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8" w:type="dxa"/>
        <w:tblInd w:w="4139" w:type="dxa"/>
        <w:tblLayout w:type="fixed"/>
        <w:tblCellMar>
          <w:left w:w="28" w:type="dxa"/>
          <w:right w:w="28" w:type="dxa"/>
        </w:tblCellMar>
        <w:tblLook w:val="0000" w:firstRow="0" w:lastRow="0" w:firstColumn="0" w:lastColumn="0" w:noHBand="0" w:noVBand="0"/>
      </w:tblPr>
      <w:tblGrid>
        <w:gridCol w:w="2324"/>
        <w:gridCol w:w="511"/>
        <w:gridCol w:w="283"/>
        <w:gridCol w:w="1276"/>
        <w:gridCol w:w="425"/>
        <w:gridCol w:w="283"/>
        <w:gridCol w:w="426"/>
      </w:tblGrid>
      <w:tr w:rsidR="00807497" w:rsidRPr="00807497" w14:paraId="2E313DD8" w14:textId="77777777" w:rsidTr="007060B7">
        <w:trPr>
          <w:trHeight w:val="570"/>
        </w:trPr>
        <w:tc>
          <w:tcPr>
            <w:tcW w:w="2324" w:type="dxa"/>
            <w:vAlign w:val="bottom"/>
          </w:tcPr>
          <w:p w14:paraId="7997E0D4" w14:textId="69736527" w:rsidR="00807497" w:rsidRPr="00807497" w:rsidRDefault="00807497" w:rsidP="005C56A9">
            <w:pPr>
              <w:pStyle w:val="NormalPrefix"/>
              <w:widowControl/>
              <w:autoSpaceDE/>
              <w:autoSpaceDN/>
              <w:adjustRightInd/>
              <w:spacing w:before="0" w:after="0"/>
              <w:ind w:right="170"/>
              <w:rPr>
                <w:sz w:val="18"/>
                <w:szCs w:val="18"/>
                <w:lang w:eastAsia="en-US"/>
              </w:rPr>
            </w:pPr>
            <w:bookmarkStart w:id="0" w:name="_GoBack"/>
            <w:bookmarkEnd w:id="0"/>
            <w:r w:rsidRPr="00807497">
              <w:t>Допущены к торгам на бирже в процессе размещения</w:t>
            </w:r>
            <w:r w:rsidRPr="00807497">
              <w:rPr>
                <w:sz w:val="18"/>
                <w:szCs w:val="18"/>
              </w:rPr>
              <w:t xml:space="preserve">   </w:t>
            </w:r>
          </w:p>
        </w:tc>
        <w:tc>
          <w:tcPr>
            <w:tcW w:w="511" w:type="dxa"/>
            <w:tcBorders>
              <w:bottom w:val="single" w:sz="4" w:space="0" w:color="auto"/>
            </w:tcBorders>
            <w:vAlign w:val="bottom"/>
          </w:tcPr>
          <w:p w14:paraId="5299175B" w14:textId="4139BDBC" w:rsidR="00807497" w:rsidRPr="00807497" w:rsidRDefault="00807497" w:rsidP="005C56A9">
            <w:pPr>
              <w:spacing w:after="0" w:line="240" w:lineRule="auto"/>
              <w:jc w:val="center"/>
              <w:rPr>
                <w:rFonts w:ascii="Times New Roman" w:hAnsi="Times New Roman"/>
                <w:b/>
              </w:rPr>
            </w:pPr>
          </w:p>
        </w:tc>
        <w:tc>
          <w:tcPr>
            <w:tcW w:w="283" w:type="dxa"/>
            <w:vAlign w:val="bottom"/>
          </w:tcPr>
          <w:p w14:paraId="5621DF17" w14:textId="3939FFFB" w:rsidR="00807497" w:rsidRPr="00807497" w:rsidRDefault="00807497" w:rsidP="005C56A9">
            <w:pPr>
              <w:spacing w:after="0" w:line="240" w:lineRule="auto"/>
              <w:rPr>
                <w:rFonts w:ascii="Times New Roman" w:hAnsi="Times New Roman"/>
                <w:b/>
              </w:rPr>
            </w:pPr>
          </w:p>
        </w:tc>
        <w:tc>
          <w:tcPr>
            <w:tcW w:w="1276" w:type="dxa"/>
            <w:tcBorders>
              <w:bottom w:val="single" w:sz="4" w:space="0" w:color="auto"/>
            </w:tcBorders>
            <w:vAlign w:val="bottom"/>
          </w:tcPr>
          <w:p w14:paraId="6C7857CF" w14:textId="77777777" w:rsidR="00807497" w:rsidRPr="00807497" w:rsidRDefault="00807497" w:rsidP="005C56A9">
            <w:pPr>
              <w:spacing w:after="0" w:line="240" w:lineRule="auto"/>
              <w:jc w:val="center"/>
              <w:rPr>
                <w:rFonts w:ascii="Times New Roman" w:hAnsi="Times New Roman"/>
                <w:b/>
              </w:rPr>
            </w:pPr>
          </w:p>
        </w:tc>
        <w:tc>
          <w:tcPr>
            <w:tcW w:w="425" w:type="dxa"/>
            <w:vAlign w:val="bottom"/>
          </w:tcPr>
          <w:p w14:paraId="5FCD93F6" w14:textId="77777777" w:rsidR="00807497" w:rsidRPr="00807497" w:rsidRDefault="00807497" w:rsidP="005C56A9">
            <w:pPr>
              <w:spacing w:after="0" w:line="240" w:lineRule="auto"/>
              <w:jc w:val="right"/>
              <w:rPr>
                <w:rFonts w:ascii="Times New Roman" w:hAnsi="Times New Roman"/>
              </w:rPr>
            </w:pPr>
            <w:r w:rsidRPr="00807497">
              <w:rPr>
                <w:rFonts w:ascii="Times New Roman" w:hAnsi="Times New Roman"/>
              </w:rPr>
              <w:t>20</w:t>
            </w:r>
          </w:p>
        </w:tc>
        <w:tc>
          <w:tcPr>
            <w:tcW w:w="283" w:type="dxa"/>
            <w:tcBorders>
              <w:bottom w:val="single" w:sz="4" w:space="0" w:color="auto"/>
            </w:tcBorders>
            <w:vAlign w:val="bottom"/>
          </w:tcPr>
          <w:p w14:paraId="6CB236A1" w14:textId="10CD4F21" w:rsidR="00807497" w:rsidRPr="007060B7" w:rsidRDefault="007060B7" w:rsidP="007060B7">
            <w:pPr>
              <w:spacing w:after="0" w:line="240" w:lineRule="auto"/>
              <w:ind w:right="-29"/>
              <w:rPr>
                <w:rFonts w:ascii="Times New Roman" w:hAnsi="Times New Roman"/>
              </w:rPr>
            </w:pPr>
            <w:r>
              <w:rPr>
                <w:rFonts w:ascii="Times New Roman" w:hAnsi="Times New Roman"/>
              </w:rPr>
              <w:t>16</w:t>
            </w:r>
          </w:p>
        </w:tc>
        <w:tc>
          <w:tcPr>
            <w:tcW w:w="426" w:type="dxa"/>
            <w:vAlign w:val="bottom"/>
          </w:tcPr>
          <w:p w14:paraId="0BE6BEC5" w14:textId="77777777" w:rsidR="00807497" w:rsidRPr="00807497" w:rsidRDefault="00807497" w:rsidP="005C56A9">
            <w:pPr>
              <w:spacing w:after="0" w:line="240" w:lineRule="auto"/>
              <w:ind w:left="57"/>
              <w:rPr>
                <w:rFonts w:ascii="Times New Roman" w:hAnsi="Times New Roman"/>
              </w:rPr>
            </w:pPr>
            <w:r w:rsidRPr="00807497">
              <w:rPr>
                <w:rFonts w:ascii="Times New Roman" w:hAnsi="Times New Roman"/>
              </w:rPr>
              <w:t>г.</w:t>
            </w:r>
          </w:p>
        </w:tc>
      </w:tr>
    </w:tbl>
    <w:p w14:paraId="51D88D42" w14:textId="77777777" w:rsidR="00807497" w:rsidRPr="00807497" w:rsidRDefault="00807497" w:rsidP="007060B7">
      <w:pPr>
        <w:spacing w:before="120" w:after="0"/>
        <w:ind w:left="4536"/>
        <w:jc w:val="center"/>
        <w:rPr>
          <w:rFonts w:ascii="Times New Roman" w:hAnsi="Times New Roman"/>
        </w:rPr>
      </w:pPr>
      <w:r w:rsidRPr="00807497">
        <w:rPr>
          <w:rFonts w:ascii="Times New Roman" w:hAnsi="Times New Roman"/>
        </w:rPr>
        <w:t>Идентификационный номер</w:t>
      </w:r>
    </w:p>
    <w:tbl>
      <w:tblPr>
        <w:tblW w:w="5304" w:type="dxa"/>
        <w:tblInd w:w="4139"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7060B7" w:rsidRPr="00807497" w14:paraId="3E9ED1D8" w14:textId="77777777" w:rsidTr="007060B7">
        <w:trPr>
          <w:trHeight w:hRule="exact" w:val="360"/>
        </w:trPr>
        <w:tc>
          <w:tcPr>
            <w:tcW w:w="312" w:type="dxa"/>
            <w:tcBorders>
              <w:top w:val="single" w:sz="4" w:space="0" w:color="auto"/>
              <w:left w:val="single" w:sz="4" w:space="0" w:color="auto"/>
              <w:bottom w:val="single" w:sz="4" w:space="0" w:color="auto"/>
            </w:tcBorders>
            <w:vAlign w:val="center"/>
          </w:tcPr>
          <w:p w14:paraId="7BB00B91" w14:textId="77777777" w:rsidR="007060B7" w:rsidRPr="00807497" w:rsidRDefault="007060B7" w:rsidP="00807497">
            <w:pPr>
              <w:jc w:val="center"/>
              <w:rPr>
                <w:rFonts w:ascii="Times New Roman" w:hAnsi="Times New Roman"/>
                <w:b/>
              </w:rPr>
            </w:pPr>
          </w:p>
        </w:tc>
        <w:tc>
          <w:tcPr>
            <w:tcW w:w="312" w:type="dxa"/>
            <w:tcBorders>
              <w:top w:val="single" w:sz="4" w:space="0" w:color="auto"/>
              <w:left w:val="single" w:sz="4" w:space="0" w:color="auto"/>
              <w:bottom w:val="single" w:sz="4" w:space="0" w:color="auto"/>
              <w:right w:val="single" w:sz="4" w:space="0" w:color="auto"/>
            </w:tcBorders>
            <w:vAlign w:val="center"/>
          </w:tcPr>
          <w:p w14:paraId="2BB8BDC7" w14:textId="77777777" w:rsidR="007060B7" w:rsidRPr="00807497" w:rsidRDefault="007060B7" w:rsidP="00807497">
            <w:pPr>
              <w:jc w:val="center"/>
              <w:rPr>
                <w:rFonts w:ascii="Times New Roman" w:hAnsi="Times New Roman"/>
                <w:b/>
              </w:rPr>
            </w:pPr>
          </w:p>
        </w:tc>
        <w:tc>
          <w:tcPr>
            <w:tcW w:w="312" w:type="dxa"/>
            <w:tcBorders>
              <w:top w:val="single" w:sz="4" w:space="0" w:color="auto"/>
              <w:bottom w:val="single" w:sz="4" w:space="0" w:color="auto"/>
            </w:tcBorders>
            <w:vAlign w:val="center"/>
          </w:tcPr>
          <w:p w14:paraId="695537C2" w14:textId="77777777" w:rsidR="007060B7" w:rsidRPr="00807497" w:rsidRDefault="007060B7" w:rsidP="00807497">
            <w:pPr>
              <w:jc w:val="center"/>
              <w:rPr>
                <w:rFonts w:ascii="Times New Roman" w:hAnsi="Times New Roman"/>
                <w:b/>
              </w:rPr>
            </w:pPr>
          </w:p>
        </w:tc>
        <w:tc>
          <w:tcPr>
            <w:tcW w:w="312" w:type="dxa"/>
            <w:tcBorders>
              <w:top w:val="single" w:sz="4" w:space="0" w:color="auto"/>
              <w:left w:val="single" w:sz="4" w:space="0" w:color="auto"/>
              <w:bottom w:val="single" w:sz="4" w:space="0" w:color="auto"/>
              <w:right w:val="single" w:sz="4" w:space="0" w:color="auto"/>
            </w:tcBorders>
            <w:vAlign w:val="center"/>
          </w:tcPr>
          <w:p w14:paraId="0548FDB9" w14:textId="77777777" w:rsidR="007060B7" w:rsidRPr="00807497" w:rsidRDefault="007060B7" w:rsidP="00807497">
            <w:pPr>
              <w:jc w:val="center"/>
              <w:rPr>
                <w:rFonts w:ascii="Times New Roman" w:hAnsi="Times New Roman"/>
                <w:b/>
              </w:rPr>
            </w:pPr>
          </w:p>
        </w:tc>
        <w:tc>
          <w:tcPr>
            <w:tcW w:w="312" w:type="dxa"/>
            <w:tcBorders>
              <w:top w:val="single" w:sz="4" w:space="0" w:color="auto"/>
              <w:left w:val="single" w:sz="4" w:space="0" w:color="auto"/>
              <w:bottom w:val="single" w:sz="4" w:space="0" w:color="auto"/>
              <w:right w:val="single" w:sz="4" w:space="0" w:color="auto"/>
            </w:tcBorders>
            <w:vAlign w:val="center"/>
          </w:tcPr>
          <w:p w14:paraId="5C3A596E" w14:textId="77777777" w:rsidR="007060B7" w:rsidRPr="00807497" w:rsidRDefault="007060B7" w:rsidP="00807497">
            <w:pPr>
              <w:jc w:val="center"/>
              <w:rPr>
                <w:rFonts w:ascii="Times New Roman" w:hAnsi="Times New Roman"/>
                <w:b/>
              </w:rPr>
            </w:pPr>
          </w:p>
        </w:tc>
        <w:tc>
          <w:tcPr>
            <w:tcW w:w="312" w:type="dxa"/>
            <w:tcBorders>
              <w:top w:val="single" w:sz="4" w:space="0" w:color="auto"/>
              <w:bottom w:val="single" w:sz="4" w:space="0" w:color="auto"/>
            </w:tcBorders>
            <w:vAlign w:val="center"/>
          </w:tcPr>
          <w:p w14:paraId="4585A5C8" w14:textId="77777777" w:rsidR="007060B7" w:rsidRPr="00807497" w:rsidRDefault="007060B7" w:rsidP="00807497">
            <w:pPr>
              <w:jc w:val="center"/>
              <w:rPr>
                <w:rFonts w:ascii="Times New Roman" w:hAnsi="Times New Roman"/>
                <w:b/>
              </w:rPr>
            </w:pPr>
          </w:p>
        </w:tc>
        <w:tc>
          <w:tcPr>
            <w:tcW w:w="312" w:type="dxa"/>
            <w:tcBorders>
              <w:top w:val="single" w:sz="4" w:space="0" w:color="auto"/>
              <w:left w:val="single" w:sz="4" w:space="0" w:color="auto"/>
              <w:bottom w:val="single" w:sz="4" w:space="0" w:color="auto"/>
              <w:right w:val="single" w:sz="4" w:space="0" w:color="auto"/>
            </w:tcBorders>
            <w:vAlign w:val="center"/>
          </w:tcPr>
          <w:p w14:paraId="3335B4CF" w14:textId="77777777" w:rsidR="007060B7" w:rsidRPr="00807497" w:rsidRDefault="007060B7" w:rsidP="00807497">
            <w:pPr>
              <w:jc w:val="center"/>
              <w:rPr>
                <w:rFonts w:ascii="Times New Roman" w:hAnsi="Times New Roman"/>
                <w:b/>
              </w:rPr>
            </w:pPr>
          </w:p>
        </w:tc>
        <w:tc>
          <w:tcPr>
            <w:tcW w:w="312" w:type="dxa"/>
            <w:tcBorders>
              <w:top w:val="single" w:sz="4" w:space="0" w:color="auto"/>
              <w:left w:val="single" w:sz="4" w:space="0" w:color="auto"/>
              <w:bottom w:val="single" w:sz="4" w:space="0" w:color="auto"/>
              <w:right w:val="single" w:sz="4" w:space="0" w:color="auto"/>
            </w:tcBorders>
            <w:vAlign w:val="center"/>
          </w:tcPr>
          <w:p w14:paraId="2E664A28" w14:textId="77777777" w:rsidR="007060B7" w:rsidRPr="00807497" w:rsidRDefault="007060B7" w:rsidP="00807497">
            <w:pPr>
              <w:jc w:val="center"/>
              <w:rPr>
                <w:rFonts w:ascii="Times New Roman" w:hAnsi="Times New Roman"/>
                <w:b/>
              </w:rPr>
            </w:pPr>
          </w:p>
        </w:tc>
        <w:tc>
          <w:tcPr>
            <w:tcW w:w="312" w:type="dxa"/>
            <w:tcBorders>
              <w:top w:val="single" w:sz="4" w:space="0" w:color="auto"/>
              <w:left w:val="single" w:sz="4" w:space="0" w:color="auto"/>
              <w:bottom w:val="single" w:sz="4" w:space="0" w:color="auto"/>
              <w:right w:val="single" w:sz="4" w:space="0" w:color="auto"/>
            </w:tcBorders>
            <w:vAlign w:val="center"/>
          </w:tcPr>
          <w:p w14:paraId="2537BC05" w14:textId="77777777" w:rsidR="007060B7" w:rsidRPr="00807497" w:rsidRDefault="007060B7" w:rsidP="00807497">
            <w:pPr>
              <w:jc w:val="center"/>
              <w:rPr>
                <w:rFonts w:ascii="Times New Roman" w:hAnsi="Times New Roman"/>
                <w:b/>
              </w:rPr>
            </w:pPr>
          </w:p>
        </w:tc>
        <w:tc>
          <w:tcPr>
            <w:tcW w:w="312" w:type="dxa"/>
            <w:tcBorders>
              <w:top w:val="single" w:sz="4" w:space="0" w:color="auto"/>
              <w:left w:val="single" w:sz="4" w:space="0" w:color="auto"/>
              <w:bottom w:val="single" w:sz="4" w:space="0" w:color="auto"/>
              <w:right w:val="single" w:sz="4" w:space="0" w:color="auto"/>
            </w:tcBorders>
            <w:vAlign w:val="center"/>
          </w:tcPr>
          <w:p w14:paraId="6634DD56" w14:textId="77777777" w:rsidR="007060B7" w:rsidRPr="00807497" w:rsidRDefault="007060B7" w:rsidP="00807497">
            <w:pPr>
              <w:jc w:val="center"/>
              <w:rPr>
                <w:rFonts w:ascii="Times New Roman" w:hAnsi="Times New Roman"/>
                <w:b/>
              </w:rPr>
            </w:pPr>
          </w:p>
        </w:tc>
        <w:tc>
          <w:tcPr>
            <w:tcW w:w="312" w:type="dxa"/>
            <w:tcBorders>
              <w:top w:val="single" w:sz="4" w:space="0" w:color="auto"/>
              <w:left w:val="single" w:sz="4" w:space="0" w:color="auto"/>
              <w:bottom w:val="single" w:sz="4" w:space="0" w:color="auto"/>
              <w:right w:val="single" w:sz="4" w:space="0" w:color="auto"/>
            </w:tcBorders>
            <w:vAlign w:val="center"/>
          </w:tcPr>
          <w:p w14:paraId="151C1E10" w14:textId="77777777" w:rsidR="007060B7" w:rsidRPr="00807497" w:rsidRDefault="007060B7" w:rsidP="00807497">
            <w:pPr>
              <w:jc w:val="center"/>
              <w:rPr>
                <w:rFonts w:ascii="Times New Roman" w:hAnsi="Times New Roman"/>
                <w:b/>
              </w:rPr>
            </w:pPr>
          </w:p>
        </w:tc>
        <w:tc>
          <w:tcPr>
            <w:tcW w:w="312" w:type="dxa"/>
            <w:tcBorders>
              <w:top w:val="single" w:sz="4" w:space="0" w:color="auto"/>
              <w:bottom w:val="single" w:sz="4" w:space="0" w:color="auto"/>
            </w:tcBorders>
            <w:vAlign w:val="center"/>
          </w:tcPr>
          <w:p w14:paraId="72B9FBEA" w14:textId="77777777" w:rsidR="007060B7" w:rsidRPr="00807497" w:rsidRDefault="007060B7" w:rsidP="00807497">
            <w:pPr>
              <w:jc w:val="center"/>
              <w:rPr>
                <w:rFonts w:ascii="Times New Roman" w:hAnsi="Times New Roman"/>
                <w:b/>
              </w:rPr>
            </w:pPr>
          </w:p>
        </w:tc>
        <w:tc>
          <w:tcPr>
            <w:tcW w:w="312" w:type="dxa"/>
            <w:tcBorders>
              <w:top w:val="single" w:sz="4" w:space="0" w:color="auto"/>
              <w:left w:val="single" w:sz="4" w:space="0" w:color="auto"/>
              <w:bottom w:val="single" w:sz="4" w:space="0" w:color="auto"/>
              <w:right w:val="single" w:sz="4" w:space="0" w:color="auto"/>
            </w:tcBorders>
            <w:vAlign w:val="center"/>
          </w:tcPr>
          <w:p w14:paraId="6402315F" w14:textId="77777777" w:rsidR="007060B7" w:rsidRPr="00807497" w:rsidRDefault="007060B7" w:rsidP="00807497">
            <w:pPr>
              <w:jc w:val="center"/>
              <w:rPr>
                <w:rFonts w:ascii="Times New Roman" w:hAnsi="Times New Roman"/>
                <w:b/>
              </w:rPr>
            </w:pPr>
          </w:p>
        </w:tc>
        <w:tc>
          <w:tcPr>
            <w:tcW w:w="312" w:type="dxa"/>
            <w:tcBorders>
              <w:top w:val="single" w:sz="4" w:space="0" w:color="auto"/>
              <w:bottom w:val="single" w:sz="4" w:space="0" w:color="auto"/>
            </w:tcBorders>
            <w:vAlign w:val="center"/>
          </w:tcPr>
          <w:p w14:paraId="432D02F8" w14:textId="77777777" w:rsidR="007060B7" w:rsidRPr="00807497" w:rsidRDefault="007060B7" w:rsidP="00807497">
            <w:pPr>
              <w:jc w:val="center"/>
              <w:rPr>
                <w:rFonts w:ascii="Times New Roman" w:hAnsi="Times New Roman"/>
                <w:b/>
              </w:rPr>
            </w:pPr>
          </w:p>
        </w:tc>
        <w:tc>
          <w:tcPr>
            <w:tcW w:w="312" w:type="dxa"/>
            <w:tcBorders>
              <w:top w:val="single" w:sz="4" w:space="0" w:color="auto"/>
              <w:left w:val="single" w:sz="4" w:space="0" w:color="auto"/>
              <w:bottom w:val="single" w:sz="4" w:space="0" w:color="auto"/>
              <w:right w:val="single" w:sz="4" w:space="0" w:color="auto"/>
            </w:tcBorders>
            <w:vAlign w:val="center"/>
          </w:tcPr>
          <w:p w14:paraId="30D7CECB" w14:textId="77777777" w:rsidR="007060B7" w:rsidRPr="00807497" w:rsidRDefault="007060B7" w:rsidP="00807497">
            <w:pPr>
              <w:jc w:val="center"/>
              <w:rPr>
                <w:rFonts w:ascii="Times New Roman" w:hAnsi="Times New Roman"/>
                <w:b/>
              </w:rPr>
            </w:pPr>
          </w:p>
        </w:tc>
        <w:tc>
          <w:tcPr>
            <w:tcW w:w="312" w:type="dxa"/>
            <w:tcBorders>
              <w:top w:val="single" w:sz="4" w:space="0" w:color="auto"/>
              <w:left w:val="single" w:sz="4" w:space="0" w:color="auto"/>
              <w:bottom w:val="single" w:sz="4" w:space="0" w:color="auto"/>
              <w:right w:val="single" w:sz="4" w:space="0" w:color="auto"/>
            </w:tcBorders>
            <w:vAlign w:val="bottom"/>
          </w:tcPr>
          <w:p w14:paraId="62250E65" w14:textId="77777777" w:rsidR="007060B7" w:rsidRPr="00807497" w:rsidRDefault="007060B7" w:rsidP="00807497">
            <w:pPr>
              <w:jc w:val="center"/>
              <w:rPr>
                <w:rFonts w:ascii="Times New Roman" w:hAnsi="Times New Roman"/>
              </w:rPr>
            </w:pPr>
          </w:p>
        </w:tc>
        <w:tc>
          <w:tcPr>
            <w:tcW w:w="312" w:type="dxa"/>
            <w:tcBorders>
              <w:top w:val="single" w:sz="4" w:space="0" w:color="auto"/>
              <w:left w:val="single" w:sz="4" w:space="0" w:color="auto"/>
              <w:bottom w:val="single" w:sz="4" w:space="0" w:color="auto"/>
              <w:right w:val="single" w:sz="4" w:space="0" w:color="auto"/>
            </w:tcBorders>
            <w:vAlign w:val="bottom"/>
          </w:tcPr>
          <w:p w14:paraId="42A631ED" w14:textId="77777777" w:rsidR="007060B7" w:rsidRPr="00807497" w:rsidRDefault="007060B7" w:rsidP="00807497">
            <w:pPr>
              <w:jc w:val="center"/>
              <w:rPr>
                <w:rFonts w:ascii="Times New Roman" w:hAnsi="Times New Roman"/>
              </w:rPr>
            </w:pPr>
          </w:p>
        </w:tc>
      </w:tr>
    </w:tbl>
    <w:p w14:paraId="6DE51D37" w14:textId="77777777" w:rsidR="00807497" w:rsidRDefault="00807497" w:rsidP="00807497">
      <w:pPr>
        <w:pStyle w:val="ac"/>
        <w:rPr>
          <w:i/>
        </w:rPr>
      </w:pPr>
    </w:p>
    <w:p w14:paraId="099EA758" w14:textId="77777777" w:rsidR="00807497" w:rsidRPr="00807497" w:rsidRDefault="00807497" w:rsidP="00807497">
      <w:pPr>
        <w:pStyle w:val="ac"/>
        <w:rPr>
          <w:i/>
        </w:rPr>
      </w:pPr>
      <w:r w:rsidRPr="00807497">
        <w:rPr>
          <w:i/>
        </w:rPr>
        <w:t>ЗАО «ФБ ММВБ»</w:t>
      </w:r>
    </w:p>
    <w:p w14:paraId="26867EDC" w14:textId="77777777" w:rsidR="00807497" w:rsidRPr="00807497" w:rsidRDefault="00807497" w:rsidP="00A051FE">
      <w:pPr>
        <w:pBdr>
          <w:top w:val="single" w:sz="4" w:space="1" w:color="auto"/>
        </w:pBdr>
        <w:spacing w:after="0" w:line="240" w:lineRule="auto"/>
        <w:ind w:left="4111" w:right="-2"/>
        <w:jc w:val="both"/>
        <w:rPr>
          <w:rFonts w:ascii="Times New Roman" w:hAnsi="Times New Roman"/>
          <w:sz w:val="18"/>
          <w:szCs w:val="18"/>
        </w:rPr>
      </w:pPr>
      <w:r w:rsidRPr="00807497">
        <w:rPr>
          <w:rFonts w:ascii="Times New Roman" w:hAnsi="Times New Roman"/>
          <w:sz w:val="18"/>
          <w:szCs w:val="18"/>
        </w:rPr>
        <w:t>(наименование биржи, допустившей биржевые облигации к торгам в процессе их размещения)</w:t>
      </w:r>
    </w:p>
    <w:p w14:paraId="10BD97FD" w14:textId="77777777" w:rsidR="00807497" w:rsidRPr="00807497" w:rsidRDefault="00807497" w:rsidP="00A051FE">
      <w:pPr>
        <w:spacing w:after="0" w:line="240" w:lineRule="auto"/>
        <w:ind w:left="4111" w:right="-2"/>
        <w:jc w:val="both"/>
        <w:rPr>
          <w:rFonts w:ascii="Times New Roman" w:hAnsi="Times New Roman"/>
        </w:rPr>
      </w:pPr>
    </w:p>
    <w:p w14:paraId="547C851F" w14:textId="77777777" w:rsidR="00807497" w:rsidRPr="00807497" w:rsidRDefault="00807497" w:rsidP="00A051FE">
      <w:pPr>
        <w:pBdr>
          <w:top w:val="single" w:sz="4" w:space="1" w:color="auto"/>
        </w:pBdr>
        <w:spacing w:after="0" w:line="240" w:lineRule="auto"/>
        <w:ind w:left="4111"/>
        <w:jc w:val="both"/>
        <w:rPr>
          <w:rFonts w:ascii="Times New Roman" w:hAnsi="Times New Roman"/>
          <w:sz w:val="18"/>
          <w:szCs w:val="18"/>
        </w:rPr>
      </w:pPr>
      <w:r w:rsidRPr="00807497">
        <w:rPr>
          <w:rFonts w:ascii="Times New Roman" w:hAnsi="Times New Roman"/>
          <w:sz w:val="18"/>
          <w:szCs w:val="18"/>
        </w:rPr>
        <w:t>(наименование должности и подпись уполномоченного</w:t>
      </w:r>
      <w:r w:rsidRPr="00807497">
        <w:rPr>
          <w:rFonts w:ascii="Times New Roman" w:hAnsi="Times New Roman"/>
          <w:sz w:val="18"/>
          <w:szCs w:val="18"/>
        </w:rPr>
        <w:br/>
        <w:t>лица биржи, допустившей биржевые облигации к торгам в процессе их размещения)</w:t>
      </w:r>
    </w:p>
    <w:p w14:paraId="7B2A9319" w14:textId="2C735085" w:rsidR="00807497" w:rsidRPr="000D3B78" w:rsidRDefault="00807497" w:rsidP="00A051FE">
      <w:pPr>
        <w:ind w:left="4649"/>
        <w:jc w:val="center"/>
        <w:rPr>
          <w:rFonts w:ascii="Times New Roman" w:hAnsi="Times New Roman"/>
          <w:i/>
          <w:iCs/>
          <w:sz w:val="18"/>
          <w:szCs w:val="18"/>
        </w:rPr>
      </w:pPr>
      <w:r w:rsidRPr="00807497">
        <w:rPr>
          <w:rFonts w:ascii="Times New Roman" w:hAnsi="Times New Roman"/>
          <w:i/>
          <w:iCs/>
          <w:sz w:val="18"/>
          <w:szCs w:val="18"/>
        </w:rPr>
        <w:t xml:space="preserve">Печать </w:t>
      </w:r>
    </w:p>
    <w:tbl>
      <w:tblPr>
        <w:tblW w:w="5530" w:type="dxa"/>
        <w:tblInd w:w="4139" w:type="dxa"/>
        <w:tblLayout w:type="fixed"/>
        <w:tblCellMar>
          <w:left w:w="28" w:type="dxa"/>
          <w:right w:w="28" w:type="dxa"/>
        </w:tblCellMar>
        <w:tblLook w:val="0000" w:firstRow="0" w:lastRow="0" w:firstColumn="0" w:lastColumn="0" w:noHBand="0" w:noVBand="0"/>
      </w:tblPr>
      <w:tblGrid>
        <w:gridCol w:w="2324"/>
        <w:gridCol w:w="511"/>
        <w:gridCol w:w="283"/>
        <w:gridCol w:w="1276"/>
        <w:gridCol w:w="426"/>
        <w:gridCol w:w="284"/>
        <w:gridCol w:w="426"/>
      </w:tblGrid>
      <w:tr w:rsidR="000D3B78" w:rsidRPr="00807497" w14:paraId="6EA75836" w14:textId="77777777" w:rsidTr="007060B7">
        <w:trPr>
          <w:trHeight w:val="570"/>
        </w:trPr>
        <w:tc>
          <w:tcPr>
            <w:tcW w:w="2324" w:type="dxa"/>
            <w:vAlign w:val="bottom"/>
          </w:tcPr>
          <w:p w14:paraId="6F1FDDC7" w14:textId="0C8A451A" w:rsidR="000D3B78" w:rsidRPr="00807497" w:rsidRDefault="000D3B78" w:rsidP="000D3B78">
            <w:pPr>
              <w:pStyle w:val="NormalPrefix"/>
              <w:widowControl/>
              <w:autoSpaceDE/>
              <w:autoSpaceDN/>
              <w:adjustRightInd/>
              <w:spacing w:before="0" w:after="0"/>
              <w:ind w:right="170"/>
              <w:rPr>
                <w:sz w:val="18"/>
                <w:szCs w:val="18"/>
                <w:lang w:eastAsia="en-US"/>
              </w:rPr>
            </w:pPr>
            <w:r w:rsidRPr="00807497">
              <w:t xml:space="preserve">Допущены к торгам на бирже в процессе </w:t>
            </w:r>
            <w:r>
              <w:t>обращения</w:t>
            </w:r>
            <w:r w:rsidRPr="00807497">
              <w:rPr>
                <w:sz w:val="18"/>
                <w:szCs w:val="18"/>
              </w:rPr>
              <w:t xml:space="preserve">   </w:t>
            </w:r>
          </w:p>
        </w:tc>
        <w:tc>
          <w:tcPr>
            <w:tcW w:w="511" w:type="dxa"/>
            <w:tcBorders>
              <w:bottom w:val="single" w:sz="4" w:space="0" w:color="auto"/>
            </w:tcBorders>
            <w:vAlign w:val="bottom"/>
          </w:tcPr>
          <w:p w14:paraId="348C2084" w14:textId="77777777" w:rsidR="000D3B78" w:rsidRPr="00807497" w:rsidRDefault="000D3B78" w:rsidP="00DD0B75">
            <w:pPr>
              <w:spacing w:after="0" w:line="240" w:lineRule="auto"/>
              <w:jc w:val="center"/>
              <w:rPr>
                <w:rFonts w:ascii="Times New Roman" w:hAnsi="Times New Roman"/>
                <w:b/>
              </w:rPr>
            </w:pPr>
          </w:p>
        </w:tc>
        <w:tc>
          <w:tcPr>
            <w:tcW w:w="283" w:type="dxa"/>
            <w:vAlign w:val="bottom"/>
          </w:tcPr>
          <w:p w14:paraId="7EC8404A" w14:textId="77777777" w:rsidR="000D3B78" w:rsidRPr="00807497" w:rsidRDefault="000D3B78" w:rsidP="00DD0B75">
            <w:pPr>
              <w:spacing w:after="0" w:line="240" w:lineRule="auto"/>
              <w:rPr>
                <w:rFonts w:ascii="Times New Roman" w:hAnsi="Times New Roman"/>
                <w:b/>
              </w:rPr>
            </w:pPr>
          </w:p>
        </w:tc>
        <w:tc>
          <w:tcPr>
            <w:tcW w:w="1276" w:type="dxa"/>
            <w:tcBorders>
              <w:bottom w:val="single" w:sz="4" w:space="0" w:color="auto"/>
            </w:tcBorders>
            <w:vAlign w:val="bottom"/>
          </w:tcPr>
          <w:p w14:paraId="63575D01" w14:textId="77777777" w:rsidR="000D3B78" w:rsidRPr="00807497" w:rsidRDefault="000D3B78" w:rsidP="00DD0B75">
            <w:pPr>
              <w:spacing w:after="0" w:line="240" w:lineRule="auto"/>
              <w:jc w:val="center"/>
              <w:rPr>
                <w:rFonts w:ascii="Times New Roman" w:hAnsi="Times New Roman"/>
                <w:b/>
              </w:rPr>
            </w:pPr>
          </w:p>
        </w:tc>
        <w:tc>
          <w:tcPr>
            <w:tcW w:w="426" w:type="dxa"/>
            <w:vAlign w:val="bottom"/>
          </w:tcPr>
          <w:p w14:paraId="2997CE99" w14:textId="77777777" w:rsidR="000D3B78" w:rsidRPr="00807497" w:rsidRDefault="000D3B78" w:rsidP="00DD0B75">
            <w:pPr>
              <w:spacing w:after="0" w:line="240" w:lineRule="auto"/>
              <w:jc w:val="right"/>
              <w:rPr>
                <w:rFonts w:ascii="Times New Roman" w:hAnsi="Times New Roman"/>
              </w:rPr>
            </w:pPr>
            <w:r w:rsidRPr="00807497">
              <w:rPr>
                <w:rFonts w:ascii="Times New Roman" w:hAnsi="Times New Roman"/>
              </w:rPr>
              <w:t>20</w:t>
            </w:r>
          </w:p>
        </w:tc>
        <w:tc>
          <w:tcPr>
            <w:tcW w:w="284" w:type="dxa"/>
            <w:tcBorders>
              <w:bottom w:val="single" w:sz="4" w:space="0" w:color="auto"/>
            </w:tcBorders>
            <w:vAlign w:val="bottom"/>
          </w:tcPr>
          <w:p w14:paraId="3FDD9840" w14:textId="0730CD6C" w:rsidR="007060B7" w:rsidRPr="007060B7" w:rsidRDefault="00E14236" w:rsidP="007060B7">
            <w:pPr>
              <w:spacing w:after="0" w:line="240" w:lineRule="auto"/>
              <w:rPr>
                <w:rFonts w:ascii="Times New Roman" w:hAnsi="Times New Roman"/>
              </w:rPr>
            </w:pPr>
            <w:r>
              <w:rPr>
                <w:rFonts w:ascii="Times New Roman" w:hAnsi="Times New Roman"/>
              </w:rPr>
              <w:t>16</w:t>
            </w:r>
          </w:p>
        </w:tc>
        <w:tc>
          <w:tcPr>
            <w:tcW w:w="426" w:type="dxa"/>
            <w:vAlign w:val="bottom"/>
          </w:tcPr>
          <w:p w14:paraId="3326B2D5" w14:textId="77777777" w:rsidR="000D3B78" w:rsidRPr="00807497" w:rsidRDefault="000D3B78" w:rsidP="00DD0B75">
            <w:pPr>
              <w:spacing w:after="0" w:line="240" w:lineRule="auto"/>
              <w:ind w:left="57"/>
              <w:rPr>
                <w:rFonts w:ascii="Times New Roman" w:hAnsi="Times New Roman"/>
              </w:rPr>
            </w:pPr>
            <w:r w:rsidRPr="00807497">
              <w:rPr>
                <w:rFonts w:ascii="Times New Roman" w:hAnsi="Times New Roman"/>
              </w:rPr>
              <w:t>г.</w:t>
            </w:r>
          </w:p>
        </w:tc>
      </w:tr>
    </w:tbl>
    <w:p w14:paraId="51A4393F" w14:textId="77777777" w:rsidR="000D3B78" w:rsidRPr="000D3B78" w:rsidRDefault="000D3B78" w:rsidP="000D3B78">
      <w:pPr>
        <w:rPr>
          <w:lang w:eastAsia="en-US"/>
        </w:rPr>
      </w:pPr>
    </w:p>
    <w:p w14:paraId="4D12C6C9" w14:textId="36727EAF" w:rsidR="000D3B78" w:rsidRPr="007060B7" w:rsidRDefault="000D3B78" w:rsidP="007060B7">
      <w:pPr>
        <w:pBdr>
          <w:top w:val="single" w:sz="4" w:space="1" w:color="auto"/>
        </w:pBdr>
        <w:ind w:left="4111" w:right="-2"/>
        <w:jc w:val="center"/>
        <w:rPr>
          <w:rFonts w:ascii="Times New Roman" w:hAnsi="Times New Roman"/>
          <w:sz w:val="18"/>
          <w:szCs w:val="18"/>
        </w:rPr>
      </w:pPr>
      <w:r w:rsidRPr="00807497">
        <w:rPr>
          <w:rFonts w:ascii="Times New Roman" w:hAnsi="Times New Roman"/>
          <w:sz w:val="18"/>
          <w:szCs w:val="18"/>
        </w:rPr>
        <w:t xml:space="preserve"> (наименование биржи, допустившей биржевые облигации к торгам в процессе их </w:t>
      </w:r>
      <w:r w:rsidR="00A051FE">
        <w:rPr>
          <w:rFonts w:ascii="Times New Roman" w:hAnsi="Times New Roman"/>
          <w:sz w:val="18"/>
          <w:szCs w:val="18"/>
        </w:rPr>
        <w:t>обращения</w:t>
      </w:r>
      <w:r w:rsidR="007060B7">
        <w:rPr>
          <w:rFonts w:ascii="Times New Roman" w:hAnsi="Times New Roman"/>
          <w:sz w:val="18"/>
          <w:szCs w:val="18"/>
        </w:rPr>
        <w:t>)</w:t>
      </w:r>
    </w:p>
    <w:p w14:paraId="6460F132" w14:textId="77772DAE" w:rsidR="000D3B78" w:rsidRPr="00807497" w:rsidRDefault="000D3B78" w:rsidP="00A051FE">
      <w:pPr>
        <w:pBdr>
          <w:top w:val="single" w:sz="4" w:space="1" w:color="auto"/>
        </w:pBdr>
        <w:spacing w:after="0" w:line="240" w:lineRule="auto"/>
        <w:ind w:left="4111"/>
        <w:jc w:val="both"/>
        <w:rPr>
          <w:rFonts w:ascii="Times New Roman" w:hAnsi="Times New Roman"/>
          <w:sz w:val="18"/>
          <w:szCs w:val="18"/>
        </w:rPr>
      </w:pPr>
      <w:r w:rsidRPr="00807497">
        <w:rPr>
          <w:rFonts w:ascii="Times New Roman" w:hAnsi="Times New Roman"/>
          <w:sz w:val="18"/>
          <w:szCs w:val="18"/>
        </w:rPr>
        <w:t>(наименование должности и подпись уполном</w:t>
      </w:r>
      <w:r w:rsidR="00A051FE">
        <w:rPr>
          <w:rFonts w:ascii="Times New Roman" w:hAnsi="Times New Roman"/>
          <w:sz w:val="18"/>
          <w:szCs w:val="18"/>
        </w:rPr>
        <w:t>оченного</w:t>
      </w:r>
      <w:r w:rsidR="00A051FE">
        <w:rPr>
          <w:rFonts w:ascii="Times New Roman" w:hAnsi="Times New Roman"/>
          <w:sz w:val="18"/>
          <w:szCs w:val="18"/>
        </w:rPr>
        <w:br/>
        <w:t>лица биржи, допустившего</w:t>
      </w:r>
      <w:r w:rsidRPr="00807497">
        <w:rPr>
          <w:rFonts w:ascii="Times New Roman" w:hAnsi="Times New Roman"/>
          <w:sz w:val="18"/>
          <w:szCs w:val="18"/>
        </w:rPr>
        <w:t xml:space="preserve"> биржевые облигации к</w:t>
      </w:r>
      <w:r w:rsidR="00A051FE">
        <w:rPr>
          <w:rFonts w:ascii="Times New Roman" w:hAnsi="Times New Roman"/>
          <w:sz w:val="18"/>
          <w:szCs w:val="18"/>
        </w:rPr>
        <w:t xml:space="preserve"> торгам в процессе их обращения</w:t>
      </w:r>
      <w:r w:rsidRPr="00807497">
        <w:rPr>
          <w:rFonts w:ascii="Times New Roman" w:hAnsi="Times New Roman"/>
          <w:sz w:val="18"/>
          <w:szCs w:val="18"/>
        </w:rPr>
        <w:t>)</w:t>
      </w:r>
    </w:p>
    <w:p w14:paraId="274076F2" w14:textId="22BBB7CB" w:rsidR="000D3B78" w:rsidRPr="000D3B78" w:rsidRDefault="000D3B78" w:rsidP="000D3B78">
      <w:pPr>
        <w:spacing w:after="0"/>
        <w:ind w:left="4649"/>
        <w:jc w:val="center"/>
        <w:rPr>
          <w:rFonts w:ascii="Times New Roman" w:hAnsi="Times New Roman"/>
          <w:i/>
          <w:iCs/>
          <w:sz w:val="18"/>
          <w:szCs w:val="18"/>
        </w:rPr>
      </w:pPr>
      <w:r w:rsidRPr="00807497">
        <w:rPr>
          <w:rFonts w:ascii="Times New Roman" w:hAnsi="Times New Roman"/>
          <w:i/>
          <w:iCs/>
          <w:sz w:val="18"/>
          <w:szCs w:val="18"/>
        </w:rPr>
        <w:t xml:space="preserve">Печать </w:t>
      </w:r>
    </w:p>
    <w:p w14:paraId="746B12C7" w14:textId="77777777" w:rsidR="007060B7" w:rsidRDefault="007060B7" w:rsidP="007060B7">
      <w:pPr>
        <w:spacing w:after="120" w:line="240" w:lineRule="auto"/>
        <w:rPr>
          <w:rFonts w:ascii="Times New Roman" w:hAnsi="Times New Roman"/>
          <w:b/>
          <w:bCs/>
          <w:sz w:val="28"/>
          <w:szCs w:val="28"/>
        </w:rPr>
      </w:pPr>
    </w:p>
    <w:p w14:paraId="5185E666" w14:textId="329D809F" w:rsidR="009836E7" w:rsidRPr="005C56A9" w:rsidRDefault="009836E7" w:rsidP="005C56A9">
      <w:pPr>
        <w:spacing w:after="120" w:line="240" w:lineRule="auto"/>
        <w:jc w:val="center"/>
        <w:rPr>
          <w:rFonts w:ascii="Times New Roman" w:hAnsi="Times New Roman"/>
          <w:b/>
          <w:bCs/>
          <w:sz w:val="28"/>
          <w:szCs w:val="28"/>
        </w:rPr>
      </w:pPr>
      <w:r w:rsidRPr="00CB229B">
        <w:rPr>
          <w:rFonts w:ascii="Times New Roman" w:hAnsi="Times New Roman"/>
          <w:b/>
          <w:bCs/>
          <w:sz w:val="28"/>
          <w:szCs w:val="28"/>
        </w:rPr>
        <w:t>РЕШЕНИЕ О ВЫПУСКЕ ЦЕННЫХ БУМАГ</w:t>
      </w:r>
    </w:p>
    <w:p w14:paraId="1086CB9F" w14:textId="2530D7B5" w:rsidR="000D3B78" w:rsidRPr="000D3B78" w:rsidRDefault="005C56A9" w:rsidP="000D3B78">
      <w:pPr>
        <w:spacing w:after="120" w:line="240" w:lineRule="auto"/>
        <w:jc w:val="center"/>
        <w:rPr>
          <w:rFonts w:ascii="Times New Roman" w:hAnsi="Times New Roman"/>
          <w:b/>
          <w:i/>
          <w:sz w:val="28"/>
          <w:szCs w:val="28"/>
        </w:rPr>
      </w:pPr>
      <w:r w:rsidRPr="000D3B78">
        <w:rPr>
          <w:rFonts w:ascii="Times New Roman" w:hAnsi="Times New Roman"/>
          <w:b/>
          <w:i/>
          <w:sz w:val="28"/>
          <w:szCs w:val="28"/>
        </w:rPr>
        <w:t>Акционерное общество «Инград»</w:t>
      </w:r>
    </w:p>
    <w:p w14:paraId="4ABC4258" w14:textId="77777777" w:rsidR="007060B7" w:rsidRDefault="007060B7" w:rsidP="005C56A9">
      <w:pPr>
        <w:spacing w:after="0" w:line="240" w:lineRule="auto"/>
        <w:jc w:val="both"/>
        <w:rPr>
          <w:rFonts w:ascii="Times New Roman" w:hAnsi="Times New Roman"/>
          <w:b/>
          <w:bCs/>
          <w:i/>
          <w:iCs/>
          <w:sz w:val="24"/>
        </w:rPr>
      </w:pPr>
    </w:p>
    <w:p w14:paraId="515C43B3" w14:textId="461AC589" w:rsidR="005C56A9" w:rsidRPr="005C56A9" w:rsidRDefault="005C56A9" w:rsidP="005C56A9">
      <w:pPr>
        <w:spacing w:after="0" w:line="240" w:lineRule="auto"/>
        <w:jc w:val="both"/>
        <w:rPr>
          <w:rFonts w:ascii="Times New Roman" w:hAnsi="Times New Roman"/>
          <w:sz w:val="24"/>
        </w:rPr>
      </w:pPr>
      <w:r w:rsidRPr="005C56A9">
        <w:rPr>
          <w:rFonts w:ascii="Times New Roman" w:hAnsi="Times New Roman"/>
          <w:b/>
          <w:bCs/>
          <w:i/>
          <w:iCs/>
          <w:sz w:val="24"/>
        </w:rPr>
        <w:t>документарные процентные неконвертируемые биржевые облигации на предъявителя с обязательным централизованным хранением серии БО-01 в</w:t>
      </w:r>
      <w:r w:rsidR="00A051FE">
        <w:rPr>
          <w:rFonts w:ascii="Times New Roman" w:hAnsi="Times New Roman"/>
          <w:b/>
          <w:bCs/>
          <w:i/>
          <w:iCs/>
          <w:sz w:val="24"/>
        </w:rPr>
        <w:t xml:space="preserve"> количестве 5 000 000</w:t>
      </w:r>
      <w:r w:rsidRPr="005C56A9">
        <w:rPr>
          <w:rFonts w:ascii="Times New Roman" w:hAnsi="Times New Roman"/>
          <w:b/>
          <w:bCs/>
          <w:i/>
          <w:iCs/>
          <w:sz w:val="24"/>
        </w:rPr>
        <w:t xml:space="preserve"> (</w:t>
      </w:r>
      <w:r w:rsidR="00A051FE">
        <w:rPr>
          <w:rFonts w:ascii="Times New Roman" w:hAnsi="Times New Roman"/>
          <w:b/>
          <w:bCs/>
          <w:i/>
          <w:iCs/>
          <w:sz w:val="24"/>
        </w:rPr>
        <w:t>Пять миллионов</w:t>
      </w:r>
      <w:r w:rsidRPr="005C56A9">
        <w:rPr>
          <w:rFonts w:ascii="Times New Roman" w:hAnsi="Times New Roman"/>
          <w:b/>
          <w:bCs/>
          <w:i/>
          <w:iCs/>
          <w:sz w:val="24"/>
        </w:rPr>
        <w:t>) ш</w:t>
      </w:r>
      <w:r w:rsidR="00D774C8">
        <w:rPr>
          <w:rFonts w:ascii="Times New Roman" w:hAnsi="Times New Roman"/>
          <w:b/>
          <w:bCs/>
          <w:i/>
          <w:iCs/>
          <w:sz w:val="24"/>
        </w:rPr>
        <w:t xml:space="preserve">тук </w:t>
      </w:r>
      <w:r w:rsidR="00A051FE">
        <w:rPr>
          <w:rFonts w:ascii="Times New Roman" w:hAnsi="Times New Roman"/>
          <w:b/>
          <w:bCs/>
          <w:i/>
          <w:iCs/>
          <w:sz w:val="24"/>
        </w:rPr>
        <w:t>номинальной стоимостью 1 000</w:t>
      </w:r>
      <w:r w:rsidRPr="005C56A9">
        <w:rPr>
          <w:rFonts w:ascii="Times New Roman" w:hAnsi="Times New Roman"/>
          <w:b/>
          <w:bCs/>
          <w:i/>
          <w:iCs/>
          <w:sz w:val="24"/>
        </w:rPr>
        <w:t xml:space="preserve"> (</w:t>
      </w:r>
      <w:r w:rsidR="00A051FE">
        <w:rPr>
          <w:rFonts w:ascii="Times New Roman" w:hAnsi="Times New Roman"/>
          <w:b/>
          <w:bCs/>
          <w:i/>
          <w:iCs/>
          <w:sz w:val="24"/>
        </w:rPr>
        <w:t>Одна тысяча</w:t>
      </w:r>
      <w:r w:rsidRPr="005C56A9">
        <w:rPr>
          <w:rFonts w:ascii="Times New Roman" w:hAnsi="Times New Roman"/>
          <w:b/>
          <w:bCs/>
          <w:i/>
          <w:iCs/>
          <w:sz w:val="24"/>
        </w:rPr>
        <w:t xml:space="preserve">) рублей </w:t>
      </w:r>
      <w:r w:rsidR="00D774C8">
        <w:rPr>
          <w:rFonts w:ascii="Times New Roman" w:hAnsi="Times New Roman"/>
          <w:b/>
          <w:bCs/>
          <w:i/>
          <w:iCs/>
          <w:sz w:val="24"/>
        </w:rPr>
        <w:t xml:space="preserve">каждая общей номинальной стоимостью 5 000 000 000 (Пять миллиардов) рублей </w:t>
      </w:r>
      <w:r w:rsidRPr="005C56A9">
        <w:rPr>
          <w:rFonts w:ascii="Times New Roman" w:hAnsi="Times New Roman"/>
          <w:b/>
          <w:bCs/>
          <w:i/>
          <w:iCs/>
          <w:sz w:val="24"/>
        </w:rPr>
        <w:t xml:space="preserve">со сроком погашения </w:t>
      </w:r>
      <w:r w:rsidRPr="005C56A9">
        <w:rPr>
          <w:rFonts w:ascii="Times New Roman" w:hAnsi="Times New Roman"/>
          <w:b/>
          <w:i/>
          <w:sz w:val="24"/>
        </w:rPr>
        <w:t xml:space="preserve">в </w:t>
      </w:r>
      <w:r w:rsidR="00A051FE">
        <w:rPr>
          <w:rFonts w:ascii="Times New Roman" w:hAnsi="Times New Roman"/>
          <w:b/>
          <w:i/>
          <w:sz w:val="24"/>
        </w:rPr>
        <w:t>1</w:t>
      </w:r>
      <w:r w:rsidR="007060B7">
        <w:rPr>
          <w:rFonts w:ascii="Times New Roman" w:hAnsi="Times New Roman"/>
          <w:b/>
          <w:i/>
          <w:sz w:val="24"/>
        </w:rPr>
        <w:t> 820</w:t>
      </w:r>
      <w:r w:rsidRPr="005C56A9">
        <w:rPr>
          <w:rFonts w:ascii="Times New Roman" w:hAnsi="Times New Roman"/>
          <w:b/>
          <w:bCs/>
          <w:i/>
          <w:iCs/>
          <w:sz w:val="24"/>
        </w:rPr>
        <w:t xml:space="preserve"> (</w:t>
      </w:r>
      <w:r w:rsidR="007060B7">
        <w:rPr>
          <w:rFonts w:ascii="Times New Roman" w:hAnsi="Times New Roman"/>
          <w:b/>
          <w:bCs/>
          <w:i/>
          <w:iCs/>
          <w:sz w:val="24"/>
        </w:rPr>
        <w:t>Одна тысяча восемьсот двадцатый</w:t>
      </w:r>
      <w:r w:rsidRPr="005C56A9">
        <w:rPr>
          <w:rFonts w:ascii="Times New Roman" w:hAnsi="Times New Roman"/>
          <w:b/>
          <w:bCs/>
          <w:i/>
          <w:iCs/>
          <w:sz w:val="24"/>
        </w:rPr>
        <w:t xml:space="preserve">) день с даты начала размещения биржевых облигаций, </w:t>
      </w:r>
      <w:r w:rsidRPr="005C56A9">
        <w:rPr>
          <w:rFonts w:ascii="Times New Roman" w:hAnsi="Times New Roman"/>
          <w:b/>
          <w:i/>
          <w:sz w:val="24"/>
        </w:rPr>
        <w:t xml:space="preserve">с возможностью досрочного погашения по требованию владельцев </w:t>
      </w:r>
      <w:r w:rsidRPr="005C56A9">
        <w:rPr>
          <w:rFonts w:ascii="Times New Roman" w:hAnsi="Times New Roman"/>
          <w:b/>
          <w:bCs/>
          <w:i/>
          <w:iCs/>
          <w:sz w:val="24"/>
        </w:rPr>
        <w:t>и по усмотрению эмитента</w:t>
      </w:r>
      <w:r w:rsidRPr="005C56A9">
        <w:rPr>
          <w:rFonts w:ascii="Times New Roman" w:hAnsi="Times New Roman"/>
          <w:b/>
          <w:i/>
          <w:sz w:val="24"/>
        </w:rPr>
        <w:t>, размещаемые путем открытой подписки</w:t>
      </w:r>
    </w:p>
    <w:p w14:paraId="1646B439" w14:textId="77777777" w:rsidR="005C56A9" w:rsidRDefault="005C56A9" w:rsidP="00CF34DD">
      <w:pPr>
        <w:spacing w:after="0" w:line="240" w:lineRule="auto"/>
        <w:jc w:val="both"/>
        <w:rPr>
          <w:rFonts w:ascii="Times New Roman" w:hAnsi="Times New Roman"/>
        </w:rPr>
      </w:pPr>
    </w:p>
    <w:p w14:paraId="6038B1D0" w14:textId="733C0C99" w:rsidR="009836E7" w:rsidRPr="00E14236" w:rsidRDefault="009836E7" w:rsidP="00CF34DD">
      <w:pPr>
        <w:spacing w:after="0" w:line="240" w:lineRule="auto"/>
        <w:jc w:val="both"/>
        <w:rPr>
          <w:rFonts w:ascii="Times New Roman" w:hAnsi="Times New Roman"/>
        </w:rPr>
      </w:pPr>
      <w:r w:rsidRPr="00E14236">
        <w:rPr>
          <w:rFonts w:ascii="Times New Roman" w:hAnsi="Times New Roman"/>
        </w:rPr>
        <w:t xml:space="preserve">Утверждено решением </w:t>
      </w:r>
      <w:r w:rsidR="00C84C59" w:rsidRPr="00E14236">
        <w:rPr>
          <w:rFonts w:ascii="Times New Roman" w:hAnsi="Times New Roman"/>
        </w:rPr>
        <w:t>Совета директоров</w:t>
      </w:r>
      <w:r w:rsidRPr="00E14236">
        <w:rPr>
          <w:rFonts w:ascii="Times New Roman" w:hAnsi="Times New Roman"/>
        </w:rPr>
        <w:t xml:space="preserve"> </w:t>
      </w:r>
      <w:r w:rsidR="005C56A9" w:rsidRPr="00E14236">
        <w:rPr>
          <w:rFonts w:ascii="Times New Roman" w:hAnsi="Times New Roman"/>
        </w:rPr>
        <w:t>Акционерного общества</w:t>
      </w:r>
      <w:r w:rsidRPr="00E14236">
        <w:rPr>
          <w:rFonts w:ascii="Times New Roman" w:hAnsi="Times New Roman"/>
        </w:rPr>
        <w:t xml:space="preserve"> «</w:t>
      </w:r>
      <w:r w:rsidR="005C56A9" w:rsidRPr="00E14236">
        <w:rPr>
          <w:rFonts w:ascii="Times New Roman" w:hAnsi="Times New Roman"/>
        </w:rPr>
        <w:t>Инград</w:t>
      </w:r>
      <w:r w:rsidRPr="00E14236">
        <w:rPr>
          <w:rFonts w:ascii="Times New Roman" w:hAnsi="Times New Roman"/>
        </w:rPr>
        <w:t>», принятым «</w:t>
      </w:r>
      <w:r w:rsidR="00E14236" w:rsidRPr="00E14236">
        <w:rPr>
          <w:rFonts w:ascii="Times New Roman" w:hAnsi="Times New Roman"/>
        </w:rPr>
        <w:t>05</w:t>
      </w:r>
      <w:r w:rsidRPr="00E14236">
        <w:rPr>
          <w:rFonts w:ascii="Times New Roman" w:hAnsi="Times New Roman"/>
        </w:rPr>
        <w:t xml:space="preserve">» </w:t>
      </w:r>
      <w:r w:rsidR="00E14236" w:rsidRPr="00E14236">
        <w:rPr>
          <w:rFonts w:ascii="Times New Roman" w:hAnsi="Times New Roman"/>
        </w:rPr>
        <w:t>августа</w:t>
      </w:r>
      <w:r w:rsidRPr="00E14236">
        <w:rPr>
          <w:rFonts w:ascii="Times New Roman" w:hAnsi="Times New Roman"/>
        </w:rPr>
        <w:t xml:space="preserve"> 201</w:t>
      </w:r>
      <w:r w:rsidR="005C56A9" w:rsidRPr="00E14236">
        <w:rPr>
          <w:rFonts w:ascii="Times New Roman" w:hAnsi="Times New Roman"/>
        </w:rPr>
        <w:t>6</w:t>
      </w:r>
      <w:r w:rsidRPr="00E14236">
        <w:rPr>
          <w:rFonts w:ascii="Times New Roman" w:hAnsi="Times New Roman"/>
        </w:rPr>
        <w:t xml:space="preserve"> г., Протокол от «</w:t>
      </w:r>
      <w:r w:rsidR="00E14236" w:rsidRPr="00E14236">
        <w:rPr>
          <w:rFonts w:ascii="Times New Roman" w:hAnsi="Times New Roman"/>
        </w:rPr>
        <w:t>05</w:t>
      </w:r>
      <w:r w:rsidRPr="00E14236">
        <w:rPr>
          <w:rFonts w:ascii="Times New Roman" w:hAnsi="Times New Roman"/>
        </w:rPr>
        <w:t xml:space="preserve">» </w:t>
      </w:r>
      <w:r w:rsidR="00E14236" w:rsidRPr="00E14236">
        <w:rPr>
          <w:rFonts w:ascii="Times New Roman" w:hAnsi="Times New Roman"/>
        </w:rPr>
        <w:t>августа</w:t>
      </w:r>
      <w:r w:rsidR="005C56A9" w:rsidRPr="00E14236">
        <w:rPr>
          <w:rFonts w:ascii="Times New Roman" w:hAnsi="Times New Roman"/>
        </w:rPr>
        <w:t xml:space="preserve"> 2016</w:t>
      </w:r>
      <w:r w:rsidRPr="00E14236">
        <w:rPr>
          <w:rFonts w:ascii="Times New Roman" w:hAnsi="Times New Roman"/>
        </w:rPr>
        <w:t xml:space="preserve"> г. № </w:t>
      </w:r>
      <w:r w:rsidR="0057549B">
        <w:rPr>
          <w:rFonts w:ascii="Times New Roman" w:hAnsi="Times New Roman"/>
        </w:rPr>
        <w:t>5/2016,</w:t>
      </w:r>
    </w:p>
    <w:p w14:paraId="7A0A6162" w14:textId="77777777" w:rsidR="009836E7" w:rsidRPr="00E14236" w:rsidRDefault="009836E7" w:rsidP="00CF34DD">
      <w:pPr>
        <w:spacing w:after="0" w:line="240" w:lineRule="auto"/>
        <w:jc w:val="both"/>
        <w:rPr>
          <w:rFonts w:ascii="Times New Roman" w:hAnsi="Times New Roman"/>
        </w:rPr>
      </w:pPr>
    </w:p>
    <w:p w14:paraId="7B46F139" w14:textId="563107B3" w:rsidR="009836E7" w:rsidRPr="00CF34DD" w:rsidRDefault="009836E7" w:rsidP="00CF34DD">
      <w:pPr>
        <w:spacing w:after="0" w:line="240" w:lineRule="auto"/>
        <w:jc w:val="both"/>
        <w:rPr>
          <w:rFonts w:ascii="Times New Roman" w:hAnsi="Times New Roman"/>
        </w:rPr>
      </w:pPr>
      <w:r w:rsidRPr="00E14236">
        <w:rPr>
          <w:rFonts w:ascii="Times New Roman" w:hAnsi="Times New Roman"/>
        </w:rPr>
        <w:lastRenderedPageBreak/>
        <w:t xml:space="preserve">на основании решения о размещении </w:t>
      </w:r>
      <w:r w:rsidR="005C56A9" w:rsidRPr="00E14236">
        <w:rPr>
          <w:rFonts w:ascii="Times New Roman" w:hAnsi="Times New Roman"/>
        </w:rPr>
        <w:t xml:space="preserve">биржевых </w:t>
      </w:r>
      <w:r w:rsidRPr="00E14236">
        <w:rPr>
          <w:rFonts w:ascii="Times New Roman" w:hAnsi="Times New Roman"/>
        </w:rPr>
        <w:t>облигаций</w:t>
      </w:r>
      <w:r w:rsidR="00D774C8" w:rsidRPr="00E14236">
        <w:rPr>
          <w:rFonts w:ascii="Times New Roman" w:hAnsi="Times New Roman"/>
        </w:rPr>
        <w:t xml:space="preserve"> серии БО-01</w:t>
      </w:r>
      <w:r w:rsidRPr="00E14236">
        <w:rPr>
          <w:rFonts w:ascii="Times New Roman" w:hAnsi="Times New Roman"/>
        </w:rPr>
        <w:t xml:space="preserve">, принятого </w:t>
      </w:r>
      <w:r w:rsidR="005C56A9" w:rsidRPr="00E14236">
        <w:rPr>
          <w:rFonts w:ascii="Times New Roman" w:hAnsi="Times New Roman"/>
        </w:rPr>
        <w:t>решением Совета</w:t>
      </w:r>
      <w:r w:rsidRPr="00E14236">
        <w:rPr>
          <w:rFonts w:ascii="Times New Roman" w:hAnsi="Times New Roman"/>
        </w:rPr>
        <w:t xml:space="preserve"> </w:t>
      </w:r>
      <w:r w:rsidR="005C56A9" w:rsidRPr="00E14236">
        <w:rPr>
          <w:rFonts w:ascii="Times New Roman" w:hAnsi="Times New Roman"/>
        </w:rPr>
        <w:t>директоров</w:t>
      </w:r>
      <w:r w:rsidR="00032777" w:rsidRPr="00E14236">
        <w:rPr>
          <w:rFonts w:ascii="Times New Roman" w:hAnsi="Times New Roman"/>
        </w:rPr>
        <w:t xml:space="preserve"> Акционерного общества «Инград»</w:t>
      </w:r>
      <w:r w:rsidRPr="00E14236">
        <w:rPr>
          <w:rFonts w:ascii="Times New Roman" w:hAnsi="Times New Roman"/>
        </w:rPr>
        <w:t xml:space="preserve"> «</w:t>
      </w:r>
      <w:r w:rsidR="00E14236" w:rsidRPr="00E14236">
        <w:rPr>
          <w:rFonts w:ascii="Times New Roman" w:hAnsi="Times New Roman"/>
        </w:rPr>
        <w:t>05</w:t>
      </w:r>
      <w:r w:rsidRPr="00E14236">
        <w:rPr>
          <w:rFonts w:ascii="Times New Roman" w:hAnsi="Times New Roman"/>
        </w:rPr>
        <w:t xml:space="preserve">» </w:t>
      </w:r>
      <w:r w:rsidR="00E14236" w:rsidRPr="00E14236">
        <w:rPr>
          <w:rFonts w:ascii="Times New Roman" w:hAnsi="Times New Roman"/>
        </w:rPr>
        <w:t>августа</w:t>
      </w:r>
      <w:r w:rsidRPr="00E14236">
        <w:rPr>
          <w:rFonts w:ascii="Times New Roman" w:hAnsi="Times New Roman"/>
        </w:rPr>
        <w:t xml:space="preserve"> 201</w:t>
      </w:r>
      <w:r w:rsidR="00032777" w:rsidRPr="00E14236">
        <w:rPr>
          <w:rFonts w:ascii="Times New Roman" w:hAnsi="Times New Roman"/>
        </w:rPr>
        <w:t>6</w:t>
      </w:r>
      <w:r w:rsidRPr="00E14236">
        <w:rPr>
          <w:rFonts w:ascii="Times New Roman" w:hAnsi="Times New Roman"/>
        </w:rPr>
        <w:t xml:space="preserve"> г., Протокол от «</w:t>
      </w:r>
      <w:r w:rsidR="00E14236" w:rsidRPr="00E14236">
        <w:rPr>
          <w:rFonts w:ascii="Times New Roman" w:hAnsi="Times New Roman"/>
        </w:rPr>
        <w:t>05</w:t>
      </w:r>
      <w:r w:rsidRPr="00E14236">
        <w:rPr>
          <w:rFonts w:ascii="Times New Roman" w:hAnsi="Times New Roman"/>
        </w:rPr>
        <w:t xml:space="preserve">» </w:t>
      </w:r>
      <w:r w:rsidR="00E14236" w:rsidRPr="00E14236">
        <w:rPr>
          <w:rFonts w:ascii="Times New Roman" w:hAnsi="Times New Roman"/>
        </w:rPr>
        <w:t>августа</w:t>
      </w:r>
      <w:r w:rsidRPr="00E14236">
        <w:rPr>
          <w:rFonts w:ascii="Times New Roman" w:hAnsi="Times New Roman"/>
        </w:rPr>
        <w:t xml:space="preserve"> 201</w:t>
      </w:r>
      <w:r w:rsidR="00032777" w:rsidRPr="00E14236">
        <w:rPr>
          <w:rFonts w:ascii="Times New Roman" w:hAnsi="Times New Roman"/>
        </w:rPr>
        <w:t>6</w:t>
      </w:r>
      <w:r w:rsidRPr="00E14236">
        <w:rPr>
          <w:rFonts w:ascii="Times New Roman" w:hAnsi="Times New Roman"/>
        </w:rPr>
        <w:t xml:space="preserve"> г. № </w:t>
      </w:r>
      <w:r w:rsidR="0057549B">
        <w:rPr>
          <w:rFonts w:ascii="Times New Roman" w:hAnsi="Times New Roman"/>
        </w:rPr>
        <w:t>5/2016.</w:t>
      </w:r>
    </w:p>
    <w:p w14:paraId="6BA10506" w14:textId="77777777" w:rsidR="009836E7" w:rsidRDefault="009836E7" w:rsidP="00CF34DD">
      <w:pPr>
        <w:spacing w:after="0" w:line="240" w:lineRule="auto"/>
        <w:jc w:val="both"/>
        <w:rPr>
          <w:rFonts w:ascii="Times New Roman" w:hAnsi="Times New Roman"/>
          <w:sz w:val="24"/>
          <w:szCs w:val="24"/>
        </w:rPr>
      </w:pPr>
    </w:p>
    <w:p w14:paraId="1B4AB7FC" w14:textId="251B7909" w:rsidR="009836E7" w:rsidRPr="00CF34DD" w:rsidRDefault="009836E7" w:rsidP="00CF34DD">
      <w:pPr>
        <w:tabs>
          <w:tab w:val="right" w:pos="9923"/>
        </w:tabs>
        <w:spacing w:after="0" w:line="240" w:lineRule="auto"/>
        <w:jc w:val="both"/>
        <w:rPr>
          <w:rFonts w:ascii="Times New Roman" w:hAnsi="Times New Roman"/>
          <w:b/>
          <w:bCs/>
          <w:i/>
          <w:iCs/>
        </w:rPr>
      </w:pPr>
      <w:r w:rsidRPr="00CF34DD">
        <w:rPr>
          <w:rFonts w:ascii="Times New Roman" w:hAnsi="Times New Roman"/>
        </w:rPr>
        <w:t>Место нахождения эмитента:</w:t>
      </w:r>
      <w:r w:rsidRPr="00CF34DD">
        <w:rPr>
          <w:rFonts w:ascii="Times New Roman" w:hAnsi="Times New Roman"/>
          <w:b/>
          <w:bCs/>
          <w:i/>
          <w:iCs/>
        </w:rPr>
        <w:t xml:space="preserve"> </w:t>
      </w:r>
      <w:r w:rsidR="00032777">
        <w:rPr>
          <w:rFonts w:ascii="Times New Roman" w:hAnsi="Times New Roman"/>
          <w:b/>
          <w:i/>
        </w:rPr>
        <w:t>г. Москва</w:t>
      </w:r>
      <w:r w:rsidRPr="00B90092">
        <w:rPr>
          <w:rFonts w:ascii="Times New Roman" w:hAnsi="Times New Roman"/>
          <w:b/>
          <w:i/>
        </w:rPr>
        <w:t>, Российская Федерация</w:t>
      </w:r>
    </w:p>
    <w:p w14:paraId="7DAF7EDB" w14:textId="18E4AB03" w:rsidR="00807497" w:rsidRDefault="009836E7" w:rsidP="00032777">
      <w:pPr>
        <w:tabs>
          <w:tab w:val="right" w:pos="9923"/>
        </w:tabs>
        <w:spacing w:after="0" w:line="240" w:lineRule="auto"/>
        <w:jc w:val="both"/>
        <w:rPr>
          <w:rFonts w:ascii="Times New Roman" w:hAnsi="Times New Roman"/>
          <w:b/>
          <w:bCs/>
          <w:i/>
          <w:iCs/>
        </w:rPr>
      </w:pPr>
      <w:r w:rsidRPr="00CF34DD">
        <w:rPr>
          <w:rFonts w:ascii="Times New Roman" w:hAnsi="Times New Roman"/>
        </w:rPr>
        <w:t>Контактные телефоны</w:t>
      </w:r>
      <w:r w:rsidR="00D774C8">
        <w:rPr>
          <w:rFonts w:ascii="Times New Roman" w:hAnsi="Times New Roman"/>
        </w:rPr>
        <w:t xml:space="preserve"> </w:t>
      </w:r>
      <w:r w:rsidR="00D774C8" w:rsidRPr="00D774C8">
        <w:rPr>
          <w:rFonts w:ascii="Times New Roman" w:hAnsi="Times New Roman"/>
        </w:rPr>
        <w:t xml:space="preserve">с указанием междугороднего кода: </w:t>
      </w:r>
      <w:r w:rsidR="00032777">
        <w:rPr>
          <w:rFonts w:ascii="Times New Roman" w:hAnsi="Times New Roman"/>
          <w:b/>
          <w:bCs/>
          <w:i/>
          <w:iCs/>
        </w:rPr>
        <w:t xml:space="preserve"> +7 (495) 775 71 70</w:t>
      </w:r>
    </w:p>
    <w:p w14:paraId="0A14D509" w14:textId="77777777" w:rsidR="00807497" w:rsidRPr="00B90092" w:rsidRDefault="00807497" w:rsidP="00B90092">
      <w:pPr>
        <w:adjustRightInd w:val="0"/>
        <w:spacing w:after="0" w:line="240" w:lineRule="auto"/>
        <w:rPr>
          <w:rFonts w:ascii="Times New Roman" w:hAnsi="Times New Roman"/>
          <w:b/>
          <w:bCs/>
          <w:i/>
          <w:iCs/>
        </w:rPr>
      </w:pPr>
    </w:p>
    <w:tbl>
      <w:tblPr>
        <w:tblW w:w="9384" w:type="dxa"/>
        <w:tblLayout w:type="fixed"/>
        <w:tblCellMar>
          <w:left w:w="28" w:type="dxa"/>
          <w:right w:w="28" w:type="dxa"/>
        </w:tblCellMar>
        <w:tblLook w:val="0000" w:firstRow="0" w:lastRow="0" w:firstColumn="0" w:lastColumn="0" w:noHBand="0" w:noVBand="0"/>
      </w:tblPr>
      <w:tblGrid>
        <w:gridCol w:w="161"/>
        <w:gridCol w:w="537"/>
        <w:gridCol w:w="161"/>
        <w:gridCol w:w="430"/>
        <w:gridCol w:w="242"/>
        <w:gridCol w:w="453"/>
        <w:gridCol w:w="944"/>
        <w:gridCol w:w="350"/>
        <w:gridCol w:w="350"/>
        <w:gridCol w:w="1772"/>
        <w:gridCol w:w="688"/>
        <w:gridCol w:w="1170"/>
        <w:gridCol w:w="283"/>
        <w:gridCol w:w="106"/>
        <w:gridCol w:w="1595"/>
        <w:gridCol w:w="142"/>
      </w:tblGrid>
      <w:tr w:rsidR="00032777" w:rsidRPr="00B90092" w14:paraId="7387F82B" w14:textId="77777777" w:rsidTr="00032777">
        <w:trPr>
          <w:trHeight w:val="248"/>
        </w:trPr>
        <w:tc>
          <w:tcPr>
            <w:tcW w:w="161" w:type="dxa"/>
            <w:tcBorders>
              <w:top w:val="single" w:sz="4" w:space="0" w:color="auto"/>
              <w:left w:val="single" w:sz="4" w:space="0" w:color="auto"/>
              <w:bottom w:val="nil"/>
              <w:right w:val="nil"/>
            </w:tcBorders>
            <w:vAlign w:val="bottom"/>
          </w:tcPr>
          <w:p w14:paraId="55B9A955" w14:textId="77777777" w:rsidR="00032777" w:rsidRPr="00B90092" w:rsidRDefault="00032777" w:rsidP="00B90092">
            <w:pPr>
              <w:spacing w:after="0" w:line="240" w:lineRule="auto"/>
              <w:jc w:val="center"/>
              <w:rPr>
                <w:rFonts w:ascii="Times New Roman" w:hAnsi="Times New Roman"/>
              </w:rPr>
            </w:pPr>
          </w:p>
        </w:tc>
        <w:tc>
          <w:tcPr>
            <w:tcW w:w="5239" w:type="dxa"/>
            <w:gridSpan w:val="9"/>
            <w:tcBorders>
              <w:top w:val="single" w:sz="4" w:space="0" w:color="auto"/>
              <w:left w:val="nil"/>
              <w:bottom w:val="nil"/>
              <w:right w:val="nil"/>
            </w:tcBorders>
            <w:vAlign w:val="bottom"/>
          </w:tcPr>
          <w:p w14:paraId="6082598A" w14:textId="740959E9" w:rsidR="00032777" w:rsidRPr="00032777" w:rsidRDefault="00032777" w:rsidP="00032777">
            <w:pPr>
              <w:widowControl w:val="0"/>
              <w:adjustRightInd w:val="0"/>
              <w:spacing w:before="120" w:after="0" w:line="240" w:lineRule="auto"/>
              <w:rPr>
                <w:rFonts w:ascii="Times New Roman" w:hAnsi="Times New Roman"/>
                <w:b/>
              </w:rPr>
            </w:pPr>
            <w:r w:rsidRPr="00D774C8">
              <w:rPr>
                <w:rFonts w:ascii="Times New Roman" w:hAnsi="Times New Roman"/>
                <w:b/>
              </w:rPr>
              <w:t>Генеральный директор АО «Инград»</w:t>
            </w:r>
          </w:p>
        </w:tc>
        <w:tc>
          <w:tcPr>
            <w:tcW w:w="1858" w:type="dxa"/>
            <w:gridSpan w:val="2"/>
            <w:tcBorders>
              <w:top w:val="single" w:sz="4" w:space="0" w:color="auto"/>
              <w:left w:val="nil"/>
              <w:bottom w:val="single" w:sz="4" w:space="0" w:color="auto"/>
              <w:right w:val="nil"/>
            </w:tcBorders>
            <w:vAlign w:val="bottom"/>
          </w:tcPr>
          <w:p w14:paraId="03B1F015" w14:textId="77777777" w:rsidR="00032777" w:rsidRPr="00B90092" w:rsidRDefault="00032777" w:rsidP="00B90092">
            <w:pPr>
              <w:spacing w:after="0" w:line="240" w:lineRule="auto"/>
              <w:jc w:val="center"/>
              <w:rPr>
                <w:rFonts w:ascii="Times New Roman" w:hAnsi="Times New Roman"/>
              </w:rPr>
            </w:pPr>
          </w:p>
        </w:tc>
        <w:tc>
          <w:tcPr>
            <w:tcW w:w="283" w:type="dxa"/>
            <w:tcBorders>
              <w:top w:val="single" w:sz="4" w:space="0" w:color="auto"/>
              <w:left w:val="nil"/>
              <w:right w:val="nil"/>
            </w:tcBorders>
          </w:tcPr>
          <w:p w14:paraId="2DD38682" w14:textId="77777777" w:rsidR="00032777" w:rsidRDefault="00032777" w:rsidP="00032777">
            <w:pPr>
              <w:spacing w:after="0" w:line="240" w:lineRule="auto"/>
              <w:ind w:left="209" w:right="33"/>
              <w:jc w:val="center"/>
              <w:rPr>
                <w:rFonts w:ascii="Times New Roman" w:hAnsi="Times New Roman"/>
                <w:b/>
                <w:sz w:val="24"/>
              </w:rPr>
            </w:pPr>
          </w:p>
        </w:tc>
        <w:tc>
          <w:tcPr>
            <w:tcW w:w="1701" w:type="dxa"/>
            <w:gridSpan w:val="2"/>
            <w:tcBorders>
              <w:top w:val="single" w:sz="4" w:space="0" w:color="auto"/>
              <w:left w:val="nil"/>
              <w:bottom w:val="single" w:sz="4" w:space="0" w:color="auto"/>
              <w:right w:val="nil"/>
            </w:tcBorders>
            <w:vAlign w:val="bottom"/>
          </w:tcPr>
          <w:p w14:paraId="5C540D26" w14:textId="3F4DFC44" w:rsidR="00032777" w:rsidRPr="00032777" w:rsidRDefault="00032777" w:rsidP="00032777">
            <w:pPr>
              <w:spacing w:after="0" w:line="240" w:lineRule="auto"/>
              <w:jc w:val="center"/>
              <w:rPr>
                <w:rFonts w:ascii="Times New Roman" w:hAnsi="Times New Roman"/>
                <w:b/>
              </w:rPr>
            </w:pPr>
            <w:r>
              <w:rPr>
                <w:rFonts w:ascii="Times New Roman" w:hAnsi="Times New Roman"/>
                <w:b/>
                <w:sz w:val="24"/>
              </w:rPr>
              <w:t xml:space="preserve"> </w:t>
            </w:r>
            <w:r w:rsidRPr="00D774C8">
              <w:rPr>
                <w:rFonts w:ascii="Times New Roman" w:hAnsi="Times New Roman"/>
                <w:b/>
              </w:rPr>
              <w:t xml:space="preserve">А.А. Францев </w:t>
            </w:r>
          </w:p>
        </w:tc>
        <w:tc>
          <w:tcPr>
            <w:tcW w:w="142" w:type="dxa"/>
            <w:tcBorders>
              <w:top w:val="single" w:sz="4" w:space="0" w:color="auto"/>
              <w:left w:val="nil"/>
              <w:bottom w:val="nil"/>
              <w:right w:val="single" w:sz="4" w:space="0" w:color="auto"/>
            </w:tcBorders>
            <w:vAlign w:val="bottom"/>
          </w:tcPr>
          <w:p w14:paraId="1F895B80" w14:textId="77777777" w:rsidR="00032777" w:rsidRPr="00B90092" w:rsidRDefault="00032777" w:rsidP="00B90092">
            <w:pPr>
              <w:spacing w:after="0" w:line="240" w:lineRule="auto"/>
              <w:jc w:val="center"/>
              <w:rPr>
                <w:rFonts w:ascii="Times New Roman" w:hAnsi="Times New Roman"/>
              </w:rPr>
            </w:pPr>
          </w:p>
        </w:tc>
      </w:tr>
      <w:tr w:rsidR="00032777" w:rsidRPr="00B90092" w14:paraId="635D4201" w14:textId="77777777" w:rsidTr="00032777">
        <w:trPr>
          <w:trHeight w:val="258"/>
        </w:trPr>
        <w:tc>
          <w:tcPr>
            <w:tcW w:w="161" w:type="dxa"/>
            <w:tcBorders>
              <w:top w:val="nil"/>
              <w:left w:val="single" w:sz="4" w:space="0" w:color="auto"/>
              <w:bottom w:val="nil"/>
              <w:right w:val="nil"/>
            </w:tcBorders>
          </w:tcPr>
          <w:p w14:paraId="42486C14" w14:textId="77777777" w:rsidR="00032777" w:rsidRPr="00B90092" w:rsidRDefault="00032777" w:rsidP="00B90092">
            <w:pPr>
              <w:spacing w:after="0" w:line="240" w:lineRule="auto"/>
              <w:jc w:val="center"/>
              <w:rPr>
                <w:rFonts w:ascii="Times New Roman" w:hAnsi="Times New Roman"/>
              </w:rPr>
            </w:pPr>
          </w:p>
        </w:tc>
        <w:tc>
          <w:tcPr>
            <w:tcW w:w="5239" w:type="dxa"/>
            <w:gridSpan w:val="9"/>
            <w:tcBorders>
              <w:top w:val="nil"/>
              <w:left w:val="nil"/>
              <w:bottom w:val="nil"/>
              <w:right w:val="nil"/>
            </w:tcBorders>
          </w:tcPr>
          <w:p w14:paraId="6F6708D0" w14:textId="77777777" w:rsidR="00032777" w:rsidRPr="00B90092" w:rsidRDefault="00032777" w:rsidP="00B90092">
            <w:pPr>
              <w:spacing w:after="0" w:line="240" w:lineRule="auto"/>
              <w:jc w:val="center"/>
              <w:rPr>
                <w:rFonts w:ascii="Times New Roman" w:hAnsi="Times New Roman"/>
              </w:rPr>
            </w:pPr>
          </w:p>
        </w:tc>
        <w:tc>
          <w:tcPr>
            <w:tcW w:w="1858" w:type="dxa"/>
            <w:gridSpan w:val="2"/>
            <w:tcBorders>
              <w:top w:val="nil"/>
              <w:left w:val="nil"/>
              <w:bottom w:val="nil"/>
              <w:right w:val="nil"/>
            </w:tcBorders>
          </w:tcPr>
          <w:p w14:paraId="5ECA13B0" w14:textId="7A1BDF1D" w:rsidR="00032777" w:rsidRPr="00D774C8" w:rsidRDefault="00032777" w:rsidP="00032777">
            <w:pPr>
              <w:spacing w:after="120" w:line="240" w:lineRule="auto"/>
              <w:jc w:val="center"/>
              <w:rPr>
                <w:rFonts w:ascii="Times New Roman" w:hAnsi="Times New Roman"/>
                <w:sz w:val="18"/>
              </w:rPr>
            </w:pPr>
            <w:r w:rsidRPr="00D774C8">
              <w:rPr>
                <w:rFonts w:ascii="Times New Roman" w:hAnsi="Times New Roman"/>
                <w:sz w:val="18"/>
              </w:rPr>
              <w:t>подпись</w:t>
            </w:r>
          </w:p>
        </w:tc>
        <w:tc>
          <w:tcPr>
            <w:tcW w:w="283" w:type="dxa"/>
            <w:tcBorders>
              <w:top w:val="nil"/>
              <w:left w:val="nil"/>
              <w:bottom w:val="nil"/>
              <w:right w:val="nil"/>
            </w:tcBorders>
          </w:tcPr>
          <w:p w14:paraId="60F2DA68" w14:textId="77777777" w:rsidR="00032777" w:rsidRPr="00D774C8" w:rsidRDefault="00032777" w:rsidP="00032777">
            <w:pPr>
              <w:spacing w:after="0" w:line="240" w:lineRule="auto"/>
              <w:jc w:val="center"/>
              <w:rPr>
                <w:rFonts w:ascii="Times New Roman" w:hAnsi="Times New Roman"/>
                <w:sz w:val="18"/>
              </w:rPr>
            </w:pPr>
          </w:p>
        </w:tc>
        <w:tc>
          <w:tcPr>
            <w:tcW w:w="1701" w:type="dxa"/>
            <w:gridSpan w:val="2"/>
            <w:tcBorders>
              <w:top w:val="single" w:sz="4" w:space="0" w:color="auto"/>
              <w:left w:val="nil"/>
              <w:bottom w:val="nil"/>
              <w:right w:val="nil"/>
            </w:tcBorders>
          </w:tcPr>
          <w:p w14:paraId="09623828" w14:textId="5D0D9DED" w:rsidR="00032777" w:rsidRPr="00D774C8" w:rsidRDefault="00032777" w:rsidP="00D774C8">
            <w:pPr>
              <w:spacing w:after="0" w:line="240" w:lineRule="auto"/>
              <w:jc w:val="center"/>
              <w:rPr>
                <w:rFonts w:ascii="Times New Roman" w:hAnsi="Times New Roman"/>
                <w:sz w:val="18"/>
              </w:rPr>
            </w:pPr>
            <w:r w:rsidRPr="00D774C8">
              <w:rPr>
                <w:rFonts w:ascii="Times New Roman" w:hAnsi="Times New Roman"/>
                <w:sz w:val="18"/>
              </w:rPr>
              <w:t>И.О. Фамилия</w:t>
            </w:r>
          </w:p>
        </w:tc>
        <w:tc>
          <w:tcPr>
            <w:tcW w:w="142" w:type="dxa"/>
            <w:tcBorders>
              <w:top w:val="nil"/>
              <w:left w:val="nil"/>
              <w:bottom w:val="nil"/>
              <w:right w:val="single" w:sz="4" w:space="0" w:color="auto"/>
            </w:tcBorders>
          </w:tcPr>
          <w:p w14:paraId="18111B9E" w14:textId="77777777" w:rsidR="00032777" w:rsidRPr="00B90092" w:rsidRDefault="00032777" w:rsidP="00B90092">
            <w:pPr>
              <w:spacing w:after="0" w:line="240" w:lineRule="auto"/>
              <w:jc w:val="center"/>
              <w:rPr>
                <w:rFonts w:ascii="Times New Roman" w:hAnsi="Times New Roman"/>
              </w:rPr>
            </w:pPr>
          </w:p>
        </w:tc>
      </w:tr>
      <w:tr w:rsidR="00032777" w:rsidRPr="00B90092" w14:paraId="6C172AA6" w14:textId="77777777" w:rsidTr="00032777">
        <w:trPr>
          <w:trHeight w:val="248"/>
        </w:trPr>
        <w:tc>
          <w:tcPr>
            <w:tcW w:w="161" w:type="dxa"/>
            <w:tcBorders>
              <w:top w:val="nil"/>
              <w:left w:val="single" w:sz="4" w:space="0" w:color="auto"/>
              <w:bottom w:val="nil"/>
              <w:right w:val="nil"/>
            </w:tcBorders>
            <w:vAlign w:val="bottom"/>
          </w:tcPr>
          <w:p w14:paraId="0BBA16C1" w14:textId="77777777" w:rsidR="00032777" w:rsidRPr="00B90092" w:rsidRDefault="00032777" w:rsidP="00B90092">
            <w:pPr>
              <w:spacing w:after="0" w:line="240" w:lineRule="auto"/>
              <w:rPr>
                <w:rFonts w:ascii="Times New Roman" w:hAnsi="Times New Roman"/>
              </w:rPr>
            </w:pPr>
          </w:p>
        </w:tc>
        <w:tc>
          <w:tcPr>
            <w:tcW w:w="537" w:type="dxa"/>
            <w:tcBorders>
              <w:top w:val="nil"/>
              <w:left w:val="nil"/>
              <w:bottom w:val="nil"/>
              <w:right w:val="nil"/>
            </w:tcBorders>
            <w:vAlign w:val="bottom"/>
          </w:tcPr>
          <w:p w14:paraId="7D079D49" w14:textId="77777777" w:rsidR="00032777" w:rsidRPr="00807497" w:rsidRDefault="00032777" w:rsidP="00B90092">
            <w:pPr>
              <w:spacing w:after="0" w:line="240" w:lineRule="auto"/>
              <w:rPr>
                <w:rFonts w:ascii="Times New Roman" w:hAnsi="Times New Roman"/>
              </w:rPr>
            </w:pPr>
            <w:r w:rsidRPr="00807497">
              <w:rPr>
                <w:rFonts w:ascii="Times New Roman" w:hAnsi="Times New Roman"/>
              </w:rPr>
              <w:t>Дата</w:t>
            </w:r>
          </w:p>
        </w:tc>
        <w:tc>
          <w:tcPr>
            <w:tcW w:w="161" w:type="dxa"/>
            <w:tcBorders>
              <w:top w:val="nil"/>
              <w:left w:val="nil"/>
              <w:bottom w:val="nil"/>
              <w:right w:val="nil"/>
            </w:tcBorders>
            <w:vAlign w:val="bottom"/>
          </w:tcPr>
          <w:p w14:paraId="2829FC0C" w14:textId="77777777" w:rsidR="00032777" w:rsidRPr="00807497" w:rsidRDefault="00032777" w:rsidP="00B90092">
            <w:pPr>
              <w:spacing w:after="0" w:line="240" w:lineRule="auto"/>
              <w:jc w:val="right"/>
              <w:rPr>
                <w:rFonts w:ascii="Times New Roman" w:hAnsi="Times New Roman"/>
              </w:rPr>
            </w:pPr>
            <w:r w:rsidRPr="00807497">
              <w:rPr>
                <w:rFonts w:ascii="Times New Roman" w:hAnsi="Times New Roman"/>
              </w:rPr>
              <w:t>“</w:t>
            </w:r>
          </w:p>
        </w:tc>
        <w:tc>
          <w:tcPr>
            <w:tcW w:w="430" w:type="dxa"/>
            <w:tcBorders>
              <w:top w:val="nil"/>
              <w:left w:val="nil"/>
              <w:bottom w:val="single" w:sz="4" w:space="0" w:color="auto"/>
              <w:right w:val="nil"/>
            </w:tcBorders>
            <w:vAlign w:val="bottom"/>
          </w:tcPr>
          <w:p w14:paraId="6DB71C04" w14:textId="1C3ECC18" w:rsidR="00032777" w:rsidRPr="00807497" w:rsidRDefault="0035510B" w:rsidP="00B90092">
            <w:pPr>
              <w:spacing w:after="0" w:line="240" w:lineRule="auto"/>
              <w:jc w:val="center"/>
              <w:rPr>
                <w:rFonts w:ascii="Times New Roman" w:hAnsi="Times New Roman"/>
              </w:rPr>
            </w:pPr>
            <w:r>
              <w:rPr>
                <w:rFonts w:ascii="Times New Roman" w:hAnsi="Times New Roman"/>
              </w:rPr>
              <w:t>05</w:t>
            </w:r>
          </w:p>
        </w:tc>
        <w:tc>
          <w:tcPr>
            <w:tcW w:w="242" w:type="dxa"/>
            <w:tcBorders>
              <w:top w:val="nil"/>
              <w:left w:val="nil"/>
              <w:bottom w:val="nil"/>
              <w:right w:val="nil"/>
            </w:tcBorders>
            <w:vAlign w:val="bottom"/>
          </w:tcPr>
          <w:p w14:paraId="24BAC67B" w14:textId="77777777" w:rsidR="00032777" w:rsidRPr="00807497" w:rsidRDefault="00032777" w:rsidP="00B90092">
            <w:pPr>
              <w:spacing w:after="0" w:line="240" w:lineRule="auto"/>
              <w:rPr>
                <w:rFonts w:ascii="Times New Roman" w:hAnsi="Times New Roman"/>
              </w:rPr>
            </w:pPr>
            <w:r w:rsidRPr="00807497">
              <w:rPr>
                <w:rFonts w:ascii="Times New Roman" w:hAnsi="Times New Roman"/>
              </w:rPr>
              <w:t>”</w:t>
            </w:r>
          </w:p>
        </w:tc>
        <w:tc>
          <w:tcPr>
            <w:tcW w:w="1397" w:type="dxa"/>
            <w:gridSpan w:val="2"/>
            <w:tcBorders>
              <w:top w:val="nil"/>
              <w:left w:val="nil"/>
              <w:bottom w:val="single" w:sz="4" w:space="0" w:color="auto"/>
              <w:right w:val="nil"/>
            </w:tcBorders>
            <w:vAlign w:val="bottom"/>
          </w:tcPr>
          <w:p w14:paraId="2C5D2E6F" w14:textId="72CB9570" w:rsidR="00032777" w:rsidRPr="00807497" w:rsidRDefault="00E14236" w:rsidP="00B90092">
            <w:pPr>
              <w:spacing w:after="0" w:line="240" w:lineRule="auto"/>
              <w:jc w:val="center"/>
              <w:rPr>
                <w:rFonts w:ascii="Times New Roman" w:hAnsi="Times New Roman"/>
              </w:rPr>
            </w:pPr>
            <w:r>
              <w:rPr>
                <w:rFonts w:ascii="Times New Roman" w:hAnsi="Times New Roman"/>
              </w:rPr>
              <w:t>августа</w:t>
            </w:r>
          </w:p>
        </w:tc>
        <w:tc>
          <w:tcPr>
            <w:tcW w:w="350" w:type="dxa"/>
            <w:tcBorders>
              <w:top w:val="nil"/>
              <w:left w:val="nil"/>
              <w:bottom w:val="nil"/>
              <w:right w:val="nil"/>
            </w:tcBorders>
            <w:vAlign w:val="bottom"/>
          </w:tcPr>
          <w:p w14:paraId="0DCB1252" w14:textId="77777777" w:rsidR="00032777" w:rsidRPr="00807497" w:rsidRDefault="00032777" w:rsidP="00B90092">
            <w:pPr>
              <w:spacing w:after="0" w:line="240" w:lineRule="auto"/>
              <w:jc w:val="right"/>
              <w:rPr>
                <w:rFonts w:ascii="Times New Roman" w:hAnsi="Times New Roman"/>
              </w:rPr>
            </w:pPr>
            <w:r w:rsidRPr="00807497">
              <w:rPr>
                <w:rFonts w:ascii="Times New Roman" w:hAnsi="Times New Roman"/>
              </w:rPr>
              <w:t>20</w:t>
            </w:r>
          </w:p>
        </w:tc>
        <w:tc>
          <w:tcPr>
            <w:tcW w:w="350" w:type="dxa"/>
            <w:tcBorders>
              <w:top w:val="nil"/>
              <w:left w:val="nil"/>
              <w:bottom w:val="single" w:sz="4" w:space="0" w:color="auto"/>
              <w:right w:val="nil"/>
            </w:tcBorders>
            <w:vAlign w:val="bottom"/>
          </w:tcPr>
          <w:p w14:paraId="428A9DE5" w14:textId="0D80933F" w:rsidR="00032777" w:rsidRPr="00807497" w:rsidRDefault="00032777" w:rsidP="00B90092">
            <w:pPr>
              <w:spacing w:after="0" w:line="240" w:lineRule="auto"/>
              <w:rPr>
                <w:rFonts w:ascii="Times New Roman" w:hAnsi="Times New Roman"/>
              </w:rPr>
            </w:pPr>
            <w:r>
              <w:rPr>
                <w:rFonts w:ascii="Times New Roman" w:hAnsi="Times New Roman"/>
              </w:rPr>
              <w:t>16</w:t>
            </w:r>
          </w:p>
        </w:tc>
        <w:tc>
          <w:tcPr>
            <w:tcW w:w="1772" w:type="dxa"/>
            <w:tcBorders>
              <w:top w:val="nil"/>
              <w:left w:val="nil"/>
              <w:bottom w:val="nil"/>
              <w:right w:val="nil"/>
            </w:tcBorders>
            <w:vAlign w:val="bottom"/>
          </w:tcPr>
          <w:p w14:paraId="5AD82651" w14:textId="77777777" w:rsidR="00032777" w:rsidRPr="00807497" w:rsidRDefault="00032777" w:rsidP="00B90092">
            <w:pPr>
              <w:spacing w:after="0" w:line="240" w:lineRule="auto"/>
              <w:ind w:left="57"/>
              <w:rPr>
                <w:rFonts w:ascii="Times New Roman" w:hAnsi="Times New Roman"/>
              </w:rPr>
            </w:pPr>
            <w:r w:rsidRPr="00807497">
              <w:rPr>
                <w:rFonts w:ascii="Times New Roman" w:hAnsi="Times New Roman"/>
              </w:rPr>
              <w:t>г.</w:t>
            </w:r>
          </w:p>
        </w:tc>
        <w:tc>
          <w:tcPr>
            <w:tcW w:w="688" w:type="dxa"/>
            <w:tcBorders>
              <w:top w:val="nil"/>
              <w:left w:val="nil"/>
              <w:bottom w:val="nil"/>
              <w:right w:val="nil"/>
            </w:tcBorders>
            <w:vAlign w:val="bottom"/>
          </w:tcPr>
          <w:p w14:paraId="3142E03F" w14:textId="77777777" w:rsidR="00032777" w:rsidRPr="00B90092" w:rsidRDefault="00032777" w:rsidP="00B90092">
            <w:pPr>
              <w:spacing w:after="0" w:line="240" w:lineRule="auto"/>
              <w:ind w:left="57"/>
              <w:jc w:val="center"/>
              <w:rPr>
                <w:rFonts w:ascii="Times New Roman" w:hAnsi="Times New Roman"/>
              </w:rPr>
            </w:pPr>
            <w:r w:rsidRPr="00807497">
              <w:rPr>
                <w:rFonts w:ascii="Times New Roman" w:hAnsi="Times New Roman"/>
              </w:rPr>
              <w:t>М.П.</w:t>
            </w:r>
          </w:p>
        </w:tc>
        <w:tc>
          <w:tcPr>
            <w:tcW w:w="1559" w:type="dxa"/>
            <w:gridSpan w:val="3"/>
            <w:tcBorders>
              <w:top w:val="nil"/>
              <w:left w:val="nil"/>
              <w:bottom w:val="nil"/>
              <w:right w:val="nil"/>
            </w:tcBorders>
          </w:tcPr>
          <w:p w14:paraId="40101A37" w14:textId="77777777" w:rsidR="00032777" w:rsidRPr="00B90092" w:rsidRDefault="00032777" w:rsidP="00B90092">
            <w:pPr>
              <w:spacing w:after="0" w:line="240" w:lineRule="auto"/>
              <w:ind w:left="57"/>
              <w:jc w:val="center"/>
              <w:rPr>
                <w:rFonts w:ascii="Times New Roman" w:hAnsi="Times New Roman"/>
              </w:rPr>
            </w:pPr>
          </w:p>
        </w:tc>
        <w:tc>
          <w:tcPr>
            <w:tcW w:w="1737" w:type="dxa"/>
            <w:gridSpan w:val="2"/>
            <w:tcBorders>
              <w:top w:val="nil"/>
              <w:left w:val="nil"/>
              <w:bottom w:val="nil"/>
              <w:right w:val="single" w:sz="4" w:space="0" w:color="auto"/>
            </w:tcBorders>
            <w:vAlign w:val="bottom"/>
          </w:tcPr>
          <w:p w14:paraId="6DA19D29" w14:textId="5FB1B8EC" w:rsidR="00032777" w:rsidRPr="00B90092" w:rsidRDefault="00032777" w:rsidP="00B90092">
            <w:pPr>
              <w:spacing w:after="0" w:line="240" w:lineRule="auto"/>
              <w:ind w:left="57"/>
              <w:jc w:val="center"/>
              <w:rPr>
                <w:rFonts w:ascii="Times New Roman" w:hAnsi="Times New Roman"/>
              </w:rPr>
            </w:pPr>
          </w:p>
        </w:tc>
      </w:tr>
      <w:tr w:rsidR="00032777" w:rsidRPr="00B90092" w14:paraId="62130C7A" w14:textId="77777777" w:rsidTr="00032777">
        <w:trPr>
          <w:trHeight w:val="248"/>
        </w:trPr>
        <w:tc>
          <w:tcPr>
            <w:tcW w:w="1984" w:type="dxa"/>
            <w:gridSpan w:val="6"/>
            <w:tcBorders>
              <w:top w:val="nil"/>
              <w:left w:val="single" w:sz="4" w:space="0" w:color="auto"/>
              <w:bottom w:val="single" w:sz="4" w:space="0" w:color="auto"/>
              <w:right w:val="single" w:sz="4" w:space="0" w:color="auto"/>
            </w:tcBorders>
          </w:tcPr>
          <w:p w14:paraId="26AC0AC5" w14:textId="77777777" w:rsidR="00032777" w:rsidRPr="00B90092" w:rsidRDefault="00032777" w:rsidP="00B90092">
            <w:pPr>
              <w:spacing w:after="0" w:line="240" w:lineRule="auto"/>
              <w:rPr>
                <w:rFonts w:ascii="Times New Roman" w:hAnsi="Times New Roman"/>
              </w:rPr>
            </w:pPr>
          </w:p>
        </w:tc>
        <w:tc>
          <w:tcPr>
            <w:tcW w:w="7400" w:type="dxa"/>
            <w:gridSpan w:val="10"/>
            <w:tcBorders>
              <w:top w:val="nil"/>
              <w:left w:val="single" w:sz="4" w:space="0" w:color="auto"/>
              <w:bottom w:val="single" w:sz="4" w:space="0" w:color="auto"/>
              <w:right w:val="single" w:sz="4" w:space="0" w:color="auto"/>
            </w:tcBorders>
          </w:tcPr>
          <w:p w14:paraId="4FCC0CC7" w14:textId="44CA79B6" w:rsidR="00032777" w:rsidRPr="00B90092" w:rsidRDefault="00032777" w:rsidP="00B90092">
            <w:pPr>
              <w:spacing w:after="0" w:line="240" w:lineRule="auto"/>
              <w:rPr>
                <w:rFonts w:ascii="Times New Roman" w:hAnsi="Times New Roman"/>
              </w:rPr>
            </w:pPr>
          </w:p>
        </w:tc>
      </w:tr>
    </w:tbl>
    <w:p w14:paraId="2A7EC3BF" w14:textId="77777777" w:rsidR="007060B7" w:rsidRDefault="007060B7" w:rsidP="00872553">
      <w:pPr>
        <w:autoSpaceDE w:val="0"/>
        <w:autoSpaceDN w:val="0"/>
        <w:adjustRightInd w:val="0"/>
        <w:spacing w:line="240" w:lineRule="auto"/>
        <w:jc w:val="both"/>
        <w:rPr>
          <w:rFonts w:ascii="Times New Roman" w:hAnsi="Times New Roman"/>
        </w:rPr>
      </w:pPr>
    </w:p>
    <w:p w14:paraId="1B19073B" w14:textId="77777777" w:rsidR="009836E7" w:rsidRPr="001D2BE5" w:rsidRDefault="009836E7" w:rsidP="00872553">
      <w:pPr>
        <w:autoSpaceDE w:val="0"/>
        <w:autoSpaceDN w:val="0"/>
        <w:adjustRightInd w:val="0"/>
        <w:spacing w:line="240" w:lineRule="auto"/>
        <w:jc w:val="both"/>
        <w:rPr>
          <w:rFonts w:ascii="Times New Roman" w:hAnsi="Times New Roman"/>
          <w:b/>
          <w:bCs/>
        </w:rPr>
      </w:pPr>
      <w:r w:rsidRPr="00B90092">
        <w:rPr>
          <w:rFonts w:ascii="Times New Roman" w:hAnsi="Times New Roman"/>
        </w:rPr>
        <w:br w:type="page"/>
      </w:r>
      <w:r w:rsidRPr="001D2BE5">
        <w:rPr>
          <w:rFonts w:ascii="Times New Roman" w:hAnsi="Times New Roman"/>
          <w:b/>
          <w:bCs/>
        </w:rPr>
        <w:lastRenderedPageBreak/>
        <w:t>1. Вид, категория (тип) ценных бумаг</w:t>
      </w:r>
    </w:p>
    <w:p w14:paraId="1FD46BDC" w14:textId="77777777" w:rsidR="009836E7" w:rsidRPr="001D2BE5" w:rsidRDefault="009836E7" w:rsidP="00872553">
      <w:pPr>
        <w:pStyle w:val="ConsNormal"/>
        <w:spacing w:after="200"/>
        <w:ind w:right="0" w:firstLine="0"/>
        <w:jc w:val="both"/>
        <w:rPr>
          <w:rFonts w:ascii="Times New Roman" w:hAnsi="Times New Roman"/>
        </w:rPr>
      </w:pPr>
      <w:r w:rsidRPr="001D2BE5">
        <w:rPr>
          <w:rFonts w:ascii="Times New Roman" w:hAnsi="Times New Roman"/>
        </w:rPr>
        <w:t xml:space="preserve">Вид ценных бумаг: </w:t>
      </w:r>
      <w:r w:rsidRPr="001D2BE5">
        <w:rPr>
          <w:rFonts w:ascii="Times New Roman" w:hAnsi="Times New Roman"/>
          <w:b/>
          <w:i/>
        </w:rPr>
        <w:t>биржевые</w:t>
      </w:r>
      <w:r w:rsidRPr="001D2BE5">
        <w:rPr>
          <w:rFonts w:ascii="Times New Roman" w:hAnsi="Times New Roman"/>
          <w:b/>
        </w:rPr>
        <w:t xml:space="preserve"> </w:t>
      </w:r>
      <w:r w:rsidRPr="001D2BE5">
        <w:rPr>
          <w:rFonts w:ascii="Times New Roman" w:hAnsi="Times New Roman"/>
          <w:b/>
          <w:i/>
        </w:rPr>
        <w:t>облигации на предъявителя</w:t>
      </w:r>
    </w:p>
    <w:p w14:paraId="333A9D0E" w14:textId="77777777" w:rsidR="009836E7" w:rsidRPr="001D2BE5" w:rsidRDefault="009836E7" w:rsidP="00872553">
      <w:pPr>
        <w:pStyle w:val="ConsNormal"/>
        <w:spacing w:after="200"/>
        <w:ind w:right="0" w:firstLine="0"/>
        <w:jc w:val="both"/>
        <w:rPr>
          <w:rFonts w:ascii="Times New Roman" w:hAnsi="Times New Roman"/>
          <w:i/>
        </w:rPr>
      </w:pPr>
      <w:r w:rsidRPr="001D2BE5">
        <w:rPr>
          <w:rFonts w:ascii="Times New Roman" w:hAnsi="Times New Roman"/>
        </w:rPr>
        <w:t xml:space="preserve">Серия: </w:t>
      </w:r>
      <w:r w:rsidRPr="001D2BE5">
        <w:rPr>
          <w:rFonts w:ascii="Times New Roman" w:hAnsi="Times New Roman"/>
          <w:b/>
          <w:i/>
        </w:rPr>
        <w:t>БО-01</w:t>
      </w:r>
    </w:p>
    <w:p w14:paraId="6AA7FC86" w14:textId="58DEE56D" w:rsidR="009836E7" w:rsidRPr="001D2BE5" w:rsidRDefault="009836E7" w:rsidP="00872553">
      <w:pPr>
        <w:autoSpaceDE w:val="0"/>
        <w:autoSpaceDN w:val="0"/>
        <w:adjustRightInd w:val="0"/>
        <w:spacing w:line="240" w:lineRule="auto"/>
        <w:jc w:val="both"/>
        <w:rPr>
          <w:rStyle w:val="SUBST"/>
          <w:rFonts w:ascii="Times New Roman" w:hAnsi="Times New Roman"/>
        </w:rPr>
      </w:pPr>
      <w:r w:rsidRPr="001D2BE5">
        <w:rPr>
          <w:rStyle w:val="SUBST"/>
          <w:rFonts w:ascii="Times New Roman" w:hAnsi="Times New Roman"/>
          <w:b w:val="0"/>
          <w:i w:val="0"/>
        </w:rPr>
        <w:t>Идентификационные признаки облигаций выпуска:</w:t>
      </w:r>
      <w:r w:rsidRPr="001D2BE5">
        <w:rPr>
          <w:rStyle w:val="SUBST"/>
          <w:rFonts w:ascii="Times New Roman" w:hAnsi="Times New Roman"/>
        </w:rPr>
        <w:t xml:space="preserve"> документарные процентные неконвертируемые биржевые облигации на предъявителя с обязательным централизованным хранением серии БО-01 (далее </w:t>
      </w:r>
      <w:r w:rsidR="0020659C" w:rsidRPr="001D2BE5">
        <w:rPr>
          <w:rStyle w:val="SUBST"/>
          <w:rFonts w:ascii="Times New Roman" w:hAnsi="Times New Roman"/>
        </w:rPr>
        <w:t>- «Биржевые облигации»</w:t>
      </w:r>
      <w:r w:rsidRPr="001D2BE5">
        <w:rPr>
          <w:rStyle w:val="SUBST"/>
          <w:rFonts w:ascii="Times New Roman" w:hAnsi="Times New Roman"/>
        </w:rPr>
        <w:t xml:space="preserve">), c возможностью досрочного погашения по требованию владельцев и по усмотрению </w:t>
      </w:r>
      <w:r w:rsidR="0020659C" w:rsidRPr="001D2BE5">
        <w:rPr>
          <w:rStyle w:val="SUBST"/>
          <w:rFonts w:ascii="Times New Roman" w:hAnsi="Times New Roman"/>
        </w:rPr>
        <w:t>Акционерного общества «Инград» (далее – «Эмитент»)</w:t>
      </w:r>
    </w:p>
    <w:p w14:paraId="2AFC1124" w14:textId="5FF03243" w:rsidR="009836E7" w:rsidRPr="001D2BE5" w:rsidRDefault="00872553" w:rsidP="00872553">
      <w:pPr>
        <w:autoSpaceDE w:val="0"/>
        <w:autoSpaceDN w:val="0"/>
        <w:adjustRightInd w:val="0"/>
        <w:spacing w:line="240" w:lineRule="auto"/>
        <w:jc w:val="both"/>
        <w:rPr>
          <w:rFonts w:ascii="Times New Roman" w:hAnsi="Times New Roman"/>
          <w:bCs/>
        </w:rPr>
      </w:pPr>
      <w:r w:rsidRPr="001D2BE5">
        <w:rPr>
          <w:rFonts w:ascii="Times New Roman" w:hAnsi="Times New Roman"/>
          <w:b/>
          <w:bCs/>
        </w:rPr>
        <w:t xml:space="preserve">2. Форма ценных бумаг: </w:t>
      </w:r>
      <w:r w:rsidR="009836E7" w:rsidRPr="001D2BE5">
        <w:rPr>
          <w:rFonts w:ascii="Times New Roman" w:hAnsi="Times New Roman"/>
          <w:b/>
          <w:i/>
        </w:rPr>
        <w:t>Документарные</w:t>
      </w:r>
    </w:p>
    <w:p w14:paraId="29B24AA1" w14:textId="77777777" w:rsidR="009836E7" w:rsidRPr="001D2BE5" w:rsidRDefault="009836E7" w:rsidP="00872553">
      <w:pPr>
        <w:autoSpaceDE w:val="0"/>
        <w:autoSpaceDN w:val="0"/>
        <w:adjustRightInd w:val="0"/>
        <w:spacing w:line="240" w:lineRule="auto"/>
        <w:jc w:val="both"/>
        <w:rPr>
          <w:rFonts w:ascii="Times New Roman" w:hAnsi="Times New Roman"/>
          <w:b/>
          <w:bCs/>
        </w:rPr>
      </w:pPr>
      <w:r w:rsidRPr="001D2BE5">
        <w:rPr>
          <w:rFonts w:ascii="Times New Roman" w:hAnsi="Times New Roman"/>
          <w:b/>
          <w:bCs/>
        </w:rPr>
        <w:t>3. Указание на обязательное централизованное хранение</w:t>
      </w:r>
    </w:p>
    <w:p w14:paraId="1D0AA174" w14:textId="52F97BA0" w:rsidR="009836E7"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Предусмотрено обязательное централизованн</w:t>
      </w:r>
      <w:r w:rsidR="00872553" w:rsidRPr="001D2BE5">
        <w:rPr>
          <w:rFonts w:ascii="Times New Roman" w:hAnsi="Times New Roman"/>
          <w:b/>
          <w:i/>
        </w:rPr>
        <w:t>ое хранение Биржевых облигаций.</w:t>
      </w:r>
    </w:p>
    <w:p w14:paraId="3BE0A460" w14:textId="77777777" w:rsidR="009836E7" w:rsidRPr="001D2BE5" w:rsidRDefault="009836E7" w:rsidP="00872553">
      <w:pPr>
        <w:autoSpaceDE w:val="0"/>
        <w:autoSpaceDN w:val="0"/>
        <w:adjustRightInd w:val="0"/>
        <w:spacing w:after="120" w:line="240" w:lineRule="auto"/>
        <w:jc w:val="both"/>
        <w:rPr>
          <w:rFonts w:ascii="Times New Roman" w:hAnsi="Times New Roman"/>
        </w:rPr>
      </w:pPr>
      <w:r w:rsidRPr="001D2BE5">
        <w:rPr>
          <w:rFonts w:ascii="Times New Roman" w:hAnsi="Times New Roman"/>
        </w:rPr>
        <w:t>Депозитарий, который будет осуществлять централизованное хранение:</w:t>
      </w:r>
    </w:p>
    <w:p w14:paraId="340ECA6C" w14:textId="77777777" w:rsidR="009836E7" w:rsidRPr="001D2BE5" w:rsidRDefault="009836E7" w:rsidP="00872553">
      <w:pPr>
        <w:autoSpaceDE w:val="0"/>
        <w:autoSpaceDN w:val="0"/>
        <w:adjustRightInd w:val="0"/>
        <w:spacing w:after="120" w:line="240" w:lineRule="auto"/>
        <w:jc w:val="both"/>
        <w:rPr>
          <w:rFonts w:ascii="Times New Roman" w:hAnsi="Times New Roman"/>
          <w:i/>
        </w:rPr>
      </w:pPr>
      <w:r w:rsidRPr="001D2BE5">
        <w:rPr>
          <w:rFonts w:ascii="Times New Roman" w:hAnsi="Times New Roman"/>
        </w:rPr>
        <w:t xml:space="preserve">Полное фирменное наименование: </w:t>
      </w:r>
      <w:r w:rsidRPr="001D2BE5">
        <w:rPr>
          <w:rFonts w:ascii="Times New Roman" w:hAnsi="Times New Roman"/>
          <w:b/>
          <w:i/>
        </w:rPr>
        <w:t>Небанковская кредитная организация закрытое акционерное общество «Национальный расчетный депозитарий»</w:t>
      </w:r>
    </w:p>
    <w:p w14:paraId="36785904" w14:textId="77777777" w:rsidR="009836E7" w:rsidRPr="001D2BE5" w:rsidRDefault="009836E7" w:rsidP="00872553">
      <w:pPr>
        <w:autoSpaceDE w:val="0"/>
        <w:autoSpaceDN w:val="0"/>
        <w:adjustRightInd w:val="0"/>
        <w:spacing w:after="120" w:line="240" w:lineRule="auto"/>
        <w:jc w:val="both"/>
        <w:rPr>
          <w:rFonts w:ascii="Times New Roman" w:hAnsi="Times New Roman"/>
          <w:i/>
        </w:rPr>
      </w:pPr>
      <w:r w:rsidRPr="001D2BE5">
        <w:rPr>
          <w:rFonts w:ascii="Times New Roman" w:hAnsi="Times New Roman"/>
        </w:rPr>
        <w:t xml:space="preserve">Сокращенное фирменное наименование: </w:t>
      </w:r>
      <w:r w:rsidRPr="001D2BE5">
        <w:rPr>
          <w:rFonts w:ascii="Times New Roman" w:hAnsi="Times New Roman"/>
          <w:b/>
          <w:i/>
        </w:rPr>
        <w:t>НКО ЗАО НРД</w:t>
      </w:r>
    </w:p>
    <w:p w14:paraId="41FBC8BE" w14:textId="77777777" w:rsidR="009836E7" w:rsidRPr="001D2BE5" w:rsidRDefault="009836E7" w:rsidP="00872553">
      <w:pPr>
        <w:autoSpaceDE w:val="0"/>
        <w:autoSpaceDN w:val="0"/>
        <w:adjustRightInd w:val="0"/>
        <w:spacing w:after="120" w:line="240" w:lineRule="auto"/>
        <w:jc w:val="both"/>
        <w:rPr>
          <w:rFonts w:ascii="Times New Roman" w:hAnsi="Times New Roman"/>
          <w:b/>
          <w:i/>
        </w:rPr>
      </w:pPr>
      <w:r w:rsidRPr="001D2BE5">
        <w:rPr>
          <w:rFonts w:ascii="Times New Roman" w:hAnsi="Times New Roman"/>
        </w:rPr>
        <w:t xml:space="preserve">Место нахождения: </w:t>
      </w:r>
      <w:r w:rsidRPr="001D2BE5">
        <w:rPr>
          <w:rFonts w:ascii="Times New Roman" w:hAnsi="Times New Roman"/>
          <w:b/>
          <w:i/>
        </w:rPr>
        <w:t xml:space="preserve">город Москва, улица Спартаковская, дом 12 </w:t>
      </w:r>
    </w:p>
    <w:p w14:paraId="2B20ED04" w14:textId="2ABBE923" w:rsidR="009836E7" w:rsidRPr="001D2BE5" w:rsidRDefault="009836E7" w:rsidP="00872553">
      <w:pPr>
        <w:autoSpaceDE w:val="0"/>
        <w:autoSpaceDN w:val="0"/>
        <w:adjustRightInd w:val="0"/>
        <w:spacing w:after="120" w:line="240" w:lineRule="auto"/>
        <w:jc w:val="both"/>
        <w:rPr>
          <w:rFonts w:ascii="Times New Roman" w:hAnsi="Times New Roman"/>
        </w:rPr>
      </w:pPr>
      <w:r w:rsidRPr="001D2BE5">
        <w:rPr>
          <w:rFonts w:ascii="Times New Roman" w:hAnsi="Times New Roman"/>
        </w:rPr>
        <w:t xml:space="preserve">Номер лицензии на осуществление депозитарной деятельности: </w:t>
      </w:r>
      <w:r w:rsidRPr="001D2BE5">
        <w:rPr>
          <w:rFonts w:ascii="Times New Roman" w:hAnsi="Times New Roman"/>
          <w:b/>
          <w:i/>
        </w:rPr>
        <w:t>177-12042-000100</w:t>
      </w:r>
    </w:p>
    <w:p w14:paraId="293171C6" w14:textId="77777777" w:rsidR="009836E7" w:rsidRPr="001D2BE5" w:rsidRDefault="009836E7" w:rsidP="00872553">
      <w:pPr>
        <w:autoSpaceDE w:val="0"/>
        <w:autoSpaceDN w:val="0"/>
        <w:adjustRightInd w:val="0"/>
        <w:spacing w:after="120" w:line="240" w:lineRule="auto"/>
        <w:jc w:val="both"/>
        <w:rPr>
          <w:rFonts w:ascii="Times New Roman" w:hAnsi="Times New Roman"/>
        </w:rPr>
      </w:pPr>
      <w:r w:rsidRPr="001D2BE5">
        <w:rPr>
          <w:rFonts w:ascii="Times New Roman" w:hAnsi="Times New Roman"/>
        </w:rPr>
        <w:t xml:space="preserve">Дата выдачи: </w:t>
      </w:r>
      <w:r w:rsidRPr="001D2BE5">
        <w:rPr>
          <w:rFonts w:ascii="Times New Roman" w:hAnsi="Times New Roman"/>
          <w:b/>
          <w:i/>
        </w:rPr>
        <w:t xml:space="preserve">19.02.2009 </w:t>
      </w:r>
    </w:p>
    <w:p w14:paraId="68E66FB3" w14:textId="77777777" w:rsidR="009836E7" w:rsidRPr="001D2BE5" w:rsidRDefault="009836E7" w:rsidP="00872553">
      <w:pPr>
        <w:autoSpaceDE w:val="0"/>
        <w:autoSpaceDN w:val="0"/>
        <w:adjustRightInd w:val="0"/>
        <w:spacing w:after="120" w:line="240" w:lineRule="auto"/>
        <w:jc w:val="both"/>
        <w:rPr>
          <w:rFonts w:ascii="Times New Roman" w:hAnsi="Times New Roman"/>
        </w:rPr>
      </w:pPr>
      <w:r w:rsidRPr="001D2BE5">
        <w:rPr>
          <w:rFonts w:ascii="Times New Roman" w:hAnsi="Times New Roman"/>
        </w:rPr>
        <w:t xml:space="preserve">Срок действия: </w:t>
      </w:r>
      <w:r w:rsidRPr="001D2BE5">
        <w:rPr>
          <w:rFonts w:ascii="Times New Roman" w:hAnsi="Times New Roman"/>
          <w:b/>
          <w:i/>
        </w:rPr>
        <w:t>без ограничения срока действия</w:t>
      </w:r>
    </w:p>
    <w:p w14:paraId="6B581DC3" w14:textId="1A4BC53D" w:rsidR="009836E7" w:rsidRPr="001D2BE5" w:rsidRDefault="009836E7" w:rsidP="00872553">
      <w:pPr>
        <w:autoSpaceDE w:val="0"/>
        <w:autoSpaceDN w:val="0"/>
        <w:adjustRightInd w:val="0"/>
        <w:spacing w:after="120" w:line="240" w:lineRule="auto"/>
        <w:jc w:val="both"/>
        <w:rPr>
          <w:rFonts w:ascii="Times New Roman" w:hAnsi="Times New Roman"/>
        </w:rPr>
      </w:pPr>
      <w:r w:rsidRPr="001D2BE5">
        <w:rPr>
          <w:rFonts w:ascii="Times New Roman" w:hAnsi="Times New Roman"/>
        </w:rPr>
        <w:t xml:space="preserve">Лицензирующий орган: </w:t>
      </w:r>
      <w:r w:rsidR="00F549FE" w:rsidRPr="001D2BE5">
        <w:rPr>
          <w:rFonts w:ascii="Times New Roman" w:hAnsi="Times New Roman"/>
          <w:b/>
          <w:i/>
        </w:rPr>
        <w:t>Центральный банк Российской Федерации (Б</w:t>
      </w:r>
      <w:r w:rsidRPr="001D2BE5">
        <w:rPr>
          <w:rFonts w:ascii="Times New Roman" w:hAnsi="Times New Roman"/>
          <w:b/>
          <w:i/>
        </w:rPr>
        <w:t>анк России</w:t>
      </w:r>
      <w:r w:rsidR="00F549FE" w:rsidRPr="001D2BE5">
        <w:rPr>
          <w:rFonts w:ascii="Times New Roman" w:hAnsi="Times New Roman"/>
          <w:b/>
          <w:i/>
        </w:rPr>
        <w:t>)</w:t>
      </w:r>
    </w:p>
    <w:p w14:paraId="120D7FC8" w14:textId="370171F5" w:rsidR="00F549FE"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В случае прекращения деятельности НКО ЗАО НРД </w:t>
      </w:r>
      <w:r w:rsidR="0020659C" w:rsidRPr="001D2BE5">
        <w:rPr>
          <w:rFonts w:ascii="Times New Roman" w:hAnsi="Times New Roman"/>
          <w:b/>
          <w:i/>
        </w:rPr>
        <w:t xml:space="preserve">(далее – «НРД») </w:t>
      </w:r>
      <w:r w:rsidRPr="001D2BE5">
        <w:rPr>
          <w:rFonts w:ascii="Times New Roman" w:hAnsi="Times New Roman"/>
          <w:b/>
          <w:i/>
        </w:rPr>
        <w:t>в связи с его реорганизацией обязательное централизованное хранение Биржевых облигаций будет осуществляться его правопреемником</w:t>
      </w:r>
      <w:r w:rsidR="00F549FE" w:rsidRPr="001D2BE5">
        <w:rPr>
          <w:rFonts w:ascii="Times New Roman" w:hAnsi="Times New Roman"/>
          <w:b/>
          <w:i/>
        </w:rPr>
        <w:t xml:space="preserve"> в соответствии с требованиями законодательства Российской Федерации, в том числе </w:t>
      </w:r>
      <w:r w:rsidR="0020659C" w:rsidRPr="001D2BE5">
        <w:rPr>
          <w:rFonts w:ascii="Times New Roman" w:hAnsi="Times New Roman"/>
          <w:b/>
          <w:i/>
        </w:rPr>
        <w:t xml:space="preserve">требованиями </w:t>
      </w:r>
      <w:r w:rsidR="00F549FE" w:rsidRPr="001D2BE5">
        <w:rPr>
          <w:rFonts w:ascii="Times New Roman" w:hAnsi="Times New Roman"/>
          <w:b/>
          <w:i/>
        </w:rPr>
        <w:t xml:space="preserve">нормативных </w:t>
      </w:r>
      <w:r w:rsidR="0020659C" w:rsidRPr="001D2BE5">
        <w:rPr>
          <w:rFonts w:ascii="Times New Roman" w:hAnsi="Times New Roman"/>
          <w:b/>
          <w:i/>
        </w:rPr>
        <w:t>актов</w:t>
      </w:r>
      <w:r w:rsidR="00F549FE" w:rsidRPr="001D2BE5">
        <w:rPr>
          <w:rFonts w:ascii="Times New Roman" w:hAnsi="Times New Roman"/>
          <w:b/>
          <w:i/>
        </w:rPr>
        <w:t xml:space="preserve"> Банка России или иного уполномоченного органа по регулированию, контролю и надзору в сфере финансовых рынков, а также внутренними документами юридического лица, являющегося правопреемником НРД.</w:t>
      </w:r>
    </w:p>
    <w:p w14:paraId="323462A1" w14:textId="7556745D" w:rsidR="009836E7"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В тех случаях, когда в Решении о выпуске ценных бумаг</w:t>
      </w:r>
      <w:r w:rsidR="00F549FE" w:rsidRPr="001D2BE5">
        <w:rPr>
          <w:rFonts w:ascii="Times New Roman" w:hAnsi="Times New Roman"/>
          <w:b/>
          <w:i/>
        </w:rPr>
        <w:t xml:space="preserve"> – Биржевых облигаций (далее – «Решение о выпуске ценных бумаг»)</w:t>
      </w:r>
      <w:r w:rsidRPr="001D2BE5">
        <w:rPr>
          <w:rFonts w:ascii="Times New Roman" w:hAnsi="Times New Roman"/>
          <w:b/>
          <w:i/>
        </w:rPr>
        <w:t xml:space="preserve"> упоминается НКО ЗАО НРД, подразумевается НКО ЗАО НРД или его правопреемник.</w:t>
      </w:r>
    </w:p>
    <w:p w14:paraId="67429775" w14:textId="581A1852" w:rsidR="0020659C" w:rsidRPr="001D2BE5" w:rsidRDefault="0020659C" w:rsidP="0020659C">
      <w:pPr>
        <w:spacing w:line="240" w:lineRule="auto"/>
        <w:jc w:val="both"/>
        <w:rPr>
          <w:rFonts w:ascii="Times New Roman" w:hAnsi="Times New Roman"/>
          <w:b/>
          <w:i/>
        </w:rPr>
      </w:pPr>
      <w:r w:rsidRPr="001D2BE5">
        <w:rPr>
          <w:rFonts w:ascii="Times New Roman" w:hAnsi="Times New Roman"/>
          <w:b/>
          <w:i/>
        </w:rPr>
        <w:lastRenderedPageBreak/>
        <w:t>Биржевые облигации выпускаются в документарной форме с оформлением на весь объем выпуска Биржевых облигаций единого сертификата Биржевых облигаций (далее - «Сертификат»), подлежащего обязательному централизованному хранению в НРД. До даты начала размещения Биржевых облигаций Эмитент передает Сертификат на хранение в НРД. Выдача отдельных сертификатов</w:t>
      </w:r>
      <w:r w:rsidR="008847F3" w:rsidRPr="001D2BE5">
        <w:rPr>
          <w:rFonts w:ascii="Times New Roman" w:hAnsi="Times New Roman"/>
          <w:b/>
          <w:bCs/>
          <w:i/>
          <w:iCs/>
        </w:rPr>
        <w:t xml:space="preserve"> Биржевых облигаций</w:t>
      </w:r>
      <w:r w:rsidRPr="001D2BE5">
        <w:rPr>
          <w:rFonts w:ascii="Times New Roman" w:hAnsi="Times New Roman"/>
          <w:b/>
          <w:bCs/>
          <w:i/>
          <w:iCs/>
        </w:rPr>
        <w:t xml:space="preserve"> </w:t>
      </w:r>
      <w:r w:rsidR="008847F3" w:rsidRPr="001D2BE5">
        <w:rPr>
          <w:rFonts w:ascii="Times New Roman" w:hAnsi="Times New Roman"/>
          <w:b/>
          <w:bCs/>
          <w:i/>
          <w:iCs/>
        </w:rPr>
        <w:t>на руки</w:t>
      </w:r>
      <w:r w:rsidR="008847F3" w:rsidRPr="001D2BE5">
        <w:rPr>
          <w:rFonts w:ascii="Times New Roman" w:hAnsi="Times New Roman"/>
          <w:b/>
          <w:i/>
        </w:rPr>
        <w:t xml:space="preserve"> </w:t>
      </w:r>
      <w:r w:rsidRPr="001D2BE5">
        <w:rPr>
          <w:rFonts w:ascii="Times New Roman" w:hAnsi="Times New Roman"/>
          <w:b/>
          <w:i/>
        </w:rPr>
        <w:t>владельцам Биржевых облигаций не предусмотрена. Владельцы Биржевых облигаций и номинальные держатели не вправе требовать выдачи Сертификат</w:t>
      </w:r>
      <w:r w:rsidR="00692F87" w:rsidRPr="001D2BE5">
        <w:rPr>
          <w:rFonts w:ascii="Times New Roman" w:hAnsi="Times New Roman"/>
          <w:b/>
          <w:i/>
        </w:rPr>
        <w:t>а</w:t>
      </w:r>
      <w:r w:rsidRPr="001D2BE5">
        <w:rPr>
          <w:rFonts w:ascii="Times New Roman" w:hAnsi="Times New Roman"/>
          <w:b/>
          <w:i/>
        </w:rPr>
        <w:t xml:space="preserve"> на руки.</w:t>
      </w:r>
    </w:p>
    <w:p w14:paraId="28D49B10" w14:textId="5926705B" w:rsidR="009836E7" w:rsidRPr="001D2BE5" w:rsidRDefault="00F549FE" w:rsidP="00E14236">
      <w:pPr>
        <w:autoSpaceDE w:val="0"/>
        <w:autoSpaceDN w:val="0"/>
        <w:adjustRightInd w:val="0"/>
        <w:spacing w:line="240" w:lineRule="auto"/>
        <w:jc w:val="both"/>
        <w:rPr>
          <w:rFonts w:ascii="Times New Roman" w:hAnsi="Times New Roman"/>
          <w:b/>
          <w:i/>
        </w:rPr>
      </w:pPr>
      <w:r w:rsidRPr="001D2BE5">
        <w:rPr>
          <w:rFonts w:ascii="Times New Roman" w:hAnsi="Times New Roman"/>
          <w:b/>
          <w:i/>
        </w:rPr>
        <w:t>Сертификат и Решение о выпуске ценных бумаг являются документами, удостоверяющими права, закрепленные Биржевыми облигациями.</w:t>
      </w:r>
      <w:r w:rsidR="00B305AB" w:rsidRPr="001D2BE5">
        <w:rPr>
          <w:rFonts w:ascii="Times New Roman" w:hAnsi="Times New Roman"/>
          <w:b/>
          <w:i/>
          <w:iCs/>
        </w:rPr>
        <w:t xml:space="preserve"> </w:t>
      </w:r>
      <w:r w:rsidR="00B305AB" w:rsidRPr="001D2BE5">
        <w:rPr>
          <w:rFonts w:ascii="Times New Roman" w:hAnsi="Times New Roman"/>
          <w:b/>
          <w:i/>
        </w:rPr>
        <w:t>Снятие Сертификата Биржевых облигаций с хранения производится после списания всех Биржевых облигаций данного выпуска со счетов в НРД.</w:t>
      </w:r>
    </w:p>
    <w:p w14:paraId="5192EB0C" w14:textId="73DEB2F7" w:rsidR="00B305AB" w:rsidRPr="001D2BE5" w:rsidRDefault="00B305AB" w:rsidP="00B305AB">
      <w:pPr>
        <w:shd w:val="clear" w:color="auto" w:fill="FFFFFF"/>
        <w:spacing w:line="240" w:lineRule="auto"/>
        <w:ind w:right="14"/>
        <w:jc w:val="both"/>
        <w:rPr>
          <w:rFonts w:ascii="Times New Roman" w:hAnsi="Times New Roman"/>
          <w:b/>
          <w:i/>
        </w:rPr>
      </w:pPr>
      <w:r w:rsidRPr="001D2BE5">
        <w:rPr>
          <w:rFonts w:ascii="Times New Roman" w:hAnsi="Times New Roman"/>
          <w:b/>
          <w:i/>
        </w:rPr>
        <w:t>Образец Сертификата приводится в приложении к настоящему Решению о выпуске ценных бумаг.</w:t>
      </w:r>
    </w:p>
    <w:p w14:paraId="7F4D7566" w14:textId="0CB0BFDC" w:rsidR="009836E7" w:rsidRPr="001D2BE5" w:rsidRDefault="009836E7" w:rsidP="00872553">
      <w:pPr>
        <w:shd w:val="clear" w:color="auto" w:fill="FFFFFF"/>
        <w:spacing w:line="240" w:lineRule="auto"/>
        <w:ind w:right="19"/>
        <w:jc w:val="both"/>
        <w:rPr>
          <w:rFonts w:ascii="Times New Roman" w:hAnsi="Times New Roman"/>
          <w:b/>
          <w:i/>
        </w:rPr>
      </w:pPr>
      <w:r w:rsidRPr="001D2BE5">
        <w:rPr>
          <w:rFonts w:ascii="Times New Roman" w:hAnsi="Times New Roman"/>
          <w:b/>
          <w:i/>
        </w:rPr>
        <w:t xml:space="preserve">В случае расхождения между текстом Решения о выпуске ценных бумаг и данными, приведенными в Сертификате, владелец </w:t>
      </w:r>
      <w:r w:rsidR="008847F3" w:rsidRPr="001D2BE5">
        <w:rPr>
          <w:rFonts w:ascii="Times New Roman" w:hAnsi="Times New Roman"/>
          <w:b/>
          <w:bCs/>
          <w:i/>
          <w:iCs/>
        </w:rPr>
        <w:t xml:space="preserve">Биржевых облигаций </w:t>
      </w:r>
      <w:r w:rsidRPr="001D2BE5">
        <w:rPr>
          <w:rFonts w:ascii="Times New Roman" w:hAnsi="Times New Roman"/>
          <w:b/>
          <w:i/>
        </w:rPr>
        <w:t xml:space="preserve">имеет право требовать осуществления прав, закрепленных </w:t>
      </w:r>
      <w:r w:rsidR="008847F3" w:rsidRPr="001D2BE5">
        <w:rPr>
          <w:rFonts w:ascii="Times New Roman" w:hAnsi="Times New Roman"/>
          <w:b/>
          <w:bCs/>
          <w:i/>
          <w:iCs/>
        </w:rPr>
        <w:t>Биржевыми облигациями</w:t>
      </w:r>
      <w:r w:rsidRPr="001D2BE5">
        <w:rPr>
          <w:rFonts w:ascii="Times New Roman" w:hAnsi="Times New Roman"/>
          <w:b/>
          <w:i/>
        </w:rPr>
        <w:t xml:space="preserve"> в объеме, удостоверенном Сертификатом.</w:t>
      </w:r>
    </w:p>
    <w:p w14:paraId="599DB9EC" w14:textId="77777777" w:rsidR="009836E7" w:rsidRPr="001D2BE5" w:rsidRDefault="009836E7" w:rsidP="00872553">
      <w:pPr>
        <w:spacing w:line="240" w:lineRule="auto"/>
        <w:jc w:val="both"/>
        <w:rPr>
          <w:rStyle w:val="SUBST"/>
          <w:rFonts w:ascii="Times New Roman" w:hAnsi="Times New Roman"/>
        </w:rPr>
      </w:pPr>
      <w:r w:rsidRPr="001D2BE5">
        <w:rPr>
          <w:rStyle w:val="SUBST"/>
          <w:rFonts w:ascii="Times New Roman" w:hAnsi="Times New Roman"/>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совместно – «Депозитарии», и по отдельности – «Депозитарий»).</w:t>
      </w:r>
    </w:p>
    <w:p w14:paraId="12F273EB" w14:textId="77777777" w:rsidR="009836E7"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14:paraId="7A55C866" w14:textId="77777777" w:rsidR="009836E7"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47F5DC94" w14:textId="26ECEF9E" w:rsidR="009836E7"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w:t>
      </w:r>
      <w:r w:rsidR="008521A2">
        <w:rPr>
          <w:rFonts w:ascii="Times New Roman" w:hAnsi="Times New Roman"/>
          <w:b/>
          <w:i/>
        </w:rPr>
        <w:t>Д</w:t>
      </w:r>
      <w:r w:rsidRPr="001D2BE5">
        <w:rPr>
          <w:rFonts w:ascii="Times New Roman" w:hAnsi="Times New Roman"/>
          <w:b/>
          <w:i/>
        </w:rPr>
        <w:t>епозитариев.</w:t>
      </w:r>
    </w:p>
    <w:p w14:paraId="2AE2D1B0" w14:textId="77777777" w:rsidR="00EF55A8"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w:t>
      </w:r>
    </w:p>
    <w:p w14:paraId="4F6369BE" w14:textId="3AE3BFC5" w:rsidR="009836E7" w:rsidRPr="001D2BE5" w:rsidRDefault="009836E7" w:rsidP="00B305AB">
      <w:pPr>
        <w:autoSpaceDE w:val="0"/>
        <w:autoSpaceDN w:val="0"/>
        <w:adjustRightInd w:val="0"/>
        <w:spacing w:line="240" w:lineRule="auto"/>
        <w:jc w:val="both"/>
        <w:rPr>
          <w:rFonts w:ascii="Times New Roman" w:hAnsi="Times New Roman"/>
          <w:b/>
          <w:i/>
        </w:rPr>
      </w:pPr>
      <w:r w:rsidRPr="001D2BE5">
        <w:rPr>
          <w:rFonts w:ascii="Times New Roman" w:hAnsi="Times New Roman"/>
          <w:b/>
          <w:i/>
        </w:rPr>
        <w:lastRenderedPageBreak/>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w:t>
      </w:r>
      <w:r w:rsidR="00692F87" w:rsidRPr="001D2BE5">
        <w:rPr>
          <w:rFonts w:ascii="Times New Roman" w:hAnsi="Times New Roman"/>
          <w:b/>
          <w:i/>
        </w:rPr>
        <w:t xml:space="preserve"> (далее – «Закон о рынке ценных бумаг»)</w:t>
      </w:r>
      <w:r w:rsidRPr="001D2BE5">
        <w:rPr>
          <w:rFonts w:ascii="Times New Roman" w:hAnsi="Times New Roman"/>
          <w:b/>
          <w:i/>
        </w:rPr>
        <w:t xml:space="preserve">,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w:t>
      </w:r>
      <w:r w:rsidR="00B305AB" w:rsidRPr="001D2BE5">
        <w:rPr>
          <w:rFonts w:ascii="Times New Roman" w:hAnsi="Times New Roman"/>
          <w:b/>
          <w:bCs/>
          <w:i/>
          <w:iCs/>
        </w:rPr>
        <w:t xml:space="preserve">Российской Федерации </w:t>
      </w:r>
      <w:r w:rsidRPr="001D2BE5">
        <w:rPr>
          <w:rFonts w:ascii="Times New Roman" w:hAnsi="Times New Roman"/>
          <w:b/>
          <w:i/>
        </w:rPr>
        <w:t>и внутренними документами депозитария.</w:t>
      </w:r>
    </w:p>
    <w:p w14:paraId="4AD48380" w14:textId="1E5A9B1D" w:rsidR="008847F3" w:rsidRPr="001D2BE5" w:rsidRDefault="008847F3" w:rsidP="004A6099">
      <w:pPr>
        <w:spacing w:line="240" w:lineRule="auto"/>
        <w:jc w:val="both"/>
        <w:rPr>
          <w:rFonts w:ascii="Times New Roman" w:hAnsi="Times New Roman"/>
          <w:b/>
          <w:i/>
        </w:rPr>
      </w:pPr>
      <w:r w:rsidRPr="001D2BE5">
        <w:rPr>
          <w:rFonts w:ascii="Times New Roman" w:hAnsi="Times New Roman"/>
          <w:b/>
          <w:i/>
        </w:rPr>
        <w:t>В случае изменения действующего законодательства Российской Федерации</w:t>
      </w:r>
      <w:r w:rsidRPr="001D2BE5">
        <w:rPr>
          <w:rFonts w:ascii="Times New Roman" w:hAnsi="Times New Roman"/>
          <w:b/>
          <w:bCs/>
          <w:i/>
          <w:iCs/>
        </w:rPr>
        <w:t xml:space="preserve"> и/или нормативных актов в сфере финансовых рынков</w:t>
      </w:r>
      <w:r w:rsidRPr="001D2BE5">
        <w:rPr>
          <w:rFonts w:ascii="Times New Roman" w:hAnsi="Times New Roman"/>
          <w:b/>
          <w:i/>
        </w:rPr>
        <w:t>, порядок учета и перехода прав на Биржевые облигации</w:t>
      </w:r>
      <w:r w:rsidRPr="001D2BE5">
        <w:rPr>
          <w:rFonts w:ascii="Times New Roman" w:hAnsi="Times New Roman"/>
          <w:b/>
          <w:bCs/>
          <w:i/>
          <w:iCs/>
        </w:rPr>
        <w:t>, а также осуществление</w:t>
      </w:r>
      <w:r w:rsidRPr="001D2BE5">
        <w:rPr>
          <w:rFonts w:ascii="Times New Roman" w:hAnsi="Times New Roman"/>
          <w:b/>
          <w:i/>
        </w:rPr>
        <w:t xml:space="preserve"> выплат по ним</w:t>
      </w:r>
      <w:r w:rsidRPr="001D2BE5">
        <w:rPr>
          <w:rFonts w:ascii="Times New Roman" w:hAnsi="Times New Roman"/>
          <w:b/>
          <w:bCs/>
          <w:i/>
          <w:iCs/>
        </w:rPr>
        <w:t>, будут</w:t>
      </w:r>
      <w:r w:rsidRPr="001D2BE5">
        <w:rPr>
          <w:rFonts w:ascii="Times New Roman" w:hAnsi="Times New Roman"/>
          <w:b/>
          <w:i/>
        </w:rPr>
        <w:t xml:space="preserve"> регулироваться с учетом изменившихся требований законодательства и/или нормативных </w:t>
      </w:r>
      <w:r w:rsidRPr="001D2BE5">
        <w:rPr>
          <w:rFonts w:ascii="Times New Roman" w:hAnsi="Times New Roman"/>
          <w:b/>
          <w:bCs/>
          <w:i/>
          <w:iCs/>
        </w:rPr>
        <w:t>актов в сфере финансовых рынков</w:t>
      </w:r>
      <w:r w:rsidRPr="001D2BE5">
        <w:rPr>
          <w:rFonts w:ascii="Times New Roman" w:hAnsi="Times New Roman"/>
          <w:b/>
          <w:i/>
        </w:rPr>
        <w:t>.</w:t>
      </w:r>
    </w:p>
    <w:p w14:paraId="4E757C4C" w14:textId="77777777" w:rsidR="009836E7" w:rsidRPr="001D2BE5" w:rsidRDefault="009836E7" w:rsidP="00872553">
      <w:pPr>
        <w:autoSpaceDE w:val="0"/>
        <w:autoSpaceDN w:val="0"/>
        <w:adjustRightInd w:val="0"/>
        <w:spacing w:line="240" w:lineRule="auto"/>
        <w:jc w:val="both"/>
        <w:rPr>
          <w:rFonts w:ascii="Times New Roman" w:hAnsi="Times New Roman"/>
          <w:b/>
          <w:bCs/>
        </w:rPr>
      </w:pPr>
      <w:r w:rsidRPr="001D2BE5">
        <w:rPr>
          <w:rFonts w:ascii="Times New Roman" w:hAnsi="Times New Roman"/>
          <w:b/>
          <w:bCs/>
        </w:rPr>
        <w:t>4. Номинальная стоимость каждой ценной бумаги выпуска</w:t>
      </w:r>
    </w:p>
    <w:p w14:paraId="67BEA732" w14:textId="77777777" w:rsidR="009836E7"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1 000 (Одна тысяча) рублей.</w:t>
      </w:r>
    </w:p>
    <w:p w14:paraId="492EC47D" w14:textId="77777777" w:rsidR="009836E7" w:rsidRPr="001D2BE5" w:rsidRDefault="009836E7" w:rsidP="00872553">
      <w:pPr>
        <w:autoSpaceDE w:val="0"/>
        <w:autoSpaceDN w:val="0"/>
        <w:adjustRightInd w:val="0"/>
        <w:spacing w:line="240" w:lineRule="auto"/>
        <w:jc w:val="both"/>
        <w:rPr>
          <w:rFonts w:ascii="Times New Roman" w:hAnsi="Times New Roman"/>
          <w:b/>
          <w:bCs/>
        </w:rPr>
      </w:pPr>
      <w:r w:rsidRPr="001D2BE5">
        <w:rPr>
          <w:rFonts w:ascii="Times New Roman" w:hAnsi="Times New Roman"/>
          <w:b/>
          <w:bCs/>
        </w:rPr>
        <w:t>5. Количество ценных бумаг выпуска</w:t>
      </w:r>
    </w:p>
    <w:p w14:paraId="5C112554" w14:textId="5DEB4F15" w:rsidR="009836E7" w:rsidRPr="001D2BE5" w:rsidRDefault="00872553"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5</w:t>
      </w:r>
      <w:r w:rsidR="00E52DC4" w:rsidRPr="001D2BE5">
        <w:rPr>
          <w:rFonts w:ascii="Times New Roman" w:hAnsi="Times New Roman"/>
          <w:b/>
          <w:i/>
        </w:rPr>
        <w:t> 000 000 (</w:t>
      </w:r>
      <w:r w:rsidRPr="001D2BE5">
        <w:rPr>
          <w:rFonts w:ascii="Times New Roman" w:hAnsi="Times New Roman"/>
          <w:b/>
          <w:i/>
        </w:rPr>
        <w:t>Пять</w:t>
      </w:r>
      <w:r w:rsidR="00E52DC4" w:rsidRPr="001D2BE5">
        <w:rPr>
          <w:rFonts w:ascii="Times New Roman" w:hAnsi="Times New Roman"/>
          <w:b/>
          <w:i/>
        </w:rPr>
        <w:t xml:space="preserve"> миллионов) </w:t>
      </w:r>
      <w:r w:rsidR="009836E7" w:rsidRPr="001D2BE5">
        <w:rPr>
          <w:rFonts w:ascii="Times New Roman" w:hAnsi="Times New Roman"/>
          <w:b/>
          <w:i/>
        </w:rPr>
        <w:t>штук.</w:t>
      </w:r>
    </w:p>
    <w:p w14:paraId="18D1F1EB" w14:textId="77777777" w:rsidR="009836E7" w:rsidRPr="001D2BE5" w:rsidRDefault="009836E7" w:rsidP="00872553">
      <w:pPr>
        <w:autoSpaceDE w:val="0"/>
        <w:autoSpaceDN w:val="0"/>
        <w:adjustRightInd w:val="0"/>
        <w:spacing w:line="240" w:lineRule="auto"/>
        <w:jc w:val="both"/>
        <w:rPr>
          <w:rFonts w:ascii="Times New Roman" w:hAnsi="Times New Roman"/>
          <w:b/>
        </w:rPr>
      </w:pPr>
      <w:r w:rsidRPr="001D2BE5">
        <w:rPr>
          <w:rFonts w:ascii="Times New Roman" w:hAnsi="Times New Roman"/>
          <w:b/>
          <w:i/>
        </w:rPr>
        <w:t>Выпуск Биржевых облигаций не предполагается размещать траншами.</w:t>
      </w:r>
    </w:p>
    <w:p w14:paraId="62AD1628" w14:textId="77777777" w:rsidR="009836E7" w:rsidRPr="001D2BE5" w:rsidRDefault="009836E7" w:rsidP="00872553">
      <w:pPr>
        <w:autoSpaceDE w:val="0"/>
        <w:autoSpaceDN w:val="0"/>
        <w:adjustRightInd w:val="0"/>
        <w:spacing w:line="240" w:lineRule="auto"/>
        <w:jc w:val="both"/>
        <w:rPr>
          <w:rFonts w:ascii="Times New Roman" w:hAnsi="Times New Roman"/>
          <w:b/>
          <w:bCs/>
        </w:rPr>
      </w:pPr>
      <w:r w:rsidRPr="001D2BE5">
        <w:rPr>
          <w:rFonts w:ascii="Times New Roman" w:hAnsi="Times New Roman"/>
          <w:b/>
          <w:bCs/>
        </w:rPr>
        <w:t>6. Общее количество ценных бумаг данного выпуска, размещенных ранее</w:t>
      </w:r>
    </w:p>
    <w:p w14:paraId="6F12D389" w14:textId="77777777" w:rsidR="009836E7"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Биржевые облигации данного выпуска ранее не размещались. </w:t>
      </w:r>
    </w:p>
    <w:p w14:paraId="789CDC57" w14:textId="77777777" w:rsidR="009836E7" w:rsidRPr="001D2BE5" w:rsidRDefault="009836E7" w:rsidP="00872553">
      <w:pPr>
        <w:autoSpaceDE w:val="0"/>
        <w:autoSpaceDN w:val="0"/>
        <w:adjustRightInd w:val="0"/>
        <w:spacing w:line="240" w:lineRule="auto"/>
        <w:jc w:val="both"/>
        <w:rPr>
          <w:rFonts w:ascii="Times New Roman" w:hAnsi="Times New Roman"/>
          <w:b/>
          <w:bCs/>
        </w:rPr>
      </w:pPr>
      <w:r w:rsidRPr="001D2BE5">
        <w:rPr>
          <w:rFonts w:ascii="Times New Roman" w:hAnsi="Times New Roman"/>
          <w:b/>
          <w:bCs/>
        </w:rPr>
        <w:t xml:space="preserve">7. Права владельца каждой ценной бумаги выпуска </w:t>
      </w:r>
    </w:p>
    <w:p w14:paraId="744A1203" w14:textId="77777777" w:rsidR="009836E7" w:rsidRPr="001D2BE5" w:rsidRDefault="009836E7" w:rsidP="00872553">
      <w:pPr>
        <w:autoSpaceDE w:val="0"/>
        <w:autoSpaceDN w:val="0"/>
        <w:adjustRightInd w:val="0"/>
        <w:spacing w:line="240" w:lineRule="auto"/>
        <w:jc w:val="both"/>
        <w:rPr>
          <w:rFonts w:ascii="Times New Roman" w:hAnsi="Times New Roman"/>
          <w:b/>
          <w:bCs/>
        </w:rPr>
      </w:pPr>
      <w:r w:rsidRPr="001D2BE5">
        <w:rPr>
          <w:rFonts w:ascii="Times New Roman" w:hAnsi="Times New Roman"/>
          <w:b/>
          <w:bCs/>
        </w:rPr>
        <w:t>7.1. Для обыкновенных акций:</w:t>
      </w:r>
    </w:p>
    <w:p w14:paraId="592B9BD1" w14:textId="77777777" w:rsidR="009836E7"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Размещаемые ценные бумаги не являются обыкновенными акциями.  </w:t>
      </w:r>
    </w:p>
    <w:p w14:paraId="64F283F7" w14:textId="77777777" w:rsidR="009836E7" w:rsidRPr="001D2BE5" w:rsidRDefault="009836E7" w:rsidP="00872553">
      <w:pPr>
        <w:autoSpaceDE w:val="0"/>
        <w:autoSpaceDN w:val="0"/>
        <w:adjustRightInd w:val="0"/>
        <w:spacing w:line="240" w:lineRule="auto"/>
        <w:jc w:val="both"/>
        <w:rPr>
          <w:rFonts w:ascii="Times New Roman" w:hAnsi="Times New Roman"/>
          <w:b/>
          <w:bCs/>
        </w:rPr>
      </w:pPr>
      <w:r w:rsidRPr="001D2BE5">
        <w:rPr>
          <w:rFonts w:ascii="Times New Roman" w:hAnsi="Times New Roman"/>
          <w:b/>
          <w:bCs/>
        </w:rPr>
        <w:t xml:space="preserve">7.2. Для привилегированных акций: </w:t>
      </w:r>
    </w:p>
    <w:p w14:paraId="6EFF81C2" w14:textId="77777777" w:rsidR="009836E7"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Размещаемые ценные бумаги не являются привилегированными акциями.  </w:t>
      </w:r>
    </w:p>
    <w:p w14:paraId="3D935360" w14:textId="77777777" w:rsidR="009836E7" w:rsidRPr="001D2BE5" w:rsidRDefault="009836E7" w:rsidP="00872553">
      <w:pPr>
        <w:autoSpaceDE w:val="0"/>
        <w:autoSpaceDN w:val="0"/>
        <w:adjustRightInd w:val="0"/>
        <w:spacing w:line="240" w:lineRule="auto"/>
        <w:jc w:val="both"/>
        <w:rPr>
          <w:rFonts w:ascii="Times New Roman" w:hAnsi="Times New Roman"/>
          <w:b/>
          <w:bCs/>
        </w:rPr>
      </w:pPr>
      <w:r w:rsidRPr="001D2BE5">
        <w:rPr>
          <w:rFonts w:ascii="Times New Roman" w:hAnsi="Times New Roman"/>
          <w:b/>
          <w:bCs/>
        </w:rPr>
        <w:t>7.3. Для облигаций</w:t>
      </w:r>
    </w:p>
    <w:p w14:paraId="0894D8E8" w14:textId="11B9494F" w:rsidR="009836E7"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Каждая Биржевая облигация предоставляет ее владельцу одинаковый объем прав</w:t>
      </w:r>
      <w:r w:rsidR="004B46CA" w:rsidRPr="001D2BE5">
        <w:rPr>
          <w:rFonts w:ascii="Times New Roman" w:hAnsi="Times New Roman"/>
          <w:b/>
          <w:i/>
        </w:rPr>
        <w:t xml:space="preserve"> и сроки их осуществления в рамках одного выпуска вне зависимости от времени приобретения ценной бумаги.</w:t>
      </w:r>
    </w:p>
    <w:p w14:paraId="5151F3BA" w14:textId="2901DAA8" w:rsidR="009836E7"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Документами, удостоверяющими права, закрепленные Биржевой облигацией, являются Сертификат и Решение о выпуске ценных бумаг.</w:t>
      </w:r>
    </w:p>
    <w:p w14:paraId="44717AA2" w14:textId="44A78F04" w:rsidR="00DD0B75"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lastRenderedPageBreak/>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D0B75" w:rsidRPr="001D2BE5">
        <w:rPr>
          <w:rFonts w:ascii="Times New Roman" w:hAnsi="Times New Roman"/>
          <w:b/>
          <w:i/>
        </w:rPr>
        <w:t xml:space="preserve"> (непогашенной части номинальной стоимости, в случае если решение о частичном досрочном погашении принято Эмитентом в соответствии с п. 9.5.2 Решения о выпуске </w:t>
      </w:r>
      <w:r w:rsidR="002B2E23">
        <w:rPr>
          <w:rFonts w:ascii="Times New Roman" w:hAnsi="Times New Roman"/>
          <w:b/>
          <w:i/>
        </w:rPr>
        <w:t>ценных бумаг</w:t>
      </w:r>
      <w:r w:rsidR="00EA6605" w:rsidRPr="001D2BE5">
        <w:rPr>
          <w:rFonts w:ascii="Times New Roman" w:hAnsi="Times New Roman"/>
          <w:b/>
          <w:i/>
        </w:rPr>
        <w:t>, п. 8.9.5 Проспекта ценных бумаг</w:t>
      </w:r>
      <w:r w:rsidR="00DD0B75" w:rsidRPr="001D2BE5">
        <w:rPr>
          <w:rFonts w:ascii="Times New Roman" w:hAnsi="Times New Roman"/>
          <w:b/>
          <w:i/>
        </w:rPr>
        <w:t>)</w:t>
      </w:r>
      <w:r w:rsidRPr="001D2BE5">
        <w:rPr>
          <w:rFonts w:ascii="Times New Roman" w:hAnsi="Times New Roman"/>
          <w:b/>
          <w:i/>
        </w:rPr>
        <w:t xml:space="preserve">. </w:t>
      </w:r>
    </w:p>
    <w:p w14:paraId="5000104B" w14:textId="6B265D26" w:rsidR="009836E7" w:rsidRPr="001D2BE5" w:rsidRDefault="009836E7" w:rsidP="004A6099">
      <w:pPr>
        <w:autoSpaceDE w:val="0"/>
        <w:autoSpaceDN w:val="0"/>
        <w:adjustRightInd w:val="0"/>
        <w:spacing w:line="240" w:lineRule="auto"/>
        <w:jc w:val="both"/>
        <w:rPr>
          <w:rFonts w:ascii="Times New Roman" w:hAnsi="Times New Roman"/>
          <w:b/>
          <w:bCs/>
          <w:i/>
          <w:iCs/>
        </w:rPr>
      </w:pPr>
      <w:r w:rsidRPr="001D2BE5">
        <w:rPr>
          <w:rFonts w:ascii="Times New Roman" w:hAnsi="Times New Roman"/>
          <w:b/>
          <w:bCs/>
          <w:i/>
          <w:iCs/>
        </w:rPr>
        <w:t>Непогашенная часть номинальной стоимости определяется как разница между номинальной стоимостью одной Биржевой об</w:t>
      </w:r>
      <w:r w:rsidR="00B305AB" w:rsidRPr="001D2BE5">
        <w:rPr>
          <w:rFonts w:ascii="Times New Roman" w:hAnsi="Times New Roman"/>
          <w:b/>
          <w:bCs/>
          <w:i/>
          <w:iCs/>
        </w:rPr>
        <w:t xml:space="preserve">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9.5.2 Решения о выпуске </w:t>
      </w:r>
      <w:r w:rsidR="002B2E23">
        <w:rPr>
          <w:rFonts w:ascii="Times New Roman" w:hAnsi="Times New Roman"/>
          <w:b/>
          <w:bCs/>
          <w:i/>
          <w:iCs/>
        </w:rPr>
        <w:t>ценных бумаг</w:t>
      </w:r>
      <w:r w:rsidR="00B305AB" w:rsidRPr="001D2BE5">
        <w:rPr>
          <w:rFonts w:ascii="Times New Roman" w:hAnsi="Times New Roman"/>
          <w:b/>
          <w:bCs/>
          <w:i/>
          <w:iCs/>
        </w:rPr>
        <w:t>, п. 8.9.5 Проспекта ценных бумаг).</w:t>
      </w:r>
    </w:p>
    <w:p w14:paraId="51E46FD3" w14:textId="3BA86443" w:rsidR="00EA6605" w:rsidRPr="001D2BE5" w:rsidRDefault="00EA6605" w:rsidP="004A6099">
      <w:pPr>
        <w:adjustRightInd w:val="0"/>
        <w:spacing w:line="240" w:lineRule="auto"/>
        <w:jc w:val="both"/>
        <w:rPr>
          <w:rFonts w:ascii="Times New Roman" w:hAnsi="Times New Roman"/>
          <w:b/>
          <w:bCs/>
          <w:i/>
          <w:iCs/>
        </w:rPr>
      </w:pPr>
      <w:r w:rsidRPr="001D2BE5">
        <w:rPr>
          <w:rFonts w:ascii="Times New Roman" w:hAnsi="Times New Roman"/>
          <w:b/>
          <w:bCs/>
          <w:i/>
          <w:iCs/>
        </w:rPr>
        <w:t>В случае принятия Эмитентом в соответствии с п. 9.5.2 Решения о выпуске ценных бумаг, п. 8.9.5 Проспекта ценных бумаг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2D7DF267" w14:textId="6D9C6F63" w:rsidR="009836E7" w:rsidRPr="001D2BE5" w:rsidRDefault="009836E7" w:rsidP="004A6099">
      <w:pPr>
        <w:autoSpaceDE w:val="0"/>
        <w:autoSpaceDN w:val="0"/>
        <w:adjustRightInd w:val="0"/>
        <w:spacing w:line="240" w:lineRule="auto"/>
        <w:jc w:val="both"/>
        <w:rPr>
          <w:rFonts w:ascii="Times New Roman" w:hAnsi="Times New Roman"/>
          <w:b/>
          <w:bCs/>
          <w:i/>
          <w:iCs/>
        </w:rPr>
      </w:pPr>
      <w:r w:rsidRPr="001D2BE5">
        <w:rPr>
          <w:rFonts w:ascii="Times New Roman" w:hAnsi="Times New Roman"/>
          <w:b/>
          <w:bCs/>
          <w:i/>
          <w:iCs/>
        </w:rPr>
        <w:t xml:space="preserve">Владелец Биржевой облигации имеет право на получение </w:t>
      </w:r>
      <w:r w:rsidR="00EA6605" w:rsidRPr="001D2BE5">
        <w:rPr>
          <w:rFonts w:ascii="Times New Roman" w:hAnsi="Times New Roman"/>
          <w:b/>
          <w:bCs/>
          <w:i/>
          <w:iCs/>
        </w:rPr>
        <w:t>дохода (</w:t>
      </w:r>
      <w:r w:rsidRPr="001D2BE5">
        <w:rPr>
          <w:rFonts w:ascii="Times New Roman" w:hAnsi="Times New Roman"/>
          <w:b/>
          <w:bCs/>
          <w:i/>
          <w:iCs/>
        </w:rPr>
        <w:t>процента</w:t>
      </w:r>
      <w:r w:rsidR="00EA6605" w:rsidRPr="001D2BE5">
        <w:rPr>
          <w:rFonts w:ascii="Times New Roman" w:hAnsi="Times New Roman"/>
          <w:b/>
          <w:bCs/>
          <w:i/>
          <w:iCs/>
        </w:rPr>
        <w:t>)</w:t>
      </w:r>
      <w:r w:rsidRPr="001D2BE5">
        <w:rPr>
          <w:rFonts w:ascii="Times New Roman" w:hAnsi="Times New Roman"/>
          <w:b/>
          <w:bCs/>
          <w:i/>
          <w:iCs/>
        </w:rPr>
        <w:t>,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53C91523" w14:textId="364CB173" w:rsidR="009836E7" w:rsidRPr="001D2BE5" w:rsidRDefault="009836E7" w:rsidP="004A6099">
      <w:pPr>
        <w:autoSpaceDE w:val="0"/>
        <w:autoSpaceDN w:val="0"/>
        <w:adjustRightInd w:val="0"/>
        <w:spacing w:line="240" w:lineRule="auto"/>
        <w:jc w:val="both"/>
        <w:rPr>
          <w:rFonts w:ascii="Times New Roman" w:hAnsi="Times New Roman"/>
          <w:b/>
          <w:bCs/>
          <w:i/>
          <w:iCs/>
        </w:rPr>
      </w:pPr>
      <w:r w:rsidRPr="001D2BE5">
        <w:rPr>
          <w:rFonts w:ascii="Times New Roman" w:hAnsi="Times New Roman"/>
          <w:b/>
          <w:bCs/>
          <w:i/>
          <w:iCs/>
        </w:rPr>
        <w:t xml:space="preserve">Владелец Биржевых облигаций имеет право требовать приобретения Биржевых облигаций Эмитентом в случаях и на условиях, предусмотренных </w:t>
      </w:r>
      <w:r w:rsidR="00684F2F" w:rsidRPr="001D2BE5">
        <w:rPr>
          <w:rFonts w:ascii="Times New Roman" w:hAnsi="Times New Roman"/>
          <w:b/>
          <w:bCs/>
          <w:i/>
          <w:iCs/>
        </w:rPr>
        <w:t>п. 10.1 Решения</w:t>
      </w:r>
      <w:r w:rsidRPr="001D2BE5">
        <w:rPr>
          <w:rFonts w:ascii="Times New Roman" w:hAnsi="Times New Roman"/>
          <w:b/>
          <w:bCs/>
          <w:i/>
          <w:iCs/>
        </w:rPr>
        <w:t xml:space="preserve"> о выпуске ценных бумаг и</w:t>
      </w:r>
      <w:r w:rsidR="00684F2F" w:rsidRPr="001D2BE5">
        <w:rPr>
          <w:rFonts w:ascii="Times New Roman" w:hAnsi="Times New Roman"/>
          <w:b/>
          <w:bCs/>
          <w:i/>
          <w:iCs/>
        </w:rPr>
        <w:t xml:space="preserve"> п. 8.10.1 </w:t>
      </w:r>
      <w:r w:rsidRPr="001D2BE5">
        <w:rPr>
          <w:rFonts w:ascii="Times New Roman" w:hAnsi="Times New Roman"/>
          <w:b/>
          <w:bCs/>
          <w:i/>
          <w:iCs/>
        </w:rPr>
        <w:t>Проспект</w:t>
      </w:r>
      <w:r w:rsidR="00684F2F" w:rsidRPr="001D2BE5">
        <w:rPr>
          <w:rFonts w:ascii="Times New Roman" w:hAnsi="Times New Roman"/>
          <w:b/>
          <w:bCs/>
          <w:i/>
          <w:iCs/>
        </w:rPr>
        <w:t>а</w:t>
      </w:r>
      <w:r w:rsidRPr="001D2BE5">
        <w:rPr>
          <w:rFonts w:ascii="Times New Roman" w:hAnsi="Times New Roman"/>
          <w:b/>
          <w:bCs/>
          <w:i/>
          <w:iCs/>
        </w:rPr>
        <w:t xml:space="preserve"> ценных бумаг.</w:t>
      </w:r>
    </w:p>
    <w:p w14:paraId="643CB0A3" w14:textId="40798B33" w:rsidR="009836E7" w:rsidRPr="001D2BE5" w:rsidRDefault="009836E7" w:rsidP="004A6099">
      <w:pPr>
        <w:autoSpaceDE w:val="0"/>
        <w:autoSpaceDN w:val="0"/>
        <w:adjustRightInd w:val="0"/>
        <w:spacing w:line="240" w:lineRule="auto"/>
        <w:jc w:val="both"/>
        <w:rPr>
          <w:rFonts w:ascii="Times New Roman" w:hAnsi="Times New Roman"/>
          <w:b/>
          <w:bCs/>
          <w:i/>
          <w:iCs/>
        </w:rPr>
      </w:pPr>
      <w:r w:rsidRPr="001D2BE5">
        <w:rPr>
          <w:rFonts w:ascii="Times New Roman" w:hAnsi="Times New Roman"/>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1D2BE5">
        <w:rPr>
          <w:rFonts w:ascii="Times New Roman" w:hAnsi="Times New Roman"/>
          <w:b/>
          <w:i/>
        </w:rPr>
        <w:t>в случае,</w:t>
      </w:r>
      <w:r w:rsidR="00684F2F" w:rsidRPr="001D2BE5">
        <w:rPr>
          <w:rFonts w:ascii="Times New Roman" w:hAnsi="Times New Roman"/>
          <w:b/>
          <w:i/>
        </w:rPr>
        <w:t xml:space="preserve"> и на условиях, предусмотренных </w:t>
      </w:r>
      <w:r w:rsidRPr="001D2BE5">
        <w:rPr>
          <w:rFonts w:ascii="Times New Roman" w:hAnsi="Times New Roman"/>
          <w:b/>
          <w:i/>
        </w:rPr>
        <w:t>законодательством Российской Федерации</w:t>
      </w:r>
      <w:r w:rsidR="003B1D8F" w:rsidRPr="001D2BE5">
        <w:rPr>
          <w:rFonts w:ascii="Times New Roman" w:hAnsi="Times New Roman"/>
          <w:b/>
          <w:i/>
        </w:rPr>
        <w:t>.</w:t>
      </w:r>
    </w:p>
    <w:p w14:paraId="07513DA7" w14:textId="77777777" w:rsidR="009836E7" w:rsidRPr="001D2BE5" w:rsidRDefault="009836E7" w:rsidP="004A6099">
      <w:pPr>
        <w:autoSpaceDE w:val="0"/>
        <w:autoSpaceDN w:val="0"/>
        <w:adjustRightInd w:val="0"/>
        <w:spacing w:line="240" w:lineRule="auto"/>
        <w:jc w:val="both"/>
        <w:rPr>
          <w:rFonts w:ascii="Times New Roman" w:hAnsi="Times New Roman"/>
          <w:b/>
          <w:bCs/>
          <w:i/>
          <w:iCs/>
        </w:rPr>
      </w:pPr>
      <w:r w:rsidRPr="001D2BE5">
        <w:rPr>
          <w:rFonts w:ascii="Times New Roman" w:hAnsi="Times New Roman"/>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52B6DA60" w14:textId="77777777" w:rsidR="009836E7" w:rsidRPr="001D2BE5" w:rsidRDefault="009836E7" w:rsidP="004A6099">
      <w:pPr>
        <w:autoSpaceDE w:val="0"/>
        <w:autoSpaceDN w:val="0"/>
        <w:adjustRightInd w:val="0"/>
        <w:spacing w:line="240" w:lineRule="auto"/>
        <w:jc w:val="both"/>
        <w:rPr>
          <w:rFonts w:ascii="Times New Roman" w:hAnsi="Times New Roman"/>
          <w:b/>
          <w:bCs/>
        </w:rPr>
      </w:pPr>
      <w:r w:rsidRPr="001D2BE5">
        <w:rPr>
          <w:rFonts w:ascii="Times New Roman" w:hAnsi="Times New Roman"/>
          <w:b/>
          <w:bCs/>
          <w:i/>
          <w:iCs/>
        </w:rPr>
        <w:t>Все задолженности Эмитента по Биржевым облигациям будут юридически равны и в равной степени обязательны к исполнению.</w:t>
      </w:r>
    </w:p>
    <w:p w14:paraId="4BE4833E" w14:textId="2B1EEAE4" w:rsidR="009836E7" w:rsidRPr="001D2BE5" w:rsidRDefault="009836E7" w:rsidP="004A6099">
      <w:pPr>
        <w:autoSpaceDE w:val="0"/>
        <w:autoSpaceDN w:val="0"/>
        <w:adjustRightInd w:val="0"/>
        <w:spacing w:line="240" w:lineRule="auto"/>
        <w:jc w:val="both"/>
        <w:rPr>
          <w:rFonts w:ascii="Times New Roman" w:hAnsi="Times New Roman"/>
          <w:b/>
          <w:bCs/>
          <w:i/>
          <w:iCs/>
        </w:rPr>
      </w:pPr>
      <w:r w:rsidRPr="001D2BE5">
        <w:rPr>
          <w:rFonts w:ascii="Times New Roman" w:hAnsi="Times New Roman"/>
          <w:b/>
          <w:bCs/>
          <w:i/>
          <w:iCs/>
        </w:rPr>
        <w:t xml:space="preserve">Эмитент обязуется обеспечить владельцам Биржевых облигаций возврат средств инвестирования в случае признания в соответствии с </w:t>
      </w:r>
      <w:r w:rsidR="00563E64" w:rsidRPr="001D2BE5">
        <w:rPr>
          <w:rFonts w:ascii="Times New Roman" w:hAnsi="Times New Roman"/>
          <w:b/>
          <w:bCs/>
          <w:i/>
          <w:iCs/>
        </w:rPr>
        <w:t xml:space="preserve">действующим </w:t>
      </w:r>
      <w:r w:rsidRPr="001D2BE5">
        <w:rPr>
          <w:rFonts w:ascii="Times New Roman" w:hAnsi="Times New Roman"/>
          <w:b/>
          <w:bCs/>
          <w:i/>
          <w:iCs/>
        </w:rPr>
        <w:lastRenderedPageBreak/>
        <w:t xml:space="preserve">законодательством </w:t>
      </w:r>
      <w:r w:rsidR="00563E64" w:rsidRPr="001D2BE5">
        <w:rPr>
          <w:rFonts w:ascii="Times New Roman" w:hAnsi="Times New Roman"/>
          <w:b/>
          <w:bCs/>
          <w:i/>
          <w:iCs/>
        </w:rPr>
        <w:t xml:space="preserve">Российской Федерации </w:t>
      </w:r>
      <w:r w:rsidRPr="001D2BE5">
        <w:rPr>
          <w:rFonts w:ascii="Times New Roman" w:hAnsi="Times New Roman"/>
          <w:b/>
          <w:bCs/>
          <w:i/>
          <w:iCs/>
        </w:rPr>
        <w:t>выпуска Биржевых облигаций недействительным.</w:t>
      </w:r>
    </w:p>
    <w:p w14:paraId="48F5AE02" w14:textId="0A898C50" w:rsidR="009B258A" w:rsidRPr="001D2BE5" w:rsidRDefault="009B258A" w:rsidP="004A6099">
      <w:pPr>
        <w:adjustRightInd w:val="0"/>
        <w:spacing w:line="240" w:lineRule="auto"/>
        <w:jc w:val="both"/>
        <w:rPr>
          <w:rFonts w:ascii="Times New Roman" w:hAnsi="Times New Roman"/>
          <w:b/>
          <w:bCs/>
          <w:i/>
          <w:iCs/>
        </w:rPr>
      </w:pPr>
      <w:r w:rsidRPr="001D2BE5">
        <w:rPr>
          <w:rFonts w:ascii="Times New Roman" w:hAnsi="Times New Roman"/>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188BD0B8" w14:textId="77777777" w:rsidR="009836E7" w:rsidRPr="001D2BE5" w:rsidRDefault="009836E7" w:rsidP="004A6099">
      <w:pPr>
        <w:autoSpaceDE w:val="0"/>
        <w:autoSpaceDN w:val="0"/>
        <w:adjustRightInd w:val="0"/>
        <w:spacing w:line="240" w:lineRule="auto"/>
        <w:jc w:val="both"/>
        <w:rPr>
          <w:rFonts w:ascii="Times New Roman" w:hAnsi="Times New Roman"/>
          <w:b/>
          <w:bCs/>
          <w:i/>
          <w:iCs/>
        </w:rPr>
      </w:pPr>
      <w:r w:rsidRPr="001D2BE5">
        <w:rPr>
          <w:rFonts w:ascii="Times New Roman" w:hAnsi="Times New Roman"/>
          <w:b/>
          <w:bCs/>
          <w:i/>
          <w:iCs/>
        </w:rPr>
        <w:t>Владелец Биржевых облигаций вправе осуществлять иные права, предусмотренные законодательством Российской Федерации.</w:t>
      </w:r>
    </w:p>
    <w:p w14:paraId="46D2EB99" w14:textId="77777777" w:rsidR="009836E7" w:rsidRPr="001D2BE5" w:rsidRDefault="009836E7" w:rsidP="004A6099">
      <w:pPr>
        <w:autoSpaceDE w:val="0"/>
        <w:autoSpaceDN w:val="0"/>
        <w:adjustRightInd w:val="0"/>
        <w:spacing w:line="240" w:lineRule="auto"/>
        <w:jc w:val="both"/>
        <w:rPr>
          <w:rFonts w:ascii="Times New Roman" w:hAnsi="Times New Roman"/>
          <w:b/>
          <w:bCs/>
          <w:i/>
          <w:iCs/>
        </w:rPr>
      </w:pPr>
      <w:r w:rsidRPr="001D2BE5">
        <w:rPr>
          <w:rFonts w:ascii="Times New Roman" w:hAnsi="Times New Roman"/>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5FA74CA" w14:textId="7BF1CC2B" w:rsidR="009836E7" w:rsidRPr="001D2BE5" w:rsidRDefault="009836E7" w:rsidP="00872553">
      <w:pPr>
        <w:adjustRightInd w:val="0"/>
        <w:spacing w:line="240" w:lineRule="auto"/>
        <w:jc w:val="both"/>
        <w:rPr>
          <w:rStyle w:val="SUBST"/>
          <w:rFonts w:ascii="Times New Roman" w:hAnsi="Times New Roman"/>
        </w:rPr>
      </w:pPr>
      <w:r w:rsidRPr="001D2BE5">
        <w:rPr>
          <w:rStyle w:val="SUBST"/>
          <w:rFonts w:ascii="Times New Roman" w:hAnsi="Times New Roman"/>
        </w:rPr>
        <w:t>Предоставление обеспечения по Биржевым облигациям не предусмотрено.</w:t>
      </w:r>
    </w:p>
    <w:p w14:paraId="131ED05A" w14:textId="77777777" w:rsidR="009836E7" w:rsidRPr="001D2BE5" w:rsidRDefault="009836E7" w:rsidP="00872553">
      <w:pPr>
        <w:autoSpaceDE w:val="0"/>
        <w:autoSpaceDN w:val="0"/>
        <w:adjustRightInd w:val="0"/>
        <w:spacing w:line="240" w:lineRule="auto"/>
        <w:jc w:val="both"/>
        <w:rPr>
          <w:rFonts w:ascii="Times New Roman" w:hAnsi="Times New Roman"/>
          <w:b/>
          <w:bCs/>
        </w:rPr>
      </w:pPr>
      <w:r w:rsidRPr="001D2BE5">
        <w:rPr>
          <w:rFonts w:ascii="Times New Roman" w:hAnsi="Times New Roman"/>
          <w:b/>
          <w:bCs/>
        </w:rPr>
        <w:t>7.4. Для опционов эмитента</w:t>
      </w:r>
    </w:p>
    <w:p w14:paraId="49C2E64B" w14:textId="77777777" w:rsidR="009836E7" w:rsidRPr="001D2BE5" w:rsidRDefault="009836E7" w:rsidP="004A6099">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Размещаемые ценные бумаги не являются опционами Эмитента.   </w:t>
      </w:r>
    </w:p>
    <w:p w14:paraId="6F2E81BB" w14:textId="77777777" w:rsidR="009836E7" w:rsidRPr="001D2BE5" w:rsidRDefault="009836E7" w:rsidP="004A6099">
      <w:pPr>
        <w:autoSpaceDE w:val="0"/>
        <w:autoSpaceDN w:val="0"/>
        <w:adjustRightInd w:val="0"/>
        <w:spacing w:line="240" w:lineRule="auto"/>
        <w:jc w:val="both"/>
        <w:rPr>
          <w:rFonts w:ascii="Times New Roman" w:hAnsi="Times New Roman"/>
          <w:b/>
          <w:bCs/>
        </w:rPr>
      </w:pPr>
      <w:r w:rsidRPr="001D2BE5">
        <w:rPr>
          <w:rFonts w:ascii="Times New Roman" w:hAnsi="Times New Roman"/>
          <w:b/>
          <w:bCs/>
        </w:rPr>
        <w:t>7.5. В случае если размещаемые ценные бумаги являются конвертируемыми ценными бумагами, также указываются категория (тип), номинальная стоимость и количество акций или серия и номинальная стоимость облигаций, в которые конвертируется каждая конвертируемая акция, облигация, права, предоставляемые акциями или облигациями, в которые они конвертируются, а также порядок и условия такой конвертации.</w:t>
      </w:r>
    </w:p>
    <w:p w14:paraId="6B47F961" w14:textId="77777777" w:rsidR="009836E7" w:rsidRPr="001D2BE5" w:rsidRDefault="009836E7" w:rsidP="004A6099">
      <w:pPr>
        <w:autoSpaceDE w:val="0"/>
        <w:autoSpaceDN w:val="0"/>
        <w:adjustRightInd w:val="0"/>
        <w:spacing w:line="240" w:lineRule="auto"/>
        <w:jc w:val="both"/>
        <w:rPr>
          <w:rFonts w:ascii="Times New Roman" w:hAnsi="Times New Roman"/>
          <w:b/>
          <w:i/>
        </w:rPr>
      </w:pPr>
      <w:r w:rsidRPr="001D2BE5">
        <w:rPr>
          <w:rFonts w:ascii="Times New Roman" w:hAnsi="Times New Roman"/>
          <w:b/>
          <w:i/>
        </w:rPr>
        <w:t>Биржевые облигации не являются конвертируемыми ценными бумагами.</w:t>
      </w:r>
    </w:p>
    <w:p w14:paraId="16FD8A91" w14:textId="77777777" w:rsidR="00872553" w:rsidRPr="001D2BE5" w:rsidRDefault="009836E7" w:rsidP="00872553">
      <w:pPr>
        <w:autoSpaceDE w:val="0"/>
        <w:autoSpaceDN w:val="0"/>
        <w:adjustRightInd w:val="0"/>
        <w:spacing w:line="240" w:lineRule="auto"/>
        <w:jc w:val="both"/>
        <w:rPr>
          <w:rFonts w:ascii="Times New Roman" w:hAnsi="Times New Roman"/>
          <w:b/>
          <w:bCs/>
        </w:rPr>
      </w:pPr>
      <w:r w:rsidRPr="001D2BE5">
        <w:rPr>
          <w:rFonts w:ascii="Times New Roman" w:hAnsi="Times New Roman"/>
          <w:b/>
          <w:bCs/>
        </w:rPr>
        <w:t>7.6. В случае если размещаемые ценные бумаги являются ценными бумагами, предназначенными для квалифицированных инвесторов, указывается на это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376CE5E4" w14:textId="17B998FF" w:rsidR="009836E7" w:rsidRPr="001D2BE5" w:rsidRDefault="009836E7" w:rsidP="00872553">
      <w:pPr>
        <w:autoSpaceDE w:val="0"/>
        <w:autoSpaceDN w:val="0"/>
        <w:adjustRightInd w:val="0"/>
        <w:spacing w:line="240" w:lineRule="auto"/>
        <w:jc w:val="both"/>
        <w:rPr>
          <w:rFonts w:ascii="Times New Roman" w:hAnsi="Times New Roman"/>
          <w:b/>
          <w:i/>
        </w:rPr>
      </w:pPr>
      <w:r w:rsidRPr="001D2BE5">
        <w:rPr>
          <w:rFonts w:ascii="Times New Roman" w:hAnsi="Times New Roman"/>
          <w:b/>
          <w:i/>
        </w:rPr>
        <w:t>Биржевые облигации не являются ценными бумагами, предназначенными для квалифицированных инвесторов.</w:t>
      </w:r>
    </w:p>
    <w:p w14:paraId="53049B0E" w14:textId="007B4765" w:rsidR="009836E7" w:rsidRPr="001D2BE5" w:rsidRDefault="009836E7" w:rsidP="00872553">
      <w:pPr>
        <w:autoSpaceDE w:val="0"/>
        <w:autoSpaceDN w:val="0"/>
        <w:adjustRightInd w:val="0"/>
        <w:spacing w:line="240" w:lineRule="auto"/>
        <w:jc w:val="both"/>
        <w:rPr>
          <w:rFonts w:ascii="Times New Roman" w:hAnsi="Times New Roman"/>
          <w:b/>
          <w:bCs/>
        </w:rPr>
      </w:pPr>
      <w:r w:rsidRPr="001D2BE5">
        <w:rPr>
          <w:rFonts w:ascii="Times New Roman" w:hAnsi="Times New Roman"/>
          <w:b/>
          <w:bCs/>
        </w:rPr>
        <w:t xml:space="preserve">8. Условия и порядок </w:t>
      </w:r>
      <w:r w:rsidR="00872553" w:rsidRPr="001D2BE5">
        <w:rPr>
          <w:rFonts w:ascii="Times New Roman" w:hAnsi="Times New Roman"/>
          <w:b/>
          <w:bCs/>
        </w:rPr>
        <w:t>размещения ценных бумаг выпуска</w:t>
      </w:r>
    </w:p>
    <w:p w14:paraId="7624A639" w14:textId="146E90FC" w:rsidR="009836E7" w:rsidRPr="001D2BE5" w:rsidRDefault="009836E7" w:rsidP="00872553">
      <w:pPr>
        <w:autoSpaceDE w:val="0"/>
        <w:autoSpaceDN w:val="0"/>
        <w:adjustRightInd w:val="0"/>
        <w:spacing w:line="240" w:lineRule="auto"/>
        <w:jc w:val="both"/>
        <w:rPr>
          <w:rFonts w:ascii="Times New Roman" w:hAnsi="Times New Roman"/>
          <w:bCs/>
        </w:rPr>
      </w:pPr>
      <w:r w:rsidRPr="001D2BE5">
        <w:rPr>
          <w:rFonts w:ascii="Times New Roman" w:hAnsi="Times New Roman"/>
          <w:b/>
          <w:bCs/>
        </w:rPr>
        <w:t>8.1. Способ размещения ценн</w:t>
      </w:r>
      <w:r w:rsidR="00872553" w:rsidRPr="001D2BE5">
        <w:rPr>
          <w:rFonts w:ascii="Times New Roman" w:hAnsi="Times New Roman"/>
          <w:b/>
          <w:bCs/>
        </w:rPr>
        <w:t>ых бумаг:</w:t>
      </w:r>
      <w:r w:rsidR="00872553" w:rsidRPr="001D2BE5">
        <w:rPr>
          <w:rFonts w:ascii="Times New Roman" w:hAnsi="Times New Roman"/>
          <w:bCs/>
        </w:rPr>
        <w:t xml:space="preserve"> </w:t>
      </w:r>
      <w:r w:rsidRPr="001D2BE5">
        <w:rPr>
          <w:rFonts w:ascii="Times New Roman" w:hAnsi="Times New Roman"/>
          <w:b/>
          <w:bCs/>
          <w:i/>
          <w:iCs/>
        </w:rPr>
        <w:t>Открытая подписка.</w:t>
      </w:r>
    </w:p>
    <w:p w14:paraId="7709C1AE" w14:textId="77777777" w:rsidR="009836E7" w:rsidRPr="001D2BE5" w:rsidRDefault="009836E7" w:rsidP="004B46CA">
      <w:pPr>
        <w:autoSpaceDE w:val="0"/>
        <w:autoSpaceDN w:val="0"/>
        <w:adjustRightInd w:val="0"/>
        <w:spacing w:line="240" w:lineRule="auto"/>
        <w:jc w:val="both"/>
        <w:rPr>
          <w:rFonts w:ascii="Times New Roman" w:hAnsi="Times New Roman"/>
          <w:b/>
          <w:bCs/>
        </w:rPr>
      </w:pPr>
      <w:r w:rsidRPr="001D2BE5">
        <w:rPr>
          <w:rFonts w:ascii="Times New Roman" w:hAnsi="Times New Roman"/>
          <w:b/>
          <w:bCs/>
        </w:rPr>
        <w:t>8.2. Срок размещения ценных бумаг</w:t>
      </w:r>
    </w:p>
    <w:p w14:paraId="6B4986A7" w14:textId="77777777" w:rsidR="009836E7" w:rsidRPr="001D2BE5" w:rsidRDefault="009836E7" w:rsidP="004B46CA">
      <w:pPr>
        <w:widowControl w:val="0"/>
        <w:autoSpaceDE w:val="0"/>
        <w:autoSpaceDN w:val="0"/>
        <w:adjustRightInd w:val="0"/>
        <w:spacing w:line="240" w:lineRule="auto"/>
        <w:jc w:val="both"/>
        <w:rPr>
          <w:rFonts w:ascii="Times New Roman" w:hAnsi="Times New Roman"/>
        </w:rPr>
      </w:pPr>
      <w:r w:rsidRPr="001D2BE5">
        <w:rPr>
          <w:rFonts w:ascii="Times New Roman" w:hAnsi="Times New Roman"/>
        </w:rPr>
        <w:t>Дата начала размещения или порядок ее определения:</w:t>
      </w:r>
    </w:p>
    <w:p w14:paraId="7EBFAB0D" w14:textId="5D6BB9AB" w:rsidR="009836E7" w:rsidRPr="001D2BE5" w:rsidRDefault="009836E7" w:rsidP="004A6099">
      <w:pPr>
        <w:autoSpaceDE w:val="0"/>
        <w:autoSpaceDN w:val="0"/>
        <w:adjustRightInd w:val="0"/>
        <w:spacing w:line="240" w:lineRule="auto"/>
        <w:jc w:val="both"/>
        <w:rPr>
          <w:rFonts w:ascii="Times New Roman" w:hAnsi="Times New Roman"/>
          <w:b/>
          <w:i/>
        </w:rPr>
      </w:pPr>
      <w:r w:rsidRPr="001D2BE5">
        <w:rPr>
          <w:rFonts w:ascii="Times New Roman" w:hAnsi="Times New Roman"/>
          <w:b/>
          <w:i/>
        </w:rPr>
        <w:t>Размещение Биржевых облигаций начинается не р</w:t>
      </w:r>
      <w:r w:rsidR="009B258A" w:rsidRPr="001D2BE5">
        <w:rPr>
          <w:rFonts w:ascii="Times New Roman" w:hAnsi="Times New Roman"/>
          <w:b/>
          <w:i/>
        </w:rPr>
        <w:t xml:space="preserve">анее даты, с которой Эмитент и </w:t>
      </w:r>
      <w:r w:rsidR="00566F60" w:rsidRPr="001D2BE5">
        <w:rPr>
          <w:rStyle w:val="SUBST"/>
          <w:rFonts w:ascii="Times New Roman" w:hAnsi="Times New Roman"/>
        </w:rPr>
        <w:t>Закрытое акционерное общество «Фондовая биржа ММВБ» (далее – «Биржа», «ФБ ММВБ»)</w:t>
      </w:r>
      <w:r w:rsidRPr="001D2BE5">
        <w:rPr>
          <w:rFonts w:ascii="Times New Roman" w:hAnsi="Times New Roman"/>
          <w:b/>
          <w:bCs/>
          <w:i/>
          <w:iCs/>
        </w:rPr>
        <w:t>,</w:t>
      </w:r>
      <w:r w:rsidRPr="001D2BE5">
        <w:rPr>
          <w:rFonts w:ascii="Times New Roman" w:hAnsi="Times New Roman"/>
          <w:b/>
          <w:i/>
        </w:rPr>
        <w:t xml:space="preserve"> осуществившая допуск Биржевых облигаций </w:t>
      </w:r>
      <w:r w:rsidRPr="001D2BE5">
        <w:rPr>
          <w:rFonts w:ascii="Times New Roman" w:hAnsi="Times New Roman"/>
          <w:b/>
          <w:i/>
        </w:rPr>
        <w:lastRenderedPageBreak/>
        <w:t xml:space="preserve">к торгам, предоставляют доступ к Решению о выпуске ценных бумаг и Проспекту ценных бумаг путем опубликования текстов Решения о выпуске ценных бумаг и Проспекта ценных бумаг в соответствии с требованиями </w:t>
      </w:r>
      <w:r w:rsidR="00692F87" w:rsidRPr="001D2BE5">
        <w:rPr>
          <w:rFonts w:ascii="Times New Roman" w:hAnsi="Times New Roman"/>
          <w:b/>
          <w:i/>
        </w:rPr>
        <w:t>З</w:t>
      </w:r>
      <w:r w:rsidRPr="001D2BE5">
        <w:rPr>
          <w:rFonts w:ascii="Times New Roman" w:hAnsi="Times New Roman"/>
          <w:b/>
          <w:i/>
        </w:rPr>
        <w:t xml:space="preserve">акона </w:t>
      </w:r>
      <w:r w:rsidR="00692F87" w:rsidRPr="001D2BE5">
        <w:rPr>
          <w:rFonts w:ascii="Times New Roman" w:hAnsi="Times New Roman"/>
          <w:b/>
          <w:i/>
        </w:rPr>
        <w:t xml:space="preserve">о </w:t>
      </w:r>
      <w:r w:rsidRPr="001D2BE5">
        <w:rPr>
          <w:rFonts w:ascii="Times New Roman" w:hAnsi="Times New Roman"/>
          <w:b/>
          <w:i/>
        </w:rPr>
        <w:t>рынке ценных бумаг, нормативных актов, регулирующих состав, порядок и сроки обяза</w:t>
      </w:r>
      <w:r w:rsidR="008530CC" w:rsidRPr="001D2BE5">
        <w:rPr>
          <w:rFonts w:ascii="Times New Roman" w:hAnsi="Times New Roman"/>
          <w:b/>
          <w:i/>
        </w:rPr>
        <w:t>тельного раскрытия информации, П</w:t>
      </w:r>
      <w:r w:rsidRPr="001D2BE5">
        <w:rPr>
          <w:rFonts w:ascii="Times New Roman" w:hAnsi="Times New Roman"/>
          <w:b/>
          <w:i/>
        </w:rPr>
        <w:t>р</w:t>
      </w:r>
      <w:r w:rsidR="008530CC" w:rsidRPr="001D2BE5">
        <w:rPr>
          <w:rFonts w:ascii="Times New Roman" w:hAnsi="Times New Roman"/>
          <w:b/>
          <w:i/>
        </w:rPr>
        <w:t>авил Б</w:t>
      </w:r>
      <w:r w:rsidRPr="001D2BE5">
        <w:rPr>
          <w:rFonts w:ascii="Times New Roman" w:hAnsi="Times New Roman"/>
          <w:b/>
          <w:i/>
        </w:rPr>
        <w:t>иржи, а также в соответствии с п. 11 Решения о выпуске ценных бумаг</w:t>
      </w:r>
      <w:r w:rsidR="004B46CA" w:rsidRPr="001D2BE5">
        <w:rPr>
          <w:rFonts w:ascii="Times New Roman" w:hAnsi="Times New Roman"/>
          <w:b/>
          <w:i/>
        </w:rPr>
        <w:t xml:space="preserve"> и п. 8.11 Проспекта ценных бумаг.</w:t>
      </w:r>
    </w:p>
    <w:p w14:paraId="2C1A91FE" w14:textId="6AB14A80" w:rsidR="00053E1F" w:rsidRPr="001D2BE5" w:rsidRDefault="00053E1F" w:rsidP="004A6099">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Сообщение о допуске Биржевых облигаций к торгам в процессе их размещения </w:t>
      </w:r>
      <w:r w:rsidR="00563E64" w:rsidRPr="001D2BE5">
        <w:rPr>
          <w:rFonts w:ascii="Times New Roman" w:hAnsi="Times New Roman"/>
          <w:b/>
          <w:bCs/>
          <w:i/>
          <w:iCs/>
        </w:rPr>
        <w:t xml:space="preserve">(о включении Биржевых облигаций в Список ценных бумаг, допущенных к торгам в ФБ ММВБ (далее </w:t>
      </w:r>
      <w:r w:rsidR="00F24E49">
        <w:rPr>
          <w:rFonts w:ascii="Times New Roman" w:hAnsi="Times New Roman"/>
          <w:b/>
          <w:bCs/>
          <w:i/>
          <w:iCs/>
        </w:rPr>
        <w:t>–</w:t>
      </w:r>
      <w:r w:rsidR="00563E64" w:rsidRPr="001D2BE5">
        <w:rPr>
          <w:rFonts w:ascii="Times New Roman" w:hAnsi="Times New Roman"/>
          <w:b/>
          <w:bCs/>
          <w:i/>
          <w:iCs/>
        </w:rPr>
        <w:t xml:space="preserve"> </w:t>
      </w:r>
      <w:r w:rsidR="00F24E49">
        <w:rPr>
          <w:rFonts w:ascii="Times New Roman" w:hAnsi="Times New Roman"/>
          <w:b/>
          <w:bCs/>
          <w:i/>
          <w:iCs/>
        </w:rPr>
        <w:t>«</w:t>
      </w:r>
      <w:r w:rsidR="00563E64" w:rsidRPr="001D2BE5">
        <w:rPr>
          <w:rFonts w:ascii="Times New Roman" w:hAnsi="Times New Roman"/>
          <w:b/>
          <w:bCs/>
          <w:i/>
          <w:iCs/>
        </w:rPr>
        <w:t>Список</w:t>
      </w:r>
      <w:r w:rsidR="00F24E49">
        <w:rPr>
          <w:rFonts w:ascii="Times New Roman" w:hAnsi="Times New Roman"/>
          <w:b/>
          <w:bCs/>
          <w:i/>
          <w:iCs/>
        </w:rPr>
        <w:t>»</w:t>
      </w:r>
      <w:r w:rsidR="00563E64" w:rsidRPr="001D2BE5">
        <w:rPr>
          <w:rFonts w:ascii="Times New Roman" w:hAnsi="Times New Roman"/>
          <w:b/>
          <w:bCs/>
          <w:i/>
          <w:iCs/>
        </w:rPr>
        <w:t>)), и о присвоении идентификационного номера выпуску Биржевых облигаций, а также</w:t>
      </w:r>
      <w:r w:rsidRPr="001D2BE5">
        <w:rPr>
          <w:rFonts w:ascii="Times New Roman" w:hAnsi="Times New Roman"/>
          <w:b/>
          <w:i/>
        </w:rPr>
        <w:t xml:space="preserve"> порядке доступа к информации, содержащейся в Проспекте ценных бумаг и в Решении о выпуске ценных бумаг, публикуется Эмитентом в порядке и сроки, указанные п. 11 Решения о выпуске ценных бумаг и п. 8.11 Проспекта ценных бумаг.</w:t>
      </w:r>
    </w:p>
    <w:p w14:paraId="02E20A6B" w14:textId="4EF6F8FA" w:rsidR="002C7EEE" w:rsidRPr="001D2BE5" w:rsidRDefault="004B46CA" w:rsidP="004A6099">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Дата начала размещения Биржевых облигаций устанавливается </w:t>
      </w:r>
      <w:r w:rsidR="00053E1F" w:rsidRPr="001D2BE5">
        <w:rPr>
          <w:rFonts w:ascii="Times New Roman" w:hAnsi="Times New Roman"/>
          <w:b/>
          <w:i/>
        </w:rPr>
        <w:t xml:space="preserve">уполномоченным органом управления Эмитента </w:t>
      </w:r>
      <w:r w:rsidRPr="001D2BE5">
        <w:rPr>
          <w:rFonts w:ascii="Times New Roman" w:hAnsi="Times New Roman"/>
          <w:b/>
          <w:i/>
        </w:rPr>
        <w:t>в соответствии с действующим законодательством Российской Федерации.</w:t>
      </w:r>
      <w:r w:rsidR="00A517AF" w:rsidRPr="001D2BE5">
        <w:rPr>
          <w:rFonts w:ascii="Times New Roman" w:hAnsi="Times New Roman"/>
          <w:b/>
          <w:bCs/>
          <w:i/>
          <w:iCs/>
        </w:rPr>
        <w:t xml:space="preserve"> </w:t>
      </w:r>
      <w:r w:rsidR="00A517AF" w:rsidRPr="001D2BE5">
        <w:rPr>
          <w:rFonts w:ascii="Times New Roman" w:hAnsi="Times New Roman"/>
          <w:b/>
          <w:i/>
        </w:rPr>
        <w:t>Информация о дате начала размещения Биржевых облигаций публикуется Эмитентом в порядке и сроки, указанные в п. 11 Решения о выпуске ценных бумаг и п. 8.11 Проспекта ценных бумаг.</w:t>
      </w:r>
      <w:r w:rsidR="00A517AF" w:rsidRPr="001D2BE5" w:rsidDel="00047E95">
        <w:rPr>
          <w:rFonts w:ascii="Times New Roman" w:hAnsi="Times New Roman"/>
          <w:b/>
          <w:i/>
        </w:rPr>
        <w:t xml:space="preserve"> </w:t>
      </w:r>
      <w:r w:rsidR="00A517AF" w:rsidRPr="001D2BE5">
        <w:rPr>
          <w:rFonts w:ascii="Times New Roman" w:hAnsi="Times New Roman"/>
          <w:b/>
          <w:i/>
        </w:rPr>
        <w:t xml:space="preserve"> </w:t>
      </w:r>
    </w:p>
    <w:p w14:paraId="749C0BDC" w14:textId="304D497C" w:rsidR="009836E7" w:rsidRPr="001D2BE5" w:rsidRDefault="009836E7" w:rsidP="004A6099">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Дата начала размещения Биржевых облигаций, установленная уполномоченным органом управления Эмитента, может быть </w:t>
      </w:r>
      <w:r w:rsidR="00961AF4" w:rsidRPr="001D2BE5">
        <w:rPr>
          <w:rFonts w:ascii="Times New Roman" w:hAnsi="Times New Roman"/>
          <w:b/>
          <w:i/>
        </w:rPr>
        <w:t>перенесена (</w:t>
      </w:r>
      <w:r w:rsidRPr="001D2BE5">
        <w:rPr>
          <w:rFonts w:ascii="Times New Roman" w:hAnsi="Times New Roman"/>
          <w:b/>
          <w:i/>
        </w:rPr>
        <w:t>изменена</w:t>
      </w:r>
      <w:r w:rsidR="00961AF4" w:rsidRPr="001D2BE5">
        <w:rPr>
          <w:rFonts w:ascii="Times New Roman" w:hAnsi="Times New Roman"/>
          <w:b/>
          <w:i/>
        </w:rPr>
        <w:t>)</w:t>
      </w:r>
      <w:r w:rsidRPr="001D2BE5">
        <w:rPr>
          <w:rFonts w:ascii="Times New Roman" w:hAnsi="Times New Roman"/>
          <w:b/>
          <w:i/>
        </w:rPr>
        <w:t xml:space="preserve"> решением </w:t>
      </w:r>
      <w:r w:rsidR="004B46CA" w:rsidRPr="001D2BE5">
        <w:rPr>
          <w:rFonts w:ascii="Times New Roman" w:hAnsi="Times New Roman"/>
          <w:b/>
          <w:i/>
        </w:rPr>
        <w:t>уполномоченного органа</w:t>
      </w:r>
      <w:r w:rsidRPr="001D2BE5">
        <w:rPr>
          <w:rFonts w:ascii="Times New Roman" w:hAnsi="Times New Roman"/>
          <w:b/>
          <w:i/>
        </w:rPr>
        <w:t xml:space="preserve"> управления Эмитента, при условии соблюдения требований к порядку раскрытия информации </w:t>
      </w:r>
      <w:r w:rsidR="00961AF4" w:rsidRPr="001D2BE5">
        <w:rPr>
          <w:rFonts w:ascii="Times New Roman" w:hAnsi="Times New Roman"/>
          <w:b/>
          <w:i/>
        </w:rPr>
        <w:t>о переносе (</w:t>
      </w:r>
      <w:r w:rsidRPr="001D2BE5">
        <w:rPr>
          <w:rFonts w:ascii="Times New Roman" w:hAnsi="Times New Roman"/>
          <w:b/>
          <w:i/>
        </w:rPr>
        <w:t>об изменении</w:t>
      </w:r>
      <w:r w:rsidR="00961AF4" w:rsidRPr="001D2BE5">
        <w:rPr>
          <w:rFonts w:ascii="Times New Roman" w:hAnsi="Times New Roman"/>
          <w:b/>
          <w:i/>
        </w:rPr>
        <w:t>)</w:t>
      </w:r>
      <w:r w:rsidRPr="001D2BE5">
        <w:rPr>
          <w:rFonts w:ascii="Times New Roman" w:hAnsi="Times New Roman"/>
          <w:b/>
          <w:i/>
        </w:rPr>
        <w:t xml:space="preserve"> даты начала размещения Биржевых облигаций, предусмотренному законодательством Российской Федерации, Решением о выпуске ценных бумаг и Проспектом ценных бумаг.</w:t>
      </w:r>
    </w:p>
    <w:p w14:paraId="54391D90" w14:textId="53F43930" w:rsidR="00D43DB8" w:rsidRPr="001D2BE5" w:rsidRDefault="009836E7" w:rsidP="004A6099">
      <w:pPr>
        <w:autoSpaceDE w:val="0"/>
        <w:autoSpaceDN w:val="0"/>
        <w:adjustRightInd w:val="0"/>
        <w:spacing w:line="240" w:lineRule="auto"/>
        <w:jc w:val="both"/>
        <w:rPr>
          <w:rFonts w:ascii="Times New Roman" w:hAnsi="Times New Roman"/>
          <w:b/>
          <w:i/>
        </w:rPr>
      </w:pPr>
      <w:r w:rsidRPr="001D2BE5">
        <w:rPr>
          <w:rFonts w:ascii="Times New Roman" w:hAnsi="Times New Roman"/>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w:t>
      </w:r>
      <w:r w:rsidR="00D43DB8" w:rsidRPr="001D2BE5">
        <w:rPr>
          <w:rFonts w:ascii="Times New Roman" w:hAnsi="Times New Roman"/>
          <w:b/>
          <w:i/>
        </w:rPr>
        <w:t xml:space="preserve"> размещения Биржевых облигаций</w:t>
      </w:r>
      <w:r w:rsidRPr="001D2BE5">
        <w:rPr>
          <w:rFonts w:ascii="Times New Roman" w:hAnsi="Times New Roman"/>
          <w:b/>
          <w:i/>
        </w:rPr>
        <w:t xml:space="preserve"> </w:t>
      </w:r>
      <w:r w:rsidR="00D43DB8" w:rsidRPr="001D2BE5">
        <w:rPr>
          <w:rFonts w:ascii="Times New Roman" w:hAnsi="Times New Roman"/>
          <w:b/>
          <w:i/>
        </w:rPr>
        <w:t xml:space="preserve">в порядке, указанном в п. 11 Решения о выпуске ценных бумаг и п. 8.11 Проспекта ценных бумаг. </w:t>
      </w:r>
    </w:p>
    <w:p w14:paraId="0231790C" w14:textId="77777777" w:rsidR="009836E7" w:rsidRPr="001D2BE5" w:rsidRDefault="009836E7" w:rsidP="00D43DB8">
      <w:pPr>
        <w:autoSpaceDE w:val="0"/>
        <w:autoSpaceDN w:val="0"/>
        <w:adjustRightInd w:val="0"/>
        <w:spacing w:line="240" w:lineRule="auto"/>
        <w:jc w:val="both"/>
        <w:rPr>
          <w:rFonts w:ascii="Times New Roman" w:hAnsi="Times New Roman"/>
        </w:rPr>
      </w:pPr>
      <w:r w:rsidRPr="001D2BE5">
        <w:rPr>
          <w:rFonts w:ascii="Times New Roman" w:hAnsi="Times New Roman"/>
        </w:rPr>
        <w:t>Дата окончания размещения, или порядок ее определения:</w:t>
      </w:r>
    </w:p>
    <w:p w14:paraId="3EFD6780" w14:textId="77777777" w:rsidR="009836E7" w:rsidRPr="001D2BE5" w:rsidRDefault="009836E7" w:rsidP="00D43DB8">
      <w:pPr>
        <w:spacing w:line="240" w:lineRule="auto"/>
        <w:jc w:val="both"/>
        <w:rPr>
          <w:rFonts w:ascii="Times New Roman" w:hAnsi="Times New Roman"/>
          <w:b/>
          <w:i/>
        </w:rPr>
      </w:pPr>
      <w:r w:rsidRPr="001D2BE5">
        <w:rPr>
          <w:rFonts w:ascii="Times New Roman" w:hAnsi="Times New Roman"/>
          <w:b/>
          <w:i/>
        </w:rPr>
        <w:t xml:space="preserve">Датой окончания размещения Биржевых облигаций является наиболее ранняя из следующих дат: </w:t>
      </w:r>
    </w:p>
    <w:p w14:paraId="1A785E70" w14:textId="77777777" w:rsidR="009836E7" w:rsidRPr="001D2BE5" w:rsidRDefault="009836E7" w:rsidP="00D43DB8">
      <w:pPr>
        <w:pStyle w:val="31"/>
        <w:spacing w:after="200"/>
        <w:ind w:left="0"/>
        <w:jc w:val="both"/>
        <w:rPr>
          <w:b/>
          <w:i/>
          <w:sz w:val="22"/>
          <w:szCs w:val="22"/>
        </w:rPr>
      </w:pPr>
      <w:r w:rsidRPr="001D2BE5">
        <w:rPr>
          <w:b/>
          <w:i/>
          <w:sz w:val="22"/>
          <w:szCs w:val="22"/>
        </w:rPr>
        <w:t xml:space="preserve">а) </w:t>
      </w:r>
      <w:r w:rsidR="004F08A6" w:rsidRPr="001D2BE5">
        <w:rPr>
          <w:b/>
          <w:i/>
          <w:sz w:val="22"/>
          <w:szCs w:val="22"/>
        </w:rPr>
        <w:t xml:space="preserve">10 (Десятый) </w:t>
      </w:r>
      <w:r w:rsidRPr="001D2BE5">
        <w:rPr>
          <w:b/>
          <w:i/>
          <w:sz w:val="22"/>
          <w:szCs w:val="22"/>
        </w:rPr>
        <w:t>рабочий день с даты начала размещения Биржевых облигаций;</w:t>
      </w:r>
    </w:p>
    <w:p w14:paraId="16CBBD5D" w14:textId="27008F3C" w:rsidR="009836E7" w:rsidRPr="001D2BE5" w:rsidRDefault="009836E7" w:rsidP="00D43DB8">
      <w:pPr>
        <w:spacing w:line="240" w:lineRule="auto"/>
        <w:jc w:val="both"/>
        <w:rPr>
          <w:rFonts w:ascii="Times New Roman" w:hAnsi="Times New Roman"/>
          <w:b/>
          <w:i/>
        </w:rPr>
      </w:pPr>
      <w:r w:rsidRPr="001D2BE5">
        <w:rPr>
          <w:rFonts w:ascii="Times New Roman" w:hAnsi="Times New Roman"/>
          <w:b/>
          <w:i/>
        </w:rPr>
        <w:t xml:space="preserve">б) дата размещения последней Биржевой облигации </w:t>
      </w:r>
      <w:r w:rsidR="00961AF4" w:rsidRPr="001D2BE5">
        <w:rPr>
          <w:rFonts w:ascii="Times New Roman" w:hAnsi="Times New Roman"/>
          <w:b/>
          <w:i/>
        </w:rPr>
        <w:t xml:space="preserve">настоящего </w:t>
      </w:r>
      <w:r w:rsidRPr="001D2BE5">
        <w:rPr>
          <w:rFonts w:ascii="Times New Roman" w:hAnsi="Times New Roman"/>
          <w:b/>
          <w:i/>
        </w:rPr>
        <w:t>выпуска.</w:t>
      </w:r>
    </w:p>
    <w:p w14:paraId="0E84CCEE" w14:textId="5D3201ED" w:rsidR="009836E7" w:rsidRPr="001D2BE5" w:rsidRDefault="009836E7" w:rsidP="00D43DB8">
      <w:pPr>
        <w:shd w:val="clear" w:color="auto" w:fill="FFFFFF"/>
        <w:spacing w:line="240" w:lineRule="auto"/>
        <w:ind w:right="6"/>
        <w:jc w:val="both"/>
        <w:rPr>
          <w:rFonts w:ascii="Times New Roman" w:hAnsi="Times New Roman"/>
          <w:b/>
          <w:i/>
        </w:rPr>
      </w:pPr>
      <w:r w:rsidRPr="001D2BE5">
        <w:rPr>
          <w:rFonts w:ascii="Times New Roman" w:hAnsi="Times New Roman"/>
          <w:b/>
          <w:i/>
        </w:rPr>
        <w:lastRenderedPageBreak/>
        <w:t xml:space="preserve">Сообщение о завершении размещения Биржевых облигаций раскрывается Эмитентом </w:t>
      </w:r>
      <w:r w:rsidR="00D43DB8" w:rsidRPr="001D2BE5">
        <w:rPr>
          <w:rFonts w:ascii="Times New Roman" w:hAnsi="Times New Roman"/>
          <w:b/>
          <w:i/>
        </w:rPr>
        <w:t>в порядке, указанном в п. 11 Решения о выпуске ценных бумаг и п. 8.11 Проспекта ценных бумаг.</w:t>
      </w:r>
    </w:p>
    <w:p w14:paraId="17B6766B" w14:textId="7E3186D6" w:rsidR="009836E7" w:rsidRPr="001D2BE5" w:rsidRDefault="00D43DB8" w:rsidP="00D43DB8">
      <w:pPr>
        <w:adjustRightInd w:val="0"/>
        <w:spacing w:line="240" w:lineRule="auto"/>
        <w:jc w:val="both"/>
        <w:rPr>
          <w:rFonts w:ascii="Times New Roman" w:hAnsi="Times New Roman"/>
          <w:color w:val="000000"/>
        </w:rPr>
      </w:pPr>
      <w:r w:rsidRPr="001D2BE5">
        <w:rPr>
          <w:rFonts w:ascii="Times New Roman" w:hAnsi="Times New Roman"/>
          <w:color w:val="000000"/>
        </w:rPr>
        <w:t>В случае</w:t>
      </w:r>
      <w:r w:rsidR="009836E7" w:rsidRPr="001D2BE5">
        <w:rPr>
          <w:rFonts w:ascii="Times New Roman" w:hAnsi="Times New Roman"/>
          <w:color w:val="000000"/>
        </w:rPr>
        <w:t xml:space="preserve"> если выпуск облигаций предполагается размещать траншами, дополнительно указываются сроки размещения облигаций каждого транша или порядок их определения:</w:t>
      </w:r>
    </w:p>
    <w:p w14:paraId="4098C06D" w14:textId="7B321FB2" w:rsidR="009836E7" w:rsidRPr="001D2BE5" w:rsidRDefault="009836E7" w:rsidP="004A6099">
      <w:pPr>
        <w:spacing w:line="240" w:lineRule="auto"/>
        <w:jc w:val="both"/>
        <w:rPr>
          <w:rFonts w:ascii="Times New Roman" w:hAnsi="Times New Roman"/>
          <w:b/>
          <w:i/>
        </w:rPr>
      </w:pPr>
      <w:r w:rsidRPr="001D2BE5">
        <w:rPr>
          <w:rFonts w:ascii="Times New Roman" w:hAnsi="Times New Roman"/>
          <w:b/>
          <w:i/>
        </w:rPr>
        <w:t>Биржевые облигации не предполагается размещать траншами.</w:t>
      </w:r>
    </w:p>
    <w:p w14:paraId="3F1AF701" w14:textId="77777777" w:rsidR="009836E7" w:rsidRPr="001D2BE5" w:rsidRDefault="009836E7" w:rsidP="00D43DB8">
      <w:pPr>
        <w:autoSpaceDE w:val="0"/>
        <w:autoSpaceDN w:val="0"/>
        <w:adjustRightInd w:val="0"/>
        <w:spacing w:line="240" w:lineRule="auto"/>
        <w:jc w:val="both"/>
        <w:rPr>
          <w:rFonts w:ascii="Times New Roman" w:hAnsi="Times New Roman"/>
          <w:b/>
          <w:bCs/>
        </w:rPr>
      </w:pPr>
      <w:r w:rsidRPr="001D2BE5">
        <w:rPr>
          <w:rFonts w:ascii="Times New Roman" w:hAnsi="Times New Roman"/>
          <w:b/>
          <w:bCs/>
        </w:rPr>
        <w:t>8.3. Порядок размещения ценных бумаг</w:t>
      </w:r>
    </w:p>
    <w:p w14:paraId="33C08643" w14:textId="626BAC46" w:rsidR="00D43DB8"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Размещение Биржевых облигаций проводится </w:t>
      </w:r>
      <w:r w:rsidR="00961AF4" w:rsidRPr="001D2BE5">
        <w:rPr>
          <w:rFonts w:ascii="Times New Roman" w:hAnsi="Times New Roman"/>
          <w:b/>
          <w:i/>
        </w:rPr>
        <w:t>путём заключения сделок купли-продажи</w:t>
      </w:r>
      <w:r w:rsidR="00961AF4" w:rsidRPr="001D2BE5">
        <w:rPr>
          <w:rFonts w:ascii="Times New Roman" w:hAnsi="Times New Roman"/>
        </w:rPr>
        <w:t xml:space="preserve"> </w:t>
      </w:r>
      <w:r w:rsidRPr="001D2BE5">
        <w:rPr>
          <w:rFonts w:ascii="Times New Roman" w:hAnsi="Times New Roman"/>
          <w:b/>
          <w:i/>
        </w:rPr>
        <w:t xml:space="preserve">по цене размещения Биржевых облигаций, указанной в п. 8.4 Решения о выпуске ценных бумаг и п. 8.8.4 Проспекта ценных бумаг. </w:t>
      </w:r>
    </w:p>
    <w:p w14:paraId="032F0D45" w14:textId="72F34EA0"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Сделки при размещении Биржевых облигаций заключаются в </w:t>
      </w:r>
      <w:r w:rsidR="00D00904" w:rsidRPr="001D2BE5">
        <w:rPr>
          <w:rFonts w:ascii="Times New Roman" w:hAnsi="Times New Roman"/>
          <w:b/>
          <w:bCs/>
          <w:i/>
          <w:iCs/>
        </w:rPr>
        <w:t>ФБ ММВБ</w:t>
      </w:r>
      <w:r w:rsidRPr="001D2BE5">
        <w:rPr>
          <w:rFonts w:ascii="Times New Roman" w:hAnsi="Times New Roman"/>
          <w:b/>
          <w:i/>
        </w:rPr>
        <w:t xml:space="preserve"> путём удовлетворения адресных заявок на приобретение Биржевых облига</w:t>
      </w:r>
      <w:r w:rsidR="00D00904" w:rsidRPr="001D2BE5">
        <w:rPr>
          <w:rFonts w:ascii="Times New Roman" w:hAnsi="Times New Roman"/>
          <w:b/>
          <w:i/>
        </w:rPr>
        <w:t xml:space="preserve">ций, поданных с использованием </w:t>
      </w:r>
      <w:r w:rsidR="00D00904" w:rsidRPr="001D2BE5">
        <w:rPr>
          <w:rFonts w:ascii="Times New Roman" w:hAnsi="Times New Roman"/>
          <w:b/>
          <w:bCs/>
          <w:i/>
          <w:iCs/>
        </w:rPr>
        <w:t>с</w:t>
      </w:r>
      <w:r w:rsidRPr="001D2BE5">
        <w:rPr>
          <w:rFonts w:ascii="Times New Roman" w:hAnsi="Times New Roman"/>
          <w:b/>
          <w:bCs/>
          <w:i/>
          <w:iCs/>
        </w:rPr>
        <w:t>истемы</w:t>
      </w:r>
      <w:r w:rsidRPr="001D2BE5">
        <w:rPr>
          <w:rFonts w:ascii="Times New Roman" w:hAnsi="Times New Roman"/>
          <w:b/>
          <w:i/>
        </w:rPr>
        <w:t xml:space="preserve"> торгов Биржи </w:t>
      </w:r>
      <w:r w:rsidR="00D00904" w:rsidRPr="001D2BE5">
        <w:rPr>
          <w:rFonts w:ascii="Times New Roman" w:hAnsi="Times New Roman"/>
          <w:b/>
          <w:bCs/>
          <w:i/>
          <w:iCs/>
        </w:rPr>
        <w:t>(далее – «Система торгов»)</w:t>
      </w:r>
      <w:r w:rsidR="00D00904" w:rsidRPr="001D2BE5">
        <w:rPr>
          <w:b/>
          <w:bCs/>
          <w:i/>
          <w:iCs/>
        </w:rPr>
        <w:t xml:space="preserve"> </w:t>
      </w:r>
      <w:r w:rsidRPr="001D2BE5">
        <w:rPr>
          <w:rFonts w:ascii="Times New Roman" w:hAnsi="Times New Roman"/>
          <w:b/>
          <w:i/>
        </w:rPr>
        <w:t xml:space="preserve">в соответствии с Правилами проведения торгов по ценным бумагам в </w:t>
      </w:r>
      <w:r w:rsidR="00D00904" w:rsidRPr="001D2BE5">
        <w:rPr>
          <w:rFonts w:ascii="Times New Roman" w:hAnsi="Times New Roman"/>
          <w:b/>
          <w:bCs/>
          <w:i/>
          <w:iCs/>
        </w:rPr>
        <w:t>ФБ ММВБ</w:t>
      </w:r>
      <w:r w:rsidR="00D00904" w:rsidRPr="001D2BE5">
        <w:rPr>
          <w:rFonts w:ascii="Times New Roman" w:hAnsi="Times New Roman"/>
          <w:b/>
          <w:i/>
        </w:rPr>
        <w:t xml:space="preserve"> </w:t>
      </w:r>
      <w:r w:rsidRPr="001D2BE5">
        <w:rPr>
          <w:rFonts w:ascii="Times New Roman" w:hAnsi="Times New Roman"/>
          <w:b/>
          <w:i/>
        </w:rPr>
        <w:t>(</w:t>
      </w:r>
      <w:r w:rsidR="008530CC" w:rsidRPr="001D2BE5">
        <w:rPr>
          <w:rFonts w:ascii="Times New Roman" w:hAnsi="Times New Roman"/>
          <w:b/>
          <w:i/>
        </w:rPr>
        <w:t xml:space="preserve">ранее и </w:t>
      </w:r>
      <w:r w:rsidRPr="001D2BE5">
        <w:rPr>
          <w:rFonts w:ascii="Times New Roman" w:hAnsi="Times New Roman"/>
          <w:b/>
          <w:i/>
        </w:rPr>
        <w:t>далее – «Правила Биржи»).</w:t>
      </w:r>
    </w:p>
    <w:p w14:paraId="3F1CD167" w14:textId="77777777" w:rsidR="009836E7" w:rsidRPr="001D2BE5" w:rsidRDefault="009836E7" w:rsidP="00D43DB8">
      <w:pPr>
        <w:spacing w:line="240" w:lineRule="auto"/>
        <w:jc w:val="both"/>
        <w:rPr>
          <w:rFonts w:ascii="Times New Roman" w:hAnsi="Times New Roman"/>
          <w:b/>
          <w:i/>
        </w:rPr>
      </w:pPr>
      <w:r w:rsidRPr="001D2BE5">
        <w:rPr>
          <w:rFonts w:ascii="Times New Roman" w:hAnsi="Times New Roman"/>
          <w:b/>
          <w:i/>
        </w:rPr>
        <w:t xml:space="preserve">В случае реорганизации, ликвидации Биржи либо в случае, если размещение Биржевых облигаций Эмитентом в порядке, предусмотренном Решением о выпуске ценных бумаг и Проспектом ценных бумаг, не будет соответствовать требованиям законодательства Российской Федерации и Правилам Биржи, Эмитент принимает решение об организаторе торговли на рынке ценных бумаг, через которого Эмитент будет заключать сделки по размещению Биржевых облигаций. В таком случае размещение Биржевых облигаций Эмитентом будет осуществляться в соответствии с нормативными документами, регулирующими деятельность такого организатора торговли на рынке ценных бумаг. </w:t>
      </w:r>
    </w:p>
    <w:p w14:paraId="3AF69616" w14:textId="1A3799BB" w:rsidR="00D43DB8" w:rsidRPr="001D2BE5" w:rsidRDefault="009836E7" w:rsidP="00D43DB8">
      <w:pPr>
        <w:spacing w:line="240" w:lineRule="auto"/>
        <w:jc w:val="both"/>
        <w:rPr>
          <w:rFonts w:ascii="Times New Roman" w:hAnsi="Times New Roman"/>
          <w:b/>
          <w:i/>
          <w:u w:val="single"/>
        </w:rPr>
      </w:pPr>
      <w:r w:rsidRPr="001D2BE5">
        <w:rPr>
          <w:rFonts w:ascii="Times New Roman" w:hAnsi="Times New Roman"/>
          <w:b/>
          <w:i/>
        </w:rPr>
        <w:t xml:space="preserve">При смене организатора торговли на рынке ценных бумаг, через которого будут заключаться сделки по размещению Биржевых облигаций, Эмитент должен опубликовать </w:t>
      </w:r>
      <w:r w:rsidR="00D43DB8" w:rsidRPr="001D2BE5">
        <w:rPr>
          <w:rFonts w:ascii="Times New Roman" w:hAnsi="Times New Roman"/>
          <w:b/>
          <w:i/>
        </w:rPr>
        <w:t xml:space="preserve">сообщение о существенном факте, содержащем сведения о новом организаторе торговли на рынке ценных бумаг, через которого Эмитент будет заключать сделки по размещению Биржевых облигаций в порядке, предусмотренном п. 11 </w:t>
      </w:r>
      <w:r w:rsidR="00BC49B7" w:rsidRPr="001D2BE5">
        <w:rPr>
          <w:rFonts w:ascii="Times New Roman" w:hAnsi="Times New Roman"/>
          <w:b/>
          <w:i/>
        </w:rPr>
        <w:t xml:space="preserve">Решения о выпуске ценных бумаг </w:t>
      </w:r>
      <w:r w:rsidR="00D43DB8" w:rsidRPr="001D2BE5">
        <w:rPr>
          <w:rFonts w:ascii="Times New Roman" w:hAnsi="Times New Roman"/>
          <w:b/>
          <w:i/>
        </w:rPr>
        <w:t xml:space="preserve">и п. 8.11 </w:t>
      </w:r>
      <w:r w:rsidR="00BC49B7" w:rsidRPr="001D2BE5">
        <w:rPr>
          <w:rFonts w:ascii="Times New Roman" w:hAnsi="Times New Roman"/>
          <w:b/>
          <w:i/>
        </w:rPr>
        <w:t>Проспекта ценных бумаг</w:t>
      </w:r>
      <w:r w:rsidR="00D43DB8" w:rsidRPr="001D2BE5">
        <w:rPr>
          <w:rFonts w:ascii="Times New Roman" w:hAnsi="Times New Roman"/>
          <w:b/>
          <w:i/>
        </w:rPr>
        <w:t>.</w:t>
      </w:r>
    </w:p>
    <w:p w14:paraId="749B33AD" w14:textId="197392BB"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Адресные заявки на покупку Биржевых облигаций и встречные адресные заявки на продажу Биржевых облиг</w:t>
      </w:r>
      <w:r w:rsidR="00404C7F" w:rsidRPr="001D2BE5">
        <w:rPr>
          <w:rFonts w:ascii="Times New Roman" w:hAnsi="Times New Roman"/>
          <w:b/>
          <w:i/>
        </w:rPr>
        <w:t xml:space="preserve">аций подаются с использованием </w:t>
      </w:r>
      <w:r w:rsidR="00404C7F" w:rsidRPr="001D2BE5">
        <w:rPr>
          <w:rFonts w:ascii="Times New Roman" w:hAnsi="Times New Roman"/>
          <w:b/>
          <w:bCs/>
          <w:i/>
          <w:iCs/>
        </w:rPr>
        <w:t>С</w:t>
      </w:r>
      <w:r w:rsidRPr="001D2BE5">
        <w:rPr>
          <w:rFonts w:ascii="Times New Roman" w:hAnsi="Times New Roman"/>
          <w:b/>
          <w:bCs/>
          <w:i/>
          <w:iCs/>
        </w:rPr>
        <w:t>истемы</w:t>
      </w:r>
      <w:r w:rsidRPr="001D2BE5">
        <w:rPr>
          <w:rFonts w:ascii="Times New Roman" w:hAnsi="Times New Roman"/>
          <w:b/>
          <w:i/>
        </w:rPr>
        <w:t xml:space="preserve">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w:t>
      </w:r>
      <w:r w:rsidR="00404C7F" w:rsidRPr="001D2BE5">
        <w:rPr>
          <w:rFonts w:ascii="Times New Roman" w:hAnsi="Times New Roman"/>
          <w:b/>
          <w:i/>
        </w:rPr>
        <w:t xml:space="preserve">ии в </w:t>
      </w:r>
      <w:r w:rsidR="00404C7F" w:rsidRPr="001D2BE5">
        <w:rPr>
          <w:rFonts w:ascii="Times New Roman" w:hAnsi="Times New Roman"/>
          <w:b/>
          <w:bCs/>
          <w:i/>
          <w:iCs/>
        </w:rPr>
        <w:t>С</w:t>
      </w:r>
      <w:r w:rsidRPr="001D2BE5">
        <w:rPr>
          <w:rFonts w:ascii="Times New Roman" w:hAnsi="Times New Roman"/>
          <w:b/>
          <w:bCs/>
          <w:i/>
          <w:iCs/>
        </w:rPr>
        <w:t>истеме</w:t>
      </w:r>
      <w:r w:rsidRPr="001D2BE5">
        <w:rPr>
          <w:rFonts w:ascii="Times New Roman" w:hAnsi="Times New Roman"/>
          <w:b/>
          <w:i/>
        </w:rPr>
        <w:t xml:space="preserve"> торгов.</w:t>
      </w:r>
    </w:p>
    <w:p w14:paraId="30680A57" w14:textId="45B6E628" w:rsidR="00935B32" w:rsidRPr="001D2BE5" w:rsidRDefault="00935B32" w:rsidP="00935B32">
      <w:pPr>
        <w:adjustRightInd w:val="0"/>
        <w:spacing w:line="240" w:lineRule="auto"/>
        <w:jc w:val="both"/>
        <w:rPr>
          <w:rFonts w:ascii="Times New Roman" w:hAnsi="Times New Roman"/>
          <w:b/>
          <w:i/>
        </w:rPr>
      </w:pPr>
      <w:r w:rsidRPr="001D2BE5">
        <w:rPr>
          <w:rFonts w:ascii="Times New Roman" w:hAnsi="Times New Roman"/>
          <w:b/>
          <w:i/>
        </w:rPr>
        <w:lastRenderedPageBreak/>
        <w:t>Отдельные письменные уведомления (сообщения) об удовлетворении (об отказе в удовлетворении) заявок, Участникам торгов не направляются.</w:t>
      </w:r>
    </w:p>
    <w:p w14:paraId="5D984DC5" w14:textId="77777777" w:rsidR="00D00904" w:rsidRPr="001D2BE5" w:rsidRDefault="00D00904" w:rsidP="00D00904">
      <w:pPr>
        <w:adjustRightInd w:val="0"/>
        <w:spacing w:line="240" w:lineRule="auto"/>
        <w:jc w:val="both"/>
        <w:rPr>
          <w:rFonts w:ascii="Times New Roman" w:hAnsi="Times New Roman"/>
          <w:b/>
          <w:i/>
        </w:rPr>
      </w:pPr>
      <w:r w:rsidRPr="001D2BE5">
        <w:rPr>
          <w:rFonts w:ascii="Times New Roman" w:hAnsi="Times New Roman"/>
          <w:b/>
          <w:i/>
        </w:rPr>
        <w:t xml:space="preserve">Сведения о ФБ ММВБ (далее – «Организатор торговли»): </w:t>
      </w:r>
    </w:p>
    <w:p w14:paraId="36EC57BB" w14:textId="77777777" w:rsidR="00D00904" w:rsidRPr="001D2BE5" w:rsidRDefault="00D00904" w:rsidP="004A6099">
      <w:pPr>
        <w:spacing w:line="240" w:lineRule="auto"/>
        <w:rPr>
          <w:rFonts w:ascii="Times New Roman" w:hAnsi="Times New Roman"/>
          <w:b/>
          <w:i/>
        </w:rPr>
      </w:pPr>
      <w:r w:rsidRPr="001D2BE5">
        <w:rPr>
          <w:rFonts w:ascii="Times New Roman" w:hAnsi="Times New Roman"/>
        </w:rPr>
        <w:t>Полное фирменное наименование</w:t>
      </w:r>
      <w:r w:rsidRPr="001D2BE5">
        <w:rPr>
          <w:rFonts w:ascii="Times New Roman" w:hAnsi="Times New Roman"/>
          <w:b/>
          <w:i/>
        </w:rPr>
        <w:t xml:space="preserve">: Закрытое акционерное общество «Фондовая биржа ММВБ» </w:t>
      </w:r>
    </w:p>
    <w:p w14:paraId="23EE809E" w14:textId="77777777" w:rsidR="00D00904" w:rsidRPr="001D2BE5" w:rsidRDefault="00D00904" w:rsidP="004A6099">
      <w:pPr>
        <w:spacing w:line="240" w:lineRule="auto"/>
        <w:rPr>
          <w:rFonts w:ascii="Times New Roman" w:hAnsi="Times New Roman"/>
        </w:rPr>
      </w:pPr>
      <w:r w:rsidRPr="001D2BE5">
        <w:rPr>
          <w:rFonts w:ascii="Times New Roman" w:hAnsi="Times New Roman"/>
        </w:rPr>
        <w:t>Сокращенное фирменное наименование</w:t>
      </w:r>
      <w:r w:rsidRPr="001D2BE5">
        <w:rPr>
          <w:rFonts w:ascii="Times New Roman" w:hAnsi="Times New Roman"/>
          <w:b/>
          <w:i/>
        </w:rPr>
        <w:t>: ЗАО «ФБ ММВБ», ЗАО «Фондовая биржа ММВБ»</w:t>
      </w:r>
    </w:p>
    <w:p w14:paraId="0FC90584" w14:textId="77777777" w:rsidR="00D00904" w:rsidRPr="001D2BE5" w:rsidRDefault="00D00904" w:rsidP="00D00904">
      <w:pPr>
        <w:spacing w:line="240" w:lineRule="auto"/>
        <w:jc w:val="both"/>
        <w:rPr>
          <w:rFonts w:ascii="Times New Roman" w:hAnsi="Times New Roman"/>
        </w:rPr>
      </w:pPr>
      <w:r w:rsidRPr="001D2BE5">
        <w:rPr>
          <w:rFonts w:ascii="Times New Roman" w:hAnsi="Times New Roman"/>
        </w:rPr>
        <w:t xml:space="preserve">Место нахождения: </w:t>
      </w:r>
      <w:r w:rsidRPr="001D2BE5">
        <w:rPr>
          <w:rFonts w:ascii="Times New Roman" w:hAnsi="Times New Roman"/>
          <w:b/>
          <w:i/>
        </w:rPr>
        <w:t xml:space="preserve">Российская Федерация, </w:t>
      </w:r>
      <w:smartTag w:uri="urn:schemas-microsoft-com:office:smarttags" w:element="metricconverter">
        <w:smartTagPr>
          <w:attr w:name="ProductID" w:val="125009, г"/>
        </w:smartTagPr>
        <w:r w:rsidRPr="001D2BE5">
          <w:rPr>
            <w:rFonts w:ascii="Times New Roman" w:hAnsi="Times New Roman"/>
            <w:b/>
            <w:i/>
          </w:rPr>
          <w:t>125009, г</w:t>
        </w:r>
      </w:smartTag>
      <w:r w:rsidRPr="001D2BE5">
        <w:rPr>
          <w:rFonts w:ascii="Times New Roman" w:hAnsi="Times New Roman"/>
          <w:b/>
          <w:i/>
        </w:rPr>
        <w:t>. Москва, Большой Кисловский переулок, дом 13</w:t>
      </w:r>
    </w:p>
    <w:p w14:paraId="2DE563CF" w14:textId="77777777" w:rsidR="00D00904" w:rsidRPr="001D2BE5" w:rsidRDefault="00D00904" w:rsidP="00D00904">
      <w:pPr>
        <w:spacing w:line="240" w:lineRule="auto"/>
        <w:rPr>
          <w:rFonts w:ascii="Times New Roman" w:hAnsi="Times New Roman"/>
        </w:rPr>
      </w:pPr>
      <w:r w:rsidRPr="001D2BE5">
        <w:rPr>
          <w:rFonts w:ascii="Times New Roman" w:hAnsi="Times New Roman"/>
        </w:rPr>
        <w:t xml:space="preserve">Почтовый адрес: </w:t>
      </w:r>
      <w:r w:rsidRPr="001D2BE5">
        <w:rPr>
          <w:rFonts w:ascii="Times New Roman" w:hAnsi="Times New Roman"/>
          <w:b/>
          <w:i/>
        </w:rPr>
        <w:t xml:space="preserve">Российская Федерация, </w:t>
      </w:r>
      <w:smartTag w:uri="urn:schemas-microsoft-com:office:smarttags" w:element="metricconverter">
        <w:smartTagPr>
          <w:attr w:name="ProductID" w:val="125009, г"/>
        </w:smartTagPr>
        <w:r w:rsidRPr="001D2BE5">
          <w:rPr>
            <w:rFonts w:ascii="Times New Roman" w:hAnsi="Times New Roman"/>
            <w:b/>
            <w:i/>
          </w:rPr>
          <w:t>125009, г</w:t>
        </w:r>
      </w:smartTag>
      <w:r w:rsidRPr="001D2BE5">
        <w:rPr>
          <w:rFonts w:ascii="Times New Roman" w:hAnsi="Times New Roman"/>
          <w:b/>
          <w:i/>
        </w:rPr>
        <w:t>. Москва, Большой Кисловский переулок, дом 13</w:t>
      </w:r>
    </w:p>
    <w:p w14:paraId="5432C148" w14:textId="77777777" w:rsidR="00D00904" w:rsidRPr="001D2BE5" w:rsidRDefault="00D00904" w:rsidP="004A6099">
      <w:pPr>
        <w:spacing w:line="240" w:lineRule="auto"/>
        <w:rPr>
          <w:rFonts w:ascii="Times New Roman" w:hAnsi="Times New Roman"/>
        </w:rPr>
      </w:pPr>
      <w:r w:rsidRPr="001D2BE5">
        <w:rPr>
          <w:rFonts w:ascii="Times New Roman" w:hAnsi="Times New Roman"/>
        </w:rPr>
        <w:t xml:space="preserve">Дата государственной регистрации: </w:t>
      </w:r>
      <w:r w:rsidRPr="001D2BE5">
        <w:rPr>
          <w:rFonts w:ascii="Times New Roman" w:hAnsi="Times New Roman"/>
          <w:b/>
          <w:i/>
        </w:rPr>
        <w:t>02.12.2003</w:t>
      </w:r>
    </w:p>
    <w:p w14:paraId="3A2DD321" w14:textId="77777777" w:rsidR="00D00904" w:rsidRPr="001D2BE5" w:rsidRDefault="00D00904" w:rsidP="004A6099">
      <w:pPr>
        <w:tabs>
          <w:tab w:val="left" w:pos="6090"/>
        </w:tabs>
        <w:spacing w:line="240" w:lineRule="auto"/>
        <w:rPr>
          <w:rFonts w:ascii="Times New Roman" w:hAnsi="Times New Roman"/>
        </w:rPr>
      </w:pPr>
      <w:r w:rsidRPr="001D2BE5">
        <w:rPr>
          <w:rFonts w:ascii="Times New Roman" w:hAnsi="Times New Roman"/>
        </w:rPr>
        <w:t xml:space="preserve">Регистрационный номер: </w:t>
      </w:r>
      <w:r w:rsidRPr="001D2BE5">
        <w:rPr>
          <w:rFonts w:ascii="Times New Roman" w:hAnsi="Times New Roman"/>
          <w:b/>
          <w:i/>
        </w:rPr>
        <w:t>1037789012414</w:t>
      </w:r>
    </w:p>
    <w:p w14:paraId="0B096904" w14:textId="77777777" w:rsidR="00D00904" w:rsidRPr="001D2BE5" w:rsidRDefault="00D00904" w:rsidP="004A6099">
      <w:pPr>
        <w:spacing w:line="240" w:lineRule="auto"/>
        <w:rPr>
          <w:rFonts w:ascii="Times New Roman" w:hAnsi="Times New Roman"/>
        </w:rPr>
      </w:pPr>
      <w:r w:rsidRPr="001D2BE5">
        <w:rPr>
          <w:rFonts w:ascii="Times New Roman" w:hAnsi="Times New Roman"/>
        </w:rPr>
        <w:t xml:space="preserve">Наименование органа, осуществившего государственную регистрацию: </w:t>
      </w:r>
      <w:r w:rsidRPr="001D2BE5">
        <w:rPr>
          <w:rFonts w:ascii="Times New Roman" w:hAnsi="Times New Roman"/>
          <w:b/>
          <w:i/>
        </w:rPr>
        <w:t>Межрайонная инспекция МНС России № 46 по г. Москве</w:t>
      </w:r>
    </w:p>
    <w:p w14:paraId="030E71A2" w14:textId="77777777" w:rsidR="00D00904" w:rsidRPr="001D2BE5" w:rsidRDefault="00D00904" w:rsidP="004A6099">
      <w:pPr>
        <w:tabs>
          <w:tab w:val="left" w:pos="6090"/>
        </w:tabs>
        <w:spacing w:line="240" w:lineRule="auto"/>
        <w:rPr>
          <w:rFonts w:ascii="Times New Roman" w:hAnsi="Times New Roman"/>
          <w:b/>
          <w:i/>
        </w:rPr>
      </w:pPr>
      <w:r w:rsidRPr="001D2BE5">
        <w:rPr>
          <w:rFonts w:ascii="Times New Roman" w:hAnsi="Times New Roman"/>
        </w:rPr>
        <w:t>Номер лицензии биржи:</w:t>
      </w:r>
      <w:r w:rsidRPr="001D2BE5">
        <w:rPr>
          <w:rFonts w:ascii="Times New Roman" w:hAnsi="Times New Roman"/>
          <w:b/>
          <w:i/>
        </w:rPr>
        <w:t xml:space="preserve"> 077-007</w:t>
      </w:r>
    </w:p>
    <w:p w14:paraId="5C2A09A6" w14:textId="77777777" w:rsidR="00D00904" w:rsidRPr="001D2BE5" w:rsidRDefault="00D00904" w:rsidP="00D00904">
      <w:pPr>
        <w:tabs>
          <w:tab w:val="left" w:pos="6090"/>
        </w:tabs>
        <w:spacing w:line="240" w:lineRule="auto"/>
        <w:rPr>
          <w:rFonts w:ascii="Times New Roman" w:hAnsi="Times New Roman"/>
          <w:b/>
          <w:bCs/>
          <w:i/>
          <w:iCs/>
        </w:rPr>
      </w:pPr>
      <w:r w:rsidRPr="001D2BE5">
        <w:rPr>
          <w:rFonts w:ascii="Times New Roman" w:hAnsi="Times New Roman"/>
        </w:rPr>
        <w:t>Дата выдачи:</w:t>
      </w:r>
      <w:r w:rsidRPr="001D2BE5">
        <w:rPr>
          <w:rFonts w:ascii="Times New Roman" w:hAnsi="Times New Roman"/>
          <w:b/>
          <w:i/>
        </w:rPr>
        <w:t xml:space="preserve"> 20.12.2013</w:t>
      </w:r>
    </w:p>
    <w:p w14:paraId="53C10F2E" w14:textId="77777777" w:rsidR="00D00904" w:rsidRPr="001D2BE5" w:rsidRDefault="00D00904" w:rsidP="00D00904">
      <w:pPr>
        <w:tabs>
          <w:tab w:val="left" w:pos="6090"/>
        </w:tabs>
        <w:spacing w:line="240" w:lineRule="auto"/>
        <w:rPr>
          <w:rFonts w:ascii="Times New Roman" w:hAnsi="Times New Roman"/>
          <w:b/>
          <w:bCs/>
          <w:i/>
          <w:iCs/>
        </w:rPr>
      </w:pPr>
      <w:r w:rsidRPr="001D2BE5">
        <w:rPr>
          <w:rFonts w:ascii="Times New Roman" w:hAnsi="Times New Roman"/>
        </w:rPr>
        <w:t>Срок действия:</w:t>
      </w:r>
      <w:r w:rsidRPr="001D2BE5">
        <w:rPr>
          <w:rFonts w:ascii="Times New Roman" w:hAnsi="Times New Roman"/>
          <w:b/>
          <w:bCs/>
          <w:i/>
          <w:iCs/>
        </w:rPr>
        <w:t xml:space="preserve"> бессрочная</w:t>
      </w:r>
    </w:p>
    <w:p w14:paraId="30703B71" w14:textId="77777777" w:rsidR="00D00904" w:rsidRPr="001D2BE5" w:rsidRDefault="00D00904" w:rsidP="00D00904">
      <w:pPr>
        <w:spacing w:line="240" w:lineRule="auto"/>
        <w:rPr>
          <w:rFonts w:ascii="Times New Roman" w:hAnsi="Times New Roman"/>
        </w:rPr>
      </w:pPr>
      <w:r w:rsidRPr="001D2BE5">
        <w:rPr>
          <w:rFonts w:ascii="Times New Roman" w:hAnsi="Times New Roman"/>
        </w:rPr>
        <w:t>Лицензирующий орган:</w:t>
      </w:r>
      <w:r w:rsidRPr="001D2BE5">
        <w:rPr>
          <w:rFonts w:ascii="Times New Roman" w:hAnsi="Times New Roman"/>
          <w:b/>
          <w:i/>
        </w:rPr>
        <w:t xml:space="preserve"> Центральный Банк Российской Федерации (Банк России) </w:t>
      </w:r>
    </w:p>
    <w:p w14:paraId="5CA52ED2" w14:textId="33C53B08" w:rsidR="00D00904" w:rsidRPr="001D2BE5" w:rsidRDefault="00D00904" w:rsidP="004A6099">
      <w:pPr>
        <w:spacing w:line="240" w:lineRule="auto"/>
        <w:jc w:val="both"/>
        <w:rPr>
          <w:rFonts w:ascii="Times New Roman" w:hAnsi="Times New Roman"/>
          <w:b/>
          <w:i/>
        </w:rPr>
      </w:pPr>
      <w:r w:rsidRPr="001D2BE5">
        <w:rPr>
          <w:rFonts w:ascii="Times New Roman" w:hAnsi="Times New Roman"/>
          <w:b/>
          <w:i/>
        </w:rPr>
        <w:t xml:space="preserve">В случае если потенциальный </w:t>
      </w:r>
      <w:r w:rsidRPr="001D2BE5">
        <w:rPr>
          <w:rFonts w:ascii="Times New Roman" w:hAnsi="Times New Roman"/>
          <w:b/>
          <w:bCs/>
          <w:i/>
          <w:iCs/>
        </w:rPr>
        <w:t>покупатель</w:t>
      </w:r>
      <w:r w:rsidRPr="001D2BE5">
        <w:rPr>
          <w:rFonts w:ascii="Times New Roman" w:hAnsi="Times New Roman"/>
          <w:b/>
          <w:i/>
        </w:rPr>
        <w:t xml:space="preserve"> не является </w:t>
      </w:r>
      <w:r w:rsidRPr="001D2BE5">
        <w:rPr>
          <w:rFonts w:ascii="Times New Roman" w:hAnsi="Times New Roman"/>
          <w:b/>
          <w:bCs/>
          <w:i/>
          <w:iCs/>
        </w:rPr>
        <w:t>участником</w:t>
      </w:r>
      <w:r w:rsidRPr="001D2BE5">
        <w:rPr>
          <w:rFonts w:ascii="Times New Roman" w:hAnsi="Times New Roman"/>
          <w:b/>
          <w:i/>
        </w:rPr>
        <w:t xml:space="preserve"> торгов Биржи (</w:t>
      </w:r>
      <w:r w:rsidR="00566F60" w:rsidRPr="001D2BE5">
        <w:rPr>
          <w:rFonts w:ascii="Times New Roman" w:hAnsi="Times New Roman"/>
          <w:b/>
          <w:bCs/>
          <w:i/>
          <w:iCs/>
        </w:rPr>
        <w:t xml:space="preserve">ранее и </w:t>
      </w:r>
      <w:r w:rsidRPr="001D2BE5">
        <w:rPr>
          <w:rFonts w:ascii="Times New Roman" w:hAnsi="Times New Roman"/>
          <w:b/>
          <w:i/>
        </w:rPr>
        <w:t>далее – «Участник торгов»), он должен заключить соответствующий договор с любым Участником торгов</w:t>
      </w:r>
      <w:r w:rsidRPr="001D2BE5">
        <w:rPr>
          <w:rFonts w:ascii="Times New Roman" w:hAnsi="Times New Roman"/>
          <w:b/>
          <w:bCs/>
          <w:i/>
          <w:iCs/>
        </w:rPr>
        <w:t>,</w:t>
      </w:r>
      <w:r w:rsidRPr="001D2BE5">
        <w:rPr>
          <w:rFonts w:ascii="Times New Roman" w:hAnsi="Times New Roman"/>
          <w:b/>
          <w:i/>
        </w:rPr>
        <w:t xml:space="preserve"> и дать ему поручение на приобретение Биржевых облигаций. Потенциальный </w:t>
      </w:r>
      <w:r w:rsidRPr="001D2BE5">
        <w:rPr>
          <w:rFonts w:ascii="Times New Roman" w:hAnsi="Times New Roman"/>
          <w:b/>
          <w:bCs/>
          <w:i/>
          <w:iCs/>
        </w:rPr>
        <w:t>покупатель</w:t>
      </w:r>
      <w:r w:rsidRPr="001D2BE5">
        <w:rPr>
          <w:rFonts w:ascii="Times New Roman" w:hAnsi="Times New Roman"/>
          <w:b/>
          <w:i/>
        </w:rPr>
        <w:t xml:space="preserve"> Биржевых облигаций, являющийся Участником торгов, действует самостоятельно.</w:t>
      </w:r>
    </w:p>
    <w:p w14:paraId="48022726" w14:textId="1F67FAB4" w:rsidR="00D00904" w:rsidRPr="001D2BE5" w:rsidRDefault="00D00904" w:rsidP="00D00904">
      <w:pPr>
        <w:spacing w:line="240" w:lineRule="auto"/>
        <w:jc w:val="both"/>
        <w:rPr>
          <w:rFonts w:ascii="Times New Roman" w:hAnsi="Times New Roman"/>
          <w:b/>
          <w:i/>
        </w:rPr>
      </w:pPr>
      <w:r w:rsidRPr="001D2BE5">
        <w:rPr>
          <w:rFonts w:ascii="Times New Roman" w:hAnsi="Times New Roman"/>
          <w:b/>
          <w:i/>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w:t>
      </w:r>
      <w:r w:rsidR="00FD6F93">
        <w:rPr>
          <w:rFonts w:ascii="Times New Roman" w:hAnsi="Times New Roman"/>
          <w:b/>
          <w:i/>
        </w:rPr>
        <w:t>Д</w:t>
      </w:r>
      <w:r w:rsidRPr="001D2BE5">
        <w:rPr>
          <w:rFonts w:ascii="Times New Roman" w:hAnsi="Times New Roman"/>
          <w:b/>
          <w:i/>
        </w:rPr>
        <w:t>епозитариев.</w:t>
      </w:r>
    </w:p>
    <w:p w14:paraId="15A4B61F" w14:textId="77777777" w:rsidR="00D00904" w:rsidRPr="001D2BE5" w:rsidRDefault="00D00904" w:rsidP="00D00904">
      <w:pPr>
        <w:spacing w:line="240" w:lineRule="auto"/>
        <w:jc w:val="both"/>
        <w:rPr>
          <w:rFonts w:ascii="Times New Roman" w:hAnsi="Times New Roman"/>
          <w:b/>
          <w:i/>
        </w:rPr>
      </w:pPr>
      <w:r w:rsidRPr="001D2BE5">
        <w:rPr>
          <w:rFonts w:ascii="Times New Roman" w:hAnsi="Times New Roman"/>
          <w:b/>
          <w:i/>
        </w:rPr>
        <w:lastRenderedPageBreak/>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D1A861F" w14:textId="1FFE838E" w:rsidR="00D00904" w:rsidRPr="001D2BE5" w:rsidRDefault="00D00904" w:rsidP="00D72731">
      <w:pPr>
        <w:spacing w:line="240" w:lineRule="auto"/>
        <w:jc w:val="both"/>
        <w:rPr>
          <w:rFonts w:ascii="Times New Roman" w:hAnsi="Times New Roman"/>
          <w:b/>
          <w:i/>
        </w:rPr>
      </w:pPr>
      <w:r w:rsidRPr="001D2BE5">
        <w:rPr>
          <w:rFonts w:ascii="Times New Roman" w:hAnsi="Times New Roman"/>
          <w:b/>
          <w:i/>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2C94CADC" w14:textId="27BBC1F9" w:rsidR="00935B32" w:rsidRPr="001D2BE5" w:rsidRDefault="00D00904"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bCs/>
          <w:i/>
          <w:iCs/>
        </w:rPr>
        <w:t>Р</w:t>
      </w:r>
      <w:r w:rsidR="009836E7" w:rsidRPr="001D2BE5">
        <w:rPr>
          <w:rFonts w:ascii="Times New Roman" w:hAnsi="Times New Roman"/>
          <w:b/>
          <w:bCs/>
          <w:i/>
          <w:iCs/>
        </w:rPr>
        <w:t>азмещение</w:t>
      </w:r>
      <w:r w:rsidR="009836E7" w:rsidRPr="001D2BE5">
        <w:rPr>
          <w:rFonts w:ascii="Times New Roman" w:hAnsi="Times New Roman"/>
          <w:b/>
          <w:i/>
        </w:rPr>
        <w:t xml:space="preserve"> Биржевых облигаций может происходить</w:t>
      </w:r>
      <w:r w:rsidR="00935B32" w:rsidRPr="001D2BE5">
        <w:rPr>
          <w:rFonts w:ascii="Times New Roman" w:hAnsi="Times New Roman"/>
          <w:b/>
          <w:i/>
        </w:rPr>
        <w:t>:</w:t>
      </w:r>
      <w:r w:rsidR="009836E7" w:rsidRPr="001D2BE5">
        <w:rPr>
          <w:rFonts w:ascii="Times New Roman" w:hAnsi="Times New Roman"/>
          <w:b/>
          <w:i/>
        </w:rPr>
        <w:t xml:space="preserve"> </w:t>
      </w:r>
    </w:p>
    <w:p w14:paraId="1C0770BD" w14:textId="3BE2DA49" w:rsidR="00935B32" w:rsidRPr="001D2BE5" w:rsidRDefault="009836E7" w:rsidP="009E301B">
      <w:pPr>
        <w:pStyle w:val="af8"/>
        <w:numPr>
          <w:ilvl w:val="0"/>
          <w:numId w:val="3"/>
        </w:numPr>
        <w:autoSpaceDE w:val="0"/>
        <w:autoSpaceDN w:val="0"/>
        <w:adjustRightInd w:val="0"/>
        <w:spacing w:line="240" w:lineRule="auto"/>
        <w:ind w:left="714" w:hanging="357"/>
        <w:contextualSpacing w:val="0"/>
        <w:jc w:val="both"/>
        <w:rPr>
          <w:rFonts w:ascii="Times New Roman" w:hAnsi="Times New Roman"/>
          <w:b/>
          <w:i/>
        </w:rPr>
      </w:pPr>
      <w:r w:rsidRPr="001D2BE5">
        <w:rPr>
          <w:rFonts w:ascii="Times New Roman" w:hAnsi="Times New Roman"/>
          <w:b/>
          <w:i/>
        </w:rPr>
        <w:t>в форме конкурса по определению процентной ставки на первый купонный период (далее – «Конкурс» или «Конкурс по определению процентной ставки купона на первый купонный период»)</w:t>
      </w:r>
      <w:r w:rsidR="00935B32" w:rsidRPr="001D2BE5">
        <w:rPr>
          <w:rFonts w:ascii="Times New Roman" w:hAnsi="Times New Roman"/>
          <w:b/>
          <w:i/>
        </w:rPr>
        <w:t>;</w:t>
      </w:r>
      <w:r w:rsidRPr="001D2BE5">
        <w:rPr>
          <w:rFonts w:ascii="Times New Roman" w:hAnsi="Times New Roman"/>
          <w:b/>
          <w:i/>
        </w:rPr>
        <w:t xml:space="preserve"> </w:t>
      </w:r>
    </w:p>
    <w:p w14:paraId="6E8584B1" w14:textId="77777777" w:rsidR="00935B32" w:rsidRPr="001D2BE5" w:rsidRDefault="009836E7" w:rsidP="00D06E54">
      <w:pPr>
        <w:pStyle w:val="af8"/>
        <w:numPr>
          <w:ilvl w:val="0"/>
          <w:numId w:val="3"/>
        </w:numPr>
        <w:autoSpaceDE w:val="0"/>
        <w:autoSpaceDN w:val="0"/>
        <w:adjustRightInd w:val="0"/>
        <w:spacing w:line="240" w:lineRule="auto"/>
        <w:jc w:val="both"/>
        <w:rPr>
          <w:rFonts w:ascii="Times New Roman" w:hAnsi="Times New Roman"/>
          <w:b/>
          <w:i/>
        </w:rPr>
      </w:pPr>
      <w:r w:rsidRPr="001D2BE5">
        <w:rPr>
          <w:rFonts w:ascii="Times New Roman" w:hAnsi="Times New Roman"/>
          <w:b/>
          <w:i/>
        </w:rPr>
        <w:t>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 заранее установленной Эмитентом в порядке и на условиях, предусмотренных Решением о выпуске ценных бумаг и Проспектом ценных бумаг (далее – «Размещение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w:t>
      </w:r>
    </w:p>
    <w:p w14:paraId="7D30DE49" w14:textId="77777777" w:rsidR="00BC49B7" w:rsidRPr="001D2BE5" w:rsidRDefault="009836E7" w:rsidP="00BC49B7">
      <w:pPr>
        <w:spacing w:line="240" w:lineRule="auto"/>
        <w:jc w:val="both"/>
        <w:rPr>
          <w:rFonts w:ascii="Times New Roman" w:hAnsi="Times New Roman"/>
          <w:b/>
          <w:i/>
          <w:u w:val="single"/>
        </w:rPr>
      </w:pPr>
      <w:r w:rsidRPr="001D2BE5">
        <w:rPr>
          <w:rFonts w:ascii="Times New Roman" w:hAnsi="Times New Roman"/>
          <w:b/>
          <w:i/>
        </w:rPr>
        <w:t xml:space="preserve">Решение о порядке размещения Биржевых облигаций принимается уполномоченным органом управления Эмитента до даты начала размещения Биржевых </w:t>
      </w:r>
      <w:r w:rsidR="00935B32" w:rsidRPr="001D2BE5">
        <w:rPr>
          <w:rFonts w:ascii="Times New Roman" w:hAnsi="Times New Roman"/>
          <w:b/>
          <w:i/>
        </w:rPr>
        <w:t xml:space="preserve">облигаций и раскрывается в порядке, предусмотренном </w:t>
      </w:r>
      <w:r w:rsidR="00BC49B7" w:rsidRPr="001D2BE5">
        <w:rPr>
          <w:rFonts w:ascii="Times New Roman" w:hAnsi="Times New Roman"/>
          <w:b/>
          <w:i/>
        </w:rPr>
        <w:t>п. 11 Решения о выпуске ценных бумаг и п. 8.11 Проспекта ценных бумаг.</w:t>
      </w:r>
    </w:p>
    <w:p w14:paraId="5D9FD5EB" w14:textId="2123A0B6" w:rsidR="009836E7" w:rsidRPr="001D2BE5" w:rsidRDefault="009836E7" w:rsidP="00D43DB8">
      <w:pPr>
        <w:autoSpaceDE w:val="0"/>
        <w:autoSpaceDN w:val="0"/>
        <w:adjustRightInd w:val="0"/>
        <w:spacing w:line="240" w:lineRule="auto"/>
        <w:jc w:val="both"/>
        <w:rPr>
          <w:rFonts w:ascii="Times New Roman" w:hAnsi="Times New Roman"/>
          <w:b/>
          <w:i/>
          <w:u w:val="single"/>
        </w:rPr>
      </w:pPr>
      <w:r w:rsidRPr="001D2BE5">
        <w:rPr>
          <w:rFonts w:ascii="Times New Roman" w:hAnsi="Times New Roman"/>
          <w:b/>
          <w:i/>
          <w:u w:val="single"/>
        </w:rPr>
        <w:t>1) Размещение Биржевых облигаций в форме Конкурса:</w:t>
      </w:r>
    </w:p>
    <w:p w14:paraId="6ECCF284" w14:textId="7E40D688" w:rsidR="00404C7F"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w:t>
      </w:r>
      <w:r w:rsidR="000163C0" w:rsidRPr="001D2BE5">
        <w:rPr>
          <w:rFonts w:ascii="Times New Roman" w:hAnsi="Times New Roman"/>
          <w:b/>
          <w:i/>
        </w:rPr>
        <w:t xml:space="preserve"> размещения Биржевых облигаций. </w:t>
      </w:r>
    </w:p>
    <w:p w14:paraId="10CC99DF" w14:textId="5EB4EB1D" w:rsidR="009836E7" w:rsidRPr="001D2BE5" w:rsidRDefault="009836E7" w:rsidP="00D43DB8">
      <w:pPr>
        <w:autoSpaceDE w:val="0"/>
        <w:autoSpaceDN w:val="0"/>
        <w:adjustRightInd w:val="0"/>
        <w:spacing w:line="240" w:lineRule="auto"/>
        <w:jc w:val="both"/>
        <w:rPr>
          <w:rFonts w:ascii="Times New Roman" w:hAnsi="Times New Roman"/>
          <w:b/>
          <w:bCs/>
          <w:i/>
          <w:iCs/>
        </w:rPr>
      </w:pPr>
      <w:r w:rsidRPr="001D2BE5">
        <w:rPr>
          <w:rFonts w:ascii="Times New Roman" w:hAnsi="Times New Roman"/>
          <w:b/>
          <w:bCs/>
          <w:i/>
          <w:iCs/>
        </w:rPr>
        <w:t>Конкурс начинается и заканчивается в дату начала размещения Биржевых облигаций.</w:t>
      </w:r>
    </w:p>
    <w:p w14:paraId="1437BEBB" w14:textId="77777777"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Процентная ставка купона на первый купонный период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2319638D" w14:textId="01D0DC37" w:rsidR="000163C0"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В день проведения Конкурса Участники торгов подают адресные заявки на прио</w:t>
      </w:r>
      <w:r w:rsidR="00E52548" w:rsidRPr="001D2BE5">
        <w:rPr>
          <w:rFonts w:ascii="Times New Roman" w:hAnsi="Times New Roman"/>
          <w:b/>
          <w:i/>
        </w:rPr>
        <w:t>бретение Биржевых облигаций на К</w:t>
      </w:r>
      <w:r w:rsidRPr="001D2BE5">
        <w:rPr>
          <w:rFonts w:ascii="Times New Roman" w:hAnsi="Times New Roman"/>
          <w:b/>
          <w:i/>
        </w:rPr>
        <w:t>онкурс</w:t>
      </w:r>
      <w:r w:rsidR="00E52548" w:rsidRPr="001D2BE5">
        <w:rPr>
          <w:rFonts w:ascii="Times New Roman" w:hAnsi="Times New Roman"/>
          <w:b/>
          <w:i/>
        </w:rPr>
        <w:t>е</w:t>
      </w:r>
      <w:r w:rsidRPr="001D2BE5">
        <w:rPr>
          <w:rFonts w:ascii="Times New Roman" w:hAnsi="Times New Roman"/>
          <w:b/>
          <w:i/>
        </w:rPr>
        <w:t xml:space="preserve"> с использованием Системы торгов, как за свой счет, так и за счет </w:t>
      </w:r>
      <w:r w:rsidR="00E52548" w:rsidRPr="001D2BE5">
        <w:rPr>
          <w:rFonts w:ascii="Times New Roman" w:hAnsi="Times New Roman"/>
          <w:b/>
          <w:i/>
        </w:rPr>
        <w:t xml:space="preserve">и по поручению </w:t>
      </w:r>
      <w:r w:rsidRPr="001D2BE5">
        <w:rPr>
          <w:rFonts w:ascii="Times New Roman" w:hAnsi="Times New Roman"/>
          <w:b/>
          <w:i/>
        </w:rPr>
        <w:t xml:space="preserve">клиентов. </w:t>
      </w:r>
      <w:r w:rsidR="00EA58F4" w:rsidRPr="001D2BE5">
        <w:rPr>
          <w:rFonts w:ascii="Times New Roman" w:hAnsi="Times New Roman"/>
          <w:b/>
          <w:bCs/>
          <w:i/>
          <w:iCs/>
        </w:rPr>
        <w:t>Время и порядок подачи заявок на Конкурс устанавливается Биржей по согласованию с Эмитентом и/или Андеррайтером в соответствии с Решением о выпуске ценных бумаг и Правилами Биржи.</w:t>
      </w:r>
    </w:p>
    <w:p w14:paraId="6135967D" w14:textId="212AED1A"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lastRenderedPageBreak/>
        <w:t>Заявки на приобретение Биржевых облигаций направляются Участниками торгов в адрес Андеррайтера.</w:t>
      </w:r>
    </w:p>
    <w:p w14:paraId="5FDB3604" w14:textId="77777777" w:rsidR="009836E7" w:rsidRPr="001D2BE5" w:rsidRDefault="009836E7" w:rsidP="00E52548">
      <w:pPr>
        <w:autoSpaceDE w:val="0"/>
        <w:autoSpaceDN w:val="0"/>
        <w:adjustRightInd w:val="0"/>
        <w:spacing w:line="240" w:lineRule="auto"/>
        <w:jc w:val="both"/>
        <w:rPr>
          <w:rFonts w:ascii="Times New Roman" w:hAnsi="Times New Roman"/>
          <w:b/>
          <w:i/>
        </w:rPr>
      </w:pPr>
      <w:r w:rsidRPr="001D2BE5">
        <w:rPr>
          <w:rFonts w:ascii="Times New Roman" w:hAnsi="Times New Roman"/>
          <w:b/>
          <w:i/>
        </w:rPr>
        <w:t>Заявка на приобретение должна содержать следующие значимые условия:</w:t>
      </w:r>
    </w:p>
    <w:p w14:paraId="669D74E6" w14:textId="77777777" w:rsidR="00E52548" w:rsidRPr="001D2BE5" w:rsidRDefault="009836E7" w:rsidP="00D06E54">
      <w:pPr>
        <w:pStyle w:val="af8"/>
        <w:numPr>
          <w:ilvl w:val="0"/>
          <w:numId w:val="4"/>
        </w:numPr>
        <w:autoSpaceDE w:val="0"/>
        <w:autoSpaceDN w:val="0"/>
        <w:adjustRightInd w:val="0"/>
        <w:spacing w:line="240" w:lineRule="auto"/>
        <w:ind w:left="714" w:hanging="357"/>
        <w:contextualSpacing w:val="0"/>
        <w:jc w:val="both"/>
        <w:rPr>
          <w:rFonts w:ascii="Times New Roman" w:hAnsi="Times New Roman"/>
          <w:b/>
          <w:i/>
        </w:rPr>
      </w:pPr>
      <w:r w:rsidRPr="001D2BE5">
        <w:rPr>
          <w:rFonts w:ascii="Times New Roman" w:hAnsi="Times New Roman"/>
          <w:b/>
          <w:i/>
        </w:rPr>
        <w:t>цена приобретения (100% от номинальной стоимости Биржевых облигаций);</w:t>
      </w:r>
    </w:p>
    <w:p w14:paraId="458704C8" w14:textId="77777777" w:rsidR="00E52548" w:rsidRPr="001D2BE5" w:rsidRDefault="009836E7" w:rsidP="00D06E54">
      <w:pPr>
        <w:pStyle w:val="af8"/>
        <w:numPr>
          <w:ilvl w:val="0"/>
          <w:numId w:val="4"/>
        </w:numPr>
        <w:autoSpaceDE w:val="0"/>
        <w:autoSpaceDN w:val="0"/>
        <w:adjustRightInd w:val="0"/>
        <w:spacing w:line="240" w:lineRule="auto"/>
        <w:ind w:left="714" w:hanging="357"/>
        <w:contextualSpacing w:val="0"/>
        <w:jc w:val="both"/>
        <w:rPr>
          <w:rFonts w:ascii="Times New Roman" w:hAnsi="Times New Roman"/>
          <w:b/>
          <w:i/>
        </w:rPr>
      </w:pPr>
      <w:r w:rsidRPr="001D2BE5">
        <w:rPr>
          <w:rFonts w:ascii="Times New Roman" w:hAnsi="Times New Roman"/>
          <w:b/>
          <w:i/>
        </w:rPr>
        <w:t>количество Биржевых облигаций;</w:t>
      </w:r>
    </w:p>
    <w:p w14:paraId="03FB99D1" w14:textId="60CE8AF3" w:rsidR="00E52548" w:rsidRPr="001D2BE5" w:rsidRDefault="009836E7" w:rsidP="00D72731">
      <w:pPr>
        <w:numPr>
          <w:ilvl w:val="0"/>
          <w:numId w:val="67"/>
        </w:numPr>
        <w:tabs>
          <w:tab w:val="left" w:pos="709"/>
        </w:tabs>
        <w:autoSpaceDE w:val="0"/>
        <w:autoSpaceDN w:val="0"/>
        <w:spacing w:line="240" w:lineRule="auto"/>
        <w:jc w:val="both"/>
        <w:rPr>
          <w:b/>
          <w:i/>
        </w:rPr>
      </w:pPr>
      <w:r w:rsidRPr="001D2BE5">
        <w:rPr>
          <w:rFonts w:ascii="Times New Roman" w:hAnsi="Times New Roman"/>
          <w:b/>
          <w:i/>
        </w:rPr>
        <w:t xml:space="preserve">величина процентной ставки </w:t>
      </w:r>
      <w:r w:rsidR="000163C0" w:rsidRPr="001D2BE5">
        <w:rPr>
          <w:rFonts w:ascii="Times New Roman" w:hAnsi="Times New Roman"/>
          <w:b/>
          <w:i/>
        </w:rPr>
        <w:t>на первый купонный период</w:t>
      </w:r>
      <w:r w:rsidR="00EA58F4" w:rsidRPr="001D2BE5">
        <w:rPr>
          <w:rFonts w:ascii="Times New Roman" w:hAnsi="Times New Roman"/>
          <w:b/>
          <w:bCs/>
          <w:i/>
          <w:iCs/>
          <w:lang w:eastAsia="en-US"/>
        </w:rPr>
        <w:t xml:space="preserve"> (в процентах годовых с точностью до одной сотой процента);</w:t>
      </w:r>
    </w:p>
    <w:p w14:paraId="097B5C71" w14:textId="449CDA02" w:rsidR="00E52548" w:rsidRPr="001D2BE5" w:rsidRDefault="009836E7" w:rsidP="00D06E54">
      <w:pPr>
        <w:pStyle w:val="af8"/>
        <w:numPr>
          <w:ilvl w:val="0"/>
          <w:numId w:val="4"/>
        </w:numPr>
        <w:autoSpaceDE w:val="0"/>
        <w:autoSpaceDN w:val="0"/>
        <w:adjustRightInd w:val="0"/>
        <w:spacing w:line="240" w:lineRule="auto"/>
        <w:ind w:left="714" w:hanging="357"/>
        <w:contextualSpacing w:val="0"/>
        <w:jc w:val="both"/>
        <w:rPr>
          <w:rFonts w:ascii="Times New Roman" w:hAnsi="Times New Roman"/>
          <w:b/>
          <w:i/>
        </w:rPr>
      </w:pPr>
      <w:r w:rsidRPr="001D2BE5">
        <w:rPr>
          <w:rFonts w:ascii="Times New Roman" w:hAnsi="Times New Roman"/>
          <w:b/>
          <w:i/>
        </w:rPr>
        <w:t xml:space="preserve">код расчетов - код, используемый при заключении сделки с ценными бумагами, подлежащей включению в клиринговый пул </w:t>
      </w:r>
      <w:r w:rsidR="004E54A6">
        <w:rPr>
          <w:rFonts w:ascii="Times New Roman" w:hAnsi="Times New Roman"/>
          <w:b/>
          <w:i/>
        </w:rPr>
        <w:t>К</w:t>
      </w:r>
      <w:r w:rsidRPr="001D2BE5">
        <w:rPr>
          <w:rFonts w:ascii="Times New Roman" w:hAnsi="Times New Roman"/>
          <w:b/>
          <w:i/>
        </w:rPr>
        <w:t>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A6F75BB" w14:textId="5C9602D6" w:rsidR="009836E7" w:rsidRPr="001D2BE5" w:rsidRDefault="009836E7" w:rsidP="00D06E54">
      <w:pPr>
        <w:pStyle w:val="af8"/>
        <w:numPr>
          <w:ilvl w:val="0"/>
          <w:numId w:val="4"/>
        </w:numPr>
        <w:autoSpaceDE w:val="0"/>
        <w:autoSpaceDN w:val="0"/>
        <w:adjustRightInd w:val="0"/>
        <w:spacing w:line="240" w:lineRule="auto"/>
        <w:ind w:left="714" w:hanging="357"/>
        <w:contextualSpacing w:val="0"/>
        <w:jc w:val="both"/>
        <w:rPr>
          <w:rFonts w:ascii="Times New Roman" w:hAnsi="Times New Roman"/>
          <w:b/>
          <w:i/>
        </w:rPr>
      </w:pPr>
      <w:r w:rsidRPr="001D2BE5">
        <w:rPr>
          <w:rFonts w:ascii="Times New Roman" w:hAnsi="Times New Roman"/>
          <w:b/>
          <w:i/>
        </w:rPr>
        <w:t>прочие параметры в соответствии с Правилами Биржи.</w:t>
      </w:r>
    </w:p>
    <w:p w14:paraId="2104815E" w14:textId="3031542C"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В качестве цены приобретения должна быть указана цена размещения Биржевых облигаций, установленная в п.</w:t>
      </w:r>
      <w:r w:rsidR="00AD4528" w:rsidRPr="001D2BE5">
        <w:rPr>
          <w:rFonts w:ascii="Times New Roman" w:hAnsi="Times New Roman"/>
          <w:b/>
          <w:i/>
        </w:rPr>
        <w:t xml:space="preserve"> </w:t>
      </w:r>
      <w:r w:rsidRPr="001D2BE5">
        <w:rPr>
          <w:rFonts w:ascii="Times New Roman" w:hAnsi="Times New Roman"/>
          <w:b/>
          <w:i/>
        </w:rPr>
        <w:t>8.4 Решения о выпуске ценных бумаг и п.</w:t>
      </w:r>
      <w:r w:rsidR="00AD4528" w:rsidRPr="001D2BE5">
        <w:rPr>
          <w:rFonts w:ascii="Times New Roman" w:hAnsi="Times New Roman"/>
          <w:b/>
          <w:i/>
        </w:rPr>
        <w:t xml:space="preserve"> </w:t>
      </w:r>
      <w:r w:rsidRPr="001D2BE5">
        <w:rPr>
          <w:rFonts w:ascii="Times New Roman" w:hAnsi="Times New Roman"/>
          <w:b/>
          <w:i/>
        </w:rPr>
        <w:t>8.8.4 Проспекта ценных бумаг.</w:t>
      </w:r>
    </w:p>
    <w:p w14:paraId="44E3C57F" w14:textId="77777777"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w:t>
      </w:r>
    </w:p>
    <w:p w14:paraId="711C6483" w14:textId="77777777"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14:paraId="45173338" w14:textId="7E96FA18"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При этом денежные средства должны быть зарезервированы на торговых счетах Участников торгов в </w:t>
      </w:r>
      <w:r w:rsidR="008C79E0" w:rsidRPr="001D2BE5">
        <w:rPr>
          <w:rFonts w:ascii="Times New Roman" w:hAnsi="Times New Roman"/>
          <w:b/>
          <w:i/>
        </w:rPr>
        <w:t>НРД</w:t>
      </w:r>
      <w:r w:rsidRPr="001D2BE5">
        <w:rPr>
          <w:rStyle w:val="SUBST"/>
          <w:rFonts w:ascii="Times New Roman" w:hAnsi="Times New Roman"/>
          <w:b w:val="0"/>
        </w:rPr>
        <w:t xml:space="preserve"> </w:t>
      </w:r>
      <w:r w:rsidRPr="001D2BE5">
        <w:rPr>
          <w:rFonts w:ascii="Times New Roman" w:hAnsi="Times New Roman"/>
          <w:b/>
          <w:i/>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0741DDB7" w14:textId="27050C04"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Заявки, не соответствующие изложенным выше требованиям, к участию в Конкурсе не допускаются.</w:t>
      </w:r>
    </w:p>
    <w:p w14:paraId="04E35C39" w14:textId="07AAC81A"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lastRenderedPageBreak/>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Андеррайтеру.</w:t>
      </w:r>
    </w:p>
    <w:p w14:paraId="2155A6AA" w14:textId="77777777"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52699CF6" w14:textId="3B88F842" w:rsidR="00231ED8"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На основании анализа </w:t>
      </w:r>
      <w:r w:rsidR="00EA58F4" w:rsidRPr="001D2BE5">
        <w:rPr>
          <w:rFonts w:ascii="Times New Roman" w:hAnsi="Times New Roman"/>
          <w:b/>
          <w:bCs/>
          <w:i/>
          <w:iCs/>
        </w:rPr>
        <w:t xml:space="preserve">Сводного реестра </w:t>
      </w:r>
      <w:r w:rsidRPr="001D2BE5">
        <w:rPr>
          <w:rFonts w:ascii="Times New Roman" w:hAnsi="Times New Roman"/>
          <w:b/>
          <w:i/>
        </w:rPr>
        <w:t xml:space="preserve">заявок, </w:t>
      </w:r>
      <w:r w:rsidR="00EA58F4" w:rsidRPr="001D2BE5">
        <w:rPr>
          <w:rFonts w:ascii="Times New Roman" w:hAnsi="Times New Roman"/>
          <w:b/>
          <w:bCs/>
          <w:i/>
          <w:iCs/>
        </w:rPr>
        <w:t>полученного от Андеррайтера</w:t>
      </w:r>
      <w:r w:rsidRPr="001D2BE5">
        <w:rPr>
          <w:rFonts w:ascii="Times New Roman" w:hAnsi="Times New Roman"/>
          <w:b/>
          <w:i/>
        </w:rPr>
        <w:t xml:space="preserve">,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сообщения о величине процентной ставки купона на первый купонный период </w:t>
      </w:r>
      <w:r w:rsidR="00231ED8" w:rsidRPr="001D2BE5">
        <w:rPr>
          <w:rFonts w:ascii="Times New Roman" w:hAnsi="Times New Roman"/>
          <w:b/>
          <w:i/>
        </w:rPr>
        <w:t>в Л</w:t>
      </w:r>
      <w:r w:rsidR="002D6FEB" w:rsidRPr="001D2BE5">
        <w:rPr>
          <w:rFonts w:ascii="Times New Roman" w:hAnsi="Times New Roman"/>
          <w:b/>
          <w:i/>
        </w:rPr>
        <w:t>енте новостей</w:t>
      </w:r>
      <w:r w:rsidR="00231ED8" w:rsidRPr="001D2BE5">
        <w:rPr>
          <w:rFonts w:ascii="Times New Roman" w:hAnsi="Times New Roman"/>
          <w:b/>
          <w:i/>
        </w:rPr>
        <w:t xml:space="preserve"> (как этот термин определен ниже)</w:t>
      </w:r>
      <w:r w:rsidR="002D6FEB" w:rsidRPr="001D2BE5">
        <w:rPr>
          <w:rFonts w:ascii="Times New Roman" w:hAnsi="Times New Roman"/>
          <w:b/>
          <w:i/>
        </w:rPr>
        <w:t xml:space="preserve">. </w:t>
      </w:r>
    </w:p>
    <w:p w14:paraId="53F2C3FA" w14:textId="34F684A9" w:rsidR="00231ED8" w:rsidRPr="001D2BE5" w:rsidRDefault="00231ED8"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Информация о величине процентной ставки купона на первый купонный период раскрывается Эмитентом в порядке, описанном в п. 11 Решения о выпуске ценных бумаг и п.</w:t>
      </w:r>
      <w:r w:rsidR="00AD4528" w:rsidRPr="001D2BE5">
        <w:rPr>
          <w:rFonts w:ascii="Times New Roman" w:hAnsi="Times New Roman"/>
          <w:b/>
          <w:i/>
        </w:rPr>
        <w:t xml:space="preserve"> </w:t>
      </w:r>
      <w:r w:rsidRPr="001D2BE5">
        <w:rPr>
          <w:rFonts w:ascii="Times New Roman" w:hAnsi="Times New Roman"/>
          <w:b/>
          <w:i/>
        </w:rPr>
        <w:t>8.11 Проспекта ценных бумаг.</w:t>
      </w:r>
    </w:p>
    <w:p w14:paraId="67F3BCAD" w14:textId="769232D7" w:rsidR="002D6FEB"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После получения от Эмитента информации о величине процентной ставки купона на первый купонный период Андеррайтер заключает </w:t>
      </w:r>
      <w:r w:rsidR="001F5DA4" w:rsidRPr="001D2BE5">
        <w:rPr>
          <w:rFonts w:ascii="Times New Roman" w:hAnsi="Times New Roman"/>
          <w:b/>
          <w:bCs/>
          <w:i/>
          <w:iCs/>
        </w:rPr>
        <w:t xml:space="preserve">в соответствии с Правилами Биржи </w:t>
      </w:r>
      <w:r w:rsidRPr="001D2BE5">
        <w:rPr>
          <w:rFonts w:ascii="Times New Roman" w:hAnsi="Times New Roman"/>
          <w:b/>
          <w:i/>
        </w:rPr>
        <w:t>сделки путем удовлетворения заявок, согласно установленному Р</w:t>
      </w:r>
      <w:r w:rsidR="001F5DA4" w:rsidRPr="001D2BE5">
        <w:rPr>
          <w:rFonts w:ascii="Times New Roman" w:hAnsi="Times New Roman"/>
          <w:b/>
          <w:i/>
        </w:rPr>
        <w:t xml:space="preserve">ешением о выпуске ценных бумаг </w:t>
      </w:r>
      <w:r w:rsidRPr="001D2BE5">
        <w:rPr>
          <w:rFonts w:ascii="Times New Roman" w:hAnsi="Times New Roman"/>
          <w:b/>
          <w:i/>
        </w:rPr>
        <w:t xml:space="preserve">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 </w:t>
      </w:r>
      <w:r w:rsidR="001F5DA4" w:rsidRPr="001D2BE5">
        <w:rPr>
          <w:rFonts w:ascii="Times New Roman" w:hAnsi="Times New Roman"/>
          <w:b/>
          <w:bCs/>
          <w:i/>
          <w:iCs/>
        </w:rPr>
        <w:t xml:space="preserve"> </w:t>
      </w:r>
    </w:p>
    <w:p w14:paraId="58F27ECF" w14:textId="054750EF" w:rsidR="006343C4"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w:t>
      </w:r>
      <w:r w:rsidR="006343C4" w:rsidRPr="001D2BE5">
        <w:rPr>
          <w:rFonts w:ascii="Times New Roman" w:hAnsi="Times New Roman"/>
          <w:b/>
          <w:i/>
        </w:rPr>
        <w:t>по купону</w:t>
      </w:r>
      <w:r w:rsidR="006343C4" w:rsidRPr="001D2BE5">
        <w:rPr>
          <w:rFonts w:ascii="Times New Roman" w:hAnsi="Times New Roman"/>
          <w:b/>
          <w:bCs/>
          <w:i/>
          <w:iCs/>
        </w:rPr>
        <w:t xml:space="preserve"> на первый купонный период</w:t>
      </w:r>
      <w:r w:rsidR="006343C4" w:rsidRPr="001D2BE5">
        <w:rPr>
          <w:rFonts w:ascii="Times New Roman" w:hAnsi="Times New Roman"/>
          <w:b/>
          <w:i/>
        </w:rPr>
        <w:t>.</w:t>
      </w:r>
    </w:p>
    <w:p w14:paraId="4F5D91B2" w14:textId="1BF89C05"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w:t>
      </w:r>
      <w:r w:rsidR="002D6FEB" w:rsidRPr="001D2BE5">
        <w:rPr>
          <w:rFonts w:ascii="Times New Roman" w:hAnsi="Times New Roman"/>
          <w:b/>
          <w:i/>
        </w:rPr>
        <w:t xml:space="preserve"> </w:t>
      </w:r>
      <w:r w:rsidR="006343C4" w:rsidRPr="001D2BE5">
        <w:rPr>
          <w:rFonts w:ascii="Times New Roman" w:hAnsi="Times New Roman"/>
          <w:b/>
          <w:bCs/>
          <w:i/>
          <w:iCs/>
        </w:rPr>
        <w:t>Андеррайтером</w:t>
      </w:r>
      <w:r w:rsidRPr="001D2BE5">
        <w:rPr>
          <w:rFonts w:ascii="Times New Roman" w:hAnsi="Times New Roman"/>
          <w:b/>
          <w:bCs/>
          <w:i/>
          <w:iCs/>
        </w:rPr>
        <w:t>.</w:t>
      </w:r>
      <w:r w:rsidR="006343C4" w:rsidRPr="001D2BE5">
        <w:rPr>
          <w:rFonts w:ascii="Times New Roman" w:hAnsi="Times New Roman"/>
          <w:b/>
          <w:bCs/>
          <w:i/>
          <w:iCs/>
        </w:rPr>
        <w:t xml:space="preserve"> Андеррайтер не направляет </w:t>
      </w:r>
      <w:r w:rsidR="00566F60" w:rsidRPr="001D2BE5">
        <w:rPr>
          <w:rFonts w:ascii="Times New Roman" w:hAnsi="Times New Roman"/>
          <w:b/>
          <w:bCs/>
          <w:i/>
          <w:iCs/>
        </w:rPr>
        <w:t>У</w:t>
      </w:r>
      <w:r w:rsidR="006343C4" w:rsidRPr="001D2BE5">
        <w:rPr>
          <w:rFonts w:ascii="Times New Roman" w:hAnsi="Times New Roman"/>
          <w:b/>
          <w:bCs/>
          <w:i/>
          <w:iCs/>
        </w:rPr>
        <w:t>частникам торгов отдельных уведомлений (сообщений) об удовлетворении (об отказе в удовлетворении) заявок</w:t>
      </w:r>
      <w:r w:rsidR="006343C4" w:rsidRPr="001D2BE5">
        <w:rPr>
          <w:rFonts w:ascii="Times New Roman" w:hAnsi="Times New Roman"/>
          <w:b/>
          <w:i/>
        </w:rPr>
        <w:t>.</w:t>
      </w:r>
    </w:p>
    <w:p w14:paraId="0C6310F3" w14:textId="77777777" w:rsidR="008C79E0"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в </w:t>
      </w:r>
      <w:r w:rsidRPr="001D2BE5">
        <w:rPr>
          <w:rFonts w:ascii="Times New Roman" w:hAnsi="Times New Roman"/>
          <w:b/>
          <w:i/>
        </w:rPr>
        <w:lastRenderedPageBreak/>
        <w:t xml:space="preserve">случае неполного размещения выпуска Биржевых облигаций в ходе проведения Конкурса. </w:t>
      </w:r>
    </w:p>
    <w:p w14:paraId="1F08B8DA" w14:textId="69558D51" w:rsidR="00446255" w:rsidRPr="001D2BE5" w:rsidRDefault="00446255" w:rsidP="00446255">
      <w:pPr>
        <w:spacing w:line="240" w:lineRule="auto"/>
        <w:ind w:left="-15" w:right="40"/>
        <w:jc w:val="both"/>
        <w:rPr>
          <w:rFonts w:ascii="Times New Roman" w:hAnsi="Times New Roman"/>
          <w:b/>
          <w:i/>
        </w:rPr>
      </w:pPr>
      <w:r w:rsidRPr="001D2BE5">
        <w:rPr>
          <w:rFonts w:ascii="Times New Roman" w:hAnsi="Times New Roman"/>
          <w:b/>
          <w:i/>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(НКД), рассчитываемый в соответствии с п. 8.</w:t>
      </w:r>
      <w:r w:rsidR="003B3630" w:rsidRPr="001D2BE5">
        <w:rPr>
          <w:rFonts w:ascii="Times New Roman" w:hAnsi="Times New Roman"/>
          <w:b/>
          <w:i/>
        </w:rPr>
        <w:t>17</w:t>
      </w:r>
      <w:r w:rsidRPr="001D2BE5">
        <w:rPr>
          <w:rFonts w:ascii="Times New Roman" w:hAnsi="Times New Roman"/>
          <w:b/>
          <w:i/>
        </w:rPr>
        <w:t>. Решения о выпуске ценных бумаг и п. 8.</w:t>
      </w:r>
      <w:r w:rsidR="003B3630" w:rsidRPr="001D2BE5">
        <w:rPr>
          <w:rFonts w:ascii="Times New Roman" w:hAnsi="Times New Roman"/>
          <w:b/>
          <w:i/>
        </w:rPr>
        <w:t>19.</w:t>
      </w:r>
      <w:r w:rsidRPr="001D2BE5">
        <w:rPr>
          <w:rFonts w:ascii="Times New Roman" w:hAnsi="Times New Roman"/>
          <w:b/>
          <w:i/>
        </w:rPr>
        <w:t>. Проспекта ценных бумаг.</w:t>
      </w:r>
    </w:p>
    <w:p w14:paraId="53AB2FFB" w14:textId="4F8DF2C6"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695C939C" w14:textId="77777777"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Приобретение Биржевых облигаций Эмитента в ходе их размещения не может быть осуществлено за счет Эмитента.</w:t>
      </w:r>
    </w:p>
    <w:p w14:paraId="1D124B98" w14:textId="77777777" w:rsidR="009836E7" w:rsidRPr="001D2BE5" w:rsidRDefault="009836E7" w:rsidP="00AD4528">
      <w:pPr>
        <w:autoSpaceDE w:val="0"/>
        <w:autoSpaceDN w:val="0"/>
        <w:adjustRightInd w:val="0"/>
        <w:spacing w:line="240" w:lineRule="auto"/>
        <w:jc w:val="both"/>
        <w:rPr>
          <w:rFonts w:ascii="Times New Roman" w:hAnsi="Times New Roman"/>
          <w:b/>
          <w:u w:val="single"/>
        </w:rPr>
      </w:pPr>
      <w:r w:rsidRPr="001D2BE5">
        <w:rPr>
          <w:rFonts w:ascii="Times New Roman" w:hAnsi="Times New Roman"/>
          <w:b/>
          <w:i/>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w:t>
      </w:r>
    </w:p>
    <w:p w14:paraId="457B5129" w14:textId="50646920" w:rsidR="008C79E0"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В случае </w:t>
      </w:r>
      <w:r w:rsidR="00646096">
        <w:rPr>
          <w:rFonts w:ascii="Times New Roman" w:hAnsi="Times New Roman"/>
          <w:b/>
          <w:i/>
        </w:rPr>
        <w:t>Р</w:t>
      </w:r>
      <w:r w:rsidRPr="001D2BE5">
        <w:rPr>
          <w:rFonts w:ascii="Times New Roman" w:hAnsi="Times New Roman"/>
          <w:b/>
          <w:i/>
        </w:rPr>
        <w:t>азмещения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 уполномоченный орган управления Эмитента принимает решение о величине процентной ставки купона на первый купонный период</w:t>
      </w:r>
      <w:r w:rsidR="00404C7F" w:rsidRPr="001D2BE5">
        <w:rPr>
          <w:rFonts w:ascii="Times New Roman" w:hAnsi="Times New Roman"/>
          <w:b/>
          <w:bCs/>
          <w:i/>
          <w:iCs/>
        </w:rPr>
        <w:t xml:space="preserve"> до даты начала размещения Биржевых облигаций</w:t>
      </w:r>
      <w:r w:rsidRPr="001D2BE5">
        <w:rPr>
          <w:rFonts w:ascii="Times New Roman" w:hAnsi="Times New Roman"/>
          <w:b/>
          <w:i/>
        </w:rPr>
        <w:t xml:space="preserve">. </w:t>
      </w:r>
    </w:p>
    <w:p w14:paraId="1A001A1E" w14:textId="442B86AE" w:rsidR="008C79E0" w:rsidRPr="001D2BE5" w:rsidRDefault="009836E7" w:rsidP="00785231">
      <w:pPr>
        <w:autoSpaceDE w:val="0"/>
        <w:autoSpaceDN w:val="0"/>
        <w:adjustRightInd w:val="0"/>
        <w:spacing w:line="240" w:lineRule="auto"/>
        <w:jc w:val="both"/>
        <w:rPr>
          <w:rFonts w:ascii="Times New Roman" w:hAnsi="Times New Roman"/>
          <w:b/>
          <w:i/>
        </w:rPr>
      </w:pPr>
      <w:r w:rsidRPr="001D2BE5">
        <w:rPr>
          <w:rFonts w:ascii="Times New Roman" w:hAnsi="Times New Roman"/>
          <w:b/>
          <w:i/>
        </w:rPr>
        <w:t>Информация о величине процентной ставки купона на первый купонный период раскрывается Эмитентом в соответствии с п. 11</w:t>
      </w:r>
      <w:r w:rsidR="008C79E0" w:rsidRPr="001D2BE5">
        <w:rPr>
          <w:rFonts w:ascii="Times New Roman" w:hAnsi="Times New Roman"/>
          <w:b/>
          <w:i/>
        </w:rPr>
        <w:t xml:space="preserve"> Решения о выпуске ценных бумаг и п.</w:t>
      </w:r>
      <w:r w:rsidR="00AD4528" w:rsidRPr="001D2BE5">
        <w:rPr>
          <w:rFonts w:ascii="Times New Roman" w:hAnsi="Times New Roman"/>
          <w:b/>
          <w:i/>
        </w:rPr>
        <w:t xml:space="preserve"> </w:t>
      </w:r>
      <w:r w:rsidR="008C79E0" w:rsidRPr="001D2BE5">
        <w:rPr>
          <w:rFonts w:ascii="Times New Roman" w:hAnsi="Times New Roman"/>
          <w:b/>
          <w:i/>
        </w:rPr>
        <w:t>8.11 Проспекта ценных бумаг.</w:t>
      </w:r>
      <w:r w:rsidRPr="001D2BE5">
        <w:rPr>
          <w:rFonts w:ascii="Times New Roman" w:hAnsi="Times New Roman"/>
          <w:b/>
          <w:i/>
        </w:rPr>
        <w:t xml:space="preserve"> </w:t>
      </w:r>
      <w:r w:rsidR="00404C7F" w:rsidRPr="001D2BE5">
        <w:rPr>
          <w:rFonts w:ascii="Times New Roman" w:hAnsi="Times New Roman"/>
          <w:b/>
          <w:bCs/>
          <w:i/>
          <w:iCs/>
        </w:rPr>
        <w:t xml:space="preserve"> </w:t>
      </w:r>
    </w:p>
    <w:p w14:paraId="74ACFA9D" w14:textId="2B17533F" w:rsidR="00785231" w:rsidRPr="001D2BE5" w:rsidRDefault="00785231" w:rsidP="00785231">
      <w:pPr>
        <w:autoSpaceDE w:val="0"/>
        <w:autoSpaceDN w:val="0"/>
        <w:adjustRightInd w:val="0"/>
        <w:spacing w:line="240" w:lineRule="auto"/>
        <w:jc w:val="both"/>
        <w:rPr>
          <w:rFonts w:ascii="Times New Roman" w:hAnsi="Times New Roman"/>
          <w:b/>
          <w:i/>
        </w:rPr>
      </w:pPr>
      <w:r w:rsidRPr="001D2BE5">
        <w:rPr>
          <w:rFonts w:ascii="Times New Roman" w:hAnsi="Times New Roman"/>
          <w:b/>
          <w:i/>
        </w:rPr>
        <w:t>Эмитент информирует Биржу и НРД о ставке купона на первый купонный период до даты начала размещения Биржевых облигаций.</w:t>
      </w:r>
    </w:p>
    <w:p w14:paraId="049516D5" w14:textId="66B4EA35"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Размещение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 предусматри</w:t>
      </w:r>
      <w:r w:rsidRPr="001D2BE5">
        <w:rPr>
          <w:rFonts w:ascii="Times New Roman" w:hAnsi="Times New Roman"/>
          <w:b/>
          <w:i/>
        </w:rPr>
        <w:lastRenderedPageBreak/>
        <w:t>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w:t>
      </w:r>
      <w:r w:rsidR="00566F60" w:rsidRPr="001D2BE5">
        <w:rPr>
          <w:rFonts w:ascii="Times New Roman" w:hAnsi="Times New Roman"/>
          <w:b/>
          <w:i/>
        </w:rPr>
        <w:t xml:space="preserve">иобретателей являются офертами </w:t>
      </w:r>
      <w:r w:rsidR="00566F60" w:rsidRPr="001D2BE5">
        <w:rPr>
          <w:rFonts w:ascii="Times New Roman" w:hAnsi="Times New Roman"/>
          <w:b/>
          <w:bCs/>
          <w:i/>
          <w:iCs/>
        </w:rPr>
        <w:t>У</w:t>
      </w:r>
      <w:r w:rsidRPr="001D2BE5">
        <w:rPr>
          <w:rFonts w:ascii="Times New Roman" w:hAnsi="Times New Roman"/>
          <w:b/>
          <w:bCs/>
          <w:i/>
          <w:iCs/>
        </w:rPr>
        <w:t>частников</w:t>
      </w:r>
      <w:r w:rsidRPr="001D2BE5">
        <w:rPr>
          <w:rFonts w:ascii="Times New Roman" w:hAnsi="Times New Roman"/>
          <w:b/>
          <w:i/>
        </w:rPr>
        <w:t xml:space="preserve"> торгов на приобретение размещаемых Биржевых облигаций.</w:t>
      </w:r>
    </w:p>
    <w:p w14:paraId="66999895" w14:textId="521C0A21"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Ответ о принятии предложений (оферт) о приобретении размещаемых Б</w:t>
      </w:r>
      <w:r w:rsidR="00C40CD4" w:rsidRPr="001D2BE5">
        <w:rPr>
          <w:rFonts w:ascii="Times New Roman" w:hAnsi="Times New Roman"/>
          <w:b/>
          <w:i/>
        </w:rPr>
        <w:t xml:space="preserve">иржевых облигаций направляется </w:t>
      </w:r>
      <w:r w:rsidR="00C40CD4" w:rsidRPr="001D2BE5">
        <w:rPr>
          <w:rFonts w:ascii="Times New Roman" w:hAnsi="Times New Roman"/>
          <w:b/>
          <w:bCs/>
          <w:i/>
          <w:iCs/>
        </w:rPr>
        <w:t>У</w:t>
      </w:r>
      <w:r w:rsidRPr="001D2BE5">
        <w:rPr>
          <w:rFonts w:ascii="Times New Roman" w:hAnsi="Times New Roman"/>
          <w:b/>
          <w:bCs/>
          <w:i/>
          <w:iCs/>
        </w:rPr>
        <w:t>частникам</w:t>
      </w:r>
      <w:r w:rsidRPr="001D2BE5">
        <w:rPr>
          <w:rFonts w:ascii="Times New Roman" w:hAnsi="Times New Roman"/>
          <w:b/>
          <w:i/>
        </w:rPr>
        <w:t xml:space="preserve"> торгов, определяемым п</w:t>
      </w:r>
      <w:r w:rsidR="00C40CD4" w:rsidRPr="001D2BE5">
        <w:rPr>
          <w:rFonts w:ascii="Times New Roman" w:hAnsi="Times New Roman"/>
          <w:b/>
          <w:i/>
        </w:rPr>
        <w:t xml:space="preserve">о усмотрению Эмитента из числа </w:t>
      </w:r>
      <w:r w:rsidR="00C40CD4" w:rsidRPr="001D2BE5">
        <w:rPr>
          <w:rFonts w:ascii="Times New Roman" w:hAnsi="Times New Roman"/>
          <w:b/>
          <w:bCs/>
          <w:i/>
          <w:iCs/>
        </w:rPr>
        <w:t>У</w:t>
      </w:r>
      <w:r w:rsidRPr="001D2BE5">
        <w:rPr>
          <w:rFonts w:ascii="Times New Roman" w:hAnsi="Times New Roman"/>
          <w:b/>
          <w:bCs/>
          <w:i/>
          <w:iCs/>
        </w:rPr>
        <w:t>частников</w:t>
      </w:r>
      <w:r w:rsidRPr="001D2BE5">
        <w:rPr>
          <w:rFonts w:ascii="Times New Roman" w:hAnsi="Times New Roman"/>
          <w:b/>
          <w:i/>
        </w:rPr>
        <w:t xml:space="preserve"> торгов, сделавших такие предложения (оферты) путем выставления встречных адресных з</w:t>
      </w:r>
      <w:r w:rsidR="00C40CD4" w:rsidRPr="001D2BE5">
        <w:rPr>
          <w:rFonts w:ascii="Times New Roman" w:hAnsi="Times New Roman"/>
          <w:b/>
          <w:i/>
        </w:rPr>
        <w:t>аявок.</w:t>
      </w:r>
      <w:r w:rsidRPr="001D2BE5">
        <w:rPr>
          <w:rFonts w:ascii="Times New Roman" w:hAnsi="Times New Roman"/>
          <w:b/>
          <w:i/>
        </w:rPr>
        <w:t xml:space="preserve"> При этом Участник торгов соглашается с тем, что его заявка может быть отклонена, акцептована полностью или в части.</w:t>
      </w:r>
    </w:p>
    <w:p w14:paraId="2D7F769A" w14:textId="296C05DB"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В дату начала </w:t>
      </w:r>
      <w:r w:rsidR="00646096">
        <w:rPr>
          <w:rFonts w:ascii="Times New Roman" w:hAnsi="Times New Roman"/>
          <w:b/>
          <w:i/>
        </w:rPr>
        <w:t>Р</w:t>
      </w:r>
      <w:r w:rsidRPr="001D2BE5">
        <w:rPr>
          <w:rFonts w:ascii="Times New Roman" w:hAnsi="Times New Roman"/>
          <w:b/>
          <w:i/>
        </w:rPr>
        <w:t xml:space="preserve">азмещения </w:t>
      </w:r>
      <w:r w:rsidR="00C40CD4" w:rsidRPr="001D2BE5">
        <w:rPr>
          <w:rFonts w:ascii="Times New Roman" w:hAnsi="Times New Roman"/>
          <w:b/>
          <w:bCs/>
          <w:i/>
          <w:iCs/>
        </w:rPr>
        <w:t xml:space="preserve">Биржевых облигаций </w:t>
      </w:r>
      <w:r w:rsidRPr="001D2BE5">
        <w:rPr>
          <w:rFonts w:ascii="Times New Roman" w:hAnsi="Times New Roman"/>
          <w:b/>
          <w:i/>
        </w:rPr>
        <w:t>Участники торгов в течение периода подачи заявок</w:t>
      </w:r>
      <w:r w:rsidRPr="001D2BE5">
        <w:rPr>
          <w:rFonts w:ascii="Times New Roman" w:hAnsi="Times New Roman"/>
          <w:b/>
        </w:rPr>
        <w:t xml:space="preserve"> </w:t>
      </w:r>
      <w:r w:rsidRPr="001D2BE5">
        <w:rPr>
          <w:rFonts w:ascii="Times New Roman" w:hAnsi="Times New Roman"/>
          <w:b/>
          <w:i/>
        </w:rPr>
        <w:t xml:space="preserve">на приобретение Биржевых облигаций по фиксированной цене и ставке купона на первый купонный период подают адресные заявки на приобретение Биржевых облигаций с использованием Системы торгов, как за свой счет, так и за счет </w:t>
      </w:r>
      <w:r w:rsidR="00184C71" w:rsidRPr="001D2BE5">
        <w:rPr>
          <w:rFonts w:ascii="Times New Roman" w:hAnsi="Times New Roman"/>
          <w:b/>
          <w:bCs/>
          <w:i/>
          <w:iCs/>
        </w:rPr>
        <w:t xml:space="preserve">и по поручению </w:t>
      </w:r>
      <w:r w:rsidRPr="001D2BE5">
        <w:rPr>
          <w:rFonts w:ascii="Times New Roman" w:hAnsi="Times New Roman"/>
          <w:b/>
          <w:i/>
        </w:rPr>
        <w:t xml:space="preserve">клиентов. </w:t>
      </w:r>
    </w:p>
    <w:p w14:paraId="2BEE771C" w14:textId="484DC6C3" w:rsidR="00D43DB8"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Время и порядок подачи адресных заявок в течение периода подачи заявок по фиксированной цене и ставке купона</w:t>
      </w:r>
      <w:r w:rsidRPr="001D2BE5">
        <w:rPr>
          <w:rFonts w:ascii="Times New Roman" w:hAnsi="Times New Roman"/>
          <w:b/>
          <w:bCs/>
          <w:i/>
          <w:iCs/>
        </w:rPr>
        <w:t xml:space="preserve"> </w:t>
      </w:r>
      <w:r w:rsidR="00C40CD4" w:rsidRPr="001D2BE5">
        <w:rPr>
          <w:rFonts w:ascii="Times New Roman" w:hAnsi="Times New Roman"/>
          <w:b/>
          <w:bCs/>
          <w:i/>
          <w:iCs/>
        </w:rPr>
        <w:t>на первый купонный период</w:t>
      </w:r>
      <w:r w:rsidR="00C40CD4" w:rsidRPr="001D2BE5">
        <w:rPr>
          <w:rFonts w:ascii="Times New Roman" w:hAnsi="Times New Roman"/>
          <w:b/>
          <w:i/>
        </w:rPr>
        <w:t xml:space="preserve"> </w:t>
      </w:r>
      <w:r w:rsidRPr="001D2BE5">
        <w:rPr>
          <w:rFonts w:ascii="Times New Roman" w:hAnsi="Times New Roman"/>
          <w:b/>
          <w:i/>
        </w:rPr>
        <w:t>устанавливается Биржей по согласованию с Эмитентом и/или Андеррайтером.</w:t>
      </w:r>
    </w:p>
    <w:p w14:paraId="2A3B8852" w14:textId="0FA8DB9C"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По окончании периода подачи заявок на приобретение Биржевых облигаций по фиксированной цене и ставке купона на первый купонный период</w:t>
      </w:r>
      <w:r w:rsidR="00C40CD4" w:rsidRPr="001D2BE5">
        <w:rPr>
          <w:rFonts w:ascii="Times New Roman" w:hAnsi="Times New Roman"/>
          <w:b/>
          <w:i/>
        </w:rPr>
        <w:t xml:space="preserve">, Биржа составляет </w:t>
      </w:r>
      <w:r w:rsidR="00C40CD4" w:rsidRPr="001D2BE5">
        <w:rPr>
          <w:rFonts w:ascii="Times New Roman" w:hAnsi="Times New Roman"/>
          <w:b/>
          <w:bCs/>
          <w:i/>
          <w:iCs/>
        </w:rPr>
        <w:t>С</w:t>
      </w:r>
      <w:r w:rsidRPr="001D2BE5">
        <w:rPr>
          <w:rFonts w:ascii="Times New Roman" w:hAnsi="Times New Roman"/>
          <w:b/>
          <w:bCs/>
          <w:i/>
          <w:iCs/>
        </w:rPr>
        <w:t>водный</w:t>
      </w:r>
      <w:r w:rsidRPr="001D2BE5">
        <w:rPr>
          <w:rFonts w:ascii="Times New Roman" w:hAnsi="Times New Roman"/>
          <w:b/>
          <w:i/>
        </w:rPr>
        <w:t xml:space="preserve"> реестр заявок на приобретение ценных бумаг и передает его Андеррайтеру.</w:t>
      </w:r>
    </w:p>
    <w:p w14:paraId="48E98675" w14:textId="77777777"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 </w:t>
      </w:r>
    </w:p>
    <w:p w14:paraId="3163AD91" w14:textId="2778A5C5" w:rsidR="00703575" w:rsidRPr="001D2BE5" w:rsidRDefault="00703575" w:rsidP="00703575">
      <w:pPr>
        <w:spacing w:line="240" w:lineRule="auto"/>
        <w:jc w:val="both"/>
        <w:rPr>
          <w:rFonts w:ascii="Times New Roman" w:hAnsi="Times New Roman"/>
          <w:b/>
          <w:i/>
        </w:rPr>
      </w:pPr>
      <w:r w:rsidRPr="001D2BE5">
        <w:rPr>
          <w:rFonts w:ascii="Times New Roman" w:hAnsi="Times New Roman"/>
          <w:b/>
          <w:i/>
        </w:rPr>
        <w:t>На основании а</w:t>
      </w:r>
      <w:r w:rsidR="00785231" w:rsidRPr="001D2BE5">
        <w:rPr>
          <w:rFonts w:ascii="Times New Roman" w:hAnsi="Times New Roman"/>
          <w:b/>
          <w:i/>
        </w:rPr>
        <w:t>нализа Сводного реестра заявок</w:t>
      </w:r>
      <w:r w:rsidRPr="001D2BE5">
        <w:rPr>
          <w:rFonts w:ascii="Times New Roman" w:hAnsi="Times New Roman"/>
          <w:b/>
          <w:i/>
        </w:rPr>
        <w:t xml:space="preserve">, </w:t>
      </w:r>
      <w:r w:rsidR="00184C71" w:rsidRPr="001D2BE5">
        <w:rPr>
          <w:rFonts w:ascii="Times New Roman" w:hAnsi="Times New Roman"/>
          <w:b/>
          <w:bCs/>
          <w:i/>
          <w:iCs/>
        </w:rPr>
        <w:t>полученного от Андеррайтера, Эмитент</w:t>
      </w:r>
      <w:r w:rsidR="00184C71" w:rsidRPr="001D2BE5">
        <w:rPr>
          <w:rFonts w:ascii="Times New Roman" w:hAnsi="Times New Roman"/>
          <w:b/>
          <w:i/>
        </w:rPr>
        <w:t xml:space="preserve"> </w:t>
      </w:r>
      <w:r w:rsidRPr="001D2BE5">
        <w:rPr>
          <w:rFonts w:ascii="Times New Roman" w:hAnsi="Times New Roman"/>
          <w:b/>
          <w:i/>
        </w:rPr>
        <w:t>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r w:rsidR="00184C71" w:rsidRPr="001D2BE5">
        <w:rPr>
          <w:rFonts w:ascii="Times New Roman" w:hAnsi="Times New Roman"/>
          <w:b/>
          <w:bCs/>
          <w:i/>
          <w:iCs/>
        </w:rPr>
        <w:t xml:space="preserve"> </w:t>
      </w:r>
    </w:p>
    <w:p w14:paraId="53FB07EE" w14:textId="4411A167" w:rsidR="008C79E0" w:rsidRPr="001D2BE5" w:rsidRDefault="008C79E0" w:rsidP="0057281B">
      <w:pPr>
        <w:pStyle w:val="ConsNormal"/>
        <w:spacing w:after="200"/>
        <w:ind w:right="0" w:firstLine="0"/>
        <w:jc w:val="both"/>
        <w:rPr>
          <w:rFonts w:ascii="Times New Roman" w:hAnsi="Times New Roman"/>
          <w:b/>
          <w:i/>
        </w:rPr>
      </w:pPr>
      <w:r w:rsidRPr="001D2BE5">
        <w:rPr>
          <w:rFonts w:ascii="Times New Roman" w:hAnsi="Times New Roman"/>
          <w:b/>
          <w:i/>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w:t>
      </w:r>
      <w:r w:rsidR="009836E7" w:rsidRPr="001D2BE5">
        <w:rPr>
          <w:rFonts w:ascii="Times New Roman" w:hAnsi="Times New Roman"/>
          <w:b/>
          <w:i/>
        </w:rPr>
        <w:t xml:space="preserve">Андеррайтер заключает сделки </w:t>
      </w:r>
      <w:r w:rsidR="00184C71" w:rsidRPr="001D2BE5">
        <w:rPr>
          <w:rFonts w:ascii="Times New Roman" w:hAnsi="Times New Roman"/>
          <w:b/>
          <w:bCs/>
          <w:i/>
          <w:iCs/>
        </w:rPr>
        <w:t>с приобретателями</w:t>
      </w:r>
      <w:r w:rsidR="00184C71" w:rsidRPr="001D2BE5">
        <w:rPr>
          <w:rFonts w:ascii="Times New Roman" w:hAnsi="Times New Roman"/>
          <w:b/>
          <w:i/>
        </w:rPr>
        <w:t xml:space="preserve">, которым Эмитент </w:t>
      </w:r>
      <w:r w:rsidR="00184C71" w:rsidRPr="001D2BE5">
        <w:rPr>
          <w:rFonts w:ascii="Times New Roman" w:hAnsi="Times New Roman"/>
          <w:b/>
          <w:bCs/>
          <w:i/>
          <w:iCs/>
        </w:rPr>
        <w:t>желает</w:t>
      </w:r>
      <w:r w:rsidR="00184C71" w:rsidRPr="001D2BE5">
        <w:rPr>
          <w:rFonts w:ascii="Times New Roman" w:hAnsi="Times New Roman"/>
          <w:b/>
          <w:i/>
        </w:rPr>
        <w:t xml:space="preserve"> продать Биржевые облигации</w:t>
      </w:r>
      <w:r w:rsidR="00184C71" w:rsidRPr="001D2BE5">
        <w:rPr>
          <w:rFonts w:ascii="Times New Roman" w:hAnsi="Times New Roman"/>
          <w:b/>
          <w:bCs/>
          <w:i/>
          <w:iCs/>
        </w:rPr>
        <w:t xml:space="preserve">, </w:t>
      </w:r>
      <w:r w:rsidR="009836E7" w:rsidRPr="001D2BE5">
        <w:rPr>
          <w:rFonts w:ascii="Times New Roman" w:hAnsi="Times New Roman"/>
          <w:b/>
          <w:bCs/>
          <w:i/>
          <w:iCs/>
        </w:rPr>
        <w:t xml:space="preserve">путем </w:t>
      </w:r>
      <w:r w:rsidR="00866D03" w:rsidRPr="001D2BE5">
        <w:rPr>
          <w:rFonts w:ascii="Times New Roman" w:hAnsi="Times New Roman"/>
          <w:b/>
          <w:bCs/>
          <w:i/>
          <w:iCs/>
        </w:rPr>
        <w:t>выставления</w:t>
      </w:r>
      <w:r w:rsidR="009836E7" w:rsidRPr="001D2BE5">
        <w:rPr>
          <w:rFonts w:ascii="Times New Roman" w:hAnsi="Times New Roman"/>
          <w:b/>
          <w:bCs/>
          <w:i/>
          <w:iCs/>
        </w:rPr>
        <w:t xml:space="preserve"> встречных </w:t>
      </w:r>
      <w:r w:rsidR="00866D03" w:rsidRPr="001D2BE5">
        <w:rPr>
          <w:rFonts w:ascii="Times New Roman" w:hAnsi="Times New Roman"/>
          <w:b/>
          <w:bCs/>
          <w:i/>
          <w:iCs/>
        </w:rPr>
        <w:t xml:space="preserve">адресных </w:t>
      </w:r>
      <w:r w:rsidR="009836E7" w:rsidRPr="001D2BE5">
        <w:rPr>
          <w:rFonts w:ascii="Times New Roman" w:hAnsi="Times New Roman"/>
          <w:b/>
          <w:bCs/>
          <w:i/>
          <w:iCs/>
        </w:rPr>
        <w:t>заявок</w:t>
      </w:r>
      <w:r w:rsidR="00866D03" w:rsidRPr="001D2BE5">
        <w:rPr>
          <w:rFonts w:ascii="Times New Roman" w:hAnsi="Times New Roman"/>
          <w:b/>
          <w:bCs/>
          <w:i/>
          <w:iCs/>
        </w:rPr>
        <w:t xml:space="preserve"> </w:t>
      </w:r>
      <w:r w:rsidR="00184C71" w:rsidRPr="001D2BE5">
        <w:rPr>
          <w:rFonts w:ascii="Times New Roman" w:hAnsi="Times New Roman"/>
          <w:b/>
          <w:i/>
        </w:rPr>
        <w:t xml:space="preserve">в соответствии с </w:t>
      </w:r>
      <w:r w:rsidR="00184C71" w:rsidRPr="001D2BE5">
        <w:rPr>
          <w:rFonts w:ascii="Times New Roman" w:hAnsi="Times New Roman"/>
          <w:b/>
          <w:bCs/>
          <w:i/>
          <w:iCs/>
        </w:rPr>
        <w:t xml:space="preserve">Правилами Биржи </w:t>
      </w:r>
      <w:r w:rsidR="00866D03" w:rsidRPr="001D2BE5">
        <w:rPr>
          <w:rFonts w:ascii="Times New Roman" w:hAnsi="Times New Roman"/>
          <w:b/>
          <w:bCs/>
          <w:i/>
          <w:iCs/>
        </w:rPr>
        <w:t>с указанием количества бумаг, которое</w:t>
      </w:r>
      <w:r w:rsidR="00866D03" w:rsidRPr="001D2BE5">
        <w:rPr>
          <w:rFonts w:ascii="Times New Roman" w:hAnsi="Times New Roman"/>
          <w:b/>
          <w:i/>
        </w:rPr>
        <w:t xml:space="preserve"> Эмитент </w:t>
      </w:r>
      <w:r w:rsidR="00866D03" w:rsidRPr="001D2BE5">
        <w:rPr>
          <w:rFonts w:ascii="Times New Roman" w:hAnsi="Times New Roman"/>
          <w:b/>
          <w:bCs/>
          <w:i/>
          <w:iCs/>
        </w:rPr>
        <w:t>желает продать данному приобретателю</w:t>
      </w:r>
      <w:r w:rsidR="001F5DA4" w:rsidRPr="001D2BE5">
        <w:rPr>
          <w:rFonts w:ascii="Times New Roman" w:hAnsi="Times New Roman"/>
          <w:b/>
          <w:bCs/>
          <w:i/>
          <w:iCs/>
        </w:rPr>
        <w:t xml:space="preserve">, </w:t>
      </w:r>
      <w:r w:rsidR="00184C71" w:rsidRPr="001D2BE5">
        <w:rPr>
          <w:rFonts w:ascii="Times New Roman" w:hAnsi="Times New Roman"/>
          <w:b/>
          <w:bCs/>
          <w:i/>
          <w:iCs/>
        </w:rPr>
        <w:t>со</w:t>
      </w:r>
      <w:r w:rsidR="00184C71" w:rsidRPr="001D2BE5">
        <w:rPr>
          <w:rFonts w:ascii="Times New Roman" w:hAnsi="Times New Roman"/>
          <w:b/>
          <w:bCs/>
          <w:i/>
          <w:iCs/>
        </w:rPr>
        <w:lastRenderedPageBreak/>
        <w:t>гласно установленному Решением о выпуске ценных бумаг порядку</w:t>
      </w:r>
      <w:r w:rsidR="00184C71" w:rsidRPr="001D2BE5">
        <w:rPr>
          <w:rFonts w:ascii="Times New Roman" w:hAnsi="Times New Roman"/>
          <w:b/>
          <w:i/>
        </w:rPr>
        <w:t>.</w:t>
      </w:r>
      <w:r w:rsidR="001F5DA4" w:rsidRPr="001D2BE5">
        <w:rPr>
          <w:rFonts w:ascii="Times New Roman" w:hAnsi="Times New Roman"/>
          <w:b/>
          <w:i/>
        </w:rPr>
        <w:t xml:space="preserve"> Письменные уведомления (сообщения) об удовлетворении (об отказе в удовлетворении) заявок, Участникам торгов не направляются.</w:t>
      </w:r>
    </w:p>
    <w:p w14:paraId="41D81A15" w14:textId="19BD96F4" w:rsidR="009836E7" w:rsidRPr="001D2BE5" w:rsidRDefault="009836E7" w:rsidP="00D43DB8">
      <w:pPr>
        <w:pStyle w:val="ConsNormal"/>
        <w:spacing w:after="200"/>
        <w:ind w:right="0" w:firstLine="0"/>
        <w:jc w:val="both"/>
        <w:rPr>
          <w:rFonts w:ascii="Times New Roman" w:hAnsi="Times New Roman"/>
          <w:b/>
          <w:bCs/>
          <w:i/>
          <w:iCs/>
        </w:rPr>
      </w:pPr>
      <w:r w:rsidRPr="001D2BE5">
        <w:rPr>
          <w:rFonts w:ascii="Times New Roman" w:hAnsi="Times New Roman"/>
          <w:b/>
          <w:bCs/>
          <w:i/>
          <w:iCs/>
        </w:rPr>
        <w:t>Первоочер</w:t>
      </w:r>
      <w:r w:rsidR="001F5DA4" w:rsidRPr="001D2BE5">
        <w:rPr>
          <w:rFonts w:ascii="Times New Roman" w:hAnsi="Times New Roman"/>
          <w:b/>
          <w:bCs/>
          <w:i/>
          <w:iCs/>
        </w:rPr>
        <w:t>едному удовлетворению подлежат з</w:t>
      </w:r>
      <w:r w:rsidRPr="001D2BE5">
        <w:rPr>
          <w:rFonts w:ascii="Times New Roman" w:hAnsi="Times New Roman"/>
          <w:b/>
          <w:bCs/>
          <w:i/>
          <w:iCs/>
        </w:rPr>
        <w:t xml:space="preserve">аявки тех </w:t>
      </w:r>
      <w:r w:rsidR="001F5DA4" w:rsidRPr="001D2BE5">
        <w:rPr>
          <w:rFonts w:ascii="Times New Roman" w:hAnsi="Times New Roman"/>
          <w:b/>
          <w:bCs/>
          <w:i/>
          <w:iCs/>
        </w:rPr>
        <w:t>приобретателей</w:t>
      </w:r>
      <w:r w:rsidRPr="001D2BE5">
        <w:rPr>
          <w:rFonts w:ascii="Times New Roman" w:hAnsi="Times New Roman"/>
          <w:b/>
          <w:bCs/>
          <w:i/>
          <w:iCs/>
        </w:rPr>
        <w:t xml:space="preserve">, с которыми, либо с клиентами которых (в случае, если </w:t>
      </w:r>
      <w:r w:rsidR="001F5DA4" w:rsidRPr="001D2BE5">
        <w:rPr>
          <w:rFonts w:ascii="Times New Roman" w:hAnsi="Times New Roman"/>
          <w:b/>
          <w:bCs/>
          <w:i/>
          <w:iCs/>
        </w:rPr>
        <w:t>приобретатель Биржевых облигаций</w:t>
      </w:r>
      <w:r w:rsidRPr="001D2BE5">
        <w:rPr>
          <w:rFonts w:ascii="Times New Roman" w:hAnsi="Times New Roman"/>
          <w:b/>
          <w:bCs/>
          <w:i/>
          <w:iCs/>
        </w:rPr>
        <w:t xml:space="preserve"> действует в качестве агента по приобретению Биржевых облигаций </w:t>
      </w:r>
      <w:r w:rsidR="001F5DA4" w:rsidRPr="001D2BE5">
        <w:rPr>
          <w:rFonts w:ascii="Times New Roman" w:hAnsi="Times New Roman"/>
          <w:b/>
          <w:bCs/>
          <w:i/>
          <w:iCs/>
        </w:rPr>
        <w:t>в ходе размещения</w:t>
      </w:r>
      <w:r w:rsidRPr="001D2BE5">
        <w:rPr>
          <w:rFonts w:ascii="Times New Roman" w:hAnsi="Times New Roman"/>
          <w:b/>
          <w:bCs/>
          <w:i/>
          <w:iCs/>
        </w:rPr>
        <w:t>) Андеррайтер заключил Предварительные договоры</w:t>
      </w:r>
      <w:r w:rsidR="001F5DA4" w:rsidRPr="001D2BE5">
        <w:rPr>
          <w:rFonts w:ascii="Times New Roman" w:hAnsi="Times New Roman"/>
          <w:b/>
          <w:bCs/>
          <w:i/>
          <w:iCs/>
        </w:rPr>
        <w:t xml:space="preserve"> (как этот термин определен ниже)</w:t>
      </w:r>
      <w:r w:rsidRPr="001D2BE5">
        <w:rPr>
          <w:rFonts w:ascii="Times New Roman" w:hAnsi="Times New Roman"/>
          <w:b/>
          <w:bCs/>
          <w:i/>
          <w:iCs/>
        </w:rPr>
        <w:t xml:space="preserve">, в соответствии с которыми потенциальный покупатель Биржевых облигаций и </w:t>
      </w:r>
      <w:r w:rsidR="001F5DA4" w:rsidRPr="001D2BE5">
        <w:rPr>
          <w:rFonts w:ascii="Times New Roman" w:hAnsi="Times New Roman"/>
          <w:b/>
          <w:bCs/>
          <w:i/>
          <w:iCs/>
        </w:rPr>
        <w:t>Андеррайтер</w:t>
      </w:r>
      <w:r w:rsidRPr="001D2BE5">
        <w:rPr>
          <w:rFonts w:ascii="Times New Roman" w:hAnsi="Times New Roman"/>
          <w:b/>
          <w:bCs/>
          <w:i/>
          <w:iCs/>
        </w:rPr>
        <w:t xml:space="preserve"> обязуются заключить в дату начала размещения Биржевых облигаций основные договоры купли-продажи Биржевых обл</w:t>
      </w:r>
      <w:r w:rsidR="001F5DA4" w:rsidRPr="001D2BE5">
        <w:rPr>
          <w:rFonts w:ascii="Times New Roman" w:hAnsi="Times New Roman"/>
          <w:b/>
          <w:bCs/>
          <w:i/>
          <w:iCs/>
        </w:rPr>
        <w:t>игаций, при условии, что такие з</w:t>
      </w:r>
      <w:r w:rsidRPr="001D2BE5">
        <w:rPr>
          <w:rFonts w:ascii="Times New Roman" w:hAnsi="Times New Roman"/>
          <w:b/>
          <w:bCs/>
          <w:i/>
          <w:iCs/>
        </w:rPr>
        <w:t xml:space="preserve">аявки поданы указанными </w:t>
      </w:r>
      <w:r w:rsidR="001F5DA4" w:rsidRPr="001D2BE5">
        <w:rPr>
          <w:rFonts w:ascii="Times New Roman" w:hAnsi="Times New Roman"/>
          <w:b/>
          <w:bCs/>
          <w:i/>
          <w:iCs/>
        </w:rPr>
        <w:t>приобретателями</w:t>
      </w:r>
      <w:r w:rsidRPr="001D2BE5">
        <w:rPr>
          <w:rFonts w:ascii="Times New Roman" w:hAnsi="Times New Roman"/>
          <w:b/>
          <w:bCs/>
          <w:i/>
          <w:iCs/>
        </w:rPr>
        <w:t xml:space="preserve"> во исполнение заключенных </w:t>
      </w:r>
      <w:r w:rsidR="001F5DA4" w:rsidRPr="001D2BE5">
        <w:rPr>
          <w:rFonts w:ascii="Times New Roman" w:hAnsi="Times New Roman"/>
          <w:b/>
          <w:bCs/>
          <w:i/>
          <w:iCs/>
        </w:rPr>
        <w:t xml:space="preserve">с ними </w:t>
      </w:r>
      <w:r w:rsidRPr="001D2BE5">
        <w:rPr>
          <w:rFonts w:ascii="Times New Roman" w:hAnsi="Times New Roman"/>
          <w:b/>
          <w:bCs/>
          <w:i/>
          <w:iCs/>
        </w:rPr>
        <w:t>Предварительных договоров.</w:t>
      </w:r>
    </w:p>
    <w:p w14:paraId="63BB8A15" w14:textId="7369C189" w:rsidR="001E436D"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w:t>
      </w:r>
      <w:r w:rsidR="001F5DA4" w:rsidRPr="001D2BE5">
        <w:rPr>
          <w:rFonts w:ascii="Times New Roman" w:hAnsi="Times New Roman"/>
          <w:b/>
          <w:i/>
        </w:rPr>
        <w:t xml:space="preserve">бретение Биржевых облигаций по </w:t>
      </w:r>
      <w:r w:rsidR="001F5DA4" w:rsidRPr="001D2BE5">
        <w:rPr>
          <w:rFonts w:ascii="Times New Roman" w:hAnsi="Times New Roman"/>
          <w:b/>
          <w:bCs/>
          <w:i/>
          <w:iCs/>
        </w:rPr>
        <w:t>Ц</w:t>
      </w:r>
      <w:r w:rsidRPr="001D2BE5">
        <w:rPr>
          <w:rFonts w:ascii="Times New Roman" w:hAnsi="Times New Roman"/>
          <w:b/>
          <w:bCs/>
          <w:i/>
          <w:iCs/>
        </w:rPr>
        <w:t>ене</w:t>
      </w:r>
      <w:r w:rsidRPr="001D2BE5">
        <w:rPr>
          <w:rFonts w:ascii="Times New Roman" w:hAnsi="Times New Roman"/>
          <w:b/>
          <w:i/>
        </w:rPr>
        <w:t xml:space="preserve"> размещения в адрес  Андеррайтера. </w:t>
      </w:r>
    </w:p>
    <w:p w14:paraId="317307AE" w14:textId="2CAD40A4"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E6D7E9C" w14:textId="3B328BCC" w:rsidR="001E436D" w:rsidRPr="001D2BE5" w:rsidRDefault="001E436D" w:rsidP="001E436D">
      <w:pPr>
        <w:spacing w:line="240" w:lineRule="auto"/>
        <w:jc w:val="both"/>
        <w:rPr>
          <w:rFonts w:ascii="Times New Roman" w:hAnsi="Times New Roman"/>
          <w:b/>
          <w:i/>
        </w:rPr>
      </w:pPr>
      <w:r w:rsidRPr="001D2BE5">
        <w:rPr>
          <w:rFonts w:ascii="Times New Roman" w:hAnsi="Times New Roman"/>
          <w:b/>
          <w:i/>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w:t>
      </w:r>
      <w:r w:rsidR="00BC49B7" w:rsidRPr="001D2BE5">
        <w:rPr>
          <w:rFonts w:ascii="Times New Roman" w:hAnsi="Times New Roman"/>
          <w:b/>
          <w:i/>
        </w:rPr>
        <w:t>Решением о выпуске ценных бумаг</w:t>
      </w:r>
      <w:r w:rsidRPr="001D2BE5">
        <w:rPr>
          <w:rFonts w:ascii="Times New Roman" w:hAnsi="Times New Roman"/>
          <w:b/>
          <w:i/>
        </w:rPr>
        <w:t xml:space="preserve"> порядку.</w:t>
      </w:r>
      <w:r w:rsidRPr="001D2BE5">
        <w:rPr>
          <w:rFonts w:ascii="Times New Roman" w:hAnsi="Times New Roman"/>
        </w:rPr>
        <w:t xml:space="preserve"> </w:t>
      </w:r>
      <w:r w:rsidRPr="001D2BE5">
        <w:rPr>
          <w:rFonts w:ascii="Times New Roman" w:hAnsi="Times New Roman"/>
          <w:b/>
          <w:i/>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Андеррайтер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w:t>
      </w:r>
      <w:r w:rsidRPr="001D2BE5">
        <w:rPr>
          <w:rFonts w:ascii="Times New Roman" w:hAnsi="Times New Roman"/>
          <w:b/>
          <w:bCs/>
          <w:i/>
          <w:iCs/>
        </w:rPr>
        <w:t>в</w:t>
      </w:r>
      <w:r w:rsidR="001F5DA4" w:rsidRPr="001D2BE5">
        <w:rPr>
          <w:rFonts w:ascii="Times New Roman" w:hAnsi="Times New Roman"/>
          <w:b/>
          <w:bCs/>
          <w:i/>
          <w:iCs/>
        </w:rPr>
        <w:t>о</w:t>
      </w:r>
      <w:r w:rsidRPr="001D2BE5">
        <w:rPr>
          <w:rFonts w:ascii="Times New Roman" w:hAnsi="Times New Roman"/>
          <w:b/>
          <w:i/>
        </w:rPr>
        <w:t xml:space="preserve"> исполнение заключенных с ними Предварительных договоров.</w:t>
      </w:r>
    </w:p>
    <w:p w14:paraId="220288B4" w14:textId="77777777"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lastRenderedPageBreak/>
        <w:t>Заявки на приобретение Биржевых облигаций направляются Участниками торгов в адрес Андеррайтера.</w:t>
      </w:r>
    </w:p>
    <w:p w14:paraId="56431D08" w14:textId="77777777"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Заявка на приобретение должна содержать следующие значимые условия:</w:t>
      </w:r>
    </w:p>
    <w:p w14:paraId="5CA479DA" w14:textId="77777777" w:rsidR="00D43DB8" w:rsidRPr="001D2BE5" w:rsidRDefault="009836E7" w:rsidP="0057281B">
      <w:pPr>
        <w:pStyle w:val="af8"/>
        <w:numPr>
          <w:ilvl w:val="0"/>
          <w:numId w:val="2"/>
        </w:numPr>
        <w:autoSpaceDE w:val="0"/>
        <w:autoSpaceDN w:val="0"/>
        <w:adjustRightInd w:val="0"/>
        <w:spacing w:line="240" w:lineRule="auto"/>
        <w:ind w:left="714" w:hanging="357"/>
        <w:contextualSpacing w:val="0"/>
        <w:jc w:val="both"/>
        <w:rPr>
          <w:rFonts w:ascii="Times New Roman" w:hAnsi="Times New Roman"/>
          <w:b/>
          <w:i/>
        </w:rPr>
      </w:pPr>
      <w:r w:rsidRPr="001D2BE5">
        <w:rPr>
          <w:rFonts w:ascii="Times New Roman" w:hAnsi="Times New Roman"/>
          <w:b/>
          <w:i/>
        </w:rPr>
        <w:t>цена приобретения (100% от номинальной стоимости Биржевой облигации);</w:t>
      </w:r>
    </w:p>
    <w:p w14:paraId="6D5A507D" w14:textId="77777777" w:rsidR="00D43DB8" w:rsidRPr="001D2BE5" w:rsidRDefault="009836E7" w:rsidP="0057281B">
      <w:pPr>
        <w:pStyle w:val="af8"/>
        <w:numPr>
          <w:ilvl w:val="0"/>
          <w:numId w:val="2"/>
        </w:numPr>
        <w:autoSpaceDE w:val="0"/>
        <w:autoSpaceDN w:val="0"/>
        <w:adjustRightInd w:val="0"/>
        <w:spacing w:line="240" w:lineRule="auto"/>
        <w:ind w:left="714" w:hanging="357"/>
        <w:contextualSpacing w:val="0"/>
        <w:jc w:val="both"/>
        <w:rPr>
          <w:rFonts w:ascii="Times New Roman" w:hAnsi="Times New Roman"/>
          <w:b/>
          <w:i/>
        </w:rPr>
      </w:pPr>
      <w:r w:rsidRPr="001D2BE5">
        <w:rPr>
          <w:rFonts w:ascii="Times New Roman" w:hAnsi="Times New Roman"/>
          <w:b/>
          <w:i/>
        </w:rPr>
        <w:t>количество Биржевых облигаций;</w:t>
      </w:r>
    </w:p>
    <w:p w14:paraId="62D9BEE4" w14:textId="302977AE" w:rsidR="00D43DB8" w:rsidRPr="001D2BE5" w:rsidRDefault="00404C7F" w:rsidP="0057281B">
      <w:pPr>
        <w:pStyle w:val="af8"/>
        <w:numPr>
          <w:ilvl w:val="0"/>
          <w:numId w:val="2"/>
        </w:numPr>
        <w:autoSpaceDE w:val="0"/>
        <w:autoSpaceDN w:val="0"/>
        <w:adjustRightInd w:val="0"/>
        <w:spacing w:line="240" w:lineRule="auto"/>
        <w:ind w:left="714" w:hanging="357"/>
        <w:contextualSpacing w:val="0"/>
        <w:jc w:val="both"/>
        <w:rPr>
          <w:rFonts w:ascii="Times New Roman" w:hAnsi="Times New Roman"/>
          <w:b/>
          <w:i/>
        </w:rPr>
      </w:pPr>
      <w:r w:rsidRPr="001D2BE5">
        <w:rPr>
          <w:rFonts w:ascii="Times New Roman" w:hAnsi="Times New Roman"/>
          <w:b/>
          <w:i/>
        </w:rPr>
        <w:t xml:space="preserve">код расчетов, </w:t>
      </w:r>
      <w:r w:rsidR="009836E7" w:rsidRPr="001D2BE5">
        <w:rPr>
          <w:rFonts w:ascii="Times New Roman" w:hAnsi="Times New Roman"/>
          <w:b/>
          <w:i/>
        </w:rPr>
        <w:t xml:space="preserve">используемый при заключении сделки с ценными бумагами, подлежащей включению в клиринговый пул </w:t>
      </w:r>
      <w:r w:rsidR="004E54A6">
        <w:rPr>
          <w:rFonts w:ascii="Times New Roman" w:hAnsi="Times New Roman"/>
          <w:b/>
          <w:i/>
        </w:rPr>
        <w:t>К</w:t>
      </w:r>
      <w:r w:rsidR="009836E7" w:rsidRPr="001D2BE5">
        <w:rPr>
          <w:rFonts w:ascii="Times New Roman" w:hAnsi="Times New Roman"/>
          <w:b/>
          <w:i/>
        </w:rPr>
        <w:t>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7B95D3C" w14:textId="567D0EB6" w:rsidR="009836E7" w:rsidRPr="001D2BE5" w:rsidRDefault="009836E7" w:rsidP="0057281B">
      <w:pPr>
        <w:pStyle w:val="af8"/>
        <w:numPr>
          <w:ilvl w:val="0"/>
          <w:numId w:val="2"/>
        </w:numPr>
        <w:autoSpaceDE w:val="0"/>
        <w:autoSpaceDN w:val="0"/>
        <w:adjustRightInd w:val="0"/>
        <w:spacing w:line="240" w:lineRule="auto"/>
        <w:ind w:left="714" w:hanging="357"/>
        <w:contextualSpacing w:val="0"/>
        <w:jc w:val="both"/>
        <w:rPr>
          <w:rFonts w:ascii="Times New Roman" w:hAnsi="Times New Roman"/>
          <w:b/>
          <w:i/>
        </w:rPr>
      </w:pPr>
      <w:r w:rsidRPr="001D2BE5">
        <w:rPr>
          <w:rFonts w:ascii="Times New Roman" w:hAnsi="Times New Roman"/>
          <w:b/>
          <w:i/>
        </w:rPr>
        <w:t>прочие параметры в соответствии с Правилами Биржи.</w:t>
      </w:r>
    </w:p>
    <w:p w14:paraId="5D3AAB46" w14:textId="7A2BDA5F"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В качестве цены приобретения должна быть указана цена размещения Б</w:t>
      </w:r>
      <w:r w:rsidR="001E436D" w:rsidRPr="001D2BE5">
        <w:rPr>
          <w:rFonts w:ascii="Times New Roman" w:hAnsi="Times New Roman"/>
          <w:b/>
          <w:i/>
        </w:rPr>
        <w:t xml:space="preserve">иржевых облигаций, установленная в </w:t>
      </w:r>
      <w:r w:rsidRPr="001D2BE5">
        <w:rPr>
          <w:rFonts w:ascii="Times New Roman" w:hAnsi="Times New Roman"/>
          <w:b/>
          <w:i/>
        </w:rPr>
        <w:t>п.8.4 Решения о выпуске ценных бумаг и п.8.8.4 Проспекта ценных бумаг.</w:t>
      </w:r>
    </w:p>
    <w:p w14:paraId="2EC98C86" w14:textId="6AC2CDFC"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w:t>
      </w:r>
      <w:r w:rsidR="001F5DA4" w:rsidRPr="001D2BE5">
        <w:rPr>
          <w:rFonts w:ascii="Times New Roman" w:hAnsi="Times New Roman"/>
          <w:b/>
          <w:i/>
        </w:rPr>
        <w:t xml:space="preserve">ставке </w:t>
      </w:r>
      <w:r w:rsidR="001F5DA4" w:rsidRPr="001D2BE5">
        <w:rPr>
          <w:rFonts w:ascii="Times New Roman" w:hAnsi="Times New Roman"/>
          <w:b/>
          <w:bCs/>
          <w:i/>
          <w:iCs/>
        </w:rPr>
        <w:t>купона на первый купонный период</w:t>
      </w:r>
      <w:r w:rsidRPr="001D2BE5">
        <w:rPr>
          <w:rFonts w:ascii="Times New Roman" w:hAnsi="Times New Roman"/>
          <w:b/>
          <w:bCs/>
          <w:i/>
          <w:iCs/>
        </w:rPr>
        <w:t>.</w:t>
      </w:r>
      <w:r w:rsidRPr="001D2BE5">
        <w:rPr>
          <w:rFonts w:ascii="Times New Roman" w:hAnsi="Times New Roman"/>
          <w:b/>
          <w:i/>
        </w:rPr>
        <w:t xml:space="preserve"> </w:t>
      </w:r>
    </w:p>
    <w:p w14:paraId="0520C055" w14:textId="7160B3B5"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При этом денежные средства должны быть зарезервированы на торговых счетах Участников торгов в </w:t>
      </w:r>
      <w:r w:rsidR="001E436D" w:rsidRPr="001D2BE5">
        <w:rPr>
          <w:rFonts w:ascii="Times New Roman" w:hAnsi="Times New Roman"/>
          <w:b/>
          <w:i/>
        </w:rPr>
        <w:t>НРД</w:t>
      </w:r>
      <w:r w:rsidRPr="001D2BE5">
        <w:rPr>
          <w:rFonts w:ascii="Times New Roman" w:hAnsi="Times New Roman"/>
          <w:b/>
          <w:i/>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EEA7F2C" w14:textId="77777777"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Заявки, не соответствующие изложенным выше требованиям, не принимаются.</w:t>
      </w:r>
    </w:p>
    <w:p w14:paraId="6BCA3010" w14:textId="18DED135" w:rsidR="00C65031" w:rsidRPr="001D2BE5" w:rsidRDefault="00C65031" w:rsidP="00C65031">
      <w:pPr>
        <w:spacing w:line="240" w:lineRule="auto"/>
        <w:ind w:left="-15" w:right="40"/>
        <w:jc w:val="both"/>
        <w:rPr>
          <w:rFonts w:ascii="Times New Roman" w:hAnsi="Times New Roman"/>
          <w:b/>
          <w:i/>
        </w:rPr>
      </w:pPr>
      <w:r w:rsidRPr="001D2BE5">
        <w:rPr>
          <w:rFonts w:ascii="Times New Roman" w:hAnsi="Times New Roman"/>
          <w:b/>
          <w:i/>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(НКД), рассчитываемый в соответствии с п.8.</w:t>
      </w:r>
      <w:r w:rsidR="003B3630" w:rsidRPr="001D2BE5">
        <w:rPr>
          <w:rFonts w:ascii="Times New Roman" w:hAnsi="Times New Roman"/>
          <w:b/>
          <w:i/>
        </w:rPr>
        <w:t>17.</w:t>
      </w:r>
      <w:r w:rsidRPr="001D2BE5">
        <w:rPr>
          <w:rFonts w:ascii="Times New Roman" w:hAnsi="Times New Roman"/>
          <w:b/>
          <w:i/>
        </w:rPr>
        <w:t xml:space="preserve"> Решения о выпуске ценных бумаг и п.8.</w:t>
      </w:r>
      <w:r w:rsidR="003B3630" w:rsidRPr="001D2BE5">
        <w:rPr>
          <w:rFonts w:ascii="Times New Roman" w:hAnsi="Times New Roman"/>
          <w:b/>
          <w:i/>
        </w:rPr>
        <w:t>19</w:t>
      </w:r>
      <w:r w:rsidRPr="001D2BE5">
        <w:rPr>
          <w:rFonts w:ascii="Times New Roman" w:hAnsi="Times New Roman"/>
          <w:b/>
          <w:i/>
        </w:rPr>
        <w:t xml:space="preserve">. Проспекта ценных бумаг. </w:t>
      </w:r>
    </w:p>
    <w:p w14:paraId="0742BE1A" w14:textId="77777777" w:rsidR="009836E7" w:rsidRPr="001D2BE5" w:rsidRDefault="009836E7" w:rsidP="00D43DB8">
      <w:pPr>
        <w:autoSpaceDE w:val="0"/>
        <w:autoSpaceDN w:val="0"/>
        <w:adjustRightInd w:val="0"/>
        <w:spacing w:line="240" w:lineRule="auto"/>
        <w:jc w:val="both"/>
        <w:rPr>
          <w:rFonts w:ascii="Times New Roman" w:hAnsi="Times New Roman"/>
          <w:b/>
          <w:i/>
        </w:rPr>
      </w:pPr>
      <w:r w:rsidRPr="001D2BE5">
        <w:rPr>
          <w:rFonts w:ascii="Times New Roman" w:hAnsi="Times New Roman"/>
          <w:b/>
          <w:i/>
        </w:rPr>
        <w:t>Приобретение Биржевых облигаций Эмитента в ходе их размещения не может быть осуществлено за счет Эмитента.</w:t>
      </w:r>
    </w:p>
    <w:p w14:paraId="67A17F83" w14:textId="77777777" w:rsidR="008C79E0" w:rsidRPr="001D2BE5" w:rsidRDefault="008C79E0" w:rsidP="008C79E0">
      <w:pPr>
        <w:tabs>
          <w:tab w:val="left" w:pos="6379"/>
        </w:tabs>
        <w:adjustRightInd w:val="0"/>
        <w:spacing w:line="240" w:lineRule="auto"/>
        <w:jc w:val="both"/>
        <w:rPr>
          <w:rFonts w:ascii="Times New Roman" w:hAnsi="Times New Roman"/>
          <w:b/>
          <w:i/>
        </w:rPr>
      </w:pPr>
      <w:r w:rsidRPr="001D2BE5">
        <w:rPr>
          <w:rFonts w:ascii="Times New Roman" w:hAnsi="Times New Roman"/>
        </w:rPr>
        <w:lastRenderedPageBreak/>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019261AB" w14:textId="41E10EE0" w:rsidR="009836E7" w:rsidRPr="001D2BE5" w:rsidRDefault="009836E7" w:rsidP="00D43DB8">
      <w:pPr>
        <w:shd w:val="clear" w:color="auto" w:fill="FFFFFF"/>
        <w:spacing w:line="240" w:lineRule="auto"/>
        <w:ind w:right="5"/>
        <w:jc w:val="both"/>
        <w:rPr>
          <w:rFonts w:ascii="Times New Roman" w:hAnsi="Times New Roman"/>
          <w:b/>
          <w:i/>
        </w:rPr>
      </w:pPr>
      <w:r w:rsidRPr="001D2BE5">
        <w:rPr>
          <w:rFonts w:ascii="Times New Roman" w:hAnsi="Times New Roman"/>
          <w:b/>
          <w:i/>
        </w:rPr>
        <w:t xml:space="preserve">При </w:t>
      </w:r>
      <w:r w:rsidR="00646096">
        <w:rPr>
          <w:rFonts w:ascii="Times New Roman" w:hAnsi="Times New Roman"/>
          <w:b/>
          <w:i/>
        </w:rPr>
        <w:t>Р</w:t>
      </w:r>
      <w:r w:rsidRPr="001D2BE5">
        <w:rPr>
          <w:rFonts w:ascii="Times New Roman" w:hAnsi="Times New Roman"/>
          <w:b/>
          <w:i/>
        </w:rPr>
        <w:t xml:space="preserve">азмещении Биржевых облигаций путем сбора адресных заявок со стороны </w:t>
      </w:r>
      <w:r w:rsidR="009167D3" w:rsidRPr="001D2BE5">
        <w:rPr>
          <w:rFonts w:ascii="Times New Roman" w:hAnsi="Times New Roman"/>
          <w:b/>
          <w:i/>
          <w:iCs/>
        </w:rPr>
        <w:t>приобретателей</w:t>
      </w:r>
      <w:r w:rsidR="009167D3" w:rsidRPr="001D2BE5">
        <w:rPr>
          <w:b/>
          <w:i/>
        </w:rPr>
        <w:t xml:space="preserve"> </w:t>
      </w:r>
      <w:r w:rsidRPr="001D2BE5">
        <w:rPr>
          <w:rFonts w:ascii="Times New Roman" w:hAnsi="Times New Roman"/>
          <w:b/>
          <w:i/>
        </w:rPr>
        <w:t>на приобретение Биржевых облигаций по фиксированной цене и</w:t>
      </w:r>
      <w:r w:rsidR="001F5DA4" w:rsidRPr="001D2BE5">
        <w:rPr>
          <w:rFonts w:ascii="Times New Roman" w:hAnsi="Times New Roman"/>
          <w:b/>
          <w:i/>
        </w:rPr>
        <w:t xml:space="preserve"> </w:t>
      </w:r>
      <w:r w:rsidR="001F5DA4" w:rsidRPr="001D2BE5">
        <w:rPr>
          <w:rFonts w:ascii="Times New Roman" w:hAnsi="Times New Roman"/>
          <w:b/>
          <w:bCs/>
          <w:i/>
          <w:iCs/>
        </w:rPr>
        <w:t xml:space="preserve">процентной </w:t>
      </w:r>
      <w:r w:rsidR="001F5DA4" w:rsidRPr="001D2BE5">
        <w:rPr>
          <w:rFonts w:ascii="Times New Roman" w:hAnsi="Times New Roman"/>
          <w:b/>
          <w:i/>
        </w:rPr>
        <w:t>ставке купона на первый купонный период</w:t>
      </w:r>
      <w:r w:rsidRPr="001D2BE5">
        <w:rPr>
          <w:rFonts w:ascii="Times New Roman" w:hAnsi="Times New Roman"/>
          <w:b/>
          <w:i/>
        </w:rPr>
        <w:t xml:space="preserve"> </w:t>
      </w:r>
      <w:r w:rsidR="00543EAF" w:rsidRPr="001D2BE5">
        <w:rPr>
          <w:rFonts w:ascii="Times New Roman" w:hAnsi="Times New Roman"/>
          <w:b/>
          <w:i/>
        </w:rPr>
        <w:t>Андеррайтер</w:t>
      </w:r>
      <w:r w:rsidR="007F116A" w:rsidRPr="001D2BE5">
        <w:rPr>
          <w:rFonts w:ascii="Times New Roman" w:hAnsi="Times New Roman"/>
          <w:b/>
          <w:i/>
        </w:rPr>
        <w:t xml:space="preserve"> </w:t>
      </w:r>
      <w:r w:rsidRPr="001D2BE5">
        <w:rPr>
          <w:rFonts w:ascii="Times New Roman" w:hAnsi="Times New Roman"/>
          <w:b/>
          <w:i/>
        </w:rPr>
        <w:t>намерева</w:t>
      </w:r>
      <w:r w:rsidR="001F5DA4" w:rsidRPr="001D2BE5">
        <w:rPr>
          <w:rFonts w:ascii="Times New Roman" w:hAnsi="Times New Roman"/>
          <w:b/>
          <w:i/>
        </w:rPr>
        <w:t xml:space="preserve">ется заключать </w:t>
      </w:r>
      <w:r w:rsidR="001F5DA4" w:rsidRPr="001D2BE5">
        <w:rPr>
          <w:rFonts w:ascii="Times New Roman" w:hAnsi="Times New Roman"/>
          <w:b/>
          <w:i/>
          <w:iCs/>
        </w:rPr>
        <w:t>П</w:t>
      </w:r>
      <w:r w:rsidRPr="001D2BE5">
        <w:rPr>
          <w:rFonts w:ascii="Times New Roman" w:hAnsi="Times New Roman"/>
          <w:b/>
          <w:i/>
          <w:iCs/>
        </w:rPr>
        <w:t>редварительные</w:t>
      </w:r>
      <w:r w:rsidRPr="001D2BE5">
        <w:rPr>
          <w:rFonts w:ascii="Times New Roman" w:hAnsi="Times New Roman"/>
          <w:b/>
          <w:i/>
        </w:rPr>
        <w:t xml:space="preserve">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w:t>
      </w:r>
      <w:r w:rsidR="004E54A6">
        <w:rPr>
          <w:rFonts w:ascii="Times New Roman" w:hAnsi="Times New Roman"/>
          <w:b/>
          <w:i/>
        </w:rPr>
        <w:t xml:space="preserve">ранее и </w:t>
      </w:r>
      <w:r w:rsidRPr="001D2BE5">
        <w:rPr>
          <w:rFonts w:ascii="Times New Roman" w:hAnsi="Times New Roman"/>
          <w:b/>
          <w:i/>
        </w:rPr>
        <w:t>далее – «Предварительные договоры»).</w:t>
      </w:r>
    </w:p>
    <w:p w14:paraId="67B995C4" w14:textId="3EB9F078" w:rsidR="009836E7" w:rsidRPr="001D2BE5" w:rsidRDefault="009836E7" w:rsidP="00D43DB8">
      <w:pPr>
        <w:pStyle w:val="aff"/>
        <w:spacing w:after="200"/>
        <w:ind w:firstLine="0"/>
        <w:rPr>
          <w:rFonts w:ascii="Times New Roman" w:hAnsi="Times New Roman"/>
          <w:b/>
          <w:i/>
        </w:rPr>
      </w:pPr>
      <w:r w:rsidRPr="001D2BE5">
        <w:rPr>
          <w:rFonts w:ascii="Times New Roman" w:hAnsi="Times New Roman"/>
          <w:b/>
          <w:i/>
        </w:rPr>
        <w:t xml:space="preserve">Заключение Предварительных договоров осуществляется путем акцепта Андеррайтером предложений (оферт) от потенциальных инвесторов о заключении таких Предварительных договоров, в соответствии с которыми </w:t>
      </w:r>
      <w:r w:rsidR="00097F0E" w:rsidRPr="001D2BE5">
        <w:rPr>
          <w:rFonts w:ascii="Times New Roman" w:hAnsi="Times New Roman"/>
          <w:b/>
          <w:i/>
        </w:rPr>
        <w:t xml:space="preserve">потенциальный покупатель </w:t>
      </w:r>
      <w:r w:rsidRPr="001D2BE5">
        <w:rPr>
          <w:rFonts w:ascii="Times New Roman" w:hAnsi="Times New Roman"/>
          <w:b/>
          <w:i/>
        </w:rPr>
        <w:t>и Андеррайтер обязуются заключить в дату начала размещения Биржевых облигаций основные договоры купли-продажи Биржевых облигаций. При этом любое предложение (оферта) о заключе</w:t>
      </w:r>
      <w:r w:rsidR="00097F0E" w:rsidRPr="001D2BE5">
        <w:rPr>
          <w:rFonts w:ascii="Times New Roman" w:hAnsi="Times New Roman"/>
          <w:b/>
          <w:i/>
        </w:rPr>
        <w:t xml:space="preserve">нии Предварительного договора, </w:t>
      </w:r>
      <w:r w:rsidRPr="001D2BE5">
        <w:rPr>
          <w:rFonts w:ascii="Times New Roman" w:hAnsi="Times New Roman"/>
          <w:b/>
          <w:i/>
        </w:rPr>
        <w:t xml:space="preserve">по усмотрению Эмитента </w:t>
      </w:r>
      <w:r w:rsidR="00097F0E" w:rsidRPr="001D2BE5">
        <w:rPr>
          <w:rFonts w:ascii="Times New Roman" w:hAnsi="Times New Roman"/>
          <w:b/>
          <w:i/>
        </w:rPr>
        <w:t>может быть отклонен</w:t>
      </w:r>
      <w:r w:rsidR="00AE1A1C" w:rsidRPr="001D2BE5">
        <w:rPr>
          <w:rFonts w:ascii="Times New Roman" w:hAnsi="Times New Roman"/>
          <w:b/>
          <w:i/>
        </w:rPr>
        <w:t>о</w:t>
      </w:r>
      <w:r w:rsidR="00097F0E" w:rsidRPr="001D2BE5">
        <w:rPr>
          <w:rFonts w:ascii="Times New Roman" w:hAnsi="Times New Roman"/>
          <w:b/>
          <w:i/>
        </w:rPr>
        <w:t>, акцептован</w:t>
      </w:r>
      <w:r w:rsidR="00AE1A1C" w:rsidRPr="001D2BE5">
        <w:rPr>
          <w:rFonts w:ascii="Times New Roman" w:hAnsi="Times New Roman"/>
          <w:b/>
          <w:i/>
        </w:rPr>
        <w:t>о</w:t>
      </w:r>
      <w:r w:rsidRPr="001D2BE5">
        <w:rPr>
          <w:rFonts w:ascii="Times New Roman" w:hAnsi="Times New Roman"/>
          <w:b/>
          <w:i/>
        </w:rPr>
        <w:t xml:space="preserve"> полностью или в части.</w:t>
      </w:r>
    </w:p>
    <w:p w14:paraId="06545D4D" w14:textId="77777777" w:rsidR="007C4539" w:rsidRDefault="009167D3" w:rsidP="00D43DB8">
      <w:pPr>
        <w:shd w:val="clear" w:color="auto" w:fill="FFFFFF"/>
        <w:spacing w:line="240" w:lineRule="auto"/>
        <w:ind w:right="5"/>
        <w:jc w:val="both"/>
        <w:rPr>
          <w:rFonts w:ascii="Times New Roman" w:hAnsi="Times New Roman"/>
          <w:b/>
          <w:i/>
        </w:rPr>
      </w:pPr>
      <w:r w:rsidRPr="001D2BE5">
        <w:rPr>
          <w:rFonts w:ascii="Times New Roman" w:hAnsi="Times New Roman"/>
          <w:b/>
          <w:i/>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w:t>
      </w:r>
      <w:r w:rsidR="007C4539">
        <w:rPr>
          <w:rFonts w:ascii="Times New Roman" w:hAnsi="Times New Roman"/>
          <w:b/>
          <w:i/>
        </w:rPr>
        <w:t xml:space="preserve"> размещения Биржевых облигаций.</w:t>
      </w:r>
    </w:p>
    <w:p w14:paraId="152900CC" w14:textId="6D8C05D9" w:rsidR="009836E7" w:rsidRPr="001D2BE5" w:rsidRDefault="009836E7" w:rsidP="00D43DB8">
      <w:pPr>
        <w:shd w:val="clear" w:color="auto" w:fill="FFFFFF"/>
        <w:spacing w:line="240" w:lineRule="auto"/>
        <w:ind w:right="5"/>
        <w:jc w:val="both"/>
        <w:rPr>
          <w:rFonts w:ascii="Times New Roman" w:hAnsi="Times New Roman"/>
          <w:b/>
          <w:i/>
        </w:rPr>
      </w:pPr>
      <w:r w:rsidRPr="001D2BE5">
        <w:rPr>
          <w:rFonts w:ascii="Times New Roman" w:hAnsi="Times New Roman"/>
          <w:b/>
          <w:i/>
        </w:rPr>
        <w:t>Моментом заключения Предварительного договора является получение потенциальным покупателем Биржевых облигаций акцепта от Андеррайтера на заключение Предварительного договора.</w:t>
      </w:r>
    </w:p>
    <w:p w14:paraId="47812637" w14:textId="77777777" w:rsidR="009836E7" w:rsidRPr="001D2BE5" w:rsidRDefault="009836E7" w:rsidP="00D43DB8">
      <w:pPr>
        <w:autoSpaceDE w:val="0"/>
        <w:autoSpaceDN w:val="0"/>
        <w:adjustRightInd w:val="0"/>
        <w:spacing w:line="240" w:lineRule="auto"/>
        <w:jc w:val="both"/>
        <w:rPr>
          <w:rFonts w:ascii="Times New Roman" w:hAnsi="Times New Roman"/>
        </w:rPr>
      </w:pPr>
      <w:r w:rsidRPr="001D2BE5">
        <w:rPr>
          <w:rFonts w:ascii="Times New Roman" w:hAnsi="Times New Roman"/>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00F6CA6" w14:textId="06E97F6D" w:rsidR="001A1BFC" w:rsidRPr="001D2BE5" w:rsidRDefault="001A1BFC" w:rsidP="001A1BFC">
      <w:pPr>
        <w:spacing w:line="240" w:lineRule="auto"/>
        <w:jc w:val="both"/>
        <w:rPr>
          <w:rFonts w:ascii="Times New Roman" w:hAnsi="Times New Roman"/>
          <w:b/>
          <w:i/>
        </w:rPr>
      </w:pPr>
      <w:r w:rsidRPr="001D2BE5">
        <w:rPr>
          <w:rFonts w:ascii="Times New Roman" w:hAnsi="Times New Roman"/>
          <w:b/>
          <w:i/>
        </w:rPr>
        <w:t>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ценных бумаг и п.8.11 Проспекта ценных бумаг.</w:t>
      </w:r>
    </w:p>
    <w:p w14:paraId="42843D7F" w14:textId="77777777" w:rsidR="009836E7" w:rsidRPr="001D2BE5" w:rsidRDefault="009836E7" w:rsidP="001A1BFC">
      <w:pPr>
        <w:autoSpaceDE w:val="0"/>
        <w:autoSpaceDN w:val="0"/>
        <w:adjustRightInd w:val="0"/>
        <w:spacing w:line="240" w:lineRule="auto"/>
        <w:jc w:val="both"/>
        <w:rPr>
          <w:rFonts w:ascii="Times New Roman" w:hAnsi="Times New Roman"/>
          <w:b/>
          <w:i/>
        </w:rPr>
      </w:pPr>
      <w:r w:rsidRPr="001D2BE5">
        <w:rPr>
          <w:rFonts w:ascii="Times New Roman" w:hAnsi="Times New Roman"/>
          <w:b/>
          <w:i/>
        </w:rPr>
        <w:lastRenderedPageBreak/>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663808F3" w14:textId="7F2AF78B" w:rsidR="009836E7" w:rsidRPr="001D2BE5" w:rsidRDefault="009836E7" w:rsidP="001A1BFC">
      <w:pPr>
        <w:autoSpaceDE w:val="0"/>
        <w:autoSpaceDN w:val="0"/>
        <w:adjustRightInd w:val="0"/>
        <w:spacing w:line="240" w:lineRule="auto"/>
        <w:jc w:val="both"/>
        <w:rPr>
          <w:rFonts w:ascii="Times New Roman" w:hAnsi="Times New Roman"/>
          <w:b/>
          <w:i/>
        </w:rPr>
      </w:pPr>
      <w:r w:rsidRPr="001D2BE5">
        <w:rPr>
          <w:rFonts w:ascii="Times New Roman" w:hAnsi="Times New Roman"/>
          <w:b/>
          <w:i/>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купона на первый купонный период,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0EBC4DFD" w14:textId="77777777" w:rsidR="009836E7" w:rsidRPr="001D2BE5" w:rsidRDefault="009836E7" w:rsidP="001A1BFC">
      <w:pPr>
        <w:autoSpaceDE w:val="0"/>
        <w:autoSpaceDN w:val="0"/>
        <w:adjustRightInd w:val="0"/>
        <w:spacing w:line="240" w:lineRule="auto"/>
        <w:jc w:val="both"/>
        <w:rPr>
          <w:rFonts w:ascii="Times New Roman" w:hAnsi="Times New Roman"/>
          <w:b/>
          <w:i/>
        </w:rPr>
      </w:pPr>
      <w:r w:rsidRPr="001D2BE5">
        <w:rPr>
          <w:rFonts w:ascii="Times New Roman" w:hAnsi="Times New Roman"/>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7470A7F9" w14:textId="0EFFD232" w:rsidR="009836E7" w:rsidRPr="001D2BE5" w:rsidRDefault="00097F0E" w:rsidP="00BC49B7">
      <w:pPr>
        <w:spacing w:line="240" w:lineRule="auto"/>
        <w:jc w:val="both"/>
        <w:rPr>
          <w:rFonts w:ascii="Times New Roman" w:hAnsi="Times New Roman"/>
          <w:b/>
          <w:i/>
          <w:u w:val="single"/>
        </w:rPr>
      </w:pPr>
      <w:r w:rsidRPr="001D2BE5">
        <w:rPr>
          <w:rFonts w:ascii="Times New Roman" w:hAnsi="Times New Roman"/>
          <w:b/>
          <w:i/>
        </w:rPr>
        <w:t xml:space="preserve">Первоначально </w:t>
      </w:r>
      <w:r w:rsidRPr="001D2BE5">
        <w:rPr>
          <w:rFonts w:ascii="Times New Roman" w:hAnsi="Times New Roman"/>
          <w:b/>
          <w:bCs/>
          <w:i/>
          <w:iCs/>
        </w:rPr>
        <w:t>установленные</w:t>
      </w:r>
      <w:r w:rsidRPr="001D2BE5">
        <w:rPr>
          <w:rFonts w:ascii="Times New Roman" w:hAnsi="Times New Roman"/>
          <w:b/>
          <w:i/>
        </w:rPr>
        <w:t xml:space="preserve"> решением </w:t>
      </w:r>
      <w:r w:rsidRPr="001D2BE5">
        <w:rPr>
          <w:rFonts w:ascii="Times New Roman" w:hAnsi="Times New Roman"/>
          <w:b/>
          <w:bCs/>
          <w:i/>
          <w:iCs/>
        </w:rPr>
        <w:t xml:space="preserve">уполномоченного органа управления </w:t>
      </w:r>
      <w:r w:rsidRPr="001D2BE5">
        <w:rPr>
          <w:rFonts w:ascii="Times New Roman" w:hAnsi="Times New Roman"/>
          <w:b/>
          <w:i/>
        </w:rPr>
        <w:t xml:space="preserve">Эмитента дата </w:t>
      </w:r>
      <w:r w:rsidRPr="001D2BE5">
        <w:rPr>
          <w:rFonts w:ascii="Times New Roman" w:hAnsi="Times New Roman"/>
          <w:b/>
          <w:bCs/>
          <w:i/>
          <w:iCs/>
        </w:rPr>
        <w:t xml:space="preserve">и/или время </w:t>
      </w:r>
      <w:r w:rsidRPr="001D2BE5">
        <w:rPr>
          <w:rFonts w:ascii="Times New Roman" w:hAnsi="Times New Roman"/>
          <w:b/>
          <w:i/>
        </w:rPr>
        <w:t xml:space="preserve">окончания срока для направления оферт от потенциальных </w:t>
      </w:r>
      <w:r w:rsidRPr="001D2BE5">
        <w:rPr>
          <w:rFonts w:ascii="Times New Roman" w:hAnsi="Times New Roman"/>
          <w:b/>
          <w:bCs/>
          <w:i/>
          <w:iCs/>
        </w:rPr>
        <w:t>покупателей</w:t>
      </w:r>
      <w:r w:rsidRPr="001D2BE5">
        <w:rPr>
          <w:rFonts w:ascii="Times New Roman" w:hAnsi="Times New Roman"/>
          <w:b/>
          <w:i/>
        </w:rPr>
        <w:t xml:space="preserve"> на заключение Предварительных договоров </w:t>
      </w:r>
      <w:r w:rsidRPr="001D2BE5">
        <w:rPr>
          <w:rFonts w:ascii="Times New Roman" w:hAnsi="Times New Roman"/>
          <w:b/>
          <w:bCs/>
          <w:i/>
          <w:iCs/>
        </w:rPr>
        <w:t>могут</w:t>
      </w:r>
      <w:r w:rsidRPr="001D2BE5">
        <w:rPr>
          <w:rFonts w:ascii="Times New Roman" w:hAnsi="Times New Roman"/>
          <w:b/>
          <w:i/>
        </w:rPr>
        <w:t xml:space="preserve"> быть </w:t>
      </w:r>
      <w:r w:rsidRPr="001D2BE5">
        <w:rPr>
          <w:rFonts w:ascii="Times New Roman" w:hAnsi="Times New Roman"/>
          <w:b/>
          <w:bCs/>
          <w:i/>
          <w:iCs/>
        </w:rPr>
        <w:t>изменены</w:t>
      </w:r>
      <w:r w:rsidRPr="001D2BE5">
        <w:rPr>
          <w:rFonts w:ascii="Times New Roman" w:hAnsi="Times New Roman"/>
          <w:b/>
          <w:i/>
        </w:rPr>
        <w:t xml:space="preserve"> решением </w:t>
      </w:r>
      <w:r w:rsidRPr="001D2BE5">
        <w:rPr>
          <w:rFonts w:ascii="Times New Roman" w:hAnsi="Times New Roman"/>
          <w:b/>
          <w:bCs/>
          <w:i/>
          <w:iCs/>
        </w:rPr>
        <w:t xml:space="preserve">уполномоченного органа управления </w:t>
      </w:r>
      <w:r w:rsidRPr="001D2BE5">
        <w:rPr>
          <w:rFonts w:ascii="Times New Roman" w:hAnsi="Times New Roman"/>
          <w:b/>
          <w:i/>
        </w:rPr>
        <w:t xml:space="preserve">Эмитента. </w:t>
      </w:r>
      <w:r w:rsidR="009836E7" w:rsidRPr="001D2BE5">
        <w:rPr>
          <w:rFonts w:ascii="Times New Roman" w:hAnsi="Times New Roman"/>
          <w:b/>
          <w:i/>
        </w:rPr>
        <w:t xml:space="preserve">Информация об этом раскрывается в </w:t>
      </w:r>
      <w:r w:rsidR="001A1BFC" w:rsidRPr="001D2BE5">
        <w:rPr>
          <w:rFonts w:ascii="Times New Roman" w:hAnsi="Times New Roman"/>
          <w:b/>
          <w:i/>
        </w:rPr>
        <w:t xml:space="preserve">порядке и сроки, указанные в </w:t>
      </w:r>
      <w:r w:rsidR="00BC49B7" w:rsidRPr="001D2BE5">
        <w:rPr>
          <w:rFonts w:ascii="Times New Roman" w:hAnsi="Times New Roman"/>
          <w:b/>
          <w:i/>
        </w:rPr>
        <w:t>п. 11 Решения о выпуске ценных бумаг и п. 8.11 Проспекта ценных бумаг.</w:t>
      </w:r>
    </w:p>
    <w:p w14:paraId="2444FD24" w14:textId="77777777" w:rsidR="009836E7" w:rsidRPr="001D2BE5" w:rsidRDefault="009836E7" w:rsidP="001A1BFC">
      <w:pPr>
        <w:autoSpaceDE w:val="0"/>
        <w:autoSpaceDN w:val="0"/>
        <w:adjustRightInd w:val="0"/>
        <w:spacing w:line="240" w:lineRule="auto"/>
        <w:jc w:val="both"/>
        <w:rPr>
          <w:rFonts w:ascii="Times New Roman" w:hAnsi="Times New Roman"/>
        </w:rPr>
      </w:pPr>
      <w:r w:rsidRPr="001D2BE5">
        <w:rPr>
          <w:rFonts w:ascii="Times New Roman" w:hAnsi="Times New Roman"/>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2FCAE6F" w14:textId="02BC8356" w:rsidR="00BC49B7" w:rsidRPr="001D2BE5" w:rsidRDefault="001A1BFC" w:rsidP="00BC49B7">
      <w:pPr>
        <w:spacing w:line="240" w:lineRule="auto"/>
        <w:jc w:val="both"/>
        <w:rPr>
          <w:rFonts w:ascii="Times New Roman" w:hAnsi="Times New Roman"/>
          <w:b/>
          <w:i/>
          <w:u w:val="single"/>
        </w:rPr>
      </w:pPr>
      <w:r w:rsidRPr="001D2BE5">
        <w:rPr>
          <w:rFonts w:ascii="Times New Roman" w:hAnsi="Times New Roman"/>
          <w:b/>
          <w:i/>
        </w:rPr>
        <w:t xml:space="preserve">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w:t>
      </w:r>
      <w:r w:rsidR="00BC49B7" w:rsidRPr="001D2BE5">
        <w:rPr>
          <w:rFonts w:ascii="Times New Roman" w:hAnsi="Times New Roman"/>
          <w:b/>
          <w:i/>
        </w:rPr>
        <w:t>в п. 11 Решения о выпуске ценных бумаг и п. 8.11 Проспекта ценных бумаг.</w:t>
      </w:r>
    </w:p>
    <w:p w14:paraId="1325DE09" w14:textId="720477D8" w:rsidR="009836E7" w:rsidRPr="001D2BE5" w:rsidRDefault="009836E7" w:rsidP="00BC49B7">
      <w:pPr>
        <w:widowControl w:val="0"/>
        <w:spacing w:line="240" w:lineRule="auto"/>
        <w:jc w:val="both"/>
        <w:rPr>
          <w:rFonts w:ascii="Times New Roman" w:hAnsi="Times New Roman"/>
          <w:b/>
        </w:rPr>
      </w:pPr>
      <w:r w:rsidRPr="001D2BE5">
        <w:rPr>
          <w:rFonts w:ascii="Times New Roman" w:hAnsi="Times New Roman"/>
          <w:b/>
          <w:i/>
        </w:rPr>
        <w:t xml:space="preserve">Основные договоры </w:t>
      </w:r>
      <w:r w:rsidR="009167D3" w:rsidRPr="001D2BE5">
        <w:rPr>
          <w:rFonts w:ascii="Times New Roman" w:hAnsi="Times New Roman"/>
          <w:b/>
          <w:bCs/>
          <w:i/>
          <w:iCs/>
        </w:rPr>
        <w:t>купли-продажи</w:t>
      </w:r>
      <w:r w:rsidR="009167D3" w:rsidRPr="001D2BE5">
        <w:rPr>
          <w:rFonts w:ascii="Times New Roman" w:hAnsi="Times New Roman"/>
          <w:b/>
          <w:i/>
        </w:rPr>
        <w:t xml:space="preserve"> Биржевых облигаций заключаются по </w:t>
      </w:r>
      <w:r w:rsidR="009167D3" w:rsidRPr="001D2BE5">
        <w:rPr>
          <w:rFonts w:ascii="Times New Roman" w:hAnsi="Times New Roman"/>
          <w:b/>
          <w:bCs/>
          <w:i/>
          <w:iCs/>
        </w:rPr>
        <w:t>Ц</w:t>
      </w:r>
      <w:r w:rsidRPr="001D2BE5">
        <w:rPr>
          <w:rFonts w:ascii="Times New Roman" w:hAnsi="Times New Roman"/>
          <w:b/>
          <w:bCs/>
          <w:i/>
          <w:iCs/>
        </w:rPr>
        <w:t>ене</w:t>
      </w:r>
      <w:r w:rsidRPr="001D2BE5">
        <w:rPr>
          <w:rFonts w:ascii="Times New Roman" w:hAnsi="Times New Roman"/>
          <w:b/>
          <w:i/>
        </w:rPr>
        <w:t xml:space="preserve"> размещения Биржевых облигаций, указанной в п. 8.4 Решения о выпуске ценных бумаг и п. 8.8.4 Проспекта ценных бумаг, путем выставления адресных заявок в Системе торгов в порядке, установленном настоящим подпунктом.</w:t>
      </w:r>
    </w:p>
    <w:p w14:paraId="009C5CD7" w14:textId="7D20B552" w:rsidR="009167D3" w:rsidRPr="001D2BE5" w:rsidRDefault="001A1BFC" w:rsidP="00BF2B10">
      <w:pPr>
        <w:autoSpaceDE w:val="0"/>
        <w:autoSpaceDN w:val="0"/>
        <w:adjustRightInd w:val="0"/>
        <w:spacing w:line="240" w:lineRule="auto"/>
        <w:jc w:val="both"/>
        <w:rPr>
          <w:rFonts w:ascii="Times New Roman" w:hAnsi="Times New Roman"/>
        </w:rPr>
      </w:pPr>
      <w:r w:rsidRPr="001D2BE5">
        <w:rPr>
          <w:rFonts w:ascii="Times New Roman" w:hAnsi="Times New Roman"/>
        </w:rPr>
        <w:t>в</w:t>
      </w:r>
      <w:r w:rsidR="009836E7" w:rsidRPr="001D2BE5">
        <w:rPr>
          <w:rFonts w:ascii="Times New Roman" w:hAnsi="Times New Roman"/>
        </w:rPr>
        <w:t>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w:t>
      </w:r>
      <w:r w:rsidR="00BF2B10" w:rsidRPr="001D2BE5">
        <w:rPr>
          <w:rFonts w:ascii="Times New Roman" w:hAnsi="Times New Roman"/>
        </w:rPr>
        <w:t>она "Об акционерных обществах":</w:t>
      </w:r>
      <w:r w:rsidR="00BF2B10" w:rsidRPr="001D2BE5">
        <w:rPr>
          <w:rFonts w:ascii="Times New Roman" w:hAnsi="Times New Roman"/>
          <w:bCs/>
        </w:rPr>
        <w:t xml:space="preserve"> </w:t>
      </w:r>
      <w:r w:rsidR="00BF2B10" w:rsidRPr="001D2BE5">
        <w:rPr>
          <w:rFonts w:ascii="Times New Roman" w:hAnsi="Times New Roman"/>
          <w:b/>
          <w:bCs/>
          <w:i/>
        </w:rPr>
        <w:t>в</w:t>
      </w:r>
      <w:r w:rsidR="009167D3" w:rsidRPr="001D2BE5">
        <w:rPr>
          <w:rFonts w:ascii="Times New Roman" w:hAnsi="Times New Roman"/>
          <w:b/>
          <w:bCs/>
          <w:i/>
          <w:iCs/>
        </w:rPr>
        <w:t>озможность преимущественного приобретения размещаемых Биржевых облигаций не установлена.</w:t>
      </w:r>
    </w:p>
    <w:p w14:paraId="725CC43C" w14:textId="74DE2580" w:rsidR="009836E7" w:rsidRPr="001D2BE5" w:rsidRDefault="001A1BFC" w:rsidP="00E52548">
      <w:pPr>
        <w:spacing w:line="240" w:lineRule="auto"/>
        <w:ind w:right="54"/>
        <w:jc w:val="both"/>
        <w:rPr>
          <w:rFonts w:ascii="Times New Roman" w:hAnsi="Times New Roman"/>
          <w:color w:val="000000"/>
        </w:rPr>
      </w:pPr>
      <w:r w:rsidRPr="001D2BE5">
        <w:rPr>
          <w:rFonts w:ascii="Times New Roman" w:hAnsi="Times New Roman"/>
          <w:color w:val="000000"/>
        </w:rPr>
        <w:lastRenderedPageBreak/>
        <w:t>д</w:t>
      </w:r>
      <w:r w:rsidR="009836E7" w:rsidRPr="001D2BE5">
        <w:rPr>
          <w:rFonts w:ascii="Times New Roman" w:hAnsi="Times New Roman"/>
          <w:color w:val="000000"/>
          <w:spacing w:val="1"/>
        </w:rPr>
        <w:t>л</w:t>
      </w:r>
      <w:r w:rsidR="009836E7" w:rsidRPr="001D2BE5">
        <w:rPr>
          <w:rFonts w:ascii="Times New Roman" w:hAnsi="Times New Roman"/>
          <w:color w:val="000000"/>
        </w:rPr>
        <w:t>я и</w:t>
      </w:r>
      <w:r w:rsidR="009836E7" w:rsidRPr="001D2BE5">
        <w:rPr>
          <w:rFonts w:ascii="Times New Roman" w:hAnsi="Times New Roman"/>
          <w:color w:val="000000"/>
          <w:spacing w:val="-1"/>
        </w:rPr>
        <w:t>м</w:t>
      </w:r>
      <w:r w:rsidR="009836E7" w:rsidRPr="001D2BE5">
        <w:rPr>
          <w:rFonts w:ascii="Times New Roman" w:hAnsi="Times New Roman"/>
          <w:color w:val="000000"/>
        </w:rPr>
        <w:t>ен</w:t>
      </w:r>
      <w:r w:rsidR="009836E7" w:rsidRPr="001D2BE5">
        <w:rPr>
          <w:rFonts w:ascii="Times New Roman" w:hAnsi="Times New Roman"/>
          <w:color w:val="000000"/>
          <w:spacing w:val="-1"/>
        </w:rPr>
        <w:t>н</w:t>
      </w:r>
      <w:r w:rsidR="009836E7" w:rsidRPr="001D2BE5">
        <w:rPr>
          <w:rFonts w:ascii="Times New Roman" w:hAnsi="Times New Roman"/>
          <w:color w:val="000000"/>
        </w:rPr>
        <w:t>ых</w:t>
      </w:r>
      <w:r w:rsidR="009836E7" w:rsidRPr="001D2BE5">
        <w:rPr>
          <w:rFonts w:ascii="Times New Roman" w:hAnsi="Times New Roman"/>
          <w:color w:val="000000"/>
          <w:spacing w:val="1"/>
        </w:rPr>
        <w:t xml:space="preserve"> </w:t>
      </w:r>
      <w:r w:rsidR="009836E7" w:rsidRPr="001D2BE5">
        <w:rPr>
          <w:rFonts w:ascii="Times New Roman" w:hAnsi="Times New Roman"/>
          <w:color w:val="000000"/>
        </w:rPr>
        <w:t>це</w:t>
      </w:r>
      <w:r w:rsidR="009836E7" w:rsidRPr="001D2BE5">
        <w:rPr>
          <w:rFonts w:ascii="Times New Roman" w:hAnsi="Times New Roman"/>
          <w:color w:val="000000"/>
          <w:spacing w:val="-1"/>
        </w:rPr>
        <w:t>н</w:t>
      </w:r>
      <w:r w:rsidR="009836E7" w:rsidRPr="001D2BE5">
        <w:rPr>
          <w:rFonts w:ascii="Times New Roman" w:hAnsi="Times New Roman"/>
          <w:color w:val="000000"/>
        </w:rPr>
        <w:t>ных</w:t>
      </w:r>
      <w:r w:rsidR="009836E7" w:rsidRPr="001D2BE5">
        <w:rPr>
          <w:rFonts w:ascii="Times New Roman" w:hAnsi="Times New Roman"/>
          <w:color w:val="000000"/>
          <w:spacing w:val="1"/>
        </w:rPr>
        <w:t xml:space="preserve"> </w:t>
      </w:r>
      <w:r w:rsidR="009836E7" w:rsidRPr="001D2BE5">
        <w:rPr>
          <w:rFonts w:ascii="Times New Roman" w:hAnsi="Times New Roman"/>
          <w:color w:val="000000"/>
        </w:rPr>
        <w:t>б</w:t>
      </w:r>
      <w:r w:rsidR="009836E7" w:rsidRPr="001D2BE5">
        <w:rPr>
          <w:rFonts w:ascii="Times New Roman" w:hAnsi="Times New Roman"/>
          <w:color w:val="000000"/>
          <w:spacing w:val="-2"/>
        </w:rPr>
        <w:t>у</w:t>
      </w:r>
      <w:r w:rsidR="009836E7" w:rsidRPr="001D2BE5">
        <w:rPr>
          <w:rFonts w:ascii="Times New Roman" w:hAnsi="Times New Roman"/>
          <w:color w:val="000000"/>
        </w:rPr>
        <w:t>маг,</w:t>
      </w:r>
      <w:r w:rsidR="009836E7" w:rsidRPr="001D2BE5">
        <w:rPr>
          <w:rFonts w:ascii="Times New Roman" w:hAnsi="Times New Roman"/>
          <w:color w:val="000000"/>
          <w:spacing w:val="1"/>
        </w:rPr>
        <w:t xml:space="preserve"> </w:t>
      </w:r>
      <w:r w:rsidR="009836E7" w:rsidRPr="001D2BE5">
        <w:rPr>
          <w:rFonts w:ascii="Times New Roman" w:hAnsi="Times New Roman"/>
          <w:color w:val="000000"/>
          <w:spacing w:val="-1"/>
        </w:rPr>
        <w:t>в</w:t>
      </w:r>
      <w:r w:rsidR="009836E7" w:rsidRPr="001D2BE5">
        <w:rPr>
          <w:rFonts w:ascii="Times New Roman" w:hAnsi="Times New Roman"/>
          <w:color w:val="000000"/>
        </w:rPr>
        <w:t>е</w:t>
      </w:r>
      <w:r w:rsidR="009836E7" w:rsidRPr="001D2BE5">
        <w:rPr>
          <w:rFonts w:ascii="Times New Roman" w:hAnsi="Times New Roman"/>
          <w:color w:val="000000"/>
          <w:spacing w:val="1"/>
        </w:rPr>
        <w:t>д</w:t>
      </w:r>
      <w:r w:rsidR="009836E7" w:rsidRPr="001D2BE5">
        <w:rPr>
          <w:rFonts w:ascii="Times New Roman" w:hAnsi="Times New Roman"/>
          <w:color w:val="000000"/>
        </w:rPr>
        <w:t>ен</w:t>
      </w:r>
      <w:r w:rsidR="009836E7" w:rsidRPr="001D2BE5">
        <w:rPr>
          <w:rFonts w:ascii="Times New Roman" w:hAnsi="Times New Roman"/>
          <w:color w:val="000000"/>
          <w:spacing w:val="-1"/>
        </w:rPr>
        <w:t>и</w:t>
      </w:r>
      <w:r w:rsidR="009836E7" w:rsidRPr="001D2BE5">
        <w:rPr>
          <w:rFonts w:ascii="Times New Roman" w:hAnsi="Times New Roman"/>
          <w:color w:val="000000"/>
        </w:rPr>
        <w:t>е</w:t>
      </w:r>
      <w:r w:rsidR="009836E7" w:rsidRPr="001D2BE5">
        <w:rPr>
          <w:rFonts w:ascii="Times New Roman" w:hAnsi="Times New Roman"/>
          <w:color w:val="000000"/>
          <w:spacing w:val="1"/>
        </w:rPr>
        <w:t xml:space="preserve"> </w:t>
      </w:r>
      <w:r w:rsidR="009836E7" w:rsidRPr="001D2BE5">
        <w:rPr>
          <w:rFonts w:ascii="Times New Roman" w:hAnsi="Times New Roman"/>
          <w:color w:val="000000"/>
        </w:rPr>
        <w:t>р</w:t>
      </w:r>
      <w:r w:rsidR="009836E7" w:rsidRPr="001D2BE5">
        <w:rPr>
          <w:rFonts w:ascii="Times New Roman" w:hAnsi="Times New Roman"/>
          <w:color w:val="000000"/>
          <w:spacing w:val="-2"/>
        </w:rPr>
        <w:t>е</w:t>
      </w:r>
      <w:r w:rsidR="009836E7" w:rsidRPr="001D2BE5">
        <w:rPr>
          <w:rFonts w:ascii="Times New Roman" w:hAnsi="Times New Roman"/>
          <w:color w:val="000000"/>
        </w:rPr>
        <w:t>естра</w:t>
      </w:r>
      <w:r w:rsidR="009836E7" w:rsidRPr="001D2BE5">
        <w:rPr>
          <w:rFonts w:ascii="Times New Roman" w:hAnsi="Times New Roman"/>
          <w:color w:val="000000"/>
          <w:spacing w:val="1"/>
        </w:rPr>
        <w:t xml:space="preserve"> </w:t>
      </w:r>
      <w:r w:rsidR="009836E7" w:rsidRPr="001D2BE5">
        <w:rPr>
          <w:rFonts w:ascii="Times New Roman" w:hAnsi="Times New Roman"/>
          <w:color w:val="000000"/>
          <w:spacing w:val="-1"/>
        </w:rPr>
        <w:t>в</w:t>
      </w:r>
      <w:r w:rsidR="009836E7" w:rsidRPr="001D2BE5">
        <w:rPr>
          <w:rFonts w:ascii="Times New Roman" w:hAnsi="Times New Roman"/>
          <w:color w:val="000000"/>
        </w:rPr>
        <w:t>л</w:t>
      </w:r>
      <w:r w:rsidR="009836E7" w:rsidRPr="001D2BE5">
        <w:rPr>
          <w:rFonts w:ascii="Times New Roman" w:hAnsi="Times New Roman"/>
          <w:color w:val="000000"/>
          <w:spacing w:val="-2"/>
        </w:rPr>
        <w:t>а</w:t>
      </w:r>
      <w:r w:rsidR="009836E7" w:rsidRPr="001D2BE5">
        <w:rPr>
          <w:rFonts w:ascii="Times New Roman" w:hAnsi="Times New Roman"/>
          <w:color w:val="000000"/>
        </w:rPr>
        <w:t>д</w:t>
      </w:r>
      <w:r w:rsidR="009836E7" w:rsidRPr="001D2BE5">
        <w:rPr>
          <w:rFonts w:ascii="Times New Roman" w:hAnsi="Times New Roman"/>
          <w:color w:val="000000"/>
          <w:spacing w:val="1"/>
        </w:rPr>
        <w:t>е</w:t>
      </w:r>
      <w:r w:rsidR="009836E7" w:rsidRPr="001D2BE5">
        <w:rPr>
          <w:rFonts w:ascii="Times New Roman" w:hAnsi="Times New Roman"/>
          <w:color w:val="000000"/>
        </w:rPr>
        <w:t>льцев которых</w:t>
      </w:r>
      <w:r w:rsidR="009836E7" w:rsidRPr="001D2BE5">
        <w:rPr>
          <w:rFonts w:ascii="Times New Roman" w:hAnsi="Times New Roman"/>
          <w:color w:val="000000"/>
          <w:spacing w:val="1"/>
        </w:rPr>
        <w:t xml:space="preserve"> </w:t>
      </w:r>
      <w:r w:rsidR="009836E7" w:rsidRPr="001D2BE5">
        <w:rPr>
          <w:rFonts w:ascii="Times New Roman" w:hAnsi="Times New Roman"/>
          <w:color w:val="000000"/>
        </w:rPr>
        <w:t>ос</w:t>
      </w:r>
      <w:r w:rsidR="009836E7" w:rsidRPr="001D2BE5">
        <w:rPr>
          <w:rFonts w:ascii="Times New Roman" w:hAnsi="Times New Roman"/>
          <w:color w:val="000000"/>
          <w:spacing w:val="-2"/>
        </w:rPr>
        <w:t>у</w:t>
      </w:r>
      <w:r w:rsidR="009836E7" w:rsidRPr="001D2BE5">
        <w:rPr>
          <w:rFonts w:ascii="Times New Roman" w:hAnsi="Times New Roman"/>
          <w:color w:val="000000"/>
        </w:rPr>
        <w:t>ще</w:t>
      </w:r>
      <w:r w:rsidR="009836E7" w:rsidRPr="001D2BE5">
        <w:rPr>
          <w:rFonts w:ascii="Times New Roman" w:hAnsi="Times New Roman"/>
          <w:color w:val="000000"/>
          <w:spacing w:val="-2"/>
        </w:rPr>
        <w:t>с</w:t>
      </w:r>
      <w:r w:rsidR="009836E7" w:rsidRPr="001D2BE5">
        <w:rPr>
          <w:rFonts w:ascii="Times New Roman" w:hAnsi="Times New Roman"/>
          <w:color w:val="000000"/>
        </w:rPr>
        <w:t>т</w:t>
      </w:r>
      <w:r w:rsidR="009836E7" w:rsidRPr="001D2BE5">
        <w:rPr>
          <w:rFonts w:ascii="Times New Roman" w:hAnsi="Times New Roman"/>
          <w:color w:val="000000"/>
          <w:spacing w:val="-2"/>
        </w:rPr>
        <w:t>в</w:t>
      </w:r>
      <w:r w:rsidR="009836E7" w:rsidRPr="001D2BE5">
        <w:rPr>
          <w:rFonts w:ascii="Times New Roman" w:hAnsi="Times New Roman"/>
          <w:color w:val="000000"/>
        </w:rPr>
        <w:t>ляе</w:t>
      </w:r>
      <w:r w:rsidR="009836E7" w:rsidRPr="001D2BE5">
        <w:rPr>
          <w:rFonts w:ascii="Times New Roman" w:hAnsi="Times New Roman"/>
          <w:color w:val="000000"/>
          <w:spacing w:val="-1"/>
        </w:rPr>
        <w:t>т</w:t>
      </w:r>
      <w:r w:rsidR="009836E7" w:rsidRPr="001D2BE5">
        <w:rPr>
          <w:rFonts w:ascii="Times New Roman" w:hAnsi="Times New Roman"/>
          <w:color w:val="000000"/>
        </w:rPr>
        <w:t>ся ре</w:t>
      </w:r>
      <w:r w:rsidR="009836E7" w:rsidRPr="001D2BE5">
        <w:rPr>
          <w:rFonts w:ascii="Times New Roman" w:hAnsi="Times New Roman"/>
          <w:color w:val="000000"/>
          <w:spacing w:val="1"/>
        </w:rPr>
        <w:t>г</w:t>
      </w:r>
      <w:r w:rsidR="009836E7" w:rsidRPr="001D2BE5">
        <w:rPr>
          <w:rFonts w:ascii="Times New Roman" w:hAnsi="Times New Roman"/>
          <w:color w:val="000000"/>
        </w:rPr>
        <w:t>истра</w:t>
      </w:r>
      <w:r w:rsidR="009836E7" w:rsidRPr="001D2BE5">
        <w:rPr>
          <w:rFonts w:ascii="Times New Roman" w:hAnsi="Times New Roman"/>
          <w:color w:val="000000"/>
          <w:spacing w:val="-1"/>
        </w:rPr>
        <w:t>т</w:t>
      </w:r>
      <w:r w:rsidR="009836E7" w:rsidRPr="001D2BE5">
        <w:rPr>
          <w:rFonts w:ascii="Times New Roman" w:hAnsi="Times New Roman"/>
          <w:color w:val="000000"/>
          <w:spacing w:val="-2"/>
        </w:rPr>
        <w:t>о</w:t>
      </w:r>
      <w:r w:rsidR="009836E7" w:rsidRPr="001D2BE5">
        <w:rPr>
          <w:rFonts w:ascii="Times New Roman" w:hAnsi="Times New Roman"/>
          <w:color w:val="000000"/>
        </w:rPr>
        <w:t>ром,</w:t>
      </w:r>
      <w:r w:rsidR="009836E7" w:rsidRPr="001D2BE5">
        <w:rPr>
          <w:rFonts w:ascii="Times New Roman" w:hAnsi="Times New Roman"/>
          <w:color w:val="000000"/>
          <w:spacing w:val="2"/>
        </w:rPr>
        <w:t xml:space="preserve"> </w:t>
      </w:r>
      <w:r w:rsidR="009836E7" w:rsidRPr="001D2BE5">
        <w:rPr>
          <w:rFonts w:ascii="Times New Roman" w:hAnsi="Times New Roman"/>
          <w:color w:val="000000"/>
        </w:rPr>
        <w:t>- ли</w:t>
      </w:r>
      <w:r w:rsidR="009836E7" w:rsidRPr="001D2BE5">
        <w:rPr>
          <w:rFonts w:ascii="Times New Roman" w:hAnsi="Times New Roman"/>
          <w:color w:val="000000"/>
          <w:spacing w:val="-1"/>
        </w:rPr>
        <w:t>ц</w:t>
      </w:r>
      <w:r w:rsidR="009836E7" w:rsidRPr="001D2BE5">
        <w:rPr>
          <w:rFonts w:ascii="Times New Roman" w:hAnsi="Times New Roman"/>
          <w:color w:val="000000"/>
        </w:rPr>
        <w:t>о,</w:t>
      </w:r>
      <w:r w:rsidR="009836E7" w:rsidRPr="001D2BE5">
        <w:rPr>
          <w:rFonts w:ascii="Times New Roman" w:hAnsi="Times New Roman"/>
          <w:color w:val="000000"/>
          <w:spacing w:val="3"/>
        </w:rPr>
        <w:t xml:space="preserve"> </w:t>
      </w:r>
      <w:r w:rsidR="009836E7" w:rsidRPr="001D2BE5">
        <w:rPr>
          <w:rFonts w:ascii="Times New Roman" w:hAnsi="Times New Roman"/>
          <w:color w:val="000000"/>
        </w:rPr>
        <w:t>кот</w:t>
      </w:r>
      <w:r w:rsidR="009836E7" w:rsidRPr="001D2BE5">
        <w:rPr>
          <w:rFonts w:ascii="Times New Roman" w:hAnsi="Times New Roman"/>
          <w:color w:val="000000"/>
          <w:spacing w:val="-3"/>
        </w:rPr>
        <w:t>о</w:t>
      </w:r>
      <w:r w:rsidR="009836E7" w:rsidRPr="001D2BE5">
        <w:rPr>
          <w:rFonts w:ascii="Times New Roman" w:hAnsi="Times New Roman"/>
          <w:color w:val="000000"/>
        </w:rPr>
        <w:t xml:space="preserve">рому </w:t>
      </w:r>
      <w:r w:rsidR="009836E7" w:rsidRPr="001D2BE5">
        <w:rPr>
          <w:rFonts w:ascii="Times New Roman" w:hAnsi="Times New Roman"/>
          <w:color w:val="000000"/>
          <w:spacing w:val="-1"/>
        </w:rPr>
        <w:t>э</w:t>
      </w:r>
      <w:r w:rsidR="009836E7" w:rsidRPr="001D2BE5">
        <w:rPr>
          <w:rFonts w:ascii="Times New Roman" w:hAnsi="Times New Roman"/>
          <w:color w:val="000000"/>
        </w:rPr>
        <w:t>м</w:t>
      </w:r>
      <w:r w:rsidR="009836E7" w:rsidRPr="001D2BE5">
        <w:rPr>
          <w:rFonts w:ascii="Times New Roman" w:hAnsi="Times New Roman"/>
          <w:color w:val="000000"/>
          <w:spacing w:val="-1"/>
        </w:rPr>
        <w:t>и</w:t>
      </w:r>
      <w:r w:rsidR="009836E7" w:rsidRPr="001D2BE5">
        <w:rPr>
          <w:rFonts w:ascii="Times New Roman" w:hAnsi="Times New Roman"/>
          <w:color w:val="000000"/>
        </w:rPr>
        <w:t>тент</w:t>
      </w:r>
      <w:r w:rsidR="009836E7" w:rsidRPr="001D2BE5">
        <w:rPr>
          <w:rFonts w:ascii="Times New Roman" w:hAnsi="Times New Roman"/>
          <w:color w:val="000000"/>
          <w:spacing w:val="2"/>
        </w:rPr>
        <w:t xml:space="preserve"> </w:t>
      </w:r>
      <w:r w:rsidR="009836E7" w:rsidRPr="001D2BE5">
        <w:rPr>
          <w:rFonts w:ascii="Times New Roman" w:hAnsi="Times New Roman"/>
          <w:color w:val="000000"/>
          <w:spacing w:val="-1"/>
        </w:rPr>
        <w:t>в</w:t>
      </w:r>
      <w:r w:rsidR="009836E7" w:rsidRPr="001D2BE5">
        <w:rPr>
          <w:rFonts w:ascii="Times New Roman" w:hAnsi="Times New Roman"/>
          <w:color w:val="000000"/>
        </w:rPr>
        <w:t>ы</w:t>
      </w:r>
      <w:r w:rsidR="009836E7" w:rsidRPr="001D2BE5">
        <w:rPr>
          <w:rFonts w:ascii="Times New Roman" w:hAnsi="Times New Roman"/>
          <w:color w:val="000000"/>
          <w:spacing w:val="1"/>
        </w:rPr>
        <w:t>д</w:t>
      </w:r>
      <w:r w:rsidR="009836E7" w:rsidRPr="001D2BE5">
        <w:rPr>
          <w:rFonts w:ascii="Times New Roman" w:hAnsi="Times New Roman"/>
          <w:color w:val="000000"/>
        </w:rPr>
        <w:t xml:space="preserve">ает </w:t>
      </w:r>
      <w:r w:rsidR="009836E7" w:rsidRPr="001D2BE5">
        <w:rPr>
          <w:rFonts w:ascii="Times New Roman" w:hAnsi="Times New Roman"/>
          <w:color w:val="000000"/>
          <w:spacing w:val="1"/>
        </w:rPr>
        <w:t>(</w:t>
      </w:r>
      <w:r w:rsidR="009836E7" w:rsidRPr="001D2BE5">
        <w:rPr>
          <w:rFonts w:ascii="Times New Roman" w:hAnsi="Times New Roman"/>
          <w:color w:val="000000"/>
        </w:rPr>
        <w:t>на</w:t>
      </w:r>
      <w:r w:rsidR="009836E7" w:rsidRPr="001D2BE5">
        <w:rPr>
          <w:rFonts w:ascii="Times New Roman" w:hAnsi="Times New Roman"/>
          <w:color w:val="000000"/>
          <w:spacing w:val="-1"/>
        </w:rPr>
        <w:t>п</w:t>
      </w:r>
      <w:r w:rsidR="009836E7" w:rsidRPr="001D2BE5">
        <w:rPr>
          <w:rFonts w:ascii="Times New Roman" w:hAnsi="Times New Roman"/>
          <w:color w:val="000000"/>
          <w:spacing w:val="-2"/>
        </w:rPr>
        <w:t>р</w:t>
      </w:r>
      <w:r w:rsidR="009836E7" w:rsidRPr="001D2BE5">
        <w:rPr>
          <w:rFonts w:ascii="Times New Roman" w:hAnsi="Times New Roman"/>
          <w:color w:val="000000"/>
        </w:rPr>
        <w:t>авл</w:t>
      </w:r>
      <w:r w:rsidR="009836E7" w:rsidRPr="001D2BE5">
        <w:rPr>
          <w:rFonts w:ascii="Times New Roman" w:hAnsi="Times New Roman"/>
          <w:color w:val="000000"/>
          <w:spacing w:val="-1"/>
        </w:rPr>
        <w:t>я</w:t>
      </w:r>
      <w:r w:rsidR="009836E7" w:rsidRPr="001D2BE5">
        <w:rPr>
          <w:rFonts w:ascii="Times New Roman" w:hAnsi="Times New Roman"/>
          <w:color w:val="000000"/>
        </w:rPr>
        <w:t>ет)</w:t>
      </w:r>
      <w:r w:rsidR="009836E7" w:rsidRPr="001D2BE5">
        <w:rPr>
          <w:rFonts w:ascii="Times New Roman" w:hAnsi="Times New Roman"/>
          <w:color w:val="000000"/>
          <w:spacing w:val="1"/>
        </w:rPr>
        <w:t xml:space="preserve"> </w:t>
      </w:r>
      <w:r w:rsidR="009836E7" w:rsidRPr="001D2BE5">
        <w:rPr>
          <w:rFonts w:ascii="Times New Roman" w:hAnsi="Times New Roman"/>
          <w:color w:val="000000"/>
        </w:rPr>
        <w:t>пер</w:t>
      </w:r>
      <w:r w:rsidR="009836E7" w:rsidRPr="001D2BE5">
        <w:rPr>
          <w:rFonts w:ascii="Times New Roman" w:hAnsi="Times New Roman"/>
          <w:color w:val="000000"/>
          <w:spacing w:val="-2"/>
        </w:rPr>
        <w:t>ед</w:t>
      </w:r>
      <w:r w:rsidR="009836E7" w:rsidRPr="001D2BE5">
        <w:rPr>
          <w:rFonts w:ascii="Times New Roman" w:hAnsi="Times New Roman"/>
          <w:color w:val="000000"/>
        </w:rPr>
        <w:t>ато</w:t>
      </w:r>
      <w:r w:rsidR="009836E7" w:rsidRPr="001D2BE5">
        <w:rPr>
          <w:rFonts w:ascii="Times New Roman" w:hAnsi="Times New Roman"/>
          <w:color w:val="000000"/>
          <w:spacing w:val="-1"/>
        </w:rPr>
        <w:t>ч</w:t>
      </w:r>
      <w:r w:rsidR="009836E7" w:rsidRPr="001D2BE5">
        <w:rPr>
          <w:rFonts w:ascii="Times New Roman" w:hAnsi="Times New Roman"/>
          <w:color w:val="000000"/>
        </w:rPr>
        <w:t>ное</w:t>
      </w:r>
      <w:r w:rsidR="009836E7" w:rsidRPr="001D2BE5">
        <w:rPr>
          <w:rFonts w:ascii="Times New Roman" w:hAnsi="Times New Roman"/>
          <w:color w:val="000000"/>
          <w:spacing w:val="3"/>
        </w:rPr>
        <w:t xml:space="preserve"> </w:t>
      </w:r>
      <w:r w:rsidR="009836E7" w:rsidRPr="001D2BE5">
        <w:rPr>
          <w:rFonts w:ascii="Times New Roman" w:hAnsi="Times New Roman"/>
          <w:color w:val="000000"/>
        </w:rPr>
        <w:t>р</w:t>
      </w:r>
      <w:r w:rsidR="009836E7" w:rsidRPr="001D2BE5">
        <w:rPr>
          <w:rFonts w:ascii="Times New Roman" w:hAnsi="Times New Roman"/>
          <w:color w:val="000000"/>
          <w:spacing w:val="-2"/>
        </w:rPr>
        <w:t>а</w:t>
      </w:r>
      <w:r w:rsidR="009836E7" w:rsidRPr="001D2BE5">
        <w:rPr>
          <w:rFonts w:ascii="Times New Roman" w:hAnsi="Times New Roman"/>
          <w:color w:val="000000"/>
        </w:rPr>
        <w:t>спор</w:t>
      </w:r>
      <w:r w:rsidR="009836E7" w:rsidRPr="001D2BE5">
        <w:rPr>
          <w:rFonts w:ascii="Times New Roman" w:hAnsi="Times New Roman"/>
          <w:color w:val="000000"/>
          <w:spacing w:val="-3"/>
        </w:rPr>
        <w:t>я</w:t>
      </w:r>
      <w:r w:rsidR="009836E7" w:rsidRPr="001D2BE5">
        <w:rPr>
          <w:rFonts w:ascii="Times New Roman" w:hAnsi="Times New Roman"/>
          <w:color w:val="000000"/>
          <w:spacing w:val="1"/>
        </w:rPr>
        <w:t>ж</w:t>
      </w:r>
      <w:r w:rsidR="009836E7" w:rsidRPr="001D2BE5">
        <w:rPr>
          <w:rFonts w:ascii="Times New Roman" w:hAnsi="Times New Roman"/>
          <w:color w:val="000000"/>
        </w:rPr>
        <w:t>ен</w:t>
      </w:r>
      <w:r w:rsidR="009836E7" w:rsidRPr="001D2BE5">
        <w:rPr>
          <w:rFonts w:ascii="Times New Roman" w:hAnsi="Times New Roman"/>
          <w:color w:val="000000"/>
          <w:spacing w:val="-1"/>
        </w:rPr>
        <w:t>и</w:t>
      </w:r>
      <w:r w:rsidR="009836E7" w:rsidRPr="001D2BE5">
        <w:rPr>
          <w:rFonts w:ascii="Times New Roman" w:hAnsi="Times New Roman"/>
          <w:color w:val="000000"/>
        </w:rPr>
        <w:t>е,</w:t>
      </w:r>
      <w:r w:rsidR="009836E7" w:rsidRPr="001D2BE5">
        <w:rPr>
          <w:rFonts w:ascii="Times New Roman" w:hAnsi="Times New Roman"/>
          <w:color w:val="000000"/>
          <w:spacing w:val="3"/>
        </w:rPr>
        <w:t xml:space="preserve"> </w:t>
      </w:r>
      <w:r w:rsidR="009836E7" w:rsidRPr="001D2BE5">
        <w:rPr>
          <w:rFonts w:ascii="Times New Roman" w:hAnsi="Times New Roman"/>
          <w:color w:val="000000"/>
          <w:spacing w:val="-1"/>
        </w:rPr>
        <w:t>я</w:t>
      </w:r>
      <w:r w:rsidR="009836E7" w:rsidRPr="001D2BE5">
        <w:rPr>
          <w:rFonts w:ascii="Times New Roman" w:hAnsi="Times New Roman"/>
          <w:color w:val="000000"/>
          <w:spacing w:val="-3"/>
        </w:rPr>
        <w:t>в</w:t>
      </w:r>
      <w:r w:rsidR="009836E7" w:rsidRPr="001D2BE5">
        <w:rPr>
          <w:rFonts w:ascii="Times New Roman" w:hAnsi="Times New Roman"/>
          <w:color w:val="000000"/>
        </w:rPr>
        <w:t>ляющ</w:t>
      </w:r>
      <w:r w:rsidR="009836E7" w:rsidRPr="001D2BE5">
        <w:rPr>
          <w:rFonts w:ascii="Times New Roman" w:hAnsi="Times New Roman"/>
          <w:color w:val="000000"/>
          <w:spacing w:val="-2"/>
        </w:rPr>
        <w:t>е</w:t>
      </w:r>
      <w:r w:rsidR="009836E7" w:rsidRPr="001D2BE5">
        <w:rPr>
          <w:rFonts w:ascii="Times New Roman" w:hAnsi="Times New Roman"/>
          <w:color w:val="000000"/>
        </w:rPr>
        <w:t>еся</w:t>
      </w:r>
      <w:r w:rsidR="009836E7" w:rsidRPr="001D2BE5">
        <w:rPr>
          <w:rFonts w:ascii="Times New Roman" w:hAnsi="Times New Roman"/>
          <w:color w:val="000000"/>
          <w:spacing w:val="2"/>
        </w:rPr>
        <w:t xml:space="preserve"> </w:t>
      </w:r>
      <w:r w:rsidR="009836E7" w:rsidRPr="001D2BE5">
        <w:rPr>
          <w:rFonts w:ascii="Times New Roman" w:hAnsi="Times New Roman"/>
          <w:color w:val="000000"/>
          <w:spacing w:val="-2"/>
        </w:rPr>
        <w:t>о</w:t>
      </w:r>
      <w:r w:rsidR="009836E7" w:rsidRPr="001D2BE5">
        <w:rPr>
          <w:rFonts w:ascii="Times New Roman" w:hAnsi="Times New Roman"/>
          <w:color w:val="000000"/>
        </w:rPr>
        <w:t>сно</w:t>
      </w:r>
      <w:r w:rsidR="009836E7" w:rsidRPr="001D2BE5">
        <w:rPr>
          <w:rFonts w:ascii="Times New Roman" w:hAnsi="Times New Roman"/>
          <w:color w:val="000000"/>
          <w:spacing w:val="-1"/>
        </w:rPr>
        <w:t>в</w:t>
      </w:r>
      <w:r w:rsidR="009836E7" w:rsidRPr="001D2BE5">
        <w:rPr>
          <w:rFonts w:ascii="Times New Roman" w:hAnsi="Times New Roman"/>
          <w:color w:val="000000"/>
        </w:rPr>
        <w:t>ан</w:t>
      </w:r>
      <w:r w:rsidR="009836E7" w:rsidRPr="001D2BE5">
        <w:rPr>
          <w:rFonts w:ascii="Times New Roman" w:hAnsi="Times New Roman"/>
          <w:color w:val="000000"/>
          <w:spacing w:val="-1"/>
        </w:rPr>
        <w:t>и</w:t>
      </w:r>
      <w:r w:rsidR="009836E7" w:rsidRPr="001D2BE5">
        <w:rPr>
          <w:rFonts w:ascii="Times New Roman" w:hAnsi="Times New Roman"/>
          <w:color w:val="000000"/>
        </w:rPr>
        <w:t>ем</w:t>
      </w:r>
      <w:r w:rsidR="009836E7" w:rsidRPr="001D2BE5">
        <w:rPr>
          <w:rFonts w:ascii="Times New Roman" w:hAnsi="Times New Roman"/>
          <w:color w:val="000000"/>
          <w:spacing w:val="3"/>
        </w:rPr>
        <w:t xml:space="preserve"> </w:t>
      </w:r>
      <w:r w:rsidR="009836E7" w:rsidRPr="001D2BE5">
        <w:rPr>
          <w:rFonts w:ascii="Times New Roman" w:hAnsi="Times New Roman"/>
          <w:color w:val="000000"/>
          <w:spacing w:val="-2"/>
        </w:rPr>
        <w:t>дл</w:t>
      </w:r>
      <w:r w:rsidR="009836E7" w:rsidRPr="001D2BE5">
        <w:rPr>
          <w:rFonts w:ascii="Times New Roman" w:hAnsi="Times New Roman"/>
          <w:color w:val="000000"/>
        </w:rPr>
        <w:t xml:space="preserve">я </w:t>
      </w:r>
      <w:r w:rsidR="009836E7" w:rsidRPr="001D2BE5">
        <w:rPr>
          <w:rFonts w:ascii="Times New Roman" w:hAnsi="Times New Roman"/>
          <w:color w:val="000000"/>
          <w:spacing w:val="-1"/>
        </w:rPr>
        <w:t>в</w:t>
      </w:r>
      <w:r w:rsidR="009836E7" w:rsidRPr="001D2BE5">
        <w:rPr>
          <w:rFonts w:ascii="Times New Roman" w:hAnsi="Times New Roman"/>
          <w:color w:val="000000"/>
        </w:rPr>
        <w:t>несения</w:t>
      </w:r>
      <w:r w:rsidR="009836E7" w:rsidRPr="001D2BE5">
        <w:rPr>
          <w:rFonts w:ascii="Times New Roman" w:hAnsi="Times New Roman"/>
          <w:color w:val="000000"/>
          <w:spacing w:val="1"/>
        </w:rPr>
        <w:t xml:space="preserve"> </w:t>
      </w:r>
      <w:r w:rsidR="009836E7" w:rsidRPr="001D2BE5">
        <w:rPr>
          <w:rFonts w:ascii="Times New Roman" w:hAnsi="Times New Roman"/>
          <w:color w:val="000000"/>
        </w:rPr>
        <w:t>пр</w:t>
      </w:r>
      <w:r w:rsidR="009836E7" w:rsidRPr="001D2BE5">
        <w:rPr>
          <w:rFonts w:ascii="Times New Roman" w:hAnsi="Times New Roman"/>
          <w:color w:val="000000"/>
          <w:spacing w:val="-1"/>
        </w:rPr>
        <w:t>и</w:t>
      </w:r>
      <w:r w:rsidR="009836E7" w:rsidRPr="001D2BE5">
        <w:rPr>
          <w:rFonts w:ascii="Times New Roman" w:hAnsi="Times New Roman"/>
          <w:color w:val="000000"/>
        </w:rPr>
        <w:t>ходной</w:t>
      </w:r>
      <w:r w:rsidR="009836E7" w:rsidRPr="001D2BE5">
        <w:rPr>
          <w:rFonts w:ascii="Times New Roman" w:hAnsi="Times New Roman"/>
          <w:color w:val="000000"/>
          <w:spacing w:val="2"/>
        </w:rPr>
        <w:t xml:space="preserve"> </w:t>
      </w:r>
      <w:r w:rsidR="009836E7" w:rsidRPr="001D2BE5">
        <w:rPr>
          <w:rFonts w:ascii="Times New Roman" w:hAnsi="Times New Roman"/>
          <w:color w:val="000000"/>
          <w:spacing w:val="-1"/>
        </w:rPr>
        <w:t>з</w:t>
      </w:r>
      <w:r w:rsidR="009836E7" w:rsidRPr="001D2BE5">
        <w:rPr>
          <w:rFonts w:ascii="Times New Roman" w:hAnsi="Times New Roman"/>
          <w:color w:val="000000"/>
        </w:rPr>
        <w:t>ап</w:t>
      </w:r>
      <w:r w:rsidR="009836E7" w:rsidRPr="001D2BE5">
        <w:rPr>
          <w:rFonts w:ascii="Times New Roman" w:hAnsi="Times New Roman"/>
          <w:color w:val="000000"/>
          <w:spacing w:val="-1"/>
        </w:rPr>
        <w:t>и</w:t>
      </w:r>
      <w:r w:rsidR="009836E7" w:rsidRPr="001D2BE5">
        <w:rPr>
          <w:rFonts w:ascii="Times New Roman" w:hAnsi="Times New Roman"/>
          <w:color w:val="000000"/>
        </w:rPr>
        <w:t>си</w:t>
      </w:r>
      <w:r w:rsidR="009836E7" w:rsidRPr="001D2BE5">
        <w:rPr>
          <w:rFonts w:ascii="Times New Roman" w:hAnsi="Times New Roman"/>
          <w:color w:val="000000"/>
          <w:spacing w:val="2"/>
        </w:rPr>
        <w:t xml:space="preserve"> </w:t>
      </w:r>
      <w:r w:rsidR="009836E7" w:rsidRPr="001D2BE5">
        <w:rPr>
          <w:rFonts w:ascii="Times New Roman" w:hAnsi="Times New Roman"/>
          <w:color w:val="000000"/>
        </w:rPr>
        <w:t>по</w:t>
      </w:r>
      <w:r w:rsidR="009836E7" w:rsidRPr="001D2BE5">
        <w:rPr>
          <w:rFonts w:ascii="Times New Roman" w:hAnsi="Times New Roman"/>
          <w:color w:val="000000"/>
          <w:spacing w:val="2"/>
        </w:rPr>
        <w:t xml:space="preserve"> </w:t>
      </w:r>
      <w:r w:rsidR="009836E7" w:rsidRPr="001D2BE5">
        <w:rPr>
          <w:rFonts w:ascii="Times New Roman" w:hAnsi="Times New Roman"/>
          <w:color w:val="000000"/>
        </w:rPr>
        <w:t>ли</w:t>
      </w:r>
      <w:r w:rsidR="009836E7" w:rsidRPr="001D2BE5">
        <w:rPr>
          <w:rFonts w:ascii="Times New Roman" w:hAnsi="Times New Roman"/>
          <w:color w:val="000000"/>
          <w:spacing w:val="-1"/>
        </w:rPr>
        <w:t>ц</w:t>
      </w:r>
      <w:r w:rsidR="009836E7" w:rsidRPr="001D2BE5">
        <w:rPr>
          <w:rFonts w:ascii="Times New Roman" w:hAnsi="Times New Roman"/>
          <w:color w:val="000000"/>
        </w:rPr>
        <w:t>ево</w:t>
      </w:r>
      <w:r w:rsidR="009836E7" w:rsidRPr="001D2BE5">
        <w:rPr>
          <w:rFonts w:ascii="Times New Roman" w:hAnsi="Times New Roman"/>
          <w:color w:val="000000"/>
          <w:spacing w:val="-1"/>
        </w:rPr>
        <w:t>м</w:t>
      </w:r>
      <w:r w:rsidR="009836E7" w:rsidRPr="001D2BE5">
        <w:rPr>
          <w:rFonts w:ascii="Times New Roman" w:hAnsi="Times New Roman"/>
          <w:color w:val="000000"/>
        </w:rPr>
        <w:t>у сче</w:t>
      </w:r>
      <w:r w:rsidR="009836E7" w:rsidRPr="001D2BE5">
        <w:rPr>
          <w:rFonts w:ascii="Times New Roman" w:hAnsi="Times New Roman"/>
          <w:color w:val="000000"/>
          <w:spacing w:val="2"/>
        </w:rPr>
        <w:t>т</w:t>
      </w:r>
      <w:r w:rsidR="009836E7" w:rsidRPr="001D2BE5">
        <w:rPr>
          <w:rFonts w:ascii="Times New Roman" w:hAnsi="Times New Roman"/>
          <w:color w:val="000000"/>
        </w:rPr>
        <w:t>у</w:t>
      </w:r>
      <w:r w:rsidR="009836E7" w:rsidRPr="001D2BE5">
        <w:rPr>
          <w:rFonts w:ascii="Times New Roman" w:hAnsi="Times New Roman"/>
          <w:color w:val="000000"/>
          <w:spacing w:val="3"/>
        </w:rPr>
        <w:t xml:space="preserve"> </w:t>
      </w:r>
      <w:r w:rsidR="009836E7" w:rsidRPr="001D2BE5">
        <w:rPr>
          <w:rFonts w:ascii="Times New Roman" w:hAnsi="Times New Roman"/>
          <w:color w:val="000000"/>
        </w:rPr>
        <w:t>или</w:t>
      </w:r>
      <w:r w:rsidR="009836E7" w:rsidRPr="001D2BE5">
        <w:rPr>
          <w:rFonts w:ascii="Times New Roman" w:hAnsi="Times New Roman"/>
          <w:color w:val="000000"/>
          <w:spacing w:val="2"/>
        </w:rPr>
        <w:t xml:space="preserve"> </w:t>
      </w:r>
      <w:r w:rsidR="009836E7" w:rsidRPr="001D2BE5">
        <w:rPr>
          <w:rFonts w:ascii="Times New Roman" w:hAnsi="Times New Roman"/>
          <w:color w:val="000000"/>
        </w:rPr>
        <w:t>счету д</w:t>
      </w:r>
      <w:r w:rsidR="009836E7" w:rsidRPr="001D2BE5">
        <w:rPr>
          <w:rFonts w:ascii="Times New Roman" w:hAnsi="Times New Roman"/>
          <w:color w:val="000000"/>
          <w:spacing w:val="1"/>
        </w:rPr>
        <w:t>е</w:t>
      </w:r>
      <w:r w:rsidR="009836E7" w:rsidRPr="001D2BE5">
        <w:rPr>
          <w:rFonts w:ascii="Times New Roman" w:hAnsi="Times New Roman"/>
          <w:color w:val="000000"/>
        </w:rPr>
        <w:t>по</w:t>
      </w:r>
      <w:r w:rsidR="009836E7" w:rsidRPr="001D2BE5">
        <w:rPr>
          <w:rFonts w:ascii="Times New Roman" w:hAnsi="Times New Roman"/>
          <w:color w:val="000000"/>
          <w:spacing w:val="2"/>
        </w:rPr>
        <w:t xml:space="preserve"> </w:t>
      </w:r>
      <w:r w:rsidR="009836E7" w:rsidRPr="001D2BE5">
        <w:rPr>
          <w:rFonts w:ascii="Times New Roman" w:hAnsi="Times New Roman"/>
          <w:color w:val="000000"/>
        </w:rPr>
        <w:t>пер</w:t>
      </w:r>
      <w:r w:rsidR="009836E7" w:rsidRPr="001D2BE5">
        <w:rPr>
          <w:rFonts w:ascii="Times New Roman" w:hAnsi="Times New Roman"/>
          <w:color w:val="000000"/>
          <w:spacing w:val="-1"/>
        </w:rPr>
        <w:t>в</w:t>
      </w:r>
      <w:r w:rsidR="009836E7" w:rsidRPr="001D2BE5">
        <w:rPr>
          <w:rFonts w:ascii="Times New Roman" w:hAnsi="Times New Roman"/>
          <w:color w:val="000000"/>
        </w:rPr>
        <w:t>ого</w:t>
      </w:r>
      <w:r w:rsidR="009836E7" w:rsidRPr="001D2BE5">
        <w:rPr>
          <w:rFonts w:ascii="Times New Roman" w:hAnsi="Times New Roman"/>
          <w:color w:val="000000"/>
          <w:spacing w:val="3"/>
        </w:rPr>
        <w:t xml:space="preserve"> </w:t>
      </w:r>
      <w:r w:rsidR="009836E7" w:rsidRPr="001D2BE5">
        <w:rPr>
          <w:rFonts w:ascii="Times New Roman" w:hAnsi="Times New Roman"/>
          <w:color w:val="000000"/>
          <w:spacing w:val="-1"/>
        </w:rPr>
        <w:t>в</w:t>
      </w:r>
      <w:r w:rsidR="009836E7" w:rsidRPr="001D2BE5">
        <w:rPr>
          <w:rFonts w:ascii="Times New Roman" w:hAnsi="Times New Roman"/>
          <w:color w:val="000000"/>
        </w:rPr>
        <w:t>ла</w:t>
      </w:r>
      <w:r w:rsidR="009836E7" w:rsidRPr="001D2BE5">
        <w:rPr>
          <w:rFonts w:ascii="Times New Roman" w:hAnsi="Times New Roman"/>
          <w:color w:val="000000"/>
          <w:spacing w:val="1"/>
        </w:rPr>
        <w:t>д</w:t>
      </w:r>
      <w:r w:rsidR="009836E7" w:rsidRPr="001D2BE5">
        <w:rPr>
          <w:rFonts w:ascii="Times New Roman" w:hAnsi="Times New Roman"/>
          <w:color w:val="000000"/>
        </w:rPr>
        <w:t xml:space="preserve">ельца </w:t>
      </w:r>
      <w:r w:rsidR="009836E7" w:rsidRPr="001D2BE5">
        <w:rPr>
          <w:rFonts w:ascii="Times New Roman" w:hAnsi="Times New Roman"/>
          <w:color w:val="000000"/>
          <w:spacing w:val="1"/>
        </w:rPr>
        <w:t>(</w:t>
      </w:r>
      <w:r w:rsidR="009836E7" w:rsidRPr="001D2BE5">
        <w:rPr>
          <w:rFonts w:ascii="Times New Roman" w:hAnsi="Times New Roman"/>
          <w:color w:val="000000"/>
        </w:rPr>
        <w:t>ре</w:t>
      </w:r>
      <w:r w:rsidR="009836E7" w:rsidRPr="001D2BE5">
        <w:rPr>
          <w:rFonts w:ascii="Times New Roman" w:hAnsi="Times New Roman"/>
          <w:color w:val="000000"/>
          <w:spacing w:val="1"/>
        </w:rPr>
        <w:t>г</w:t>
      </w:r>
      <w:r w:rsidR="009836E7" w:rsidRPr="001D2BE5">
        <w:rPr>
          <w:rFonts w:ascii="Times New Roman" w:hAnsi="Times New Roman"/>
          <w:color w:val="000000"/>
          <w:spacing w:val="-3"/>
        </w:rPr>
        <w:t>и</w:t>
      </w:r>
      <w:r w:rsidR="009836E7" w:rsidRPr="001D2BE5">
        <w:rPr>
          <w:rFonts w:ascii="Times New Roman" w:hAnsi="Times New Roman"/>
          <w:color w:val="000000"/>
        </w:rPr>
        <w:t>страт</w:t>
      </w:r>
      <w:r w:rsidR="009836E7" w:rsidRPr="001D2BE5">
        <w:rPr>
          <w:rFonts w:ascii="Times New Roman" w:hAnsi="Times New Roman"/>
          <w:color w:val="000000"/>
          <w:spacing w:val="-3"/>
        </w:rPr>
        <w:t>о</w:t>
      </w:r>
      <w:r w:rsidR="009836E7" w:rsidRPr="001D2BE5">
        <w:rPr>
          <w:rFonts w:ascii="Times New Roman" w:hAnsi="Times New Roman"/>
          <w:color w:val="000000"/>
        </w:rPr>
        <w:t>р, д</w:t>
      </w:r>
      <w:r w:rsidR="009836E7" w:rsidRPr="001D2BE5">
        <w:rPr>
          <w:rFonts w:ascii="Times New Roman" w:hAnsi="Times New Roman"/>
          <w:color w:val="000000"/>
          <w:spacing w:val="1"/>
        </w:rPr>
        <w:t>е</w:t>
      </w:r>
      <w:r w:rsidR="009836E7" w:rsidRPr="001D2BE5">
        <w:rPr>
          <w:rFonts w:ascii="Times New Roman" w:hAnsi="Times New Roman"/>
          <w:color w:val="000000"/>
        </w:rPr>
        <w:t>по</w:t>
      </w:r>
      <w:r w:rsidR="009836E7" w:rsidRPr="001D2BE5">
        <w:rPr>
          <w:rFonts w:ascii="Times New Roman" w:hAnsi="Times New Roman"/>
          <w:color w:val="000000"/>
          <w:spacing w:val="-1"/>
        </w:rPr>
        <w:t>з</w:t>
      </w:r>
      <w:r w:rsidR="009836E7" w:rsidRPr="001D2BE5">
        <w:rPr>
          <w:rFonts w:ascii="Times New Roman" w:hAnsi="Times New Roman"/>
          <w:color w:val="000000"/>
        </w:rPr>
        <w:t>и</w:t>
      </w:r>
      <w:r w:rsidR="009836E7" w:rsidRPr="001D2BE5">
        <w:rPr>
          <w:rFonts w:ascii="Times New Roman" w:hAnsi="Times New Roman"/>
          <w:color w:val="000000"/>
          <w:spacing w:val="-1"/>
        </w:rPr>
        <w:t>т</w:t>
      </w:r>
      <w:r w:rsidR="009836E7" w:rsidRPr="001D2BE5">
        <w:rPr>
          <w:rFonts w:ascii="Times New Roman" w:hAnsi="Times New Roman"/>
          <w:color w:val="000000"/>
        </w:rPr>
        <w:t>ари</w:t>
      </w:r>
      <w:r w:rsidR="009836E7" w:rsidRPr="001D2BE5">
        <w:rPr>
          <w:rFonts w:ascii="Times New Roman" w:hAnsi="Times New Roman"/>
          <w:color w:val="000000"/>
          <w:spacing w:val="-1"/>
        </w:rPr>
        <w:t>й</w:t>
      </w:r>
      <w:r w:rsidR="009836E7" w:rsidRPr="001D2BE5">
        <w:rPr>
          <w:rFonts w:ascii="Times New Roman" w:hAnsi="Times New Roman"/>
          <w:color w:val="000000"/>
        </w:rPr>
        <w:t>, пер</w:t>
      </w:r>
      <w:r w:rsidR="009836E7" w:rsidRPr="001D2BE5">
        <w:rPr>
          <w:rFonts w:ascii="Times New Roman" w:hAnsi="Times New Roman"/>
          <w:color w:val="000000"/>
          <w:spacing w:val="-1"/>
        </w:rPr>
        <w:t>в</w:t>
      </w:r>
      <w:r w:rsidR="009836E7" w:rsidRPr="001D2BE5">
        <w:rPr>
          <w:rFonts w:ascii="Times New Roman" w:hAnsi="Times New Roman"/>
          <w:color w:val="000000"/>
        </w:rPr>
        <w:t>ый</w:t>
      </w:r>
      <w:r w:rsidR="009836E7" w:rsidRPr="001D2BE5">
        <w:rPr>
          <w:rFonts w:ascii="Times New Roman" w:hAnsi="Times New Roman"/>
          <w:color w:val="000000"/>
          <w:spacing w:val="-2"/>
        </w:rPr>
        <w:t xml:space="preserve"> </w:t>
      </w:r>
      <w:r w:rsidR="009836E7" w:rsidRPr="001D2BE5">
        <w:rPr>
          <w:rFonts w:ascii="Times New Roman" w:hAnsi="Times New Roman"/>
          <w:color w:val="000000"/>
          <w:spacing w:val="-1"/>
        </w:rPr>
        <w:t>в</w:t>
      </w:r>
      <w:r w:rsidR="009836E7" w:rsidRPr="001D2BE5">
        <w:rPr>
          <w:rFonts w:ascii="Times New Roman" w:hAnsi="Times New Roman"/>
          <w:color w:val="000000"/>
        </w:rPr>
        <w:t>л</w:t>
      </w:r>
      <w:r w:rsidR="009836E7" w:rsidRPr="001D2BE5">
        <w:rPr>
          <w:rFonts w:ascii="Times New Roman" w:hAnsi="Times New Roman"/>
          <w:color w:val="000000"/>
          <w:spacing w:val="-2"/>
        </w:rPr>
        <w:t>а</w:t>
      </w:r>
      <w:r w:rsidR="009836E7" w:rsidRPr="001D2BE5">
        <w:rPr>
          <w:rFonts w:ascii="Times New Roman" w:hAnsi="Times New Roman"/>
          <w:color w:val="000000"/>
        </w:rPr>
        <w:t>д</w:t>
      </w:r>
      <w:r w:rsidR="009836E7" w:rsidRPr="001D2BE5">
        <w:rPr>
          <w:rFonts w:ascii="Times New Roman" w:hAnsi="Times New Roman"/>
          <w:color w:val="000000"/>
          <w:spacing w:val="1"/>
        </w:rPr>
        <w:t>е</w:t>
      </w:r>
      <w:r w:rsidR="009836E7" w:rsidRPr="001D2BE5">
        <w:rPr>
          <w:rFonts w:ascii="Times New Roman" w:hAnsi="Times New Roman"/>
          <w:color w:val="000000"/>
        </w:rPr>
        <w:t>ле</w:t>
      </w:r>
      <w:r w:rsidR="009836E7" w:rsidRPr="001D2BE5">
        <w:rPr>
          <w:rFonts w:ascii="Times New Roman" w:hAnsi="Times New Roman"/>
          <w:color w:val="000000"/>
          <w:spacing w:val="-2"/>
        </w:rPr>
        <w:t>ц</w:t>
      </w:r>
      <w:r w:rsidR="009836E7" w:rsidRPr="001D2BE5">
        <w:rPr>
          <w:rFonts w:ascii="Times New Roman" w:hAnsi="Times New Roman"/>
          <w:color w:val="000000"/>
          <w:spacing w:val="1"/>
        </w:rPr>
        <w:t>)</w:t>
      </w:r>
      <w:r w:rsidR="009836E7" w:rsidRPr="001D2BE5">
        <w:rPr>
          <w:rFonts w:ascii="Times New Roman" w:hAnsi="Times New Roman"/>
          <w:color w:val="000000"/>
        </w:rPr>
        <w:t>, и</w:t>
      </w:r>
      <w:r w:rsidR="009836E7" w:rsidRPr="001D2BE5">
        <w:rPr>
          <w:rFonts w:ascii="Times New Roman" w:hAnsi="Times New Roman"/>
          <w:color w:val="000000"/>
          <w:spacing w:val="1"/>
        </w:rPr>
        <w:t xml:space="preserve"> </w:t>
      </w:r>
      <w:r w:rsidR="009836E7" w:rsidRPr="001D2BE5">
        <w:rPr>
          <w:rFonts w:ascii="Times New Roman" w:hAnsi="Times New Roman"/>
          <w:color w:val="000000"/>
        </w:rPr>
        <w:t>и</w:t>
      </w:r>
      <w:r w:rsidR="009836E7" w:rsidRPr="001D2BE5">
        <w:rPr>
          <w:rFonts w:ascii="Times New Roman" w:hAnsi="Times New Roman"/>
          <w:color w:val="000000"/>
          <w:spacing w:val="-1"/>
        </w:rPr>
        <w:t>н</w:t>
      </w:r>
      <w:r w:rsidR="009836E7" w:rsidRPr="001D2BE5">
        <w:rPr>
          <w:rFonts w:ascii="Times New Roman" w:hAnsi="Times New Roman"/>
          <w:color w:val="000000"/>
        </w:rPr>
        <w:t>ые</w:t>
      </w:r>
      <w:r w:rsidR="009836E7" w:rsidRPr="001D2BE5">
        <w:rPr>
          <w:rFonts w:ascii="Times New Roman" w:hAnsi="Times New Roman"/>
          <w:color w:val="000000"/>
          <w:spacing w:val="-1"/>
        </w:rPr>
        <w:t xml:space="preserve"> </w:t>
      </w:r>
      <w:r w:rsidR="009836E7" w:rsidRPr="001D2BE5">
        <w:rPr>
          <w:rFonts w:ascii="Times New Roman" w:hAnsi="Times New Roman"/>
          <w:color w:val="000000"/>
          <w:spacing w:val="-2"/>
        </w:rPr>
        <w:t>у</w:t>
      </w:r>
      <w:r w:rsidR="009836E7" w:rsidRPr="001D2BE5">
        <w:rPr>
          <w:rFonts w:ascii="Times New Roman" w:hAnsi="Times New Roman"/>
          <w:color w:val="000000"/>
        </w:rPr>
        <w:t>слов</w:t>
      </w:r>
      <w:r w:rsidR="009836E7" w:rsidRPr="001D2BE5">
        <w:rPr>
          <w:rFonts w:ascii="Times New Roman" w:hAnsi="Times New Roman"/>
          <w:color w:val="000000"/>
          <w:spacing w:val="-1"/>
        </w:rPr>
        <w:t>и</w:t>
      </w:r>
      <w:r w:rsidR="009836E7" w:rsidRPr="001D2BE5">
        <w:rPr>
          <w:rFonts w:ascii="Times New Roman" w:hAnsi="Times New Roman"/>
          <w:color w:val="000000"/>
        </w:rPr>
        <w:t xml:space="preserve">я </w:t>
      </w:r>
      <w:r w:rsidR="009836E7" w:rsidRPr="001D2BE5">
        <w:rPr>
          <w:rFonts w:ascii="Times New Roman" w:hAnsi="Times New Roman"/>
          <w:color w:val="000000"/>
          <w:spacing w:val="-1"/>
        </w:rPr>
        <w:t>в</w:t>
      </w:r>
      <w:r w:rsidR="009836E7" w:rsidRPr="001D2BE5">
        <w:rPr>
          <w:rFonts w:ascii="Times New Roman" w:hAnsi="Times New Roman"/>
          <w:color w:val="000000"/>
        </w:rPr>
        <w:t>ы</w:t>
      </w:r>
      <w:r w:rsidR="009836E7" w:rsidRPr="001D2BE5">
        <w:rPr>
          <w:rFonts w:ascii="Times New Roman" w:hAnsi="Times New Roman"/>
          <w:color w:val="000000"/>
          <w:spacing w:val="1"/>
        </w:rPr>
        <w:t>д</w:t>
      </w:r>
      <w:r w:rsidR="009836E7" w:rsidRPr="001D2BE5">
        <w:rPr>
          <w:rFonts w:ascii="Times New Roman" w:hAnsi="Times New Roman"/>
          <w:color w:val="000000"/>
        </w:rPr>
        <w:t>ачи</w:t>
      </w:r>
      <w:r w:rsidR="009836E7" w:rsidRPr="001D2BE5">
        <w:rPr>
          <w:rFonts w:ascii="Times New Roman" w:hAnsi="Times New Roman"/>
          <w:color w:val="000000"/>
          <w:spacing w:val="-1"/>
        </w:rPr>
        <w:t xml:space="preserve"> </w:t>
      </w:r>
      <w:r w:rsidR="009836E7" w:rsidRPr="001D2BE5">
        <w:rPr>
          <w:rFonts w:ascii="Times New Roman" w:hAnsi="Times New Roman"/>
          <w:color w:val="000000"/>
        </w:rPr>
        <w:t>пе</w:t>
      </w:r>
      <w:r w:rsidR="009836E7" w:rsidRPr="001D2BE5">
        <w:rPr>
          <w:rFonts w:ascii="Times New Roman" w:hAnsi="Times New Roman"/>
          <w:color w:val="000000"/>
          <w:spacing w:val="-3"/>
        </w:rPr>
        <w:t>р</w:t>
      </w:r>
      <w:r w:rsidR="009836E7" w:rsidRPr="001D2BE5">
        <w:rPr>
          <w:rFonts w:ascii="Times New Roman" w:hAnsi="Times New Roman"/>
          <w:color w:val="000000"/>
        </w:rPr>
        <w:t>е</w:t>
      </w:r>
      <w:r w:rsidR="009836E7" w:rsidRPr="001D2BE5">
        <w:rPr>
          <w:rFonts w:ascii="Times New Roman" w:hAnsi="Times New Roman"/>
          <w:color w:val="000000"/>
          <w:spacing w:val="1"/>
        </w:rPr>
        <w:t>д</w:t>
      </w:r>
      <w:r w:rsidR="009836E7" w:rsidRPr="001D2BE5">
        <w:rPr>
          <w:rFonts w:ascii="Times New Roman" w:hAnsi="Times New Roman"/>
          <w:color w:val="000000"/>
        </w:rPr>
        <w:t>ато</w:t>
      </w:r>
      <w:r w:rsidR="009836E7" w:rsidRPr="001D2BE5">
        <w:rPr>
          <w:rFonts w:ascii="Times New Roman" w:hAnsi="Times New Roman"/>
          <w:color w:val="000000"/>
          <w:spacing w:val="-1"/>
        </w:rPr>
        <w:t>ч</w:t>
      </w:r>
      <w:r w:rsidR="009836E7" w:rsidRPr="001D2BE5">
        <w:rPr>
          <w:rFonts w:ascii="Times New Roman" w:hAnsi="Times New Roman"/>
          <w:color w:val="000000"/>
        </w:rPr>
        <w:t>н</w:t>
      </w:r>
      <w:r w:rsidR="009836E7" w:rsidRPr="001D2BE5">
        <w:rPr>
          <w:rFonts w:ascii="Times New Roman" w:hAnsi="Times New Roman"/>
          <w:color w:val="000000"/>
          <w:spacing w:val="-3"/>
        </w:rPr>
        <w:t>о</w:t>
      </w:r>
      <w:r w:rsidR="009836E7" w:rsidRPr="001D2BE5">
        <w:rPr>
          <w:rFonts w:ascii="Times New Roman" w:hAnsi="Times New Roman"/>
          <w:color w:val="000000"/>
        </w:rPr>
        <w:t xml:space="preserve">го </w:t>
      </w:r>
      <w:r w:rsidR="009836E7" w:rsidRPr="001D2BE5">
        <w:rPr>
          <w:rFonts w:ascii="Times New Roman" w:hAnsi="Times New Roman"/>
          <w:color w:val="000000"/>
          <w:spacing w:val="-2"/>
        </w:rPr>
        <w:t>р</w:t>
      </w:r>
      <w:r w:rsidR="009836E7" w:rsidRPr="001D2BE5">
        <w:rPr>
          <w:rFonts w:ascii="Times New Roman" w:hAnsi="Times New Roman"/>
          <w:color w:val="000000"/>
        </w:rPr>
        <w:t>а</w:t>
      </w:r>
      <w:r w:rsidR="009836E7" w:rsidRPr="001D2BE5">
        <w:rPr>
          <w:rFonts w:ascii="Times New Roman" w:hAnsi="Times New Roman"/>
          <w:color w:val="000000"/>
          <w:spacing w:val="-2"/>
        </w:rPr>
        <w:t>с</w:t>
      </w:r>
      <w:r w:rsidR="009836E7" w:rsidRPr="001D2BE5">
        <w:rPr>
          <w:rFonts w:ascii="Times New Roman" w:hAnsi="Times New Roman"/>
          <w:color w:val="000000"/>
        </w:rPr>
        <w:t>пор</w:t>
      </w:r>
      <w:r w:rsidR="009836E7" w:rsidRPr="001D2BE5">
        <w:rPr>
          <w:rFonts w:ascii="Times New Roman" w:hAnsi="Times New Roman"/>
          <w:color w:val="000000"/>
          <w:spacing w:val="-1"/>
        </w:rPr>
        <w:t>я</w:t>
      </w:r>
      <w:r w:rsidR="009836E7" w:rsidRPr="001D2BE5">
        <w:rPr>
          <w:rFonts w:ascii="Times New Roman" w:hAnsi="Times New Roman"/>
          <w:color w:val="000000"/>
          <w:spacing w:val="1"/>
        </w:rPr>
        <w:t>ж</w:t>
      </w:r>
      <w:r w:rsidR="009836E7" w:rsidRPr="001D2BE5">
        <w:rPr>
          <w:rFonts w:ascii="Times New Roman" w:hAnsi="Times New Roman"/>
          <w:color w:val="000000"/>
        </w:rPr>
        <w:t>ен</w:t>
      </w:r>
      <w:r w:rsidR="009836E7" w:rsidRPr="001D2BE5">
        <w:rPr>
          <w:rFonts w:ascii="Times New Roman" w:hAnsi="Times New Roman"/>
          <w:color w:val="000000"/>
          <w:spacing w:val="-1"/>
        </w:rPr>
        <w:t>ия</w:t>
      </w:r>
      <w:r w:rsidR="00BF2B10" w:rsidRPr="001D2BE5">
        <w:rPr>
          <w:rFonts w:ascii="Times New Roman" w:hAnsi="Times New Roman"/>
          <w:color w:val="000000"/>
        </w:rPr>
        <w:t xml:space="preserve">: </w:t>
      </w:r>
      <w:r w:rsidR="009836E7" w:rsidRPr="001D2BE5">
        <w:rPr>
          <w:rFonts w:ascii="Times New Roman" w:hAnsi="Times New Roman"/>
          <w:b/>
          <w:i/>
          <w:color w:val="000000"/>
        </w:rPr>
        <w:t xml:space="preserve">Биржевые облигации не </w:t>
      </w:r>
      <w:r w:rsidR="009836E7" w:rsidRPr="001D2BE5">
        <w:rPr>
          <w:rFonts w:ascii="Times New Roman" w:hAnsi="Times New Roman"/>
          <w:b/>
          <w:i/>
          <w:color w:val="000000"/>
          <w:spacing w:val="-1"/>
        </w:rPr>
        <w:t>я</w:t>
      </w:r>
      <w:r w:rsidR="009836E7" w:rsidRPr="001D2BE5">
        <w:rPr>
          <w:rFonts w:ascii="Times New Roman" w:hAnsi="Times New Roman"/>
          <w:b/>
          <w:i/>
          <w:color w:val="000000"/>
        </w:rPr>
        <w:t>в</w:t>
      </w:r>
      <w:r w:rsidR="009836E7" w:rsidRPr="001D2BE5">
        <w:rPr>
          <w:rFonts w:ascii="Times New Roman" w:hAnsi="Times New Roman"/>
          <w:b/>
          <w:i/>
          <w:color w:val="000000"/>
          <w:spacing w:val="-1"/>
        </w:rPr>
        <w:t>ля</w:t>
      </w:r>
      <w:r w:rsidR="009836E7" w:rsidRPr="001D2BE5">
        <w:rPr>
          <w:rFonts w:ascii="Times New Roman" w:hAnsi="Times New Roman"/>
          <w:b/>
          <w:i/>
          <w:color w:val="000000"/>
          <w:spacing w:val="-3"/>
        </w:rPr>
        <w:t>ю</w:t>
      </w:r>
      <w:r w:rsidR="009836E7" w:rsidRPr="001D2BE5">
        <w:rPr>
          <w:rFonts w:ascii="Times New Roman" w:hAnsi="Times New Roman"/>
          <w:b/>
          <w:i/>
          <w:color w:val="000000"/>
          <w:spacing w:val="1"/>
        </w:rPr>
        <w:t>т</w:t>
      </w:r>
      <w:r w:rsidR="009836E7" w:rsidRPr="001D2BE5">
        <w:rPr>
          <w:rFonts w:ascii="Times New Roman" w:hAnsi="Times New Roman"/>
          <w:b/>
          <w:i/>
          <w:color w:val="000000"/>
        </w:rPr>
        <w:t xml:space="preserve">ся </w:t>
      </w:r>
      <w:r w:rsidR="009836E7" w:rsidRPr="001D2BE5">
        <w:rPr>
          <w:rFonts w:ascii="Times New Roman" w:hAnsi="Times New Roman"/>
          <w:b/>
          <w:i/>
          <w:color w:val="000000"/>
          <w:spacing w:val="-1"/>
        </w:rPr>
        <w:t>и</w:t>
      </w:r>
      <w:r w:rsidR="009836E7" w:rsidRPr="001D2BE5">
        <w:rPr>
          <w:rFonts w:ascii="Times New Roman" w:hAnsi="Times New Roman"/>
          <w:b/>
          <w:i/>
          <w:color w:val="000000"/>
        </w:rPr>
        <w:t>мен</w:t>
      </w:r>
      <w:r w:rsidR="009836E7" w:rsidRPr="001D2BE5">
        <w:rPr>
          <w:rFonts w:ascii="Times New Roman" w:hAnsi="Times New Roman"/>
          <w:b/>
          <w:i/>
          <w:color w:val="000000"/>
          <w:spacing w:val="-2"/>
        </w:rPr>
        <w:t>н</w:t>
      </w:r>
      <w:r w:rsidR="009836E7" w:rsidRPr="001D2BE5">
        <w:rPr>
          <w:rFonts w:ascii="Times New Roman" w:hAnsi="Times New Roman"/>
          <w:b/>
          <w:i/>
          <w:color w:val="000000"/>
        </w:rPr>
        <w:t>ыми цен</w:t>
      </w:r>
      <w:r w:rsidR="009836E7" w:rsidRPr="001D2BE5">
        <w:rPr>
          <w:rFonts w:ascii="Times New Roman" w:hAnsi="Times New Roman"/>
          <w:b/>
          <w:i/>
          <w:color w:val="000000"/>
          <w:spacing w:val="-3"/>
        </w:rPr>
        <w:t>н</w:t>
      </w:r>
      <w:r w:rsidR="009836E7" w:rsidRPr="001D2BE5">
        <w:rPr>
          <w:rFonts w:ascii="Times New Roman" w:hAnsi="Times New Roman"/>
          <w:b/>
          <w:i/>
          <w:color w:val="000000"/>
        </w:rPr>
        <w:t>ыми б</w:t>
      </w:r>
      <w:r w:rsidR="009836E7" w:rsidRPr="001D2BE5">
        <w:rPr>
          <w:rFonts w:ascii="Times New Roman" w:hAnsi="Times New Roman"/>
          <w:b/>
          <w:i/>
          <w:color w:val="000000"/>
          <w:spacing w:val="-2"/>
        </w:rPr>
        <w:t>у</w:t>
      </w:r>
      <w:r w:rsidR="009836E7" w:rsidRPr="001D2BE5">
        <w:rPr>
          <w:rFonts w:ascii="Times New Roman" w:hAnsi="Times New Roman"/>
          <w:b/>
          <w:i/>
          <w:color w:val="000000"/>
        </w:rPr>
        <w:t>магами.</w:t>
      </w:r>
    </w:p>
    <w:p w14:paraId="6517468D" w14:textId="77777777" w:rsidR="00404C7F" w:rsidRPr="001D2BE5" w:rsidRDefault="001A1BFC" w:rsidP="00E52548">
      <w:pPr>
        <w:autoSpaceDE w:val="0"/>
        <w:autoSpaceDN w:val="0"/>
        <w:adjustRightInd w:val="0"/>
        <w:spacing w:line="240" w:lineRule="auto"/>
        <w:jc w:val="both"/>
        <w:rPr>
          <w:rFonts w:ascii="Times New Roman" w:hAnsi="Times New Roman"/>
        </w:rPr>
      </w:pPr>
      <w:r w:rsidRPr="001D2BE5">
        <w:rPr>
          <w:rFonts w:ascii="Times New Roman" w:hAnsi="Times New Roman"/>
        </w:rPr>
        <w:t>д</w:t>
      </w:r>
      <w:r w:rsidR="009836E7" w:rsidRPr="001D2BE5">
        <w:rPr>
          <w:rFonts w:ascii="Times New Roman" w:hAnsi="Times New Roman"/>
        </w:rPr>
        <w:t>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w:t>
      </w:r>
      <w:r w:rsidR="00566F60" w:rsidRPr="001D2BE5">
        <w:rPr>
          <w:rFonts w:ascii="Times New Roman" w:hAnsi="Times New Roman"/>
        </w:rPr>
        <w:t xml:space="preserve">маги: </w:t>
      </w:r>
    </w:p>
    <w:p w14:paraId="29FFF267" w14:textId="19BB26A2" w:rsidR="009836E7" w:rsidRPr="001D2BE5" w:rsidRDefault="009167D3" w:rsidP="00E52548">
      <w:pPr>
        <w:autoSpaceDE w:val="0"/>
        <w:autoSpaceDN w:val="0"/>
        <w:adjustRightInd w:val="0"/>
        <w:spacing w:line="240" w:lineRule="auto"/>
        <w:jc w:val="both"/>
        <w:rPr>
          <w:rFonts w:ascii="Times New Roman" w:hAnsi="Times New Roman"/>
        </w:rPr>
      </w:pPr>
      <w:r w:rsidRPr="001D2BE5">
        <w:rPr>
          <w:rFonts w:ascii="Times New Roman" w:hAnsi="Times New Roman"/>
          <w:b/>
          <w:i/>
        </w:rPr>
        <w:t>Размещенные через ФБ ММВБ</w:t>
      </w:r>
      <w:r w:rsidR="009836E7" w:rsidRPr="001D2BE5">
        <w:rPr>
          <w:rFonts w:ascii="Times New Roman" w:hAnsi="Times New Roman"/>
          <w:b/>
          <w:i/>
        </w:rPr>
        <w:t xml:space="preserve">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14:paraId="206E4F38" w14:textId="30769CD2" w:rsidR="009836E7" w:rsidRPr="001D2BE5" w:rsidRDefault="009836E7" w:rsidP="006117AC">
      <w:pPr>
        <w:shd w:val="clear" w:color="auto" w:fill="FFFFFF"/>
        <w:spacing w:line="240" w:lineRule="auto"/>
        <w:jc w:val="both"/>
        <w:rPr>
          <w:rFonts w:ascii="Times New Roman" w:hAnsi="Times New Roman"/>
          <w:b/>
          <w:i/>
        </w:rPr>
      </w:pPr>
      <w:r w:rsidRPr="001D2BE5">
        <w:rPr>
          <w:rFonts w:ascii="Times New Roman" w:hAnsi="Times New Roman"/>
          <w:b/>
          <w:i/>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w:t>
      </w:r>
      <w:r w:rsidRPr="001D2BE5">
        <w:rPr>
          <w:rStyle w:val="SUBST"/>
          <w:rFonts w:ascii="Times New Roman" w:hAnsi="Times New Roman"/>
        </w:rPr>
        <w:t>Биржевых облигаций</w:t>
      </w:r>
      <w:r w:rsidRPr="001D2BE5">
        <w:rPr>
          <w:rFonts w:ascii="Times New Roman" w:hAnsi="Times New Roman"/>
          <w:b/>
          <w:i/>
        </w:rPr>
        <w:t xml:space="preserve"> на Бирже (ранее</w:t>
      </w:r>
      <w:r w:rsidR="004E54A6">
        <w:rPr>
          <w:rFonts w:ascii="Times New Roman" w:hAnsi="Times New Roman"/>
          <w:b/>
          <w:i/>
        </w:rPr>
        <w:t xml:space="preserve"> и далее</w:t>
      </w:r>
      <w:r w:rsidRPr="001D2BE5">
        <w:rPr>
          <w:rFonts w:ascii="Times New Roman" w:hAnsi="Times New Roman"/>
          <w:b/>
          <w:i/>
        </w:rPr>
        <w:t xml:space="preserve"> - «Клиринговая организация»). Размещенные Биржевые облигации зачисляются НРД </w:t>
      </w:r>
      <w:r w:rsidR="00C65031" w:rsidRPr="001D2BE5">
        <w:rPr>
          <w:rFonts w:ascii="Times New Roman" w:hAnsi="Times New Roman"/>
          <w:b/>
          <w:i/>
        </w:rPr>
        <w:t xml:space="preserve">или Депозитариями </w:t>
      </w:r>
      <w:r w:rsidRPr="001D2BE5">
        <w:rPr>
          <w:rFonts w:ascii="Times New Roman" w:hAnsi="Times New Roman"/>
          <w:b/>
          <w:i/>
        </w:rPr>
        <w:t>на счета депо приобретателей Биржевых облигаций в дату совершения сделки в соответствии с условиями осуществления клиринговой деятельности Клиринговой организации и условиями осуществления депозитарной деятельности НРД и Депозитариев.</w:t>
      </w:r>
    </w:p>
    <w:p w14:paraId="3FD33948" w14:textId="6F33EDC2" w:rsidR="001E436D" w:rsidRPr="001D2BE5" w:rsidRDefault="001E436D" w:rsidP="001E436D">
      <w:pPr>
        <w:adjustRightInd w:val="0"/>
        <w:spacing w:line="240" w:lineRule="auto"/>
        <w:jc w:val="both"/>
        <w:rPr>
          <w:rFonts w:ascii="Times New Roman" w:hAnsi="Times New Roman"/>
          <w:b/>
          <w:i/>
        </w:rPr>
      </w:pPr>
      <w:r w:rsidRPr="001D2BE5">
        <w:rPr>
          <w:rFonts w:ascii="Times New Roman" w:hAnsi="Times New Roman"/>
          <w:b/>
          <w:i/>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5127C44D" w14:textId="77777777" w:rsidR="009836E7" w:rsidRPr="001D2BE5" w:rsidRDefault="009836E7" w:rsidP="00E52548">
      <w:pPr>
        <w:autoSpaceDE w:val="0"/>
        <w:autoSpaceDN w:val="0"/>
        <w:adjustRightInd w:val="0"/>
        <w:spacing w:line="240" w:lineRule="auto"/>
        <w:jc w:val="both"/>
        <w:rPr>
          <w:rFonts w:ascii="Times New Roman" w:hAnsi="Times New Roman"/>
          <w:b/>
        </w:rPr>
      </w:pPr>
      <w:r w:rsidRPr="001D2BE5">
        <w:rPr>
          <w:rFonts w:ascii="Times New Roman" w:hAnsi="Times New Roman"/>
          <w:b/>
          <w:i/>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14:paraId="5C13A309" w14:textId="5332FE02" w:rsidR="009836E7" w:rsidRPr="001D2BE5" w:rsidRDefault="006117AC" w:rsidP="00E52548">
      <w:pPr>
        <w:spacing w:line="240" w:lineRule="auto"/>
        <w:ind w:right="54"/>
        <w:jc w:val="both"/>
        <w:rPr>
          <w:rFonts w:ascii="Times New Roman" w:hAnsi="Times New Roman"/>
          <w:spacing w:val="10"/>
        </w:rPr>
      </w:pPr>
      <w:r w:rsidRPr="001D2BE5">
        <w:rPr>
          <w:rFonts w:ascii="Times New Roman" w:hAnsi="Times New Roman"/>
        </w:rPr>
        <w:t>д</w:t>
      </w:r>
      <w:r w:rsidR="009836E7" w:rsidRPr="001D2BE5">
        <w:rPr>
          <w:rFonts w:ascii="Times New Roman" w:hAnsi="Times New Roman"/>
          <w:spacing w:val="1"/>
        </w:rPr>
        <w:t>л</w:t>
      </w:r>
      <w:r w:rsidR="009836E7" w:rsidRPr="001D2BE5">
        <w:rPr>
          <w:rFonts w:ascii="Times New Roman" w:hAnsi="Times New Roman"/>
        </w:rPr>
        <w:t>я</w:t>
      </w:r>
      <w:r w:rsidR="009836E7" w:rsidRPr="001D2BE5">
        <w:rPr>
          <w:rFonts w:ascii="Times New Roman" w:hAnsi="Times New Roman"/>
          <w:spacing w:val="28"/>
        </w:rPr>
        <w:t xml:space="preserve"> </w:t>
      </w:r>
      <w:r w:rsidR="009836E7" w:rsidRPr="001D2BE5">
        <w:rPr>
          <w:rFonts w:ascii="Times New Roman" w:hAnsi="Times New Roman"/>
        </w:rPr>
        <w:t>до</w:t>
      </w:r>
      <w:r w:rsidR="009836E7" w:rsidRPr="001D2BE5">
        <w:rPr>
          <w:rFonts w:ascii="Times New Roman" w:hAnsi="Times New Roman"/>
          <w:spacing w:val="1"/>
        </w:rPr>
        <w:t>к</w:t>
      </w:r>
      <w:r w:rsidR="009836E7" w:rsidRPr="001D2BE5">
        <w:rPr>
          <w:rFonts w:ascii="Times New Roman" w:hAnsi="Times New Roman"/>
          <w:spacing w:val="-2"/>
        </w:rPr>
        <w:t>у</w:t>
      </w:r>
      <w:r w:rsidR="009836E7" w:rsidRPr="001D2BE5">
        <w:rPr>
          <w:rFonts w:ascii="Times New Roman" w:hAnsi="Times New Roman"/>
        </w:rPr>
        <w:t>ме</w:t>
      </w:r>
      <w:r w:rsidR="009836E7" w:rsidRPr="001D2BE5">
        <w:rPr>
          <w:rFonts w:ascii="Times New Roman" w:hAnsi="Times New Roman"/>
          <w:spacing w:val="-1"/>
        </w:rPr>
        <w:t>н</w:t>
      </w:r>
      <w:r w:rsidR="009836E7" w:rsidRPr="001D2BE5">
        <w:rPr>
          <w:rFonts w:ascii="Times New Roman" w:hAnsi="Times New Roman"/>
        </w:rPr>
        <w:t>тар</w:t>
      </w:r>
      <w:r w:rsidR="009836E7" w:rsidRPr="001D2BE5">
        <w:rPr>
          <w:rFonts w:ascii="Times New Roman" w:hAnsi="Times New Roman"/>
          <w:spacing w:val="-3"/>
        </w:rPr>
        <w:t>н</w:t>
      </w:r>
      <w:r w:rsidR="009836E7" w:rsidRPr="001D2BE5">
        <w:rPr>
          <w:rFonts w:ascii="Times New Roman" w:hAnsi="Times New Roman"/>
        </w:rPr>
        <w:t>ых</w:t>
      </w:r>
      <w:r w:rsidR="009836E7" w:rsidRPr="001D2BE5">
        <w:rPr>
          <w:rFonts w:ascii="Times New Roman" w:hAnsi="Times New Roman"/>
          <w:spacing w:val="29"/>
        </w:rPr>
        <w:t xml:space="preserve"> </w:t>
      </w:r>
      <w:r w:rsidR="009836E7" w:rsidRPr="001D2BE5">
        <w:rPr>
          <w:rFonts w:ascii="Times New Roman" w:hAnsi="Times New Roman"/>
        </w:rPr>
        <w:t>це</w:t>
      </w:r>
      <w:r w:rsidR="009836E7" w:rsidRPr="001D2BE5">
        <w:rPr>
          <w:rFonts w:ascii="Times New Roman" w:hAnsi="Times New Roman"/>
          <w:spacing w:val="-1"/>
        </w:rPr>
        <w:t>н</w:t>
      </w:r>
      <w:r w:rsidR="009836E7" w:rsidRPr="001D2BE5">
        <w:rPr>
          <w:rFonts w:ascii="Times New Roman" w:hAnsi="Times New Roman"/>
          <w:spacing w:val="-3"/>
        </w:rPr>
        <w:t>н</w:t>
      </w:r>
      <w:r w:rsidR="009836E7" w:rsidRPr="001D2BE5">
        <w:rPr>
          <w:rFonts w:ascii="Times New Roman" w:hAnsi="Times New Roman"/>
        </w:rPr>
        <w:t>ых</w:t>
      </w:r>
      <w:r w:rsidR="009836E7" w:rsidRPr="001D2BE5">
        <w:rPr>
          <w:rFonts w:ascii="Times New Roman" w:hAnsi="Times New Roman"/>
          <w:spacing w:val="29"/>
        </w:rPr>
        <w:t xml:space="preserve"> </w:t>
      </w:r>
      <w:r w:rsidR="009836E7" w:rsidRPr="001D2BE5">
        <w:rPr>
          <w:rFonts w:ascii="Times New Roman" w:hAnsi="Times New Roman"/>
        </w:rPr>
        <w:t>б</w:t>
      </w:r>
      <w:r w:rsidR="009836E7" w:rsidRPr="001D2BE5">
        <w:rPr>
          <w:rFonts w:ascii="Times New Roman" w:hAnsi="Times New Roman"/>
          <w:spacing w:val="-2"/>
        </w:rPr>
        <w:t>у</w:t>
      </w:r>
      <w:r w:rsidR="009836E7" w:rsidRPr="001D2BE5">
        <w:rPr>
          <w:rFonts w:ascii="Times New Roman" w:hAnsi="Times New Roman"/>
        </w:rPr>
        <w:t>маг</w:t>
      </w:r>
      <w:r w:rsidR="009836E7" w:rsidRPr="001D2BE5">
        <w:rPr>
          <w:rFonts w:ascii="Times New Roman" w:hAnsi="Times New Roman"/>
          <w:spacing w:val="29"/>
        </w:rPr>
        <w:t xml:space="preserve"> </w:t>
      </w:r>
      <w:r w:rsidR="009836E7" w:rsidRPr="001D2BE5">
        <w:rPr>
          <w:rFonts w:ascii="Times New Roman" w:hAnsi="Times New Roman"/>
        </w:rPr>
        <w:t>б</w:t>
      </w:r>
      <w:r w:rsidR="009836E7" w:rsidRPr="001D2BE5">
        <w:rPr>
          <w:rFonts w:ascii="Times New Roman" w:hAnsi="Times New Roman"/>
          <w:spacing w:val="1"/>
        </w:rPr>
        <w:t>е</w:t>
      </w:r>
      <w:r w:rsidR="009836E7" w:rsidRPr="001D2BE5">
        <w:rPr>
          <w:rFonts w:ascii="Times New Roman" w:hAnsi="Times New Roman"/>
        </w:rPr>
        <w:t>з</w:t>
      </w:r>
      <w:r w:rsidR="009836E7" w:rsidRPr="001D2BE5">
        <w:rPr>
          <w:rFonts w:ascii="Times New Roman" w:hAnsi="Times New Roman"/>
          <w:spacing w:val="28"/>
        </w:rPr>
        <w:t xml:space="preserve"> </w:t>
      </w:r>
      <w:r w:rsidR="009836E7" w:rsidRPr="001D2BE5">
        <w:rPr>
          <w:rFonts w:ascii="Times New Roman" w:hAnsi="Times New Roman"/>
        </w:rPr>
        <w:t>обя</w:t>
      </w:r>
      <w:r w:rsidR="009836E7" w:rsidRPr="001D2BE5">
        <w:rPr>
          <w:rFonts w:ascii="Times New Roman" w:hAnsi="Times New Roman"/>
          <w:spacing w:val="-1"/>
        </w:rPr>
        <w:t>з</w:t>
      </w:r>
      <w:r w:rsidR="009836E7" w:rsidRPr="001D2BE5">
        <w:rPr>
          <w:rFonts w:ascii="Times New Roman" w:hAnsi="Times New Roman"/>
        </w:rPr>
        <w:t>а</w:t>
      </w:r>
      <w:r w:rsidR="009836E7" w:rsidRPr="001D2BE5">
        <w:rPr>
          <w:rFonts w:ascii="Times New Roman" w:hAnsi="Times New Roman"/>
          <w:spacing w:val="-2"/>
        </w:rPr>
        <w:t>т</w:t>
      </w:r>
      <w:r w:rsidR="009836E7" w:rsidRPr="001D2BE5">
        <w:rPr>
          <w:rFonts w:ascii="Times New Roman" w:hAnsi="Times New Roman"/>
        </w:rPr>
        <w:t>ель</w:t>
      </w:r>
      <w:r w:rsidR="009836E7" w:rsidRPr="001D2BE5">
        <w:rPr>
          <w:rFonts w:ascii="Times New Roman" w:hAnsi="Times New Roman"/>
          <w:spacing w:val="-3"/>
        </w:rPr>
        <w:t>н</w:t>
      </w:r>
      <w:r w:rsidR="009836E7" w:rsidRPr="001D2BE5">
        <w:rPr>
          <w:rFonts w:ascii="Times New Roman" w:hAnsi="Times New Roman"/>
        </w:rPr>
        <w:t>ого</w:t>
      </w:r>
      <w:r w:rsidR="009836E7" w:rsidRPr="001D2BE5">
        <w:rPr>
          <w:rFonts w:ascii="Times New Roman" w:hAnsi="Times New Roman"/>
          <w:spacing w:val="29"/>
        </w:rPr>
        <w:t xml:space="preserve"> </w:t>
      </w:r>
      <w:r w:rsidR="009836E7" w:rsidRPr="001D2BE5">
        <w:rPr>
          <w:rFonts w:ascii="Times New Roman" w:hAnsi="Times New Roman"/>
        </w:rPr>
        <w:t>це</w:t>
      </w:r>
      <w:r w:rsidR="009836E7" w:rsidRPr="001D2BE5">
        <w:rPr>
          <w:rFonts w:ascii="Times New Roman" w:hAnsi="Times New Roman"/>
          <w:spacing w:val="-1"/>
        </w:rPr>
        <w:t>н</w:t>
      </w:r>
      <w:r w:rsidR="009836E7" w:rsidRPr="001D2BE5">
        <w:rPr>
          <w:rFonts w:ascii="Times New Roman" w:hAnsi="Times New Roman"/>
        </w:rPr>
        <w:t>трали</w:t>
      </w:r>
      <w:r w:rsidR="009836E7" w:rsidRPr="001D2BE5">
        <w:rPr>
          <w:rFonts w:ascii="Times New Roman" w:hAnsi="Times New Roman"/>
          <w:spacing w:val="-1"/>
        </w:rPr>
        <w:t>з</w:t>
      </w:r>
      <w:r w:rsidR="009836E7" w:rsidRPr="001D2BE5">
        <w:rPr>
          <w:rFonts w:ascii="Times New Roman" w:hAnsi="Times New Roman"/>
        </w:rPr>
        <w:t>о</w:t>
      </w:r>
      <w:r w:rsidR="009836E7" w:rsidRPr="001D2BE5">
        <w:rPr>
          <w:rFonts w:ascii="Times New Roman" w:hAnsi="Times New Roman"/>
          <w:spacing w:val="-1"/>
        </w:rPr>
        <w:t>в</w:t>
      </w:r>
      <w:r w:rsidR="009836E7" w:rsidRPr="001D2BE5">
        <w:rPr>
          <w:rFonts w:ascii="Times New Roman" w:hAnsi="Times New Roman"/>
        </w:rPr>
        <w:t>ан</w:t>
      </w:r>
      <w:r w:rsidR="009836E7" w:rsidRPr="001D2BE5">
        <w:rPr>
          <w:rFonts w:ascii="Times New Roman" w:hAnsi="Times New Roman"/>
          <w:spacing w:val="-1"/>
        </w:rPr>
        <w:t>н</w:t>
      </w:r>
      <w:r w:rsidR="009836E7" w:rsidRPr="001D2BE5">
        <w:rPr>
          <w:rFonts w:ascii="Times New Roman" w:hAnsi="Times New Roman"/>
          <w:spacing w:val="-2"/>
        </w:rPr>
        <w:t>о</w:t>
      </w:r>
      <w:r w:rsidR="009836E7" w:rsidRPr="001D2BE5">
        <w:rPr>
          <w:rFonts w:ascii="Times New Roman" w:hAnsi="Times New Roman"/>
        </w:rPr>
        <w:t>го</w:t>
      </w:r>
      <w:r w:rsidR="009836E7" w:rsidRPr="001D2BE5">
        <w:rPr>
          <w:rFonts w:ascii="Times New Roman" w:hAnsi="Times New Roman"/>
          <w:spacing w:val="29"/>
        </w:rPr>
        <w:t xml:space="preserve"> </w:t>
      </w:r>
      <w:r w:rsidR="009836E7" w:rsidRPr="001D2BE5">
        <w:rPr>
          <w:rFonts w:ascii="Times New Roman" w:hAnsi="Times New Roman"/>
          <w:spacing w:val="-2"/>
        </w:rPr>
        <w:t>х</w:t>
      </w:r>
      <w:r w:rsidR="009836E7" w:rsidRPr="001D2BE5">
        <w:rPr>
          <w:rFonts w:ascii="Times New Roman" w:hAnsi="Times New Roman"/>
        </w:rPr>
        <w:t>ранен</w:t>
      </w:r>
      <w:r w:rsidR="009836E7" w:rsidRPr="001D2BE5">
        <w:rPr>
          <w:rFonts w:ascii="Times New Roman" w:hAnsi="Times New Roman"/>
          <w:spacing w:val="-1"/>
        </w:rPr>
        <w:t>и</w:t>
      </w:r>
      <w:r w:rsidR="009836E7" w:rsidRPr="001D2BE5">
        <w:rPr>
          <w:rFonts w:ascii="Times New Roman" w:hAnsi="Times New Roman"/>
        </w:rPr>
        <w:t>я</w:t>
      </w:r>
      <w:r w:rsidR="009836E7" w:rsidRPr="001D2BE5">
        <w:rPr>
          <w:rFonts w:ascii="Times New Roman" w:hAnsi="Times New Roman"/>
          <w:spacing w:val="33"/>
        </w:rPr>
        <w:t xml:space="preserve"> </w:t>
      </w:r>
      <w:r w:rsidR="009836E7" w:rsidRPr="001D2BE5">
        <w:rPr>
          <w:rFonts w:ascii="Times New Roman" w:hAnsi="Times New Roman"/>
        </w:rPr>
        <w:t>-</w:t>
      </w:r>
      <w:r w:rsidR="009836E7" w:rsidRPr="001D2BE5">
        <w:rPr>
          <w:rFonts w:ascii="Times New Roman" w:hAnsi="Times New Roman"/>
          <w:spacing w:val="25"/>
        </w:rPr>
        <w:t xml:space="preserve"> </w:t>
      </w:r>
      <w:r w:rsidR="009836E7" w:rsidRPr="001D2BE5">
        <w:rPr>
          <w:rFonts w:ascii="Times New Roman" w:hAnsi="Times New Roman"/>
        </w:rPr>
        <w:t>пор</w:t>
      </w:r>
      <w:r w:rsidR="009836E7" w:rsidRPr="001D2BE5">
        <w:rPr>
          <w:rFonts w:ascii="Times New Roman" w:hAnsi="Times New Roman"/>
          <w:spacing w:val="-1"/>
        </w:rPr>
        <w:t>я</w:t>
      </w:r>
      <w:r w:rsidR="009836E7" w:rsidRPr="001D2BE5">
        <w:rPr>
          <w:rFonts w:ascii="Times New Roman" w:hAnsi="Times New Roman"/>
        </w:rPr>
        <w:t>док</w:t>
      </w:r>
      <w:r w:rsidR="009836E7" w:rsidRPr="001D2BE5">
        <w:rPr>
          <w:rFonts w:ascii="Times New Roman" w:hAnsi="Times New Roman"/>
          <w:spacing w:val="30"/>
        </w:rPr>
        <w:t xml:space="preserve"> </w:t>
      </w:r>
      <w:r w:rsidR="009836E7" w:rsidRPr="001D2BE5">
        <w:rPr>
          <w:rFonts w:ascii="Times New Roman" w:hAnsi="Times New Roman"/>
          <w:spacing w:val="-1"/>
        </w:rPr>
        <w:t>в</w:t>
      </w:r>
      <w:r w:rsidR="009836E7" w:rsidRPr="001D2BE5">
        <w:rPr>
          <w:rFonts w:ascii="Times New Roman" w:hAnsi="Times New Roman"/>
        </w:rPr>
        <w:t>ы</w:t>
      </w:r>
      <w:r w:rsidR="009836E7" w:rsidRPr="001D2BE5">
        <w:rPr>
          <w:rFonts w:ascii="Times New Roman" w:hAnsi="Times New Roman"/>
          <w:spacing w:val="1"/>
        </w:rPr>
        <w:t>д</w:t>
      </w:r>
      <w:r w:rsidR="009836E7" w:rsidRPr="001D2BE5">
        <w:rPr>
          <w:rFonts w:ascii="Times New Roman" w:hAnsi="Times New Roman"/>
        </w:rPr>
        <w:t>ачи пер</w:t>
      </w:r>
      <w:r w:rsidR="009836E7" w:rsidRPr="001D2BE5">
        <w:rPr>
          <w:rFonts w:ascii="Times New Roman" w:hAnsi="Times New Roman"/>
          <w:spacing w:val="-1"/>
        </w:rPr>
        <w:t>в</w:t>
      </w:r>
      <w:r w:rsidR="009836E7" w:rsidRPr="001D2BE5">
        <w:rPr>
          <w:rFonts w:ascii="Times New Roman" w:hAnsi="Times New Roman"/>
        </w:rPr>
        <w:t xml:space="preserve">ым </w:t>
      </w:r>
      <w:r w:rsidR="009836E7" w:rsidRPr="001D2BE5">
        <w:rPr>
          <w:rFonts w:ascii="Times New Roman" w:hAnsi="Times New Roman"/>
          <w:spacing w:val="-1"/>
        </w:rPr>
        <w:t>в</w:t>
      </w:r>
      <w:r w:rsidR="009836E7" w:rsidRPr="001D2BE5">
        <w:rPr>
          <w:rFonts w:ascii="Times New Roman" w:hAnsi="Times New Roman"/>
        </w:rPr>
        <w:t>ла</w:t>
      </w:r>
      <w:r w:rsidR="009836E7" w:rsidRPr="001D2BE5">
        <w:rPr>
          <w:rFonts w:ascii="Times New Roman" w:hAnsi="Times New Roman"/>
          <w:spacing w:val="1"/>
        </w:rPr>
        <w:t>д</w:t>
      </w:r>
      <w:r w:rsidR="009836E7" w:rsidRPr="001D2BE5">
        <w:rPr>
          <w:rFonts w:ascii="Times New Roman" w:hAnsi="Times New Roman"/>
        </w:rPr>
        <w:t>е</w:t>
      </w:r>
      <w:r w:rsidR="009836E7" w:rsidRPr="001D2BE5">
        <w:rPr>
          <w:rFonts w:ascii="Times New Roman" w:hAnsi="Times New Roman"/>
          <w:spacing w:val="-2"/>
        </w:rPr>
        <w:t>л</w:t>
      </w:r>
      <w:r w:rsidR="009836E7" w:rsidRPr="001D2BE5">
        <w:rPr>
          <w:rFonts w:ascii="Times New Roman" w:hAnsi="Times New Roman"/>
        </w:rPr>
        <w:t>ьцам се</w:t>
      </w:r>
      <w:r w:rsidR="009836E7" w:rsidRPr="001D2BE5">
        <w:rPr>
          <w:rFonts w:ascii="Times New Roman" w:hAnsi="Times New Roman"/>
          <w:spacing w:val="-2"/>
        </w:rPr>
        <w:t>р</w:t>
      </w:r>
      <w:r w:rsidR="009836E7" w:rsidRPr="001D2BE5">
        <w:rPr>
          <w:rFonts w:ascii="Times New Roman" w:hAnsi="Times New Roman"/>
        </w:rPr>
        <w:t>т</w:t>
      </w:r>
      <w:r w:rsidR="009836E7" w:rsidRPr="001D2BE5">
        <w:rPr>
          <w:rFonts w:ascii="Times New Roman" w:hAnsi="Times New Roman"/>
          <w:spacing w:val="-1"/>
        </w:rPr>
        <w:t>и</w:t>
      </w:r>
      <w:r w:rsidR="009836E7" w:rsidRPr="001D2BE5">
        <w:rPr>
          <w:rFonts w:ascii="Times New Roman" w:hAnsi="Times New Roman"/>
          <w:spacing w:val="1"/>
        </w:rPr>
        <w:t>ф</w:t>
      </w:r>
      <w:r w:rsidR="009836E7" w:rsidRPr="001D2BE5">
        <w:rPr>
          <w:rFonts w:ascii="Times New Roman" w:hAnsi="Times New Roman"/>
        </w:rPr>
        <w:t>икатов це</w:t>
      </w:r>
      <w:r w:rsidR="009836E7" w:rsidRPr="001D2BE5">
        <w:rPr>
          <w:rFonts w:ascii="Times New Roman" w:hAnsi="Times New Roman"/>
          <w:spacing w:val="-1"/>
        </w:rPr>
        <w:t>н</w:t>
      </w:r>
      <w:r w:rsidR="009836E7" w:rsidRPr="001D2BE5">
        <w:rPr>
          <w:rFonts w:ascii="Times New Roman" w:hAnsi="Times New Roman"/>
          <w:spacing w:val="1"/>
        </w:rPr>
        <w:t>н</w:t>
      </w:r>
      <w:r w:rsidR="009836E7" w:rsidRPr="001D2BE5">
        <w:rPr>
          <w:rFonts w:ascii="Times New Roman" w:hAnsi="Times New Roman"/>
        </w:rPr>
        <w:t>ых</w:t>
      </w:r>
      <w:r w:rsidR="009836E7" w:rsidRPr="001D2BE5">
        <w:rPr>
          <w:rFonts w:ascii="Times New Roman" w:hAnsi="Times New Roman"/>
          <w:spacing w:val="1"/>
        </w:rPr>
        <w:t xml:space="preserve"> </w:t>
      </w:r>
      <w:r w:rsidR="009836E7" w:rsidRPr="001D2BE5">
        <w:rPr>
          <w:rFonts w:ascii="Times New Roman" w:hAnsi="Times New Roman"/>
        </w:rPr>
        <w:t>б</w:t>
      </w:r>
      <w:r w:rsidR="009836E7" w:rsidRPr="001D2BE5">
        <w:rPr>
          <w:rFonts w:ascii="Times New Roman" w:hAnsi="Times New Roman"/>
          <w:spacing w:val="-2"/>
        </w:rPr>
        <w:t>у</w:t>
      </w:r>
      <w:r w:rsidR="009836E7" w:rsidRPr="001D2BE5">
        <w:rPr>
          <w:rFonts w:ascii="Times New Roman" w:hAnsi="Times New Roman"/>
          <w:spacing w:val="-3"/>
        </w:rPr>
        <w:t>м</w:t>
      </w:r>
      <w:r w:rsidR="009836E7" w:rsidRPr="001D2BE5">
        <w:rPr>
          <w:rFonts w:ascii="Times New Roman" w:hAnsi="Times New Roman"/>
        </w:rPr>
        <w:t>а</w:t>
      </w:r>
      <w:r w:rsidR="009836E7" w:rsidRPr="001D2BE5">
        <w:rPr>
          <w:rFonts w:ascii="Times New Roman" w:hAnsi="Times New Roman"/>
          <w:spacing w:val="1"/>
        </w:rPr>
        <w:t>г</w:t>
      </w:r>
      <w:r w:rsidR="009836E7" w:rsidRPr="001D2BE5">
        <w:rPr>
          <w:rFonts w:ascii="Times New Roman" w:hAnsi="Times New Roman"/>
        </w:rPr>
        <w:t>:</w:t>
      </w:r>
      <w:r w:rsidR="00AD7523" w:rsidRPr="001D2BE5">
        <w:rPr>
          <w:rFonts w:ascii="Times New Roman" w:hAnsi="Times New Roman"/>
          <w:spacing w:val="10"/>
        </w:rPr>
        <w:t xml:space="preserve"> </w:t>
      </w:r>
      <w:r w:rsidR="00AD7523" w:rsidRPr="001D2BE5">
        <w:rPr>
          <w:rFonts w:ascii="Times New Roman" w:hAnsi="Times New Roman"/>
          <w:b/>
          <w:i/>
          <w:spacing w:val="10"/>
        </w:rPr>
        <w:t>п</w:t>
      </w:r>
      <w:r w:rsidR="009836E7" w:rsidRPr="001D2BE5">
        <w:rPr>
          <w:rFonts w:ascii="Times New Roman" w:hAnsi="Times New Roman"/>
          <w:b/>
          <w:bCs/>
          <w:i/>
        </w:rPr>
        <w:t>о</w:t>
      </w:r>
      <w:r w:rsidR="009836E7" w:rsidRPr="001D2BE5">
        <w:rPr>
          <w:rFonts w:ascii="Times New Roman" w:hAnsi="Times New Roman"/>
          <w:b/>
          <w:i/>
          <w:spacing w:val="1"/>
        </w:rPr>
        <w:t xml:space="preserve"> Биржевым о</w:t>
      </w:r>
      <w:r w:rsidR="009836E7" w:rsidRPr="001D2BE5">
        <w:rPr>
          <w:rFonts w:ascii="Times New Roman" w:hAnsi="Times New Roman"/>
          <w:b/>
          <w:i/>
        </w:rPr>
        <w:t>блигациям пре</w:t>
      </w:r>
      <w:r w:rsidR="009836E7" w:rsidRPr="001D2BE5">
        <w:rPr>
          <w:rFonts w:ascii="Times New Roman" w:hAnsi="Times New Roman"/>
          <w:b/>
          <w:i/>
          <w:spacing w:val="1"/>
        </w:rPr>
        <w:t>д</w:t>
      </w:r>
      <w:r w:rsidR="009836E7" w:rsidRPr="001D2BE5">
        <w:rPr>
          <w:rFonts w:ascii="Times New Roman" w:hAnsi="Times New Roman"/>
          <w:b/>
          <w:i/>
          <w:spacing w:val="-2"/>
        </w:rPr>
        <w:t>у</w:t>
      </w:r>
      <w:r w:rsidR="009836E7" w:rsidRPr="001D2BE5">
        <w:rPr>
          <w:rFonts w:ascii="Times New Roman" w:hAnsi="Times New Roman"/>
          <w:b/>
          <w:i/>
        </w:rPr>
        <w:t>см</w:t>
      </w:r>
      <w:r w:rsidR="009836E7" w:rsidRPr="001D2BE5">
        <w:rPr>
          <w:rFonts w:ascii="Times New Roman" w:hAnsi="Times New Roman"/>
          <w:b/>
          <w:i/>
          <w:spacing w:val="-2"/>
        </w:rPr>
        <w:t>о</w:t>
      </w:r>
      <w:r w:rsidR="009836E7" w:rsidRPr="001D2BE5">
        <w:rPr>
          <w:rFonts w:ascii="Times New Roman" w:hAnsi="Times New Roman"/>
          <w:b/>
          <w:i/>
          <w:spacing w:val="1"/>
        </w:rPr>
        <w:t>т</w:t>
      </w:r>
      <w:r w:rsidR="009836E7" w:rsidRPr="001D2BE5">
        <w:rPr>
          <w:rFonts w:ascii="Times New Roman" w:hAnsi="Times New Roman"/>
          <w:b/>
          <w:i/>
        </w:rPr>
        <w:t>рено</w:t>
      </w:r>
      <w:r w:rsidR="009836E7" w:rsidRPr="001D2BE5">
        <w:rPr>
          <w:rFonts w:ascii="Times New Roman" w:hAnsi="Times New Roman"/>
          <w:b/>
          <w:i/>
          <w:spacing w:val="-2"/>
        </w:rPr>
        <w:t xml:space="preserve"> </w:t>
      </w:r>
      <w:r w:rsidR="009836E7" w:rsidRPr="001D2BE5">
        <w:rPr>
          <w:rFonts w:ascii="Times New Roman" w:hAnsi="Times New Roman"/>
          <w:b/>
          <w:i/>
        </w:rPr>
        <w:t>це</w:t>
      </w:r>
      <w:r w:rsidR="009836E7" w:rsidRPr="001D2BE5">
        <w:rPr>
          <w:rFonts w:ascii="Times New Roman" w:hAnsi="Times New Roman"/>
          <w:b/>
          <w:i/>
          <w:spacing w:val="-3"/>
        </w:rPr>
        <w:t>н</w:t>
      </w:r>
      <w:r w:rsidR="009836E7" w:rsidRPr="001D2BE5">
        <w:rPr>
          <w:rFonts w:ascii="Times New Roman" w:hAnsi="Times New Roman"/>
          <w:b/>
          <w:i/>
          <w:spacing w:val="1"/>
        </w:rPr>
        <w:t>т</w:t>
      </w:r>
      <w:r w:rsidR="009836E7" w:rsidRPr="001D2BE5">
        <w:rPr>
          <w:rFonts w:ascii="Times New Roman" w:hAnsi="Times New Roman"/>
          <w:b/>
          <w:i/>
        </w:rPr>
        <w:t>ра</w:t>
      </w:r>
      <w:r w:rsidR="009836E7" w:rsidRPr="001D2BE5">
        <w:rPr>
          <w:rFonts w:ascii="Times New Roman" w:hAnsi="Times New Roman"/>
          <w:b/>
          <w:i/>
          <w:spacing w:val="-3"/>
        </w:rPr>
        <w:t>л</w:t>
      </w:r>
      <w:r w:rsidR="009836E7" w:rsidRPr="001D2BE5">
        <w:rPr>
          <w:rFonts w:ascii="Times New Roman" w:hAnsi="Times New Roman"/>
          <w:b/>
          <w:i/>
        </w:rPr>
        <w:t>изован</w:t>
      </w:r>
      <w:r w:rsidR="009836E7" w:rsidRPr="001D2BE5">
        <w:rPr>
          <w:rFonts w:ascii="Times New Roman" w:hAnsi="Times New Roman"/>
          <w:b/>
          <w:i/>
          <w:spacing w:val="-1"/>
        </w:rPr>
        <w:t>н</w:t>
      </w:r>
      <w:r w:rsidR="009836E7" w:rsidRPr="001D2BE5">
        <w:rPr>
          <w:rFonts w:ascii="Times New Roman" w:hAnsi="Times New Roman"/>
          <w:b/>
          <w:i/>
        </w:rPr>
        <w:t>ое</w:t>
      </w:r>
      <w:r w:rsidR="009836E7" w:rsidRPr="001D2BE5">
        <w:rPr>
          <w:rFonts w:ascii="Times New Roman" w:hAnsi="Times New Roman"/>
          <w:b/>
          <w:i/>
          <w:spacing w:val="-2"/>
        </w:rPr>
        <w:t xml:space="preserve"> </w:t>
      </w:r>
      <w:r w:rsidR="009836E7" w:rsidRPr="001D2BE5">
        <w:rPr>
          <w:rFonts w:ascii="Times New Roman" w:hAnsi="Times New Roman"/>
          <w:b/>
          <w:i/>
        </w:rPr>
        <w:t>хранен</w:t>
      </w:r>
      <w:r w:rsidR="009836E7" w:rsidRPr="001D2BE5">
        <w:rPr>
          <w:rFonts w:ascii="Times New Roman" w:hAnsi="Times New Roman"/>
          <w:b/>
          <w:i/>
          <w:spacing w:val="-3"/>
        </w:rPr>
        <w:t>и</w:t>
      </w:r>
      <w:r w:rsidR="009836E7" w:rsidRPr="001D2BE5">
        <w:rPr>
          <w:rFonts w:ascii="Times New Roman" w:hAnsi="Times New Roman"/>
          <w:b/>
          <w:i/>
        </w:rPr>
        <w:t>е.</w:t>
      </w:r>
    </w:p>
    <w:p w14:paraId="5136A3F0" w14:textId="77777777" w:rsidR="00673ECE" w:rsidRPr="001D2BE5" w:rsidRDefault="00C65031" w:rsidP="0057281B">
      <w:pPr>
        <w:autoSpaceDE w:val="0"/>
        <w:autoSpaceDN w:val="0"/>
        <w:adjustRightInd w:val="0"/>
        <w:spacing w:line="240" w:lineRule="auto"/>
        <w:jc w:val="both"/>
        <w:rPr>
          <w:rFonts w:ascii="Times New Roman" w:hAnsi="Times New Roman"/>
        </w:rPr>
      </w:pPr>
      <w:r w:rsidRPr="001D2BE5">
        <w:rPr>
          <w:rFonts w:ascii="Times New Roman" w:hAnsi="Times New Roman"/>
          <w:b/>
          <w:i/>
        </w:rPr>
        <w:t xml:space="preserve">Эмитент не размещает акции, ценные бумаги, конвертируемые в акции, и опционы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w:t>
      </w:r>
    </w:p>
    <w:p w14:paraId="428EFB08" w14:textId="73248E7A" w:rsidR="00C65031" w:rsidRPr="001D2BE5" w:rsidRDefault="00C65031" w:rsidP="0057281B">
      <w:pPr>
        <w:autoSpaceDE w:val="0"/>
        <w:autoSpaceDN w:val="0"/>
        <w:adjustRightInd w:val="0"/>
        <w:spacing w:before="200" w:line="240" w:lineRule="auto"/>
        <w:jc w:val="both"/>
        <w:rPr>
          <w:rFonts w:ascii="Times New Roman" w:hAnsi="Times New Roman"/>
        </w:rPr>
      </w:pPr>
      <w:r w:rsidRPr="001D2BE5">
        <w:rPr>
          <w:rFonts w:ascii="Times New Roman" w:hAnsi="Times New Roman"/>
          <w:b/>
          <w:i/>
        </w:rPr>
        <w:lastRenderedPageBreak/>
        <w:t xml:space="preserve">Ценные бумаги настоящего выпуска не размещаются посредством закрытой подписки в несколько этапов, условия размещения по каждому из которых не совпадают (различаются). </w:t>
      </w:r>
    </w:p>
    <w:p w14:paraId="41D30D40" w14:textId="5DB940CA" w:rsidR="009836E7" w:rsidRPr="001D2BE5" w:rsidRDefault="009836E7" w:rsidP="00E52548">
      <w:pPr>
        <w:spacing w:line="240" w:lineRule="auto"/>
        <w:jc w:val="both"/>
        <w:rPr>
          <w:rFonts w:ascii="Times New Roman" w:hAnsi="Times New Roman"/>
        </w:rPr>
      </w:pPr>
      <w:r w:rsidRPr="001D2BE5">
        <w:rPr>
          <w:rStyle w:val="SUBST"/>
          <w:rFonts w:ascii="Times New Roman" w:hAnsi="Times New Roman"/>
          <w:b w:val="0"/>
          <w:i w:val="0"/>
        </w:rPr>
        <w:t>Сведения об организациях, оказывающих эмитенту услуги по размещению и/или организации размещения ценных бумаг:</w:t>
      </w:r>
    </w:p>
    <w:p w14:paraId="58B0175B" w14:textId="07F94A36" w:rsidR="009836E7" w:rsidRPr="001D2BE5" w:rsidRDefault="009836E7" w:rsidP="00E52548">
      <w:pPr>
        <w:spacing w:line="240" w:lineRule="auto"/>
        <w:jc w:val="both"/>
        <w:rPr>
          <w:rFonts w:ascii="Times New Roman" w:hAnsi="Times New Roman"/>
          <w:b/>
          <w:i/>
        </w:rPr>
      </w:pPr>
      <w:r w:rsidRPr="001D2BE5">
        <w:rPr>
          <w:rFonts w:ascii="Times New Roman" w:hAnsi="Times New Roman"/>
          <w:b/>
          <w:i/>
        </w:rPr>
        <w:t>Организацией, оказывающей Э</w:t>
      </w:r>
      <w:r w:rsidRPr="001D2BE5">
        <w:rPr>
          <w:rStyle w:val="SUBST"/>
          <w:rFonts w:ascii="Times New Roman" w:hAnsi="Times New Roman"/>
        </w:rPr>
        <w:t>митенту услуги по размещению и</w:t>
      </w:r>
      <w:r w:rsidR="00474967" w:rsidRPr="001D2BE5">
        <w:rPr>
          <w:rStyle w:val="SUBST"/>
          <w:rFonts w:ascii="Times New Roman" w:hAnsi="Times New Roman"/>
        </w:rPr>
        <w:t xml:space="preserve"> </w:t>
      </w:r>
      <w:r w:rsidRPr="001D2BE5">
        <w:rPr>
          <w:rStyle w:val="SUBST"/>
          <w:rFonts w:ascii="Times New Roman" w:hAnsi="Times New Roman"/>
        </w:rPr>
        <w:t xml:space="preserve">(или) организации размещения </w:t>
      </w:r>
      <w:r w:rsidR="00183402" w:rsidRPr="001D2BE5">
        <w:rPr>
          <w:rStyle w:val="SUBST"/>
          <w:rFonts w:ascii="Times New Roman" w:hAnsi="Times New Roman"/>
        </w:rPr>
        <w:t>Биржевых о</w:t>
      </w:r>
      <w:r w:rsidRPr="001D2BE5">
        <w:rPr>
          <w:rStyle w:val="SUBST"/>
          <w:rFonts w:ascii="Times New Roman" w:hAnsi="Times New Roman"/>
        </w:rPr>
        <w:t xml:space="preserve">блигаций </w:t>
      </w:r>
      <w:r w:rsidRPr="001D2BE5">
        <w:rPr>
          <w:rFonts w:ascii="Times New Roman" w:hAnsi="Times New Roman"/>
          <w:b/>
          <w:i/>
        </w:rPr>
        <w:t xml:space="preserve">(ранее и далее – </w:t>
      </w:r>
      <w:r w:rsidR="004E54A6">
        <w:rPr>
          <w:rFonts w:ascii="Times New Roman" w:hAnsi="Times New Roman"/>
          <w:b/>
          <w:i/>
        </w:rPr>
        <w:t>«</w:t>
      </w:r>
      <w:r w:rsidRPr="001D2BE5">
        <w:rPr>
          <w:rFonts w:ascii="Times New Roman" w:hAnsi="Times New Roman"/>
          <w:b/>
          <w:i/>
        </w:rPr>
        <w:t>Андеррайтер</w:t>
      </w:r>
      <w:r w:rsidR="004E54A6">
        <w:rPr>
          <w:rFonts w:ascii="Times New Roman" w:hAnsi="Times New Roman"/>
          <w:b/>
          <w:i/>
        </w:rPr>
        <w:t>»</w:t>
      </w:r>
      <w:r w:rsidRPr="001D2BE5">
        <w:rPr>
          <w:rFonts w:ascii="Times New Roman" w:hAnsi="Times New Roman"/>
          <w:b/>
          <w:i/>
        </w:rPr>
        <w:t xml:space="preserve">), </w:t>
      </w:r>
      <w:r w:rsidRPr="001D2BE5">
        <w:rPr>
          <w:rStyle w:val="SUBST"/>
          <w:rFonts w:ascii="Times New Roman" w:hAnsi="Times New Roman"/>
        </w:rPr>
        <w:t>является:</w:t>
      </w:r>
    </w:p>
    <w:p w14:paraId="309E2B45" w14:textId="62B3083E" w:rsidR="009836E7" w:rsidRPr="001D2BE5" w:rsidRDefault="009836E7" w:rsidP="0057281B">
      <w:pPr>
        <w:adjustRightInd w:val="0"/>
        <w:spacing w:line="240" w:lineRule="auto"/>
        <w:jc w:val="both"/>
        <w:rPr>
          <w:rFonts w:ascii="Times New Roman" w:hAnsi="Times New Roman"/>
          <w:b/>
          <w:i/>
        </w:rPr>
      </w:pPr>
      <w:r w:rsidRPr="001D2BE5">
        <w:rPr>
          <w:rFonts w:ascii="Times New Roman" w:hAnsi="Times New Roman"/>
        </w:rPr>
        <w:t>Полное фирменное наименование:</w:t>
      </w:r>
      <w:r w:rsidRPr="001D2BE5">
        <w:rPr>
          <w:rFonts w:ascii="Times New Roman" w:hAnsi="Times New Roman"/>
          <w:b/>
          <w:i/>
        </w:rPr>
        <w:t xml:space="preserve"> «МОСКОВСКИЙ КРЕДИТНЫЙ БАНК» (</w:t>
      </w:r>
      <w:r w:rsidR="00985A2E" w:rsidRPr="001D2BE5">
        <w:rPr>
          <w:rFonts w:ascii="Times New Roman" w:hAnsi="Times New Roman"/>
          <w:b/>
          <w:bCs/>
          <w:i/>
          <w:iCs/>
        </w:rPr>
        <w:t>публичное</w:t>
      </w:r>
      <w:r w:rsidRPr="001D2BE5">
        <w:rPr>
          <w:rFonts w:ascii="Times New Roman" w:hAnsi="Times New Roman"/>
          <w:b/>
          <w:i/>
        </w:rPr>
        <w:t xml:space="preserve"> акционерное общество)</w:t>
      </w:r>
    </w:p>
    <w:p w14:paraId="3EEEB36F" w14:textId="09501A9A" w:rsidR="009836E7" w:rsidRPr="001D2BE5" w:rsidRDefault="009836E7" w:rsidP="0057281B">
      <w:pPr>
        <w:adjustRightInd w:val="0"/>
        <w:spacing w:line="240" w:lineRule="auto"/>
        <w:rPr>
          <w:rFonts w:ascii="Times New Roman" w:hAnsi="Times New Roman"/>
          <w:b/>
          <w:i/>
        </w:rPr>
      </w:pPr>
      <w:r w:rsidRPr="001D2BE5">
        <w:rPr>
          <w:rFonts w:ascii="Times New Roman" w:hAnsi="Times New Roman"/>
        </w:rPr>
        <w:t>Сокращенное фирменное наименование:</w:t>
      </w:r>
      <w:r w:rsidR="00985A2E" w:rsidRPr="001D2BE5">
        <w:rPr>
          <w:rFonts w:ascii="Times New Roman" w:hAnsi="Times New Roman"/>
          <w:b/>
          <w:i/>
        </w:rPr>
        <w:t xml:space="preserve"> </w:t>
      </w:r>
      <w:r w:rsidR="00985A2E" w:rsidRPr="001D2BE5">
        <w:rPr>
          <w:rFonts w:ascii="Times New Roman" w:hAnsi="Times New Roman"/>
          <w:b/>
          <w:bCs/>
          <w:i/>
          <w:iCs/>
        </w:rPr>
        <w:t>П</w:t>
      </w:r>
      <w:r w:rsidRPr="001D2BE5">
        <w:rPr>
          <w:rFonts w:ascii="Times New Roman" w:hAnsi="Times New Roman"/>
          <w:b/>
          <w:bCs/>
          <w:i/>
          <w:iCs/>
        </w:rPr>
        <w:t>АО</w:t>
      </w:r>
      <w:r w:rsidRPr="001D2BE5">
        <w:rPr>
          <w:rFonts w:ascii="Times New Roman" w:hAnsi="Times New Roman"/>
          <w:b/>
          <w:i/>
        </w:rPr>
        <w:t xml:space="preserve"> «МОСКОВСКИЙ КРЕДИТНЫЙ БАНК»</w:t>
      </w:r>
    </w:p>
    <w:p w14:paraId="66667A18" w14:textId="2174821F" w:rsidR="009836E7" w:rsidRPr="001D2BE5" w:rsidRDefault="009836E7" w:rsidP="00BC60DD">
      <w:pPr>
        <w:adjustRightInd w:val="0"/>
        <w:spacing w:line="240" w:lineRule="auto"/>
        <w:rPr>
          <w:rFonts w:ascii="Times New Roman" w:hAnsi="Times New Roman"/>
          <w:b/>
          <w:bCs/>
          <w:i/>
          <w:iCs/>
        </w:rPr>
      </w:pPr>
      <w:r w:rsidRPr="001D2BE5">
        <w:rPr>
          <w:rFonts w:ascii="Times New Roman" w:hAnsi="Times New Roman"/>
        </w:rPr>
        <w:t xml:space="preserve">Место нахождения: </w:t>
      </w:r>
      <w:r w:rsidR="00BC60DD" w:rsidRPr="001D2BE5">
        <w:rPr>
          <w:rFonts w:ascii="Times New Roman" w:hAnsi="Times New Roman"/>
          <w:b/>
          <w:i/>
        </w:rPr>
        <w:t>г. Москва</w:t>
      </w:r>
    </w:p>
    <w:p w14:paraId="0466E395" w14:textId="0DB0A7F2" w:rsidR="009836E7" w:rsidRPr="001D2BE5" w:rsidRDefault="009836E7" w:rsidP="0057281B">
      <w:pPr>
        <w:adjustRightInd w:val="0"/>
        <w:spacing w:line="240" w:lineRule="auto"/>
        <w:rPr>
          <w:rFonts w:ascii="Times New Roman" w:hAnsi="Times New Roman"/>
          <w:b/>
          <w:i/>
        </w:rPr>
      </w:pPr>
      <w:r w:rsidRPr="001D2BE5">
        <w:rPr>
          <w:rFonts w:ascii="Times New Roman" w:hAnsi="Times New Roman"/>
        </w:rPr>
        <w:t xml:space="preserve">Почтовый адрес: </w:t>
      </w:r>
      <w:r w:rsidR="00985A2E" w:rsidRPr="001D2BE5">
        <w:rPr>
          <w:rFonts w:ascii="Times New Roman" w:hAnsi="Times New Roman"/>
          <w:b/>
          <w:i/>
        </w:rPr>
        <w:t>107045,</w:t>
      </w:r>
      <w:r w:rsidRPr="001D2BE5">
        <w:rPr>
          <w:rFonts w:ascii="Times New Roman" w:hAnsi="Times New Roman"/>
          <w:b/>
          <w:i/>
        </w:rPr>
        <w:t xml:space="preserve"> г. Москва, Луков переулок, д. 2, стр. 1</w:t>
      </w:r>
      <w:r w:rsidR="00985A2E" w:rsidRPr="001D2BE5">
        <w:rPr>
          <w:rFonts w:ascii="Times New Roman" w:hAnsi="Times New Roman"/>
          <w:b/>
          <w:bCs/>
          <w:i/>
          <w:iCs/>
        </w:rPr>
        <w:t>.</w:t>
      </w:r>
      <w:r w:rsidR="00BC60DD" w:rsidRPr="001D2BE5">
        <w:rPr>
          <w:rFonts w:ascii="Times New Roman" w:hAnsi="Times New Roman"/>
          <w:b/>
          <w:bCs/>
          <w:i/>
          <w:iCs/>
        </w:rPr>
        <w:t xml:space="preserve"> </w:t>
      </w:r>
    </w:p>
    <w:p w14:paraId="7A357E14" w14:textId="4DD9D14A" w:rsidR="009836E7" w:rsidRPr="001D2BE5" w:rsidRDefault="00BC60DD" w:rsidP="00BC60DD">
      <w:pPr>
        <w:spacing w:line="240" w:lineRule="auto"/>
        <w:rPr>
          <w:rFonts w:ascii="Times New Roman" w:hAnsi="Times New Roman"/>
          <w:b/>
          <w:bCs/>
          <w:i/>
          <w:color w:val="000000"/>
          <w:shd w:val="clear" w:color="auto" w:fill="FFFFFF"/>
        </w:rPr>
      </w:pPr>
      <w:r w:rsidRPr="001D2BE5">
        <w:rPr>
          <w:rFonts w:ascii="Times New Roman" w:hAnsi="Times New Roman"/>
        </w:rPr>
        <w:t>ОГРН</w:t>
      </w:r>
      <w:r w:rsidR="00DC1F9E" w:rsidRPr="001D2BE5">
        <w:rPr>
          <w:rFonts w:ascii="Times New Roman" w:hAnsi="Times New Roman"/>
        </w:rPr>
        <w:t>:</w:t>
      </w:r>
      <w:r w:rsidR="009836E7" w:rsidRPr="001D2BE5">
        <w:rPr>
          <w:rFonts w:ascii="Times New Roman" w:hAnsi="Times New Roman"/>
          <w:b/>
          <w:i/>
        </w:rPr>
        <w:t xml:space="preserve"> </w:t>
      </w:r>
      <w:r w:rsidR="00DC1F9E" w:rsidRPr="001D2BE5">
        <w:rPr>
          <w:rFonts w:ascii="Times New Roman" w:hAnsi="Times New Roman"/>
          <w:b/>
          <w:bCs/>
          <w:i/>
          <w:color w:val="000000"/>
          <w:shd w:val="clear" w:color="auto" w:fill="FFFFFF"/>
        </w:rPr>
        <w:t>1027739555282</w:t>
      </w:r>
    </w:p>
    <w:p w14:paraId="2EA37533" w14:textId="0F3F6A5F" w:rsidR="00BC60DD" w:rsidRPr="001D2BE5" w:rsidRDefault="00BC60DD" w:rsidP="00E14236">
      <w:pPr>
        <w:spacing w:line="240" w:lineRule="auto"/>
        <w:rPr>
          <w:rFonts w:ascii="Times New Roman" w:hAnsi="Times New Roman"/>
          <w:b/>
          <w:bCs/>
          <w:i/>
          <w:iCs/>
        </w:rPr>
      </w:pPr>
      <w:r w:rsidRPr="001D2BE5">
        <w:rPr>
          <w:rFonts w:ascii="Times New Roman" w:hAnsi="Times New Roman"/>
          <w:bCs/>
          <w:color w:val="000000"/>
          <w:shd w:val="clear" w:color="auto" w:fill="FFFFFF"/>
        </w:rPr>
        <w:t>ИНН:</w:t>
      </w:r>
      <w:r w:rsidRPr="001D2BE5">
        <w:rPr>
          <w:rFonts w:ascii="Times New Roman" w:hAnsi="Times New Roman"/>
          <w:b/>
          <w:bCs/>
          <w:i/>
          <w:color w:val="000000"/>
          <w:shd w:val="clear" w:color="auto" w:fill="FFFFFF"/>
        </w:rPr>
        <w:t xml:space="preserve"> </w:t>
      </w:r>
      <w:r w:rsidRPr="001D2BE5">
        <w:rPr>
          <w:rFonts w:ascii="Times New Roman" w:hAnsi="Times New Roman"/>
          <w:b/>
          <w:bCs/>
          <w:i/>
          <w:iCs/>
        </w:rPr>
        <w:t>7734202860</w:t>
      </w:r>
    </w:p>
    <w:p w14:paraId="7132B2E2" w14:textId="2B23F9D9" w:rsidR="009836E7" w:rsidRPr="001D2BE5" w:rsidRDefault="009836E7" w:rsidP="0057281B">
      <w:pPr>
        <w:adjustRightInd w:val="0"/>
        <w:spacing w:line="240" w:lineRule="auto"/>
        <w:rPr>
          <w:rFonts w:ascii="Times New Roman" w:hAnsi="Times New Roman"/>
          <w:b/>
          <w:i/>
        </w:rPr>
      </w:pPr>
      <w:r w:rsidRPr="001D2BE5">
        <w:rPr>
          <w:rFonts w:ascii="Times New Roman" w:hAnsi="Times New Roman"/>
        </w:rPr>
        <w:t xml:space="preserve">Номер лицензии на осуществление брокерской деятельности: </w:t>
      </w:r>
      <w:r w:rsidRPr="001D2BE5">
        <w:rPr>
          <w:rFonts w:ascii="Times New Roman" w:hAnsi="Times New Roman"/>
          <w:b/>
          <w:i/>
        </w:rPr>
        <w:t>№ 177-03476-100000</w:t>
      </w:r>
    </w:p>
    <w:p w14:paraId="41057E6A" w14:textId="77777777" w:rsidR="009836E7" w:rsidRPr="001D2BE5" w:rsidRDefault="009836E7" w:rsidP="0057281B">
      <w:pPr>
        <w:adjustRightInd w:val="0"/>
        <w:spacing w:line="240" w:lineRule="auto"/>
        <w:rPr>
          <w:rFonts w:ascii="Times New Roman" w:hAnsi="Times New Roman"/>
          <w:b/>
          <w:i/>
        </w:rPr>
      </w:pPr>
      <w:r w:rsidRPr="001D2BE5">
        <w:rPr>
          <w:rFonts w:ascii="Times New Roman" w:hAnsi="Times New Roman"/>
        </w:rPr>
        <w:t xml:space="preserve">Дата выдачи: </w:t>
      </w:r>
      <w:r w:rsidRPr="001D2BE5">
        <w:rPr>
          <w:rFonts w:ascii="Times New Roman" w:hAnsi="Times New Roman"/>
          <w:b/>
          <w:i/>
        </w:rPr>
        <w:t>07.12.2000 г.</w:t>
      </w:r>
    </w:p>
    <w:p w14:paraId="0ACF7B28" w14:textId="77777777" w:rsidR="009836E7" w:rsidRPr="001D2BE5" w:rsidRDefault="009836E7" w:rsidP="0057281B">
      <w:pPr>
        <w:adjustRightInd w:val="0"/>
        <w:spacing w:line="240" w:lineRule="auto"/>
        <w:rPr>
          <w:rFonts w:ascii="Times New Roman" w:hAnsi="Times New Roman"/>
          <w:b/>
          <w:i/>
        </w:rPr>
      </w:pPr>
      <w:r w:rsidRPr="001D2BE5">
        <w:rPr>
          <w:rFonts w:ascii="Times New Roman" w:hAnsi="Times New Roman"/>
        </w:rPr>
        <w:t xml:space="preserve">Срок действия: </w:t>
      </w:r>
      <w:r w:rsidRPr="001D2BE5">
        <w:rPr>
          <w:rFonts w:ascii="Times New Roman" w:hAnsi="Times New Roman"/>
          <w:b/>
          <w:i/>
        </w:rPr>
        <w:t>без ограничения срока действия</w:t>
      </w:r>
    </w:p>
    <w:p w14:paraId="54B46E6B" w14:textId="4D27A9BB" w:rsidR="009836E7" w:rsidRPr="001D2BE5" w:rsidRDefault="00985A2E" w:rsidP="0057281B">
      <w:pPr>
        <w:spacing w:line="240" w:lineRule="auto"/>
        <w:jc w:val="both"/>
        <w:rPr>
          <w:rFonts w:ascii="Times New Roman" w:hAnsi="Times New Roman"/>
          <w:b/>
          <w:i/>
        </w:rPr>
      </w:pPr>
      <w:r w:rsidRPr="001D2BE5">
        <w:rPr>
          <w:rFonts w:ascii="Times New Roman" w:hAnsi="Times New Roman"/>
        </w:rPr>
        <w:t>О</w:t>
      </w:r>
      <w:r w:rsidR="009836E7" w:rsidRPr="001D2BE5">
        <w:rPr>
          <w:rFonts w:ascii="Times New Roman" w:hAnsi="Times New Roman"/>
        </w:rPr>
        <w:t>рган</w:t>
      </w:r>
      <w:r w:rsidRPr="001D2BE5">
        <w:rPr>
          <w:rFonts w:ascii="Times New Roman" w:hAnsi="Times New Roman"/>
        </w:rPr>
        <w:t>, выдавший лицензию</w:t>
      </w:r>
      <w:r w:rsidR="009836E7" w:rsidRPr="001D2BE5">
        <w:rPr>
          <w:rFonts w:ascii="Times New Roman" w:hAnsi="Times New Roman"/>
        </w:rPr>
        <w:t xml:space="preserve">: </w:t>
      </w:r>
      <w:r w:rsidR="009836E7" w:rsidRPr="001D2BE5">
        <w:rPr>
          <w:rFonts w:ascii="Times New Roman" w:hAnsi="Times New Roman"/>
          <w:b/>
          <w:i/>
        </w:rPr>
        <w:t>ФСФР России</w:t>
      </w:r>
    </w:p>
    <w:p w14:paraId="08CD3BE0" w14:textId="45F4E544" w:rsidR="009836E7" w:rsidRPr="001D2BE5" w:rsidRDefault="009836E7" w:rsidP="00E52548">
      <w:pPr>
        <w:pStyle w:val="NormalPrefix"/>
        <w:spacing w:before="0" w:after="200"/>
        <w:jc w:val="both"/>
      </w:pPr>
      <w:r w:rsidRPr="001D2BE5">
        <w:t xml:space="preserve">Основные функции </w:t>
      </w:r>
      <w:r w:rsidRPr="001D2BE5">
        <w:rPr>
          <w:rStyle w:val="SUBST"/>
          <w:b w:val="0"/>
          <w:i w:val="0"/>
        </w:rPr>
        <w:t>лица, оказывающего эмитенту услуги по размещению и</w:t>
      </w:r>
      <w:r w:rsidR="00DC1F9E" w:rsidRPr="001D2BE5">
        <w:rPr>
          <w:rStyle w:val="SUBST"/>
          <w:b w:val="0"/>
          <w:i w:val="0"/>
        </w:rPr>
        <w:t xml:space="preserve"> </w:t>
      </w:r>
      <w:r w:rsidRPr="001D2BE5">
        <w:rPr>
          <w:rStyle w:val="SUBST"/>
          <w:b w:val="0"/>
          <w:i w:val="0"/>
        </w:rPr>
        <w:t>(или) организации размещения ценных бумаг</w:t>
      </w:r>
      <w:r w:rsidRPr="001D2BE5">
        <w:t>:</w:t>
      </w:r>
    </w:p>
    <w:p w14:paraId="54C24384" w14:textId="1A743B6D" w:rsidR="00AD7523" w:rsidRPr="001D2BE5" w:rsidRDefault="00AD7523" w:rsidP="00AD7523">
      <w:pPr>
        <w:numPr>
          <w:ilvl w:val="0"/>
          <w:numId w:val="69"/>
        </w:numPr>
        <w:autoSpaceDE w:val="0"/>
        <w:autoSpaceDN w:val="0"/>
        <w:spacing w:line="240" w:lineRule="auto"/>
        <w:jc w:val="both"/>
        <w:rPr>
          <w:rFonts w:ascii="Times New Roman" w:hAnsi="Times New Roman"/>
          <w:b/>
        </w:rPr>
      </w:pPr>
      <w:r w:rsidRPr="001D2BE5">
        <w:rPr>
          <w:rFonts w:ascii="Times New Roman" w:hAnsi="Times New Roman"/>
          <w:b/>
          <w:bCs/>
          <w:i/>
          <w:iCs/>
        </w:rPr>
        <w:t xml:space="preserve">прием (сбор) письменных предложений (оферт) </w:t>
      </w:r>
      <w:r w:rsidRPr="001D2BE5">
        <w:rPr>
          <w:rFonts w:ascii="Times New Roman" w:hAnsi="Times New Roman"/>
          <w:b/>
          <w:i/>
        </w:rPr>
        <w:t xml:space="preserve">от </w:t>
      </w:r>
      <w:r w:rsidRPr="001D2BE5">
        <w:rPr>
          <w:rFonts w:ascii="Times New Roman" w:hAnsi="Times New Roman"/>
          <w:b/>
          <w:bCs/>
          <w:i/>
          <w:iCs/>
        </w:rPr>
        <w:t>потенциальных приобретателей заключить Предварительные договоры (в случае Размещения</w:t>
      </w:r>
      <w:r w:rsidRPr="001D2BE5">
        <w:rPr>
          <w:rFonts w:ascii="Times New Roman" w:hAnsi="Times New Roman"/>
          <w:b/>
          <w:i/>
        </w:rPr>
        <w:t xml:space="preserve"> Биржевых облигаций </w:t>
      </w:r>
      <w:r w:rsidRPr="001D2BE5">
        <w:rPr>
          <w:rFonts w:ascii="Times New Roman" w:hAnsi="Times New Roman"/>
          <w:b/>
          <w:bCs/>
          <w:i/>
          <w:iCs/>
        </w:rPr>
        <w:t>путем сбора адресных заявок со стороны приобретателей на приобретение</w:t>
      </w:r>
      <w:r w:rsidRPr="001D2BE5">
        <w:rPr>
          <w:rFonts w:ascii="Times New Roman" w:hAnsi="Times New Roman"/>
          <w:b/>
          <w:i/>
        </w:rPr>
        <w:t xml:space="preserve"> Биржевых облигаций</w:t>
      </w:r>
      <w:r w:rsidRPr="001D2BE5">
        <w:rPr>
          <w:rFonts w:ascii="Times New Roman" w:hAnsi="Times New Roman"/>
          <w:b/>
          <w:bCs/>
          <w:i/>
          <w:iCs/>
        </w:rPr>
        <w:t xml:space="preserve"> по фиксированной цене и процентной ставке купона на первый купонный период);</w:t>
      </w:r>
    </w:p>
    <w:p w14:paraId="3BA51291" w14:textId="77777777" w:rsidR="00AD7523" w:rsidRPr="001D2BE5" w:rsidRDefault="00AD7523" w:rsidP="00AD7523">
      <w:pPr>
        <w:numPr>
          <w:ilvl w:val="0"/>
          <w:numId w:val="68"/>
        </w:numPr>
        <w:autoSpaceDE w:val="0"/>
        <w:autoSpaceDN w:val="0"/>
        <w:spacing w:line="240" w:lineRule="auto"/>
        <w:jc w:val="both"/>
        <w:rPr>
          <w:rFonts w:ascii="Times New Roman" w:hAnsi="Times New Roman"/>
          <w:b/>
          <w:bCs/>
          <w:i/>
          <w:iCs/>
        </w:rPr>
      </w:pPr>
      <w:r w:rsidRPr="001D2BE5">
        <w:rPr>
          <w:rFonts w:ascii="Times New Roman" w:hAnsi="Times New Roman"/>
          <w:b/>
          <w:bCs/>
          <w:i/>
          <w:iCs/>
        </w:rPr>
        <w:t xml:space="preserve">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w:t>
      </w:r>
      <w:r w:rsidRPr="001D2BE5">
        <w:rPr>
          <w:rFonts w:ascii="Times New Roman" w:hAnsi="Times New Roman"/>
          <w:b/>
          <w:bCs/>
          <w:i/>
          <w:iCs/>
        </w:rPr>
        <w:lastRenderedPageBreak/>
        <w:t xml:space="preserve">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 </w:t>
      </w:r>
    </w:p>
    <w:p w14:paraId="46C628EE" w14:textId="78189080" w:rsidR="00AD7523" w:rsidRPr="001D2BE5" w:rsidRDefault="00AD7523" w:rsidP="0057281B">
      <w:pPr>
        <w:numPr>
          <w:ilvl w:val="0"/>
          <w:numId w:val="68"/>
        </w:numPr>
        <w:autoSpaceDE w:val="0"/>
        <w:autoSpaceDN w:val="0"/>
        <w:spacing w:line="240" w:lineRule="auto"/>
        <w:jc w:val="both"/>
        <w:rPr>
          <w:rFonts w:ascii="Times New Roman" w:hAnsi="Times New Roman"/>
          <w:b/>
          <w:i/>
        </w:rPr>
      </w:pPr>
      <w:r w:rsidRPr="001D2BE5">
        <w:rPr>
          <w:rFonts w:ascii="Times New Roman" w:hAnsi="Times New Roman"/>
          <w:b/>
          <w:bCs/>
          <w:i/>
          <w:iCs/>
        </w:rPr>
        <w:t>удовлетворение заявок на покупку Биржевых облигаций по поручению и за счет Эмитента</w:t>
      </w:r>
      <w:r w:rsidRPr="001D2BE5">
        <w:rPr>
          <w:rFonts w:ascii="Times New Roman" w:hAnsi="Times New Roman"/>
          <w:b/>
          <w:i/>
        </w:rPr>
        <w:t xml:space="preserve"> в соответствии с условиями договора и процедурой, установленной Решением о выпуске ценных бумаг;</w:t>
      </w:r>
    </w:p>
    <w:p w14:paraId="3B1D0DA6" w14:textId="2F23FF38" w:rsidR="00AD7523" w:rsidRPr="001D2BE5" w:rsidRDefault="00AD7523" w:rsidP="00AD7523">
      <w:pPr>
        <w:numPr>
          <w:ilvl w:val="0"/>
          <w:numId w:val="68"/>
        </w:numPr>
        <w:autoSpaceDE w:val="0"/>
        <w:autoSpaceDN w:val="0"/>
        <w:spacing w:line="240" w:lineRule="auto"/>
        <w:jc w:val="both"/>
        <w:rPr>
          <w:rFonts w:ascii="Times New Roman" w:hAnsi="Times New Roman"/>
          <w:b/>
          <w:bCs/>
          <w:i/>
          <w:iCs/>
        </w:rPr>
      </w:pPr>
      <w:r w:rsidRPr="001D2BE5">
        <w:rPr>
          <w:rFonts w:ascii="Times New Roman" w:hAnsi="Times New Roman"/>
          <w:b/>
          <w:bCs/>
          <w:i/>
          <w:iCs/>
        </w:rPr>
        <w:t>информирование Эмитента</w:t>
      </w:r>
      <w:r w:rsidRPr="001D2BE5">
        <w:rPr>
          <w:rFonts w:ascii="Times New Roman" w:hAnsi="Times New Roman"/>
          <w:b/>
          <w:i/>
        </w:rPr>
        <w:t xml:space="preserve"> о </w:t>
      </w:r>
      <w:r w:rsidRPr="001D2BE5">
        <w:rPr>
          <w:rFonts w:ascii="Times New Roman" w:hAnsi="Times New Roman"/>
          <w:b/>
          <w:bCs/>
          <w:i/>
          <w:iCs/>
        </w:rPr>
        <w:t>количестве фактически размещенных</w:t>
      </w:r>
      <w:r w:rsidRPr="001D2BE5">
        <w:rPr>
          <w:rFonts w:ascii="Times New Roman" w:hAnsi="Times New Roman"/>
          <w:b/>
          <w:i/>
        </w:rPr>
        <w:t xml:space="preserve"> Биржевых облигаций, а также о размере полученных от продажи Биржевых облигаций денежных средств</w:t>
      </w:r>
      <w:r w:rsidRPr="001D2BE5">
        <w:rPr>
          <w:rFonts w:ascii="Times New Roman" w:hAnsi="Times New Roman"/>
          <w:b/>
          <w:bCs/>
          <w:i/>
          <w:iCs/>
        </w:rPr>
        <w:t>;</w:t>
      </w:r>
    </w:p>
    <w:p w14:paraId="64A17551" w14:textId="77777777" w:rsidR="00AD7523" w:rsidRPr="001D2BE5" w:rsidRDefault="00AD7523" w:rsidP="00AD7523">
      <w:pPr>
        <w:numPr>
          <w:ilvl w:val="0"/>
          <w:numId w:val="68"/>
        </w:numPr>
        <w:autoSpaceDE w:val="0"/>
        <w:autoSpaceDN w:val="0"/>
        <w:spacing w:line="240" w:lineRule="auto"/>
        <w:jc w:val="both"/>
        <w:rPr>
          <w:rFonts w:ascii="Times New Roman" w:hAnsi="Times New Roman"/>
          <w:b/>
          <w:bCs/>
          <w:i/>
          <w:iCs/>
        </w:rPr>
      </w:pPr>
      <w:r w:rsidRPr="001D2BE5">
        <w:rPr>
          <w:rFonts w:ascii="Times New Roman" w:hAnsi="Times New Roman"/>
          <w:b/>
          <w:bCs/>
          <w:i/>
          <w:iCs/>
        </w:rPr>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211E805D" w14:textId="77777777" w:rsidR="00AD7523" w:rsidRPr="001D2BE5" w:rsidRDefault="00AD7523" w:rsidP="0057281B">
      <w:pPr>
        <w:numPr>
          <w:ilvl w:val="0"/>
          <w:numId w:val="68"/>
        </w:numPr>
        <w:autoSpaceDE w:val="0"/>
        <w:autoSpaceDN w:val="0"/>
        <w:spacing w:line="240" w:lineRule="auto"/>
        <w:jc w:val="both"/>
        <w:rPr>
          <w:rFonts w:ascii="Times New Roman" w:hAnsi="Times New Roman"/>
          <w:b/>
          <w:i/>
        </w:rPr>
      </w:pPr>
      <w:r w:rsidRPr="001D2BE5">
        <w:rPr>
          <w:rFonts w:ascii="Times New Roman" w:hAnsi="Times New Roman"/>
          <w:b/>
          <w:bCs/>
          <w:i/>
          <w:iCs/>
        </w:rPr>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r w:rsidRPr="001D2BE5">
        <w:rPr>
          <w:rFonts w:ascii="Times New Roman" w:hAnsi="Times New Roman"/>
          <w:b/>
          <w:i/>
        </w:rPr>
        <w:t>.</w:t>
      </w:r>
    </w:p>
    <w:p w14:paraId="42CB36C2" w14:textId="77777777" w:rsidR="009836E7" w:rsidRPr="001D2BE5" w:rsidRDefault="009836E7" w:rsidP="00E52548">
      <w:pPr>
        <w:adjustRightInd w:val="0"/>
        <w:spacing w:line="240" w:lineRule="auto"/>
        <w:jc w:val="both"/>
        <w:rPr>
          <w:rFonts w:ascii="Times New Roman" w:hAnsi="Times New Roman"/>
        </w:rPr>
      </w:pPr>
      <w:r w:rsidRPr="001D2BE5">
        <w:rPr>
          <w:rFonts w:ascii="Times New Roman" w:hAnsi="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1D2BE5">
        <w:rPr>
          <w:rFonts w:ascii="Times New Roman" w:hAnsi="Times New Roman"/>
          <w:b/>
          <w:i/>
        </w:rPr>
        <w:t>у лица, оказывающего Эмитенту услуги по размещению и(или) организации размещения Биржевых облигаций, такая обязанность отсутствует.</w:t>
      </w:r>
    </w:p>
    <w:p w14:paraId="7265B283" w14:textId="77777777" w:rsidR="009836E7" w:rsidRPr="001D2BE5" w:rsidRDefault="009836E7" w:rsidP="00E52548">
      <w:pPr>
        <w:adjustRightInd w:val="0"/>
        <w:spacing w:line="240" w:lineRule="auto"/>
        <w:jc w:val="both"/>
        <w:rPr>
          <w:rFonts w:ascii="Times New Roman" w:hAnsi="Times New Roman"/>
          <w:b/>
          <w:i/>
        </w:rPr>
      </w:pPr>
      <w:r w:rsidRPr="001D2BE5">
        <w:rPr>
          <w:rFonts w:ascii="Times New Roman" w:hAnsi="Times New Roman"/>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1D2BE5">
        <w:rPr>
          <w:rFonts w:ascii="Times New Roman" w:hAnsi="Times New Roman"/>
          <w:b/>
          <w:i/>
        </w:rPr>
        <w:t xml:space="preserve">у лица, оказывающего Эмитенту услуги по размещению и(или) организации размещения Биржевых облигаций, обязанность, связанная с поддержанием цен на Биржевые облигации на определенном уровне в течение определенного срока после завершения их размещения (стабилизация), отсутствует. </w:t>
      </w:r>
    </w:p>
    <w:p w14:paraId="00CFCC46" w14:textId="77777777" w:rsidR="009836E7" w:rsidRPr="001D2BE5" w:rsidRDefault="009836E7" w:rsidP="00E52548">
      <w:pPr>
        <w:adjustRightInd w:val="0"/>
        <w:spacing w:line="240" w:lineRule="auto"/>
        <w:jc w:val="both"/>
        <w:rPr>
          <w:rFonts w:ascii="Times New Roman" w:hAnsi="Times New Roman"/>
          <w:b/>
          <w:i/>
        </w:rPr>
      </w:pPr>
      <w:r w:rsidRPr="001D2BE5">
        <w:rPr>
          <w:rFonts w:ascii="Times New Roman" w:hAnsi="Times New Roman"/>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w:t>
      </w:r>
      <w:r w:rsidRPr="001D2BE5">
        <w:rPr>
          <w:rFonts w:ascii="Times New Roman" w:hAnsi="Times New Roman"/>
        </w:rPr>
        <w:lastRenderedPageBreak/>
        <w:t xml:space="preserve">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1D2BE5">
        <w:rPr>
          <w:rFonts w:ascii="Times New Roman" w:hAnsi="Times New Roman"/>
          <w:b/>
          <w:i/>
        </w:rPr>
        <w:t>у лица, оказывающего Эмитенту услуги по размещению и(или) организации размещения Биржевых облигаций, право на приобретение дополнительного количества ценных бумаг Эмитента из числа размещенных (находящихся в обращении) ценных бумаг отсутствует.</w:t>
      </w:r>
    </w:p>
    <w:p w14:paraId="7B749513" w14:textId="0DB0F3DE" w:rsidR="009836E7" w:rsidRPr="001D2BE5" w:rsidRDefault="009836E7" w:rsidP="00AD7523">
      <w:pPr>
        <w:adjustRightInd w:val="0"/>
        <w:spacing w:line="240" w:lineRule="auto"/>
        <w:jc w:val="both"/>
        <w:rPr>
          <w:rFonts w:ascii="Times New Roman" w:hAnsi="Times New Roman"/>
          <w:b/>
          <w:i/>
        </w:rPr>
      </w:pPr>
      <w:r w:rsidRPr="001D2BE5">
        <w:rPr>
          <w:rFonts w:ascii="Times New Roman" w:hAnsi="Times New Roman"/>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00AD7523" w:rsidRPr="001D2BE5">
        <w:rPr>
          <w:rFonts w:ascii="Times New Roman" w:hAnsi="Times New Roman"/>
          <w:b/>
          <w:i/>
        </w:rPr>
        <w:t xml:space="preserve">размер вознаграждения </w:t>
      </w:r>
      <w:r w:rsidR="00AD7523" w:rsidRPr="001D2BE5">
        <w:rPr>
          <w:rFonts w:ascii="Times New Roman" w:hAnsi="Times New Roman"/>
          <w:b/>
          <w:bCs/>
          <w:i/>
          <w:iCs/>
        </w:rPr>
        <w:t>лиц, оказывающих</w:t>
      </w:r>
      <w:r w:rsidR="00AD7523" w:rsidRPr="001D2BE5">
        <w:rPr>
          <w:rFonts w:ascii="Times New Roman" w:hAnsi="Times New Roman"/>
          <w:b/>
          <w:i/>
        </w:rPr>
        <w:t xml:space="preserve"> услуги по размещению и</w:t>
      </w:r>
      <w:r w:rsidR="00AD7523" w:rsidRPr="001D2BE5">
        <w:rPr>
          <w:rFonts w:ascii="Times New Roman" w:hAnsi="Times New Roman"/>
          <w:b/>
          <w:bCs/>
          <w:i/>
          <w:iCs/>
        </w:rPr>
        <w:t>/или</w:t>
      </w:r>
      <w:r w:rsidR="00AD7523" w:rsidRPr="001D2BE5">
        <w:rPr>
          <w:rFonts w:ascii="Times New Roman" w:hAnsi="Times New Roman"/>
          <w:b/>
          <w:i/>
        </w:rPr>
        <w:t xml:space="preserve"> организации размещения </w:t>
      </w:r>
      <w:r w:rsidR="00AD7523" w:rsidRPr="001D2BE5">
        <w:rPr>
          <w:rFonts w:ascii="Times New Roman" w:hAnsi="Times New Roman"/>
          <w:b/>
          <w:bCs/>
          <w:i/>
          <w:iCs/>
        </w:rPr>
        <w:t>ценных бумаг</w:t>
      </w:r>
      <w:r w:rsidR="00AD7523" w:rsidRPr="001D2BE5">
        <w:rPr>
          <w:rFonts w:ascii="Times New Roman" w:hAnsi="Times New Roman"/>
          <w:b/>
          <w:i/>
        </w:rPr>
        <w:t>,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14:paraId="5E6E105B" w14:textId="7B640E33" w:rsidR="009836E7" w:rsidRPr="001D2BE5" w:rsidRDefault="009836E7" w:rsidP="00E52548">
      <w:pPr>
        <w:autoSpaceDE w:val="0"/>
        <w:autoSpaceDN w:val="0"/>
        <w:adjustRightInd w:val="0"/>
        <w:spacing w:line="240" w:lineRule="auto"/>
        <w:jc w:val="both"/>
        <w:rPr>
          <w:rFonts w:ascii="Times New Roman" w:hAnsi="Times New Roman"/>
        </w:rPr>
      </w:pPr>
      <w:r w:rsidRPr="001D2BE5">
        <w:rPr>
          <w:rFonts w:ascii="Times New Roman" w:hAnsi="Times New Roman"/>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w:t>
      </w:r>
      <w:r w:rsidR="00AD7523" w:rsidRPr="001D2BE5">
        <w:rPr>
          <w:rFonts w:ascii="Times New Roman" w:hAnsi="Times New Roman"/>
        </w:rPr>
        <w:t>азывается на это обстоятельство</w:t>
      </w:r>
      <w:r w:rsidR="00AD7523" w:rsidRPr="001D2BE5">
        <w:rPr>
          <w:rFonts w:ascii="Times New Roman" w:hAnsi="Times New Roman"/>
          <w:bCs/>
          <w:iCs/>
        </w:rPr>
        <w:t xml:space="preserve">: </w:t>
      </w:r>
      <w:r w:rsidR="00AD7523" w:rsidRPr="001D2BE5">
        <w:rPr>
          <w:rFonts w:ascii="Times New Roman" w:hAnsi="Times New Roman"/>
          <w:b/>
          <w:bCs/>
          <w:i/>
          <w:iCs/>
        </w:rPr>
        <w:t>н</w:t>
      </w:r>
      <w:r w:rsidRPr="001D2BE5">
        <w:rPr>
          <w:rFonts w:ascii="Times New Roman" w:hAnsi="Times New Roman"/>
          <w:b/>
          <w:bCs/>
          <w:i/>
          <w:iCs/>
        </w:rPr>
        <w:t>е</w:t>
      </w:r>
      <w:r w:rsidRPr="001D2BE5">
        <w:rPr>
          <w:rFonts w:ascii="Times New Roman" w:hAnsi="Times New Roman"/>
          <w:b/>
          <w:i/>
        </w:rPr>
        <w:t xml:space="preserve"> предполагается.</w:t>
      </w:r>
    </w:p>
    <w:p w14:paraId="06485795" w14:textId="77777777" w:rsidR="0057281B" w:rsidRPr="001D2BE5" w:rsidRDefault="009836E7" w:rsidP="0057281B">
      <w:pPr>
        <w:adjustRightInd w:val="0"/>
        <w:spacing w:line="240" w:lineRule="auto"/>
        <w:jc w:val="both"/>
        <w:rPr>
          <w:rFonts w:ascii="Times New Roman" w:hAnsi="Times New Roman"/>
        </w:rPr>
      </w:pPr>
      <w:r w:rsidRPr="001D2BE5">
        <w:rPr>
          <w:rFonts w:ascii="Times New Roman" w:hAnsi="Times New Roman"/>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w:t>
      </w:r>
      <w:r w:rsidR="00AD7523" w:rsidRPr="001D2BE5">
        <w:rPr>
          <w:rFonts w:ascii="Times New Roman" w:hAnsi="Times New Roman"/>
        </w:rPr>
        <w:t xml:space="preserve">па), дополнительно указываются: </w:t>
      </w:r>
    </w:p>
    <w:p w14:paraId="1082CDFB" w14:textId="2054A3A8" w:rsidR="009836E7" w:rsidRPr="001D2BE5" w:rsidRDefault="00AD7523" w:rsidP="0057281B">
      <w:pPr>
        <w:adjustRightInd w:val="0"/>
        <w:spacing w:line="240" w:lineRule="auto"/>
        <w:jc w:val="both"/>
        <w:rPr>
          <w:rFonts w:ascii="Times New Roman" w:hAnsi="Times New Roman"/>
        </w:rPr>
      </w:pPr>
      <w:r w:rsidRPr="001D2BE5">
        <w:rPr>
          <w:rFonts w:ascii="Times New Roman" w:hAnsi="Times New Roman"/>
          <w:b/>
          <w:bCs/>
          <w:i/>
          <w:iCs/>
        </w:rPr>
        <w:t>о</w:t>
      </w:r>
      <w:r w:rsidR="009836E7" w:rsidRPr="001D2BE5">
        <w:rPr>
          <w:rFonts w:ascii="Times New Roman" w:hAnsi="Times New Roman"/>
          <w:b/>
          <w:bCs/>
          <w:i/>
          <w:iCs/>
        </w:rPr>
        <w:t>дновременно</w:t>
      </w:r>
      <w:r w:rsidR="009836E7" w:rsidRPr="001D2BE5">
        <w:rPr>
          <w:rFonts w:ascii="Times New Roman" w:hAnsi="Times New Roman"/>
          <w:b/>
          <w:i/>
        </w:rPr>
        <w:t xml:space="preserve">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14:paraId="4EDAC703" w14:textId="14D3720C" w:rsidR="009836E7" w:rsidRPr="001D2BE5" w:rsidRDefault="009836E7" w:rsidP="00E52548">
      <w:pPr>
        <w:adjustRightInd w:val="0"/>
        <w:spacing w:line="240" w:lineRule="auto"/>
        <w:jc w:val="both"/>
        <w:rPr>
          <w:rFonts w:ascii="Times New Roman" w:hAnsi="Times New Roman"/>
        </w:rPr>
      </w:pPr>
      <w:r w:rsidRPr="001D2BE5">
        <w:rPr>
          <w:rFonts w:ascii="Times New Roman" w:hAnsi="Times New Roman"/>
        </w:rPr>
        <w:t xml:space="preserve">В случае если эмитент в соответствии с Федеральным </w:t>
      </w:r>
      <w:hyperlink r:id="rId8" w:history="1">
        <w:r w:rsidRPr="001D2BE5">
          <w:rPr>
            <w:rFonts w:ascii="Times New Roman" w:hAnsi="Times New Roman"/>
          </w:rPr>
          <w:t>законом</w:t>
        </w:r>
      </w:hyperlink>
      <w:r w:rsidRPr="001D2BE5">
        <w:rPr>
          <w:rFonts w:ascii="Times New Roman" w:hAnsi="Times New Roman"/>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w:t>
      </w:r>
      <w:r w:rsidR="00AD7523" w:rsidRPr="001D2BE5">
        <w:rPr>
          <w:rFonts w:ascii="Times New Roman" w:hAnsi="Times New Roman"/>
        </w:rPr>
        <w:t xml:space="preserve">ывается на это обстоятельство: </w:t>
      </w:r>
      <w:r w:rsidRPr="001D2BE5">
        <w:rPr>
          <w:rFonts w:ascii="Times New Roman" w:hAnsi="Times New Roman"/>
          <w:b/>
          <w:i/>
        </w:rPr>
        <w:t>Эмитент не является хозяйственным обществом, имеющим стратегическое значение для обеспечения обороны страны и безопасности государства.</w:t>
      </w:r>
    </w:p>
    <w:p w14:paraId="31CB70C1" w14:textId="18853369" w:rsidR="009836E7" w:rsidRPr="001D2BE5" w:rsidRDefault="009836E7" w:rsidP="00E52548">
      <w:pPr>
        <w:adjustRightInd w:val="0"/>
        <w:spacing w:line="240" w:lineRule="auto"/>
        <w:jc w:val="both"/>
        <w:rPr>
          <w:rFonts w:ascii="Times New Roman" w:hAnsi="Times New Roman"/>
        </w:rPr>
      </w:pPr>
      <w:r w:rsidRPr="001D2BE5">
        <w:rPr>
          <w:rFonts w:ascii="Times New Roman" w:hAnsi="Times New Roman"/>
        </w:rPr>
        <w:lastRenderedPageBreak/>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w:t>
      </w:r>
      <w:hyperlink r:id="rId9" w:history="1">
        <w:r w:rsidRPr="001D2BE5">
          <w:rPr>
            <w:rFonts w:ascii="Times New Roman" w:hAnsi="Times New Roman"/>
          </w:rPr>
          <w:t>законом</w:t>
        </w:r>
      </w:hyperlink>
      <w:r w:rsidRPr="001D2BE5">
        <w:rPr>
          <w:rFonts w:ascii="Times New Roman" w:hAnsi="Times New Roman"/>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00AD7523" w:rsidRPr="001D2BE5">
        <w:rPr>
          <w:rFonts w:ascii="Times New Roman" w:hAnsi="Times New Roman"/>
        </w:rPr>
        <w:t xml:space="preserve">: </w:t>
      </w:r>
      <w:r w:rsidR="00AD7523" w:rsidRPr="001D2BE5">
        <w:rPr>
          <w:rFonts w:ascii="Times New Roman" w:hAnsi="Times New Roman"/>
          <w:b/>
          <w:i/>
        </w:rPr>
        <w:t>т</w:t>
      </w:r>
      <w:r w:rsidRPr="001D2BE5">
        <w:rPr>
          <w:rFonts w:ascii="Times New Roman" w:hAnsi="Times New Roman"/>
          <w:b/>
          <w:i/>
        </w:rPr>
        <w:t>акое предварительное согласование не требуется.</w:t>
      </w:r>
    </w:p>
    <w:p w14:paraId="4E626608" w14:textId="0C2677CD" w:rsidR="009836E7" w:rsidRPr="001D2BE5" w:rsidRDefault="009836E7" w:rsidP="006117AC">
      <w:pPr>
        <w:autoSpaceDE w:val="0"/>
        <w:autoSpaceDN w:val="0"/>
        <w:adjustRightInd w:val="0"/>
        <w:spacing w:line="240" w:lineRule="auto"/>
        <w:jc w:val="both"/>
        <w:rPr>
          <w:rFonts w:ascii="Times New Roman" w:hAnsi="Times New Roman"/>
          <w:b/>
          <w:bCs/>
        </w:rPr>
      </w:pPr>
      <w:r w:rsidRPr="001D2BE5">
        <w:rPr>
          <w:rFonts w:ascii="Times New Roman" w:hAnsi="Times New Roman"/>
          <w:b/>
          <w:bCs/>
        </w:rPr>
        <w:t>8.4. Цена (цены) или порядок определен</w:t>
      </w:r>
      <w:r w:rsidR="006117AC" w:rsidRPr="001D2BE5">
        <w:rPr>
          <w:rFonts w:ascii="Times New Roman" w:hAnsi="Times New Roman"/>
          <w:b/>
          <w:bCs/>
        </w:rPr>
        <w:t>ия цены размещения ценных бумаг</w:t>
      </w:r>
    </w:p>
    <w:p w14:paraId="2FF1193F" w14:textId="77777777" w:rsidR="009836E7" w:rsidRPr="001D2BE5" w:rsidRDefault="009836E7" w:rsidP="006117AC">
      <w:pPr>
        <w:adjustRightInd w:val="0"/>
        <w:spacing w:line="240" w:lineRule="auto"/>
        <w:jc w:val="both"/>
        <w:rPr>
          <w:rStyle w:val="SUBST"/>
          <w:rFonts w:ascii="Times New Roman" w:hAnsi="Times New Roman"/>
        </w:rPr>
      </w:pPr>
      <w:r w:rsidRPr="001D2BE5">
        <w:rPr>
          <w:rStyle w:val="SUBST"/>
          <w:rFonts w:ascii="Times New Roman" w:hAnsi="Times New Roman"/>
        </w:rPr>
        <w:t>Цена размещения Биржевых облигаций устанавливается равной 1 000 (Одна тысяча) рублей за Биржевую облигацию (100% от номинальной стоимости).</w:t>
      </w:r>
    </w:p>
    <w:p w14:paraId="4F6265A5" w14:textId="77777777" w:rsidR="009836E7" w:rsidRPr="001D2BE5" w:rsidRDefault="009836E7" w:rsidP="006117AC">
      <w:pPr>
        <w:spacing w:line="240" w:lineRule="auto"/>
        <w:jc w:val="both"/>
        <w:rPr>
          <w:rStyle w:val="SUBST"/>
          <w:rFonts w:ascii="Times New Roman" w:hAnsi="Times New Roman"/>
        </w:rPr>
      </w:pPr>
      <w:r w:rsidRPr="001D2BE5">
        <w:rPr>
          <w:rStyle w:val="SUBST"/>
          <w:rFonts w:ascii="Times New Roman" w:hAnsi="Times New Roman"/>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14:paraId="603EB546" w14:textId="45DFD85E" w:rsidR="009836E7" w:rsidRPr="001D2BE5" w:rsidRDefault="009836E7" w:rsidP="003246AE">
      <w:pPr>
        <w:spacing w:line="240" w:lineRule="auto"/>
        <w:jc w:val="both"/>
        <w:rPr>
          <w:rStyle w:val="SUBST"/>
          <w:rFonts w:ascii="Times New Roman" w:hAnsi="Times New Roman"/>
        </w:rPr>
      </w:pPr>
      <w:r w:rsidRPr="001D2BE5">
        <w:rPr>
          <w:rStyle w:val="SUBST"/>
          <w:rFonts w:ascii="Times New Roman" w:hAnsi="Times New Roman"/>
        </w:rPr>
        <w:t>НКД</w:t>
      </w:r>
      <w:r w:rsidRPr="001D2BE5">
        <w:rPr>
          <w:rStyle w:val="SUBST"/>
          <w:rFonts w:ascii="Times New Roman" w:hAnsi="Times New Roman"/>
          <w:lang w:val="fr-FR"/>
        </w:rPr>
        <w:t xml:space="preserve"> = Nom * C * </w:t>
      </w:r>
      <w:r w:rsidRPr="001D2BE5">
        <w:rPr>
          <w:rStyle w:val="SUBST"/>
          <w:rFonts w:ascii="Times New Roman" w:hAnsi="Times New Roman"/>
        </w:rPr>
        <w:t>(</w:t>
      </w:r>
      <w:r w:rsidRPr="001D2BE5">
        <w:rPr>
          <w:rStyle w:val="SUBST"/>
          <w:rFonts w:ascii="Times New Roman" w:hAnsi="Times New Roman"/>
          <w:lang w:val="fr-FR"/>
        </w:rPr>
        <w:t xml:space="preserve">(T - T0) / 365)/ 100%, </w:t>
      </w:r>
      <w:r w:rsidRPr="001D2BE5">
        <w:rPr>
          <w:rStyle w:val="SUBST"/>
          <w:rFonts w:ascii="Times New Roman" w:hAnsi="Times New Roman"/>
        </w:rPr>
        <w:t>где</w:t>
      </w:r>
    </w:p>
    <w:p w14:paraId="60BD2A40" w14:textId="77777777" w:rsidR="009836E7" w:rsidRPr="001D2BE5" w:rsidRDefault="009836E7" w:rsidP="003246AE">
      <w:pPr>
        <w:spacing w:line="240" w:lineRule="auto"/>
        <w:jc w:val="both"/>
        <w:rPr>
          <w:rStyle w:val="SUBST"/>
          <w:rFonts w:ascii="Times New Roman" w:hAnsi="Times New Roman"/>
        </w:rPr>
      </w:pPr>
      <w:r w:rsidRPr="001D2BE5">
        <w:rPr>
          <w:rStyle w:val="SUBST"/>
          <w:rFonts w:ascii="Times New Roman" w:hAnsi="Times New Roman"/>
        </w:rPr>
        <w:t>Nom - номинальная стоимость одной Биржевой облигации, руб.;</w:t>
      </w:r>
    </w:p>
    <w:p w14:paraId="540AC1B3" w14:textId="77777777" w:rsidR="009836E7" w:rsidRPr="001D2BE5" w:rsidRDefault="009836E7" w:rsidP="003246AE">
      <w:pPr>
        <w:spacing w:line="240" w:lineRule="auto"/>
        <w:jc w:val="both"/>
        <w:rPr>
          <w:rStyle w:val="SUBST"/>
          <w:rFonts w:ascii="Times New Roman" w:hAnsi="Times New Roman"/>
        </w:rPr>
      </w:pPr>
      <w:r w:rsidRPr="001D2BE5">
        <w:rPr>
          <w:rStyle w:val="SUBST"/>
          <w:rFonts w:ascii="Times New Roman" w:hAnsi="Times New Roman"/>
        </w:rPr>
        <w:t>С - размер процентной ставки купона на первый купонный период</w:t>
      </w:r>
      <w:r w:rsidRPr="001D2BE5">
        <w:rPr>
          <w:rFonts w:ascii="Times New Roman" w:hAnsi="Times New Roman"/>
          <w:b/>
          <w:i/>
        </w:rPr>
        <w:t xml:space="preserve"> в процентах годовых (%)</w:t>
      </w:r>
      <w:r w:rsidRPr="001D2BE5">
        <w:rPr>
          <w:rStyle w:val="SUBST"/>
          <w:rFonts w:ascii="Times New Roman" w:hAnsi="Times New Roman"/>
        </w:rPr>
        <w:t>;</w:t>
      </w:r>
    </w:p>
    <w:p w14:paraId="3BB5D1CF" w14:textId="77777777" w:rsidR="009836E7" w:rsidRPr="001D2BE5" w:rsidRDefault="009836E7" w:rsidP="003246AE">
      <w:pPr>
        <w:spacing w:line="240" w:lineRule="auto"/>
        <w:jc w:val="both"/>
        <w:rPr>
          <w:rStyle w:val="SUBST"/>
          <w:rFonts w:ascii="Times New Roman" w:hAnsi="Times New Roman"/>
        </w:rPr>
      </w:pPr>
      <w:r w:rsidRPr="001D2BE5">
        <w:rPr>
          <w:rStyle w:val="SUBST"/>
          <w:rFonts w:ascii="Times New Roman" w:hAnsi="Times New Roman"/>
        </w:rPr>
        <w:t>T - дата размещения Биржевых облигаций выпуска;</w:t>
      </w:r>
    </w:p>
    <w:p w14:paraId="0962CA98" w14:textId="7D13CACB" w:rsidR="009836E7" w:rsidRPr="001D2BE5" w:rsidRDefault="009836E7" w:rsidP="003246AE">
      <w:pPr>
        <w:spacing w:line="240" w:lineRule="auto"/>
        <w:jc w:val="both"/>
        <w:rPr>
          <w:rStyle w:val="SUBST"/>
          <w:rFonts w:ascii="Times New Roman" w:hAnsi="Times New Roman"/>
        </w:rPr>
      </w:pPr>
      <w:r w:rsidRPr="001D2BE5">
        <w:rPr>
          <w:rStyle w:val="SUBST"/>
          <w:rFonts w:ascii="Times New Roman" w:hAnsi="Times New Roman"/>
        </w:rPr>
        <w:t>T0 - дата начала размещения Биржевых о</w:t>
      </w:r>
      <w:r w:rsidR="0081339B" w:rsidRPr="001D2BE5">
        <w:rPr>
          <w:rStyle w:val="SUBST"/>
          <w:rFonts w:ascii="Times New Roman" w:hAnsi="Times New Roman"/>
        </w:rPr>
        <w:t>блигаций выпуска.</w:t>
      </w:r>
    </w:p>
    <w:p w14:paraId="3D4F9C0E" w14:textId="0E88721E" w:rsidR="009836E7" w:rsidRPr="001D2BE5" w:rsidRDefault="00474967" w:rsidP="003246AE">
      <w:pPr>
        <w:adjustRightInd w:val="0"/>
        <w:spacing w:line="240" w:lineRule="auto"/>
        <w:jc w:val="both"/>
        <w:rPr>
          <w:rFonts w:ascii="Times New Roman" w:hAnsi="Times New Roman"/>
          <w:b/>
          <w:i/>
        </w:rPr>
      </w:pPr>
      <w:r w:rsidRPr="001D2BE5">
        <w:rPr>
          <w:rFonts w:ascii="Times New Roman" w:hAnsi="Times New Roman"/>
          <w:b/>
          <w:i/>
        </w:rPr>
        <w:t>Величина</w:t>
      </w:r>
      <w:r w:rsidRPr="001D2BE5">
        <w:t xml:space="preserve"> </w:t>
      </w:r>
      <w:r w:rsidR="009836E7" w:rsidRPr="001D2BE5">
        <w:rPr>
          <w:rFonts w:ascii="Times New Roman" w:hAnsi="Times New Roman"/>
          <w:b/>
          <w:i/>
        </w:rPr>
        <w:t xml:space="preserve">НКД </w:t>
      </w:r>
      <w:r w:rsidRPr="001D2BE5">
        <w:rPr>
          <w:rFonts w:ascii="Times New Roman" w:hAnsi="Times New Roman"/>
          <w:b/>
          <w:i/>
        </w:rPr>
        <w:t xml:space="preserve">в расчете на одну Биржевую облигацию определяется </w:t>
      </w:r>
      <w:r w:rsidR="009836E7" w:rsidRPr="001D2BE5">
        <w:rPr>
          <w:rFonts w:ascii="Times New Roman" w:hAnsi="Times New Roman"/>
          <w:b/>
          <w:i/>
        </w:rPr>
        <w:t>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3222939D" w14:textId="77777777" w:rsidR="009836E7" w:rsidRPr="001D2BE5" w:rsidRDefault="009836E7" w:rsidP="003246AE">
      <w:pPr>
        <w:spacing w:line="240" w:lineRule="auto"/>
        <w:jc w:val="both"/>
        <w:rPr>
          <w:rFonts w:ascii="Times New Roman" w:hAnsi="Times New Roman"/>
        </w:rPr>
      </w:pPr>
      <w:r w:rsidRPr="001D2BE5">
        <w:rPr>
          <w:rFonts w:ascii="Times New Roman" w:hAnsi="Times New Roman"/>
        </w:rPr>
        <w:t>В</w:t>
      </w:r>
      <w:r w:rsidRPr="001D2BE5">
        <w:rPr>
          <w:rFonts w:ascii="Times New Roman" w:hAnsi="Times New Roman"/>
          <w:spacing w:val="1"/>
        </w:rPr>
        <w:t xml:space="preserve"> </w:t>
      </w:r>
      <w:r w:rsidRPr="001D2BE5">
        <w:rPr>
          <w:rFonts w:ascii="Times New Roman" w:hAnsi="Times New Roman"/>
        </w:rPr>
        <w:t>сл</w:t>
      </w:r>
      <w:r w:rsidRPr="001D2BE5">
        <w:rPr>
          <w:rFonts w:ascii="Times New Roman" w:hAnsi="Times New Roman"/>
          <w:spacing w:val="-2"/>
        </w:rPr>
        <w:t>у</w:t>
      </w:r>
      <w:r w:rsidRPr="001D2BE5">
        <w:rPr>
          <w:rFonts w:ascii="Times New Roman" w:hAnsi="Times New Roman"/>
          <w:spacing w:val="-1"/>
        </w:rPr>
        <w:t>ч</w:t>
      </w:r>
      <w:r w:rsidRPr="001D2BE5">
        <w:rPr>
          <w:rFonts w:ascii="Times New Roman" w:hAnsi="Times New Roman"/>
        </w:rPr>
        <w:t>ае,</w:t>
      </w:r>
      <w:r w:rsidRPr="001D2BE5">
        <w:rPr>
          <w:rFonts w:ascii="Times New Roman" w:hAnsi="Times New Roman"/>
          <w:spacing w:val="1"/>
        </w:rPr>
        <w:t xml:space="preserve"> </w:t>
      </w:r>
      <w:r w:rsidRPr="001D2BE5">
        <w:rPr>
          <w:rFonts w:ascii="Times New Roman" w:hAnsi="Times New Roman"/>
        </w:rPr>
        <w:t>если</w:t>
      </w:r>
      <w:r w:rsidRPr="001D2BE5">
        <w:rPr>
          <w:rFonts w:ascii="Times New Roman" w:hAnsi="Times New Roman"/>
          <w:spacing w:val="1"/>
        </w:rPr>
        <w:t xml:space="preserve"> </w:t>
      </w:r>
      <w:r w:rsidRPr="001D2BE5">
        <w:rPr>
          <w:rFonts w:ascii="Times New Roman" w:hAnsi="Times New Roman"/>
        </w:rPr>
        <w:t>при раз</w:t>
      </w:r>
      <w:r w:rsidRPr="001D2BE5">
        <w:rPr>
          <w:rFonts w:ascii="Times New Roman" w:hAnsi="Times New Roman"/>
          <w:spacing w:val="-1"/>
        </w:rPr>
        <w:t>м</w:t>
      </w:r>
      <w:r w:rsidRPr="001D2BE5">
        <w:rPr>
          <w:rFonts w:ascii="Times New Roman" w:hAnsi="Times New Roman"/>
        </w:rPr>
        <w:t>ещен</w:t>
      </w:r>
      <w:r w:rsidRPr="001D2BE5">
        <w:rPr>
          <w:rFonts w:ascii="Times New Roman" w:hAnsi="Times New Roman"/>
          <w:spacing w:val="-1"/>
        </w:rPr>
        <w:t>и</w:t>
      </w:r>
      <w:r w:rsidRPr="001D2BE5">
        <w:rPr>
          <w:rFonts w:ascii="Times New Roman" w:hAnsi="Times New Roman"/>
        </w:rPr>
        <w:t>и</w:t>
      </w:r>
      <w:r w:rsidRPr="001D2BE5">
        <w:rPr>
          <w:rFonts w:ascii="Times New Roman" w:hAnsi="Times New Roman"/>
          <w:spacing w:val="1"/>
        </w:rPr>
        <w:t xml:space="preserve"> </w:t>
      </w:r>
      <w:r w:rsidRPr="001D2BE5">
        <w:rPr>
          <w:rFonts w:ascii="Times New Roman" w:hAnsi="Times New Roman"/>
        </w:rPr>
        <w:t>це</w:t>
      </w:r>
      <w:r w:rsidRPr="001D2BE5">
        <w:rPr>
          <w:rFonts w:ascii="Times New Roman" w:hAnsi="Times New Roman"/>
          <w:spacing w:val="-1"/>
        </w:rPr>
        <w:t>н</w:t>
      </w:r>
      <w:r w:rsidRPr="001D2BE5">
        <w:rPr>
          <w:rFonts w:ascii="Times New Roman" w:hAnsi="Times New Roman"/>
        </w:rPr>
        <w:t>ных</w:t>
      </w:r>
      <w:r w:rsidRPr="001D2BE5">
        <w:rPr>
          <w:rFonts w:ascii="Times New Roman" w:hAnsi="Times New Roman"/>
          <w:spacing w:val="1"/>
        </w:rPr>
        <w:t xml:space="preserve"> </w:t>
      </w:r>
      <w:r w:rsidRPr="001D2BE5">
        <w:rPr>
          <w:rFonts w:ascii="Times New Roman" w:hAnsi="Times New Roman"/>
        </w:rPr>
        <w:t>б</w:t>
      </w:r>
      <w:r w:rsidRPr="001D2BE5">
        <w:rPr>
          <w:rFonts w:ascii="Times New Roman" w:hAnsi="Times New Roman"/>
          <w:spacing w:val="-2"/>
        </w:rPr>
        <w:t>у</w:t>
      </w:r>
      <w:r w:rsidRPr="001D2BE5">
        <w:rPr>
          <w:rFonts w:ascii="Times New Roman" w:hAnsi="Times New Roman"/>
        </w:rPr>
        <w:t>маг</w:t>
      </w:r>
      <w:r w:rsidRPr="001D2BE5">
        <w:rPr>
          <w:rFonts w:ascii="Times New Roman" w:hAnsi="Times New Roman"/>
          <w:spacing w:val="2"/>
        </w:rPr>
        <w:t xml:space="preserve"> </w:t>
      </w:r>
      <w:r w:rsidRPr="001D2BE5">
        <w:rPr>
          <w:rFonts w:ascii="Times New Roman" w:hAnsi="Times New Roman"/>
        </w:rPr>
        <w:t>предоставл</w:t>
      </w:r>
      <w:r w:rsidRPr="001D2BE5">
        <w:rPr>
          <w:rFonts w:ascii="Times New Roman" w:hAnsi="Times New Roman"/>
          <w:spacing w:val="-1"/>
        </w:rPr>
        <w:t>я</w:t>
      </w:r>
      <w:r w:rsidRPr="001D2BE5">
        <w:rPr>
          <w:rFonts w:ascii="Times New Roman" w:hAnsi="Times New Roman"/>
        </w:rPr>
        <w:t>ется</w:t>
      </w:r>
      <w:r w:rsidRPr="001D2BE5">
        <w:rPr>
          <w:rFonts w:ascii="Times New Roman" w:hAnsi="Times New Roman"/>
          <w:spacing w:val="1"/>
        </w:rPr>
        <w:t xml:space="preserve"> </w:t>
      </w:r>
      <w:r w:rsidRPr="001D2BE5">
        <w:rPr>
          <w:rFonts w:ascii="Times New Roman" w:hAnsi="Times New Roman"/>
        </w:rPr>
        <w:t>пре</w:t>
      </w:r>
      <w:r w:rsidRPr="001D2BE5">
        <w:rPr>
          <w:rFonts w:ascii="Times New Roman" w:hAnsi="Times New Roman"/>
          <w:spacing w:val="-1"/>
        </w:rPr>
        <w:t>и</w:t>
      </w:r>
      <w:r w:rsidRPr="001D2BE5">
        <w:rPr>
          <w:rFonts w:ascii="Times New Roman" w:hAnsi="Times New Roman"/>
        </w:rPr>
        <w:t>м</w:t>
      </w:r>
      <w:r w:rsidRPr="001D2BE5">
        <w:rPr>
          <w:rFonts w:ascii="Times New Roman" w:hAnsi="Times New Roman"/>
          <w:spacing w:val="-3"/>
        </w:rPr>
        <w:t>у</w:t>
      </w:r>
      <w:r w:rsidRPr="001D2BE5">
        <w:rPr>
          <w:rFonts w:ascii="Times New Roman" w:hAnsi="Times New Roman"/>
        </w:rPr>
        <w:t>щес</w:t>
      </w:r>
      <w:r w:rsidRPr="001D2BE5">
        <w:rPr>
          <w:rFonts w:ascii="Times New Roman" w:hAnsi="Times New Roman"/>
          <w:spacing w:val="-2"/>
        </w:rPr>
        <w:t>т</w:t>
      </w:r>
      <w:r w:rsidRPr="001D2BE5">
        <w:rPr>
          <w:rFonts w:ascii="Times New Roman" w:hAnsi="Times New Roman"/>
          <w:spacing w:val="-1"/>
        </w:rPr>
        <w:t>в</w:t>
      </w:r>
      <w:r w:rsidRPr="001D2BE5">
        <w:rPr>
          <w:rFonts w:ascii="Times New Roman" w:hAnsi="Times New Roman"/>
        </w:rPr>
        <w:t>ен</w:t>
      </w:r>
      <w:r w:rsidRPr="001D2BE5">
        <w:rPr>
          <w:rFonts w:ascii="Times New Roman" w:hAnsi="Times New Roman"/>
          <w:spacing w:val="-1"/>
        </w:rPr>
        <w:t>н</w:t>
      </w:r>
      <w:r w:rsidRPr="001D2BE5">
        <w:rPr>
          <w:rFonts w:ascii="Times New Roman" w:hAnsi="Times New Roman"/>
        </w:rPr>
        <w:t>ое</w:t>
      </w:r>
      <w:r w:rsidRPr="001D2BE5">
        <w:rPr>
          <w:rFonts w:ascii="Times New Roman" w:hAnsi="Times New Roman"/>
          <w:spacing w:val="2"/>
        </w:rPr>
        <w:t xml:space="preserve"> </w:t>
      </w:r>
      <w:r w:rsidRPr="001D2BE5">
        <w:rPr>
          <w:rFonts w:ascii="Times New Roman" w:hAnsi="Times New Roman"/>
        </w:rPr>
        <w:t>п</w:t>
      </w:r>
      <w:r w:rsidRPr="001D2BE5">
        <w:rPr>
          <w:rFonts w:ascii="Times New Roman" w:hAnsi="Times New Roman"/>
          <w:spacing w:val="4"/>
        </w:rPr>
        <w:t>р</w:t>
      </w:r>
      <w:r w:rsidRPr="001D2BE5">
        <w:rPr>
          <w:rFonts w:ascii="Times New Roman" w:hAnsi="Times New Roman"/>
        </w:rPr>
        <w:t>аво</w:t>
      </w:r>
      <w:r w:rsidRPr="001D2BE5">
        <w:rPr>
          <w:rFonts w:ascii="Times New Roman" w:hAnsi="Times New Roman"/>
          <w:spacing w:val="1"/>
        </w:rPr>
        <w:t xml:space="preserve"> </w:t>
      </w:r>
      <w:r w:rsidRPr="001D2BE5">
        <w:rPr>
          <w:rFonts w:ascii="Times New Roman" w:hAnsi="Times New Roman"/>
        </w:rPr>
        <w:t>пр</w:t>
      </w:r>
      <w:r w:rsidRPr="001D2BE5">
        <w:rPr>
          <w:rFonts w:ascii="Times New Roman" w:hAnsi="Times New Roman"/>
          <w:spacing w:val="-1"/>
        </w:rPr>
        <w:t>и</w:t>
      </w:r>
      <w:r w:rsidRPr="001D2BE5">
        <w:rPr>
          <w:rFonts w:ascii="Times New Roman" w:hAnsi="Times New Roman"/>
        </w:rPr>
        <w:t>обр</w:t>
      </w:r>
      <w:r w:rsidRPr="001D2BE5">
        <w:rPr>
          <w:rFonts w:ascii="Times New Roman" w:hAnsi="Times New Roman"/>
          <w:spacing w:val="1"/>
        </w:rPr>
        <w:t>е</w:t>
      </w:r>
      <w:r w:rsidRPr="001D2BE5">
        <w:rPr>
          <w:rFonts w:ascii="Times New Roman" w:hAnsi="Times New Roman"/>
        </w:rPr>
        <w:t>те</w:t>
      </w:r>
      <w:r w:rsidRPr="001D2BE5">
        <w:rPr>
          <w:rFonts w:ascii="Times New Roman" w:hAnsi="Times New Roman"/>
          <w:spacing w:val="-3"/>
        </w:rPr>
        <w:t>н</w:t>
      </w:r>
      <w:r w:rsidRPr="001D2BE5">
        <w:rPr>
          <w:rFonts w:ascii="Times New Roman" w:hAnsi="Times New Roman"/>
        </w:rPr>
        <w:t>ия це</w:t>
      </w:r>
      <w:r w:rsidRPr="001D2BE5">
        <w:rPr>
          <w:rFonts w:ascii="Times New Roman" w:hAnsi="Times New Roman"/>
          <w:spacing w:val="-1"/>
        </w:rPr>
        <w:t>н</w:t>
      </w:r>
      <w:r w:rsidRPr="001D2BE5">
        <w:rPr>
          <w:rFonts w:ascii="Times New Roman" w:hAnsi="Times New Roman"/>
        </w:rPr>
        <w:t>ных</w:t>
      </w:r>
      <w:r w:rsidRPr="001D2BE5">
        <w:rPr>
          <w:rFonts w:ascii="Times New Roman" w:hAnsi="Times New Roman"/>
          <w:spacing w:val="29"/>
        </w:rPr>
        <w:t xml:space="preserve"> </w:t>
      </w:r>
      <w:r w:rsidRPr="001D2BE5">
        <w:rPr>
          <w:rFonts w:ascii="Times New Roman" w:hAnsi="Times New Roman"/>
        </w:rPr>
        <w:t>б</w:t>
      </w:r>
      <w:r w:rsidRPr="001D2BE5">
        <w:rPr>
          <w:rFonts w:ascii="Times New Roman" w:hAnsi="Times New Roman"/>
          <w:spacing w:val="-2"/>
        </w:rPr>
        <w:t>у</w:t>
      </w:r>
      <w:r w:rsidRPr="001D2BE5">
        <w:rPr>
          <w:rFonts w:ascii="Times New Roman" w:hAnsi="Times New Roman"/>
        </w:rPr>
        <w:t>маг,</w:t>
      </w:r>
      <w:r w:rsidRPr="001D2BE5">
        <w:rPr>
          <w:rFonts w:ascii="Times New Roman" w:hAnsi="Times New Roman"/>
          <w:spacing w:val="29"/>
        </w:rPr>
        <w:t xml:space="preserve"> </w:t>
      </w:r>
      <w:r w:rsidRPr="001D2BE5">
        <w:rPr>
          <w:rFonts w:ascii="Times New Roman" w:hAnsi="Times New Roman"/>
          <w:spacing w:val="-2"/>
        </w:rPr>
        <w:t>д</w:t>
      </w:r>
      <w:r w:rsidRPr="001D2BE5">
        <w:rPr>
          <w:rFonts w:ascii="Times New Roman" w:hAnsi="Times New Roman"/>
        </w:rPr>
        <w:t>опол</w:t>
      </w:r>
      <w:r w:rsidRPr="001D2BE5">
        <w:rPr>
          <w:rFonts w:ascii="Times New Roman" w:hAnsi="Times New Roman"/>
          <w:spacing w:val="-1"/>
        </w:rPr>
        <w:t>н</w:t>
      </w:r>
      <w:r w:rsidRPr="001D2BE5">
        <w:rPr>
          <w:rFonts w:ascii="Times New Roman" w:hAnsi="Times New Roman"/>
        </w:rPr>
        <w:t>и</w:t>
      </w:r>
      <w:r w:rsidRPr="001D2BE5">
        <w:rPr>
          <w:rFonts w:ascii="Times New Roman" w:hAnsi="Times New Roman"/>
          <w:spacing w:val="-3"/>
        </w:rPr>
        <w:t>т</w:t>
      </w:r>
      <w:r w:rsidRPr="001D2BE5">
        <w:rPr>
          <w:rFonts w:ascii="Times New Roman" w:hAnsi="Times New Roman"/>
        </w:rPr>
        <w:t>ельно</w:t>
      </w:r>
      <w:r w:rsidRPr="001D2BE5">
        <w:rPr>
          <w:rFonts w:ascii="Times New Roman" w:hAnsi="Times New Roman"/>
          <w:spacing w:val="28"/>
        </w:rPr>
        <w:t xml:space="preserve"> </w:t>
      </w:r>
      <w:r w:rsidRPr="001D2BE5">
        <w:rPr>
          <w:rFonts w:ascii="Times New Roman" w:hAnsi="Times New Roman"/>
          <w:spacing w:val="-2"/>
        </w:rPr>
        <w:t>у</w:t>
      </w:r>
      <w:r w:rsidRPr="001D2BE5">
        <w:rPr>
          <w:rFonts w:ascii="Times New Roman" w:hAnsi="Times New Roman"/>
        </w:rPr>
        <w:t>казы</w:t>
      </w:r>
      <w:r w:rsidRPr="001D2BE5">
        <w:rPr>
          <w:rFonts w:ascii="Times New Roman" w:hAnsi="Times New Roman"/>
          <w:spacing w:val="-1"/>
        </w:rPr>
        <w:t>в</w:t>
      </w:r>
      <w:r w:rsidRPr="001D2BE5">
        <w:rPr>
          <w:rFonts w:ascii="Times New Roman" w:hAnsi="Times New Roman"/>
        </w:rPr>
        <w:t>ае</w:t>
      </w:r>
      <w:r w:rsidRPr="001D2BE5">
        <w:rPr>
          <w:rFonts w:ascii="Times New Roman" w:hAnsi="Times New Roman"/>
          <w:spacing w:val="-3"/>
        </w:rPr>
        <w:t>т</w:t>
      </w:r>
      <w:r w:rsidRPr="001D2BE5">
        <w:rPr>
          <w:rFonts w:ascii="Times New Roman" w:hAnsi="Times New Roman"/>
        </w:rPr>
        <w:t>ся</w:t>
      </w:r>
      <w:r w:rsidRPr="001D2BE5">
        <w:rPr>
          <w:rFonts w:ascii="Times New Roman" w:hAnsi="Times New Roman"/>
          <w:spacing w:val="28"/>
        </w:rPr>
        <w:t xml:space="preserve"> </w:t>
      </w:r>
      <w:r w:rsidRPr="001D2BE5">
        <w:rPr>
          <w:rFonts w:ascii="Times New Roman" w:hAnsi="Times New Roman"/>
        </w:rPr>
        <w:t>це</w:t>
      </w:r>
      <w:r w:rsidRPr="001D2BE5">
        <w:rPr>
          <w:rFonts w:ascii="Times New Roman" w:hAnsi="Times New Roman"/>
          <w:spacing w:val="-1"/>
        </w:rPr>
        <w:t>н</w:t>
      </w:r>
      <w:r w:rsidRPr="001D2BE5">
        <w:rPr>
          <w:rFonts w:ascii="Times New Roman" w:hAnsi="Times New Roman"/>
        </w:rPr>
        <w:t>а</w:t>
      </w:r>
      <w:r w:rsidRPr="001D2BE5">
        <w:rPr>
          <w:rFonts w:ascii="Times New Roman" w:hAnsi="Times New Roman"/>
          <w:spacing w:val="27"/>
        </w:rPr>
        <w:t xml:space="preserve"> </w:t>
      </w:r>
      <w:r w:rsidRPr="001D2BE5">
        <w:rPr>
          <w:rFonts w:ascii="Times New Roman" w:hAnsi="Times New Roman"/>
        </w:rPr>
        <w:t>или</w:t>
      </w:r>
      <w:r w:rsidRPr="001D2BE5">
        <w:rPr>
          <w:rFonts w:ascii="Times New Roman" w:hAnsi="Times New Roman"/>
          <w:spacing w:val="28"/>
        </w:rPr>
        <w:t xml:space="preserve"> </w:t>
      </w:r>
      <w:r w:rsidRPr="001D2BE5">
        <w:rPr>
          <w:rFonts w:ascii="Times New Roman" w:hAnsi="Times New Roman"/>
        </w:rPr>
        <w:t>пор</w:t>
      </w:r>
      <w:r w:rsidRPr="001D2BE5">
        <w:rPr>
          <w:rFonts w:ascii="Times New Roman" w:hAnsi="Times New Roman"/>
          <w:spacing w:val="-1"/>
        </w:rPr>
        <w:t>я</w:t>
      </w:r>
      <w:r w:rsidRPr="001D2BE5">
        <w:rPr>
          <w:rFonts w:ascii="Times New Roman" w:hAnsi="Times New Roman"/>
        </w:rPr>
        <w:t>док</w:t>
      </w:r>
      <w:r w:rsidRPr="001D2BE5">
        <w:rPr>
          <w:rFonts w:ascii="Times New Roman" w:hAnsi="Times New Roman"/>
          <w:spacing w:val="30"/>
        </w:rPr>
        <w:t xml:space="preserve"> </w:t>
      </w:r>
      <w:r w:rsidRPr="001D2BE5">
        <w:rPr>
          <w:rFonts w:ascii="Times New Roman" w:hAnsi="Times New Roman"/>
        </w:rPr>
        <w:t>о</w:t>
      </w:r>
      <w:r w:rsidRPr="001D2BE5">
        <w:rPr>
          <w:rFonts w:ascii="Times New Roman" w:hAnsi="Times New Roman"/>
          <w:spacing w:val="-3"/>
        </w:rPr>
        <w:t>п</w:t>
      </w:r>
      <w:r w:rsidRPr="001D2BE5">
        <w:rPr>
          <w:rFonts w:ascii="Times New Roman" w:hAnsi="Times New Roman"/>
        </w:rPr>
        <w:t>ре</w:t>
      </w:r>
      <w:r w:rsidRPr="001D2BE5">
        <w:rPr>
          <w:rFonts w:ascii="Times New Roman" w:hAnsi="Times New Roman"/>
          <w:spacing w:val="-2"/>
        </w:rPr>
        <w:t>д</w:t>
      </w:r>
      <w:r w:rsidRPr="001D2BE5">
        <w:rPr>
          <w:rFonts w:ascii="Times New Roman" w:hAnsi="Times New Roman"/>
        </w:rPr>
        <w:t>ел</w:t>
      </w:r>
      <w:r w:rsidRPr="001D2BE5">
        <w:rPr>
          <w:rFonts w:ascii="Times New Roman" w:hAnsi="Times New Roman"/>
          <w:spacing w:val="1"/>
        </w:rPr>
        <w:t>е</w:t>
      </w:r>
      <w:r w:rsidRPr="001D2BE5">
        <w:rPr>
          <w:rFonts w:ascii="Times New Roman" w:hAnsi="Times New Roman"/>
        </w:rPr>
        <w:t>н</w:t>
      </w:r>
      <w:r w:rsidRPr="001D2BE5">
        <w:rPr>
          <w:rFonts w:ascii="Times New Roman" w:hAnsi="Times New Roman"/>
          <w:spacing w:val="-4"/>
        </w:rPr>
        <w:t>и</w:t>
      </w:r>
      <w:r w:rsidRPr="001D2BE5">
        <w:rPr>
          <w:rFonts w:ascii="Times New Roman" w:hAnsi="Times New Roman"/>
        </w:rPr>
        <w:t>я</w:t>
      </w:r>
      <w:r w:rsidRPr="001D2BE5">
        <w:rPr>
          <w:rFonts w:ascii="Times New Roman" w:hAnsi="Times New Roman"/>
          <w:spacing w:val="28"/>
        </w:rPr>
        <w:t xml:space="preserve"> </w:t>
      </w:r>
      <w:r w:rsidRPr="001D2BE5">
        <w:rPr>
          <w:rFonts w:ascii="Times New Roman" w:hAnsi="Times New Roman"/>
        </w:rPr>
        <w:t>це</w:t>
      </w:r>
      <w:r w:rsidRPr="001D2BE5">
        <w:rPr>
          <w:rFonts w:ascii="Times New Roman" w:hAnsi="Times New Roman"/>
          <w:spacing w:val="-1"/>
        </w:rPr>
        <w:t>н</w:t>
      </w:r>
      <w:r w:rsidRPr="001D2BE5">
        <w:rPr>
          <w:rFonts w:ascii="Times New Roman" w:hAnsi="Times New Roman"/>
        </w:rPr>
        <w:t>ы</w:t>
      </w:r>
      <w:r w:rsidRPr="001D2BE5">
        <w:rPr>
          <w:rFonts w:ascii="Times New Roman" w:hAnsi="Times New Roman"/>
          <w:spacing w:val="29"/>
        </w:rPr>
        <w:t xml:space="preserve"> </w:t>
      </w:r>
      <w:r w:rsidRPr="001D2BE5">
        <w:rPr>
          <w:rFonts w:ascii="Times New Roman" w:hAnsi="Times New Roman"/>
        </w:rPr>
        <w:t>раз</w:t>
      </w:r>
      <w:r w:rsidRPr="001D2BE5">
        <w:rPr>
          <w:rFonts w:ascii="Times New Roman" w:hAnsi="Times New Roman"/>
          <w:spacing w:val="-1"/>
        </w:rPr>
        <w:t>м</w:t>
      </w:r>
      <w:r w:rsidRPr="001D2BE5">
        <w:rPr>
          <w:rFonts w:ascii="Times New Roman" w:hAnsi="Times New Roman"/>
        </w:rPr>
        <w:t>е</w:t>
      </w:r>
      <w:r w:rsidRPr="001D2BE5">
        <w:rPr>
          <w:rFonts w:ascii="Times New Roman" w:hAnsi="Times New Roman"/>
          <w:spacing w:val="-2"/>
        </w:rPr>
        <w:t>щ</w:t>
      </w:r>
      <w:r w:rsidRPr="001D2BE5">
        <w:rPr>
          <w:rFonts w:ascii="Times New Roman" w:hAnsi="Times New Roman"/>
        </w:rPr>
        <w:t>ен</w:t>
      </w:r>
      <w:r w:rsidRPr="001D2BE5">
        <w:rPr>
          <w:rFonts w:ascii="Times New Roman" w:hAnsi="Times New Roman"/>
          <w:spacing w:val="-1"/>
        </w:rPr>
        <w:t>и</w:t>
      </w:r>
      <w:r w:rsidRPr="001D2BE5">
        <w:rPr>
          <w:rFonts w:ascii="Times New Roman" w:hAnsi="Times New Roman"/>
        </w:rPr>
        <w:t>я</w:t>
      </w:r>
      <w:r w:rsidRPr="001D2BE5">
        <w:rPr>
          <w:rFonts w:ascii="Times New Roman" w:hAnsi="Times New Roman"/>
          <w:spacing w:val="28"/>
        </w:rPr>
        <w:t xml:space="preserve"> </w:t>
      </w:r>
      <w:r w:rsidRPr="001D2BE5">
        <w:rPr>
          <w:rFonts w:ascii="Times New Roman" w:hAnsi="Times New Roman"/>
        </w:rPr>
        <w:t>це</w:t>
      </w:r>
      <w:r w:rsidRPr="001D2BE5">
        <w:rPr>
          <w:rFonts w:ascii="Times New Roman" w:hAnsi="Times New Roman"/>
          <w:spacing w:val="-1"/>
        </w:rPr>
        <w:t>н</w:t>
      </w:r>
      <w:r w:rsidRPr="001D2BE5">
        <w:rPr>
          <w:rFonts w:ascii="Times New Roman" w:hAnsi="Times New Roman"/>
          <w:spacing w:val="-3"/>
        </w:rPr>
        <w:t>н</w:t>
      </w:r>
      <w:r w:rsidRPr="001D2BE5">
        <w:rPr>
          <w:rFonts w:ascii="Times New Roman" w:hAnsi="Times New Roman"/>
        </w:rPr>
        <w:t>ых б</w:t>
      </w:r>
      <w:r w:rsidRPr="001D2BE5">
        <w:rPr>
          <w:rFonts w:ascii="Times New Roman" w:hAnsi="Times New Roman"/>
          <w:spacing w:val="-2"/>
        </w:rPr>
        <w:t>у</w:t>
      </w:r>
      <w:r w:rsidRPr="001D2BE5">
        <w:rPr>
          <w:rFonts w:ascii="Times New Roman" w:hAnsi="Times New Roman"/>
        </w:rPr>
        <w:t>маг ли</w:t>
      </w:r>
      <w:r w:rsidRPr="001D2BE5">
        <w:rPr>
          <w:rFonts w:ascii="Times New Roman" w:hAnsi="Times New Roman"/>
          <w:spacing w:val="-1"/>
        </w:rPr>
        <w:t>ц</w:t>
      </w:r>
      <w:r w:rsidRPr="001D2BE5">
        <w:rPr>
          <w:rFonts w:ascii="Times New Roman" w:hAnsi="Times New Roman"/>
        </w:rPr>
        <w:t xml:space="preserve">ам, </w:t>
      </w:r>
      <w:r w:rsidRPr="001D2BE5">
        <w:rPr>
          <w:rFonts w:ascii="Times New Roman" w:hAnsi="Times New Roman"/>
          <w:spacing w:val="-1"/>
        </w:rPr>
        <w:t>и</w:t>
      </w:r>
      <w:r w:rsidRPr="001D2BE5">
        <w:rPr>
          <w:rFonts w:ascii="Times New Roman" w:hAnsi="Times New Roman"/>
        </w:rPr>
        <w:t>м</w:t>
      </w:r>
      <w:r w:rsidRPr="001D2BE5">
        <w:rPr>
          <w:rFonts w:ascii="Times New Roman" w:hAnsi="Times New Roman"/>
          <w:spacing w:val="-3"/>
        </w:rPr>
        <w:t>е</w:t>
      </w:r>
      <w:r w:rsidRPr="001D2BE5">
        <w:rPr>
          <w:rFonts w:ascii="Times New Roman" w:hAnsi="Times New Roman"/>
        </w:rPr>
        <w:t xml:space="preserve">ющим </w:t>
      </w:r>
      <w:r w:rsidRPr="001D2BE5">
        <w:rPr>
          <w:rFonts w:ascii="Times New Roman" w:hAnsi="Times New Roman"/>
          <w:spacing w:val="-3"/>
        </w:rPr>
        <w:t>т</w:t>
      </w:r>
      <w:r w:rsidRPr="001D2BE5">
        <w:rPr>
          <w:rFonts w:ascii="Times New Roman" w:hAnsi="Times New Roman"/>
        </w:rPr>
        <w:t>а</w:t>
      </w:r>
      <w:r w:rsidRPr="001D2BE5">
        <w:rPr>
          <w:rFonts w:ascii="Times New Roman" w:hAnsi="Times New Roman"/>
          <w:spacing w:val="1"/>
        </w:rPr>
        <w:t>к</w:t>
      </w:r>
      <w:r w:rsidRPr="001D2BE5">
        <w:rPr>
          <w:rFonts w:ascii="Times New Roman" w:hAnsi="Times New Roman"/>
        </w:rPr>
        <w:t>ое п</w:t>
      </w:r>
      <w:r w:rsidRPr="001D2BE5">
        <w:rPr>
          <w:rFonts w:ascii="Times New Roman" w:hAnsi="Times New Roman"/>
          <w:spacing w:val="-3"/>
        </w:rPr>
        <w:t>р</w:t>
      </w:r>
      <w:r w:rsidRPr="001D2BE5">
        <w:rPr>
          <w:rFonts w:ascii="Times New Roman" w:hAnsi="Times New Roman"/>
        </w:rPr>
        <w:t>еи</w:t>
      </w:r>
      <w:r w:rsidRPr="001D2BE5">
        <w:rPr>
          <w:rFonts w:ascii="Times New Roman" w:hAnsi="Times New Roman"/>
          <w:spacing w:val="-1"/>
        </w:rPr>
        <w:t>м</w:t>
      </w:r>
      <w:r w:rsidRPr="001D2BE5">
        <w:rPr>
          <w:rFonts w:ascii="Times New Roman" w:hAnsi="Times New Roman"/>
          <w:spacing w:val="-2"/>
        </w:rPr>
        <w:t>у</w:t>
      </w:r>
      <w:r w:rsidRPr="001D2BE5">
        <w:rPr>
          <w:rFonts w:ascii="Times New Roman" w:hAnsi="Times New Roman"/>
        </w:rPr>
        <w:t>щест</w:t>
      </w:r>
      <w:r w:rsidRPr="001D2BE5">
        <w:rPr>
          <w:rFonts w:ascii="Times New Roman" w:hAnsi="Times New Roman"/>
          <w:spacing w:val="-1"/>
        </w:rPr>
        <w:t>в</w:t>
      </w:r>
      <w:r w:rsidRPr="001D2BE5">
        <w:rPr>
          <w:rFonts w:ascii="Times New Roman" w:hAnsi="Times New Roman"/>
        </w:rPr>
        <w:t>ен</w:t>
      </w:r>
      <w:r w:rsidRPr="001D2BE5">
        <w:rPr>
          <w:rFonts w:ascii="Times New Roman" w:hAnsi="Times New Roman"/>
          <w:spacing w:val="-1"/>
        </w:rPr>
        <w:t>н</w:t>
      </w:r>
      <w:r w:rsidRPr="001D2BE5">
        <w:rPr>
          <w:rFonts w:ascii="Times New Roman" w:hAnsi="Times New Roman"/>
        </w:rPr>
        <w:t xml:space="preserve">ое </w:t>
      </w:r>
      <w:r w:rsidRPr="001D2BE5">
        <w:rPr>
          <w:rFonts w:ascii="Times New Roman" w:hAnsi="Times New Roman"/>
          <w:spacing w:val="-3"/>
        </w:rPr>
        <w:t>п</w:t>
      </w:r>
      <w:r w:rsidRPr="001D2BE5">
        <w:rPr>
          <w:rFonts w:ascii="Times New Roman" w:hAnsi="Times New Roman"/>
        </w:rPr>
        <w:t>раво.</w:t>
      </w:r>
    </w:p>
    <w:p w14:paraId="6AA2D877" w14:textId="65CE58F9" w:rsidR="009836E7" w:rsidRPr="001D2BE5" w:rsidRDefault="009836E7" w:rsidP="003246AE">
      <w:pPr>
        <w:spacing w:line="240" w:lineRule="auto"/>
        <w:rPr>
          <w:rFonts w:ascii="Times New Roman" w:hAnsi="Times New Roman"/>
          <w:b/>
          <w:i/>
          <w:spacing w:val="1"/>
        </w:rPr>
      </w:pPr>
      <w:r w:rsidRPr="001D2BE5">
        <w:rPr>
          <w:rFonts w:ascii="Times New Roman" w:hAnsi="Times New Roman"/>
          <w:b/>
          <w:i/>
          <w:spacing w:val="1"/>
        </w:rPr>
        <w:t xml:space="preserve">Преимущественное право приобретения </w:t>
      </w:r>
      <w:r w:rsidRPr="001D2BE5">
        <w:rPr>
          <w:rStyle w:val="SUBST"/>
          <w:rFonts w:ascii="Times New Roman" w:hAnsi="Times New Roman"/>
        </w:rPr>
        <w:t>Биржевых о</w:t>
      </w:r>
      <w:r w:rsidRPr="001D2BE5">
        <w:rPr>
          <w:rFonts w:ascii="Times New Roman" w:hAnsi="Times New Roman"/>
          <w:b/>
          <w:i/>
          <w:spacing w:val="1"/>
        </w:rPr>
        <w:t>блигаций не предусмотрено</w:t>
      </w:r>
      <w:r w:rsidR="0081339B" w:rsidRPr="001D2BE5">
        <w:rPr>
          <w:rFonts w:ascii="Times New Roman" w:hAnsi="Times New Roman"/>
          <w:b/>
          <w:i/>
          <w:spacing w:val="1"/>
        </w:rPr>
        <w:t>.</w:t>
      </w:r>
    </w:p>
    <w:p w14:paraId="1FD02036" w14:textId="1BF9978E" w:rsidR="009836E7" w:rsidRPr="001D2BE5" w:rsidRDefault="009836E7" w:rsidP="003246AE">
      <w:pPr>
        <w:autoSpaceDE w:val="0"/>
        <w:autoSpaceDN w:val="0"/>
        <w:adjustRightInd w:val="0"/>
        <w:spacing w:line="240" w:lineRule="auto"/>
        <w:jc w:val="both"/>
        <w:rPr>
          <w:rFonts w:ascii="Times New Roman" w:hAnsi="Times New Roman"/>
          <w:b/>
          <w:bCs/>
        </w:rPr>
      </w:pPr>
      <w:r w:rsidRPr="001D2BE5">
        <w:rPr>
          <w:rFonts w:ascii="Times New Roman" w:hAnsi="Times New Roman"/>
          <w:b/>
          <w:bCs/>
        </w:rPr>
        <w:lastRenderedPageBreak/>
        <w:t>8.5. Порядок осуществления преимущественного права приобр</w:t>
      </w:r>
      <w:r w:rsidR="0081339B" w:rsidRPr="001D2BE5">
        <w:rPr>
          <w:rFonts w:ascii="Times New Roman" w:hAnsi="Times New Roman"/>
          <w:b/>
          <w:bCs/>
        </w:rPr>
        <w:t>етения размещаемых ценных бумаг</w:t>
      </w:r>
    </w:p>
    <w:p w14:paraId="0CD1667A" w14:textId="0FB242E4" w:rsidR="009836E7" w:rsidRPr="001D2BE5" w:rsidRDefault="009836E7" w:rsidP="003246AE">
      <w:pPr>
        <w:autoSpaceDE w:val="0"/>
        <w:autoSpaceDN w:val="0"/>
        <w:adjustRightInd w:val="0"/>
        <w:spacing w:line="240" w:lineRule="auto"/>
        <w:jc w:val="both"/>
        <w:rPr>
          <w:rFonts w:ascii="Times New Roman" w:hAnsi="Times New Roman"/>
          <w:b/>
          <w:i/>
        </w:rPr>
      </w:pPr>
      <w:r w:rsidRPr="001D2BE5">
        <w:rPr>
          <w:rFonts w:ascii="Times New Roman" w:hAnsi="Times New Roman"/>
          <w:b/>
          <w:i/>
        </w:rPr>
        <w:t>Преимущественное право приобретения размещаемых</w:t>
      </w:r>
      <w:r w:rsidR="0081339B" w:rsidRPr="001D2BE5">
        <w:rPr>
          <w:rFonts w:ascii="Times New Roman" w:hAnsi="Times New Roman"/>
          <w:b/>
          <w:i/>
        </w:rPr>
        <w:t xml:space="preserve"> ценных бумаг не предусмотрено.</w:t>
      </w:r>
    </w:p>
    <w:p w14:paraId="514EA9D1" w14:textId="7F6400D8" w:rsidR="009836E7" w:rsidRPr="001D2BE5" w:rsidRDefault="009836E7" w:rsidP="003246AE">
      <w:pPr>
        <w:autoSpaceDE w:val="0"/>
        <w:autoSpaceDN w:val="0"/>
        <w:adjustRightInd w:val="0"/>
        <w:spacing w:line="240" w:lineRule="auto"/>
        <w:jc w:val="both"/>
        <w:rPr>
          <w:rFonts w:ascii="Times New Roman" w:hAnsi="Times New Roman"/>
          <w:b/>
          <w:bCs/>
        </w:rPr>
      </w:pPr>
      <w:r w:rsidRPr="001D2BE5">
        <w:rPr>
          <w:rFonts w:ascii="Times New Roman" w:hAnsi="Times New Roman"/>
          <w:b/>
          <w:bCs/>
        </w:rPr>
        <w:t>8.6. Услови</w:t>
      </w:r>
      <w:r w:rsidR="0081339B" w:rsidRPr="001D2BE5">
        <w:rPr>
          <w:rFonts w:ascii="Times New Roman" w:hAnsi="Times New Roman"/>
          <w:b/>
          <w:bCs/>
        </w:rPr>
        <w:t>я и порядок оплаты ценных бумаг</w:t>
      </w:r>
    </w:p>
    <w:p w14:paraId="1551F4CC" w14:textId="085FEFBF" w:rsidR="003246AE" w:rsidRPr="001D2BE5" w:rsidRDefault="009C618E" w:rsidP="003246AE">
      <w:pPr>
        <w:shd w:val="clear" w:color="auto" w:fill="FFFFFF"/>
        <w:autoSpaceDE w:val="0"/>
        <w:autoSpaceDN w:val="0"/>
        <w:spacing w:line="240" w:lineRule="auto"/>
        <w:jc w:val="both"/>
        <w:rPr>
          <w:rFonts w:ascii="Times New Roman" w:hAnsi="Times New Roman"/>
          <w:b/>
          <w:i/>
        </w:rPr>
      </w:pPr>
      <w:r w:rsidRPr="001D2BE5">
        <w:rPr>
          <w:rFonts w:ascii="Times New Roman" w:hAnsi="Times New Roman"/>
          <w:b/>
          <w:i/>
        </w:rPr>
        <w:t>Биржевые о</w:t>
      </w:r>
      <w:r w:rsidR="003246AE" w:rsidRPr="001D2BE5">
        <w:rPr>
          <w:rFonts w:ascii="Times New Roman" w:hAnsi="Times New Roman"/>
          <w:b/>
          <w:i/>
        </w:rPr>
        <w:t xml:space="preserve">блигации размещаются при условии их полной оплаты. При этом денежные средства должны быть зарезервированы на торговых счетах Участников торгов в НРД в сумме, достаточной для полной оплаты </w:t>
      </w:r>
      <w:r w:rsidRPr="001D2BE5">
        <w:rPr>
          <w:rFonts w:ascii="Times New Roman" w:hAnsi="Times New Roman"/>
          <w:b/>
          <w:i/>
        </w:rPr>
        <w:t>Биржевых облигации</w:t>
      </w:r>
      <w:r w:rsidR="003246AE" w:rsidRPr="001D2BE5">
        <w:rPr>
          <w:rFonts w:ascii="Times New Roman" w:hAnsi="Times New Roman"/>
          <w:b/>
        </w:rPr>
        <w:t xml:space="preserve">, </w:t>
      </w:r>
      <w:r w:rsidR="003246AE" w:rsidRPr="001D2BE5">
        <w:rPr>
          <w:rFonts w:ascii="Times New Roman" w:hAnsi="Times New Roman"/>
          <w:b/>
          <w:i/>
        </w:rPr>
        <w:t xml:space="preserve">указанных в заявках на приобретение </w:t>
      </w:r>
      <w:r w:rsidRPr="001D2BE5">
        <w:rPr>
          <w:rFonts w:ascii="Times New Roman" w:hAnsi="Times New Roman"/>
          <w:b/>
          <w:i/>
        </w:rPr>
        <w:t>Биржевые облигации</w:t>
      </w:r>
      <w:r w:rsidR="003246AE" w:rsidRPr="001D2BE5">
        <w:rPr>
          <w:rFonts w:ascii="Times New Roman" w:hAnsi="Times New Roman"/>
          <w:i/>
        </w:rPr>
        <w:t xml:space="preserve">, </w:t>
      </w:r>
      <w:r w:rsidR="003246AE" w:rsidRPr="001D2BE5">
        <w:rPr>
          <w:rFonts w:ascii="Times New Roman" w:hAnsi="Times New Roman"/>
          <w:b/>
          <w:i/>
        </w:rPr>
        <w:t xml:space="preserve">с учётом всех необходимых комиссионных сборов. </w:t>
      </w:r>
    </w:p>
    <w:p w14:paraId="4897DA32" w14:textId="2FC93C7C" w:rsidR="009836E7" w:rsidRPr="001D2BE5" w:rsidRDefault="009836E7" w:rsidP="003246AE">
      <w:pPr>
        <w:shd w:val="clear" w:color="auto" w:fill="FFFFFF"/>
        <w:autoSpaceDE w:val="0"/>
        <w:autoSpaceDN w:val="0"/>
        <w:spacing w:line="240" w:lineRule="auto"/>
        <w:jc w:val="both"/>
        <w:rPr>
          <w:rFonts w:ascii="Times New Roman" w:hAnsi="Times New Roman"/>
          <w:b/>
          <w:i/>
        </w:rPr>
      </w:pPr>
      <w:r w:rsidRPr="001D2BE5">
        <w:rPr>
          <w:rFonts w:ascii="Times New Roman" w:hAnsi="Times New Roman"/>
          <w:b/>
          <w:i/>
        </w:rPr>
        <w:t xml:space="preserve">При приобретении Биржевые облигации оплачиваются денежными средствами в </w:t>
      </w:r>
      <w:r w:rsidR="009600AE" w:rsidRPr="001D2BE5">
        <w:rPr>
          <w:rFonts w:ascii="Times New Roman" w:hAnsi="Times New Roman"/>
          <w:b/>
          <w:bCs/>
          <w:i/>
          <w:iCs/>
        </w:rPr>
        <w:t>рублях</w:t>
      </w:r>
      <w:r w:rsidRPr="001D2BE5">
        <w:rPr>
          <w:rFonts w:ascii="Times New Roman" w:hAnsi="Times New Roman"/>
          <w:b/>
          <w:i/>
        </w:rPr>
        <w:t xml:space="preserve"> Российской Федерации в безналичном порядке.</w:t>
      </w:r>
      <w:r w:rsidR="003246AE" w:rsidRPr="001D2BE5">
        <w:rPr>
          <w:rFonts w:ascii="Times New Roman" w:hAnsi="Times New Roman"/>
          <w:b/>
          <w:i/>
        </w:rPr>
        <w:t xml:space="preserve"> </w:t>
      </w:r>
      <w:r w:rsidRPr="001D2BE5">
        <w:rPr>
          <w:rFonts w:ascii="Times New Roman" w:hAnsi="Times New Roman"/>
          <w:b/>
          <w:i/>
        </w:rPr>
        <w:t>Неденежная форма оплаты не предусмотрена.</w:t>
      </w:r>
      <w:r w:rsidR="00474967" w:rsidRPr="001D2BE5">
        <w:rPr>
          <w:rFonts w:ascii="Times New Roman" w:hAnsi="Times New Roman"/>
          <w:b/>
          <w:i/>
        </w:rPr>
        <w:t xml:space="preserve"> </w:t>
      </w:r>
      <w:r w:rsidR="003246AE" w:rsidRPr="001D2BE5">
        <w:rPr>
          <w:rFonts w:ascii="Times New Roman" w:hAnsi="Times New Roman"/>
          <w:b/>
          <w:i/>
        </w:rPr>
        <w:t xml:space="preserve">Возможность рассрочки при оплате </w:t>
      </w:r>
      <w:r w:rsidR="002A6E72" w:rsidRPr="001D2BE5">
        <w:rPr>
          <w:rStyle w:val="SUBST"/>
          <w:rFonts w:ascii="Times New Roman" w:hAnsi="Times New Roman"/>
        </w:rPr>
        <w:t>Биржевых о</w:t>
      </w:r>
      <w:r w:rsidR="002A6E72" w:rsidRPr="001D2BE5">
        <w:rPr>
          <w:rFonts w:ascii="Times New Roman" w:hAnsi="Times New Roman"/>
          <w:b/>
          <w:i/>
          <w:spacing w:val="1"/>
        </w:rPr>
        <w:t>блигаций</w:t>
      </w:r>
      <w:r w:rsidR="003246AE" w:rsidRPr="001D2BE5">
        <w:rPr>
          <w:rFonts w:ascii="Times New Roman" w:hAnsi="Times New Roman"/>
          <w:b/>
          <w:i/>
        </w:rPr>
        <w:t xml:space="preserve"> не предусмотрена.</w:t>
      </w:r>
      <w:r w:rsidR="003246AE" w:rsidRPr="001D2BE5">
        <w:rPr>
          <w:b/>
          <w:i/>
        </w:rPr>
        <w:t xml:space="preserve"> </w:t>
      </w:r>
      <w:r w:rsidR="0081339B" w:rsidRPr="001D2BE5">
        <w:rPr>
          <w:rFonts w:ascii="Times New Roman" w:hAnsi="Times New Roman"/>
          <w:b/>
          <w:i/>
        </w:rPr>
        <w:t xml:space="preserve"> </w:t>
      </w:r>
    </w:p>
    <w:p w14:paraId="3A8A190F" w14:textId="0D4B7034" w:rsidR="009836E7" w:rsidRPr="001D2BE5" w:rsidRDefault="009836E7" w:rsidP="003246AE">
      <w:pPr>
        <w:shd w:val="clear" w:color="auto" w:fill="FFFFFF"/>
        <w:autoSpaceDE w:val="0"/>
        <w:autoSpaceDN w:val="0"/>
        <w:spacing w:line="240" w:lineRule="auto"/>
        <w:jc w:val="both"/>
        <w:rPr>
          <w:rFonts w:ascii="Times New Roman" w:hAnsi="Times New Roman"/>
          <w:b/>
          <w:i/>
        </w:rPr>
      </w:pPr>
      <w:r w:rsidRPr="001D2BE5">
        <w:rPr>
          <w:rFonts w:ascii="Times New Roman" w:hAnsi="Times New Roman"/>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w:t>
      </w:r>
      <w:r w:rsidR="003246AE" w:rsidRPr="001D2BE5">
        <w:rPr>
          <w:rFonts w:ascii="Times New Roman" w:hAnsi="Times New Roman"/>
          <w:b/>
          <w:i/>
        </w:rPr>
        <w:t>НРД</w:t>
      </w:r>
      <w:r w:rsidRPr="001D2BE5">
        <w:rPr>
          <w:rFonts w:ascii="Times New Roman" w:hAnsi="Times New Roman"/>
          <w:b/>
          <w:i/>
        </w:rPr>
        <w:t>, осуществляющую деятельность по обесп</w:t>
      </w:r>
      <w:r w:rsidR="00566F60" w:rsidRPr="001D2BE5">
        <w:rPr>
          <w:rFonts w:ascii="Times New Roman" w:hAnsi="Times New Roman"/>
          <w:b/>
          <w:i/>
        </w:rPr>
        <w:t xml:space="preserve">ечению расчетного обслуживания </w:t>
      </w:r>
      <w:r w:rsidR="00566F60" w:rsidRPr="001D2BE5">
        <w:rPr>
          <w:rFonts w:ascii="Times New Roman" w:hAnsi="Times New Roman"/>
          <w:b/>
          <w:bCs/>
          <w:i/>
          <w:iCs/>
        </w:rPr>
        <w:t>У</w:t>
      </w:r>
      <w:r w:rsidRPr="001D2BE5">
        <w:rPr>
          <w:rFonts w:ascii="Times New Roman" w:hAnsi="Times New Roman"/>
          <w:b/>
          <w:bCs/>
          <w:i/>
          <w:iCs/>
        </w:rPr>
        <w:t>частников</w:t>
      </w:r>
      <w:r w:rsidRPr="001D2BE5">
        <w:rPr>
          <w:rFonts w:ascii="Times New Roman" w:hAnsi="Times New Roman"/>
          <w:b/>
          <w:i/>
        </w:rPr>
        <w:t xml:space="preserve"> торгов в соответствии с </w:t>
      </w:r>
      <w:r w:rsidR="00027151">
        <w:rPr>
          <w:rFonts w:ascii="Times New Roman" w:hAnsi="Times New Roman"/>
          <w:b/>
          <w:i/>
        </w:rPr>
        <w:t>п</w:t>
      </w:r>
      <w:r w:rsidRPr="001D2BE5">
        <w:rPr>
          <w:rFonts w:ascii="Times New Roman" w:hAnsi="Times New Roman"/>
          <w:b/>
          <w:i/>
        </w:rPr>
        <w:t xml:space="preserve">равилами Клиринговой организации и  регламентами НРД. </w:t>
      </w:r>
    </w:p>
    <w:p w14:paraId="7CC4DF10" w14:textId="5DA3F06A" w:rsidR="003246AE" w:rsidRPr="001D2BE5" w:rsidRDefault="003246AE" w:rsidP="003246AE">
      <w:pPr>
        <w:spacing w:line="240" w:lineRule="auto"/>
        <w:jc w:val="both"/>
        <w:rPr>
          <w:rFonts w:ascii="Times New Roman" w:hAnsi="Times New Roman"/>
          <w:b/>
          <w:i/>
        </w:rPr>
      </w:pPr>
      <w:r w:rsidRPr="001D2BE5">
        <w:rPr>
          <w:rFonts w:ascii="Times New Roman" w:hAnsi="Times New Roman"/>
          <w:b/>
          <w:i/>
        </w:rPr>
        <w:t xml:space="preserve">Денежные расчеты при размещении </w:t>
      </w:r>
      <w:r w:rsidR="002A6E72" w:rsidRPr="001D2BE5">
        <w:rPr>
          <w:rStyle w:val="SUBST"/>
          <w:rFonts w:ascii="Times New Roman" w:hAnsi="Times New Roman"/>
        </w:rPr>
        <w:t>Биржевых о</w:t>
      </w:r>
      <w:r w:rsidR="002A6E72" w:rsidRPr="001D2BE5">
        <w:rPr>
          <w:rFonts w:ascii="Times New Roman" w:hAnsi="Times New Roman"/>
          <w:b/>
          <w:i/>
          <w:spacing w:val="1"/>
        </w:rPr>
        <w:t>блигаций</w:t>
      </w:r>
      <w:r w:rsidRPr="001D2BE5">
        <w:rPr>
          <w:rFonts w:ascii="Times New Roman" w:hAnsi="Times New Roman"/>
          <w:b/>
          <w:i/>
        </w:rPr>
        <w:t xml:space="preserve"> по заключенным сделкам купли-продажи </w:t>
      </w:r>
      <w:r w:rsidR="002A6E72" w:rsidRPr="001D2BE5">
        <w:rPr>
          <w:rStyle w:val="SUBST"/>
          <w:rFonts w:ascii="Times New Roman" w:hAnsi="Times New Roman"/>
        </w:rPr>
        <w:t>Биржевых о</w:t>
      </w:r>
      <w:r w:rsidR="002A6E72" w:rsidRPr="001D2BE5">
        <w:rPr>
          <w:rFonts w:ascii="Times New Roman" w:hAnsi="Times New Roman"/>
          <w:b/>
          <w:i/>
          <w:spacing w:val="1"/>
        </w:rPr>
        <w:t>блигаций</w:t>
      </w:r>
      <w:r w:rsidRPr="001D2BE5">
        <w:rPr>
          <w:rFonts w:ascii="Times New Roman" w:hAnsi="Times New Roman"/>
          <w:b/>
          <w:i/>
        </w:rPr>
        <w:t xml:space="preserve"> осуществляются в день заключения соответствующих сделок. Денежные средства, поступающие в оплату </w:t>
      </w:r>
      <w:r w:rsidR="002A6E72" w:rsidRPr="001D2BE5">
        <w:rPr>
          <w:rStyle w:val="SUBST"/>
          <w:rFonts w:ascii="Times New Roman" w:hAnsi="Times New Roman"/>
        </w:rPr>
        <w:t>Биржевых о</w:t>
      </w:r>
      <w:r w:rsidR="002A6E72" w:rsidRPr="001D2BE5">
        <w:rPr>
          <w:rFonts w:ascii="Times New Roman" w:hAnsi="Times New Roman"/>
          <w:b/>
          <w:i/>
          <w:spacing w:val="1"/>
        </w:rPr>
        <w:t>блигаций</w:t>
      </w:r>
      <w:r w:rsidRPr="001D2BE5">
        <w:rPr>
          <w:rFonts w:ascii="Times New Roman" w:hAnsi="Times New Roman"/>
          <w:b/>
          <w:i/>
        </w:rPr>
        <w:t xml:space="preserve">, зачисляются на счета в соответствии с Правилами Биржи, </w:t>
      </w:r>
      <w:r w:rsidR="00027151">
        <w:rPr>
          <w:rFonts w:ascii="Times New Roman" w:hAnsi="Times New Roman"/>
          <w:b/>
          <w:i/>
        </w:rPr>
        <w:t>п</w:t>
      </w:r>
      <w:r w:rsidRPr="001D2BE5">
        <w:rPr>
          <w:rFonts w:ascii="Times New Roman" w:hAnsi="Times New Roman"/>
          <w:b/>
          <w:i/>
        </w:rPr>
        <w:t xml:space="preserve">равилами Клиринговой организации, Условиями осуществления депозитарной деятельности НРД. </w:t>
      </w:r>
    </w:p>
    <w:p w14:paraId="1946AF11" w14:textId="77777777" w:rsidR="009836E7" w:rsidRPr="001D2BE5" w:rsidRDefault="009836E7" w:rsidP="003246AE">
      <w:pPr>
        <w:pStyle w:val="NormalPrefix"/>
        <w:spacing w:before="0" w:after="200"/>
        <w:jc w:val="both"/>
        <w:rPr>
          <w:b/>
          <w:i/>
        </w:rPr>
      </w:pPr>
      <w:r w:rsidRPr="001D2BE5">
        <w:rPr>
          <w:b/>
          <w:i/>
        </w:rPr>
        <w:t>Денежные средства, полученные</w:t>
      </w:r>
      <w:r w:rsidRPr="001D2BE5">
        <w:t xml:space="preserve"> </w:t>
      </w:r>
      <w:r w:rsidRPr="001D2BE5">
        <w:rPr>
          <w:b/>
          <w:i/>
        </w:rPr>
        <w:t>от размещения Биржевых облигаций на Бирже, зачисляются в НРД на счет Андеррайтера.</w:t>
      </w:r>
    </w:p>
    <w:p w14:paraId="47B6CEAE" w14:textId="7240CCB0" w:rsidR="009836E7" w:rsidRPr="001D2BE5" w:rsidRDefault="009836E7" w:rsidP="004615EA">
      <w:pPr>
        <w:adjustRightInd w:val="0"/>
        <w:spacing w:line="240" w:lineRule="auto"/>
        <w:jc w:val="both"/>
        <w:rPr>
          <w:rFonts w:ascii="Times New Roman" w:hAnsi="Times New Roman"/>
          <w:b/>
          <w:i/>
        </w:rPr>
      </w:pPr>
      <w:r w:rsidRPr="001D2BE5">
        <w:rPr>
          <w:rFonts w:ascii="Times New Roman" w:hAnsi="Times New Roman"/>
        </w:rPr>
        <w:t xml:space="preserve">Полное фирменное наименование: </w:t>
      </w:r>
      <w:r w:rsidRPr="001D2BE5">
        <w:rPr>
          <w:rFonts w:ascii="Times New Roman" w:hAnsi="Times New Roman"/>
          <w:b/>
          <w:i/>
        </w:rPr>
        <w:t>«МОСКОВСКИЙ КРЕДИТНЫЙ БАНК» (</w:t>
      </w:r>
      <w:r w:rsidR="00985A2E" w:rsidRPr="001D2BE5">
        <w:rPr>
          <w:rFonts w:ascii="Times New Roman" w:hAnsi="Times New Roman"/>
          <w:b/>
          <w:bCs/>
          <w:i/>
          <w:iCs/>
        </w:rPr>
        <w:t>публичное</w:t>
      </w:r>
      <w:r w:rsidRPr="001D2BE5">
        <w:rPr>
          <w:rFonts w:ascii="Times New Roman" w:hAnsi="Times New Roman"/>
          <w:b/>
          <w:i/>
        </w:rPr>
        <w:t xml:space="preserve"> акционерное общество)</w:t>
      </w:r>
    </w:p>
    <w:p w14:paraId="4B23C932" w14:textId="3AF9680F" w:rsidR="009836E7" w:rsidRPr="001D2BE5" w:rsidRDefault="009836E7" w:rsidP="004615EA">
      <w:pPr>
        <w:adjustRightInd w:val="0"/>
        <w:spacing w:line="240" w:lineRule="auto"/>
        <w:jc w:val="both"/>
        <w:rPr>
          <w:rFonts w:ascii="Times New Roman" w:hAnsi="Times New Roman"/>
          <w:b/>
          <w:i/>
        </w:rPr>
      </w:pPr>
      <w:r w:rsidRPr="001D2BE5">
        <w:rPr>
          <w:rFonts w:ascii="Times New Roman" w:hAnsi="Times New Roman"/>
        </w:rPr>
        <w:t xml:space="preserve">Сокращенное фирменное наименование: </w:t>
      </w:r>
      <w:r w:rsidR="00985A2E" w:rsidRPr="001D2BE5">
        <w:rPr>
          <w:rFonts w:ascii="Times New Roman" w:hAnsi="Times New Roman"/>
          <w:b/>
          <w:bCs/>
          <w:i/>
          <w:iCs/>
        </w:rPr>
        <w:t>П</w:t>
      </w:r>
      <w:r w:rsidRPr="001D2BE5">
        <w:rPr>
          <w:rFonts w:ascii="Times New Roman" w:hAnsi="Times New Roman"/>
          <w:b/>
          <w:bCs/>
          <w:i/>
          <w:iCs/>
        </w:rPr>
        <w:t>АО</w:t>
      </w:r>
      <w:r w:rsidRPr="001D2BE5">
        <w:rPr>
          <w:rFonts w:ascii="Times New Roman" w:hAnsi="Times New Roman"/>
          <w:b/>
          <w:i/>
        </w:rPr>
        <w:t xml:space="preserve"> «МОСКОВСКИЙ КРЕДИТНЫЙ БАНК»</w:t>
      </w:r>
    </w:p>
    <w:p w14:paraId="36EA50CA" w14:textId="77777777" w:rsidR="009836E7" w:rsidRPr="001D2BE5" w:rsidRDefault="009836E7" w:rsidP="004615EA">
      <w:pPr>
        <w:adjustRightInd w:val="0"/>
        <w:spacing w:line="240" w:lineRule="auto"/>
        <w:jc w:val="both"/>
        <w:rPr>
          <w:rFonts w:ascii="Times New Roman" w:hAnsi="Times New Roman"/>
          <w:b/>
          <w:i/>
        </w:rPr>
      </w:pPr>
      <w:r w:rsidRPr="001D2BE5">
        <w:rPr>
          <w:rFonts w:ascii="Times New Roman" w:hAnsi="Times New Roman"/>
        </w:rPr>
        <w:t xml:space="preserve">ИНН: </w:t>
      </w:r>
      <w:r w:rsidRPr="001D2BE5">
        <w:rPr>
          <w:rFonts w:ascii="Times New Roman" w:hAnsi="Times New Roman"/>
          <w:b/>
          <w:i/>
        </w:rPr>
        <w:t>7734202860</w:t>
      </w:r>
    </w:p>
    <w:p w14:paraId="562A361D" w14:textId="77777777" w:rsidR="009836E7" w:rsidRPr="001D2BE5" w:rsidRDefault="009836E7" w:rsidP="004615EA">
      <w:pPr>
        <w:pStyle w:val="afb"/>
        <w:spacing w:after="200" w:line="240" w:lineRule="auto"/>
        <w:ind w:left="0"/>
        <w:jc w:val="both"/>
        <w:rPr>
          <w:rFonts w:ascii="Times New Roman" w:hAnsi="Times New Roman"/>
          <w:b/>
          <w:i/>
        </w:rPr>
      </w:pPr>
      <w:r w:rsidRPr="001D2BE5">
        <w:rPr>
          <w:rFonts w:ascii="Times New Roman" w:hAnsi="Times New Roman"/>
        </w:rPr>
        <w:t xml:space="preserve">КПП: </w:t>
      </w:r>
      <w:r w:rsidRPr="001D2BE5">
        <w:rPr>
          <w:rFonts w:ascii="Times New Roman" w:hAnsi="Times New Roman"/>
          <w:b/>
          <w:i/>
        </w:rPr>
        <w:t>775001001</w:t>
      </w:r>
    </w:p>
    <w:p w14:paraId="2C6AE37B" w14:textId="51BFA00D" w:rsidR="009836E7" w:rsidRPr="001D2BE5" w:rsidRDefault="009836E7" w:rsidP="004615EA">
      <w:pPr>
        <w:pStyle w:val="afb"/>
        <w:spacing w:after="200" w:line="240" w:lineRule="auto"/>
        <w:ind w:left="0"/>
        <w:jc w:val="both"/>
        <w:rPr>
          <w:rFonts w:ascii="Times New Roman" w:hAnsi="Times New Roman"/>
          <w:b/>
          <w:i/>
        </w:rPr>
      </w:pPr>
      <w:r w:rsidRPr="001D2BE5">
        <w:rPr>
          <w:rFonts w:ascii="Times New Roman" w:hAnsi="Times New Roman"/>
        </w:rPr>
        <w:t>Номер расчетного счета</w:t>
      </w:r>
      <w:r w:rsidR="00706E73">
        <w:rPr>
          <w:rFonts w:ascii="Times New Roman" w:hAnsi="Times New Roman"/>
        </w:rPr>
        <w:t xml:space="preserve"> в НРД</w:t>
      </w:r>
      <w:r w:rsidRPr="001D2BE5">
        <w:rPr>
          <w:rFonts w:ascii="Times New Roman" w:hAnsi="Times New Roman"/>
        </w:rPr>
        <w:t xml:space="preserve">: </w:t>
      </w:r>
      <w:r w:rsidR="00706E73">
        <w:rPr>
          <w:rFonts w:ascii="Times New Roman" w:hAnsi="Times New Roman"/>
          <w:b/>
          <w:bCs/>
          <w:i/>
          <w:iCs/>
        </w:rPr>
        <w:t>30411810300003000161</w:t>
      </w:r>
    </w:p>
    <w:p w14:paraId="414C825E" w14:textId="77777777" w:rsidR="009836E7" w:rsidRPr="001D2BE5" w:rsidRDefault="009836E7" w:rsidP="003246AE">
      <w:pPr>
        <w:spacing w:line="240" w:lineRule="auto"/>
        <w:rPr>
          <w:rFonts w:ascii="Times New Roman" w:hAnsi="Times New Roman"/>
          <w:b/>
          <w:i/>
        </w:rPr>
      </w:pPr>
      <w:r w:rsidRPr="001D2BE5">
        <w:rPr>
          <w:rFonts w:ascii="Times New Roman" w:hAnsi="Times New Roman"/>
        </w:rPr>
        <w:t>Кредитная организация:</w:t>
      </w:r>
    </w:p>
    <w:p w14:paraId="2F32312F" w14:textId="77777777" w:rsidR="009836E7" w:rsidRPr="001D2BE5" w:rsidRDefault="009836E7" w:rsidP="003246AE">
      <w:pPr>
        <w:shd w:val="clear" w:color="auto" w:fill="FFFFFF"/>
        <w:spacing w:line="240" w:lineRule="auto"/>
        <w:jc w:val="both"/>
        <w:rPr>
          <w:rFonts w:ascii="Times New Roman" w:hAnsi="Times New Roman"/>
          <w:b/>
          <w:i/>
        </w:rPr>
      </w:pPr>
      <w:r w:rsidRPr="001D2BE5">
        <w:rPr>
          <w:rFonts w:ascii="Times New Roman" w:hAnsi="Times New Roman"/>
        </w:rPr>
        <w:lastRenderedPageBreak/>
        <w:t xml:space="preserve">Полное фирменное наименование: </w:t>
      </w:r>
      <w:r w:rsidRPr="001D2BE5">
        <w:rPr>
          <w:rFonts w:ascii="Times New Roman" w:hAnsi="Times New Roman"/>
          <w:b/>
          <w:i/>
        </w:rPr>
        <w:t>Небанковская кредитная организация закрытое акционерное общество «Национальный расчетный депозитарий»</w:t>
      </w:r>
    </w:p>
    <w:p w14:paraId="3395942B" w14:textId="77777777" w:rsidR="009836E7" w:rsidRPr="001D2BE5" w:rsidRDefault="009836E7" w:rsidP="004615EA">
      <w:pPr>
        <w:shd w:val="clear" w:color="auto" w:fill="FFFFFF"/>
        <w:spacing w:line="240" w:lineRule="auto"/>
        <w:jc w:val="both"/>
        <w:rPr>
          <w:rFonts w:ascii="Times New Roman" w:hAnsi="Times New Roman"/>
          <w:b/>
          <w:i/>
        </w:rPr>
      </w:pPr>
      <w:r w:rsidRPr="001D2BE5">
        <w:rPr>
          <w:rFonts w:ascii="Times New Roman" w:hAnsi="Times New Roman"/>
        </w:rPr>
        <w:t xml:space="preserve">Сокращенное фирменное наименование: </w:t>
      </w:r>
      <w:r w:rsidRPr="001D2BE5">
        <w:rPr>
          <w:rFonts w:ascii="Times New Roman" w:hAnsi="Times New Roman"/>
          <w:b/>
          <w:i/>
        </w:rPr>
        <w:t>НКО ЗАО НРД</w:t>
      </w:r>
    </w:p>
    <w:p w14:paraId="0C620307" w14:textId="77777777" w:rsidR="009836E7" w:rsidRPr="001D2BE5" w:rsidRDefault="009836E7" w:rsidP="004615EA">
      <w:pPr>
        <w:shd w:val="clear" w:color="auto" w:fill="FFFFFF"/>
        <w:spacing w:line="240" w:lineRule="auto"/>
        <w:jc w:val="both"/>
        <w:rPr>
          <w:rFonts w:ascii="Times New Roman" w:hAnsi="Times New Roman"/>
          <w:b/>
          <w:i/>
        </w:rPr>
      </w:pPr>
      <w:r w:rsidRPr="001D2BE5">
        <w:rPr>
          <w:rFonts w:ascii="Times New Roman" w:hAnsi="Times New Roman"/>
        </w:rPr>
        <w:t xml:space="preserve">Место нахождения: </w:t>
      </w:r>
      <w:r w:rsidRPr="001D2BE5">
        <w:rPr>
          <w:rFonts w:ascii="Times New Roman" w:hAnsi="Times New Roman"/>
          <w:b/>
          <w:i/>
        </w:rPr>
        <w:t>город Москва, улица Спартаковская, дом 12</w:t>
      </w:r>
    </w:p>
    <w:p w14:paraId="271AC902" w14:textId="77777777" w:rsidR="009836E7" w:rsidRPr="001D2BE5" w:rsidRDefault="009836E7" w:rsidP="004615EA">
      <w:pPr>
        <w:shd w:val="clear" w:color="auto" w:fill="FFFFFF"/>
        <w:spacing w:line="240" w:lineRule="auto"/>
        <w:jc w:val="both"/>
        <w:rPr>
          <w:rFonts w:ascii="Times New Roman" w:hAnsi="Times New Roman"/>
          <w:b/>
          <w:i/>
        </w:rPr>
      </w:pPr>
      <w:r w:rsidRPr="001D2BE5">
        <w:rPr>
          <w:rFonts w:ascii="Times New Roman" w:hAnsi="Times New Roman"/>
        </w:rPr>
        <w:t xml:space="preserve">Почтовый адрес: </w:t>
      </w:r>
      <w:r w:rsidRPr="001D2BE5">
        <w:rPr>
          <w:rFonts w:ascii="Times New Roman" w:hAnsi="Times New Roman"/>
          <w:b/>
          <w:i/>
        </w:rPr>
        <w:t>105066, г. Москва, ул. Спартаковская, дом 12</w:t>
      </w:r>
    </w:p>
    <w:p w14:paraId="499E24AC" w14:textId="77777777" w:rsidR="009836E7" w:rsidRPr="001D2BE5" w:rsidRDefault="009836E7" w:rsidP="004615EA">
      <w:pPr>
        <w:shd w:val="clear" w:color="auto" w:fill="FFFFFF"/>
        <w:spacing w:line="240" w:lineRule="auto"/>
        <w:jc w:val="both"/>
        <w:rPr>
          <w:rFonts w:ascii="Times New Roman" w:hAnsi="Times New Roman"/>
          <w:b/>
        </w:rPr>
      </w:pPr>
      <w:r w:rsidRPr="001D2BE5">
        <w:rPr>
          <w:rFonts w:ascii="Times New Roman" w:hAnsi="Times New Roman"/>
        </w:rPr>
        <w:t xml:space="preserve">Номер лицензии на право осуществления банковских операций: </w:t>
      </w:r>
      <w:r w:rsidRPr="001D2BE5">
        <w:rPr>
          <w:rFonts w:ascii="Times New Roman" w:hAnsi="Times New Roman"/>
          <w:b/>
          <w:i/>
        </w:rPr>
        <w:t>№ 3294</w:t>
      </w:r>
    </w:p>
    <w:p w14:paraId="52F1B73F" w14:textId="77777777" w:rsidR="009836E7" w:rsidRPr="001D2BE5" w:rsidRDefault="009836E7" w:rsidP="004615EA">
      <w:pPr>
        <w:shd w:val="clear" w:color="auto" w:fill="FFFFFF"/>
        <w:spacing w:line="240" w:lineRule="auto"/>
        <w:jc w:val="both"/>
        <w:rPr>
          <w:rFonts w:ascii="Times New Roman" w:hAnsi="Times New Roman"/>
        </w:rPr>
      </w:pPr>
      <w:r w:rsidRPr="001D2BE5">
        <w:rPr>
          <w:rFonts w:ascii="Times New Roman" w:hAnsi="Times New Roman"/>
        </w:rPr>
        <w:t xml:space="preserve">Срок действия: </w:t>
      </w:r>
      <w:r w:rsidRPr="001D2BE5">
        <w:rPr>
          <w:rFonts w:ascii="Times New Roman" w:hAnsi="Times New Roman"/>
          <w:b/>
          <w:i/>
        </w:rPr>
        <w:t>без ограничения срока действия</w:t>
      </w:r>
    </w:p>
    <w:p w14:paraId="1E0FC0C8" w14:textId="77777777" w:rsidR="009836E7" w:rsidRPr="001D2BE5" w:rsidRDefault="009836E7" w:rsidP="004615EA">
      <w:pPr>
        <w:shd w:val="clear" w:color="auto" w:fill="FFFFFF"/>
        <w:spacing w:line="240" w:lineRule="auto"/>
        <w:jc w:val="both"/>
        <w:rPr>
          <w:rFonts w:ascii="Times New Roman" w:hAnsi="Times New Roman"/>
          <w:b/>
        </w:rPr>
      </w:pPr>
      <w:r w:rsidRPr="001D2BE5">
        <w:rPr>
          <w:rFonts w:ascii="Times New Roman" w:hAnsi="Times New Roman"/>
        </w:rPr>
        <w:t xml:space="preserve">Дата выдачи: </w:t>
      </w:r>
      <w:r w:rsidRPr="001D2BE5">
        <w:rPr>
          <w:rFonts w:ascii="Times New Roman" w:hAnsi="Times New Roman"/>
          <w:b/>
          <w:i/>
        </w:rPr>
        <w:t>26 июля 2012 года</w:t>
      </w:r>
    </w:p>
    <w:p w14:paraId="5D638AC7" w14:textId="77777777" w:rsidR="009836E7" w:rsidRPr="001D2BE5" w:rsidRDefault="009836E7" w:rsidP="004615EA">
      <w:pPr>
        <w:shd w:val="clear" w:color="auto" w:fill="FFFFFF"/>
        <w:spacing w:line="240" w:lineRule="auto"/>
        <w:jc w:val="both"/>
        <w:rPr>
          <w:rFonts w:ascii="Times New Roman" w:hAnsi="Times New Roman"/>
          <w:b/>
        </w:rPr>
      </w:pPr>
      <w:r w:rsidRPr="001D2BE5">
        <w:rPr>
          <w:rFonts w:ascii="Times New Roman" w:hAnsi="Times New Roman"/>
        </w:rPr>
        <w:t xml:space="preserve">Орган, выдавший указанную лицензию: </w:t>
      </w:r>
      <w:r w:rsidRPr="001D2BE5">
        <w:rPr>
          <w:rFonts w:ascii="Times New Roman" w:hAnsi="Times New Roman"/>
          <w:b/>
          <w:i/>
        </w:rPr>
        <w:t>Банк России</w:t>
      </w:r>
    </w:p>
    <w:p w14:paraId="4ECFD121" w14:textId="6D5D1FAF" w:rsidR="009836E7" w:rsidRPr="001D2BE5" w:rsidRDefault="009836E7" w:rsidP="004615EA">
      <w:pPr>
        <w:shd w:val="clear" w:color="auto" w:fill="FFFFFF"/>
        <w:spacing w:line="240" w:lineRule="auto"/>
        <w:jc w:val="both"/>
        <w:rPr>
          <w:rFonts w:ascii="Times New Roman" w:hAnsi="Times New Roman"/>
          <w:b/>
        </w:rPr>
      </w:pPr>
      <w:r w:rsidRPr="001D2BE5">
        <w:rPr>
          <w:rFonts w:ascii="Times New Roman" w:hAnsi="Times New Roman"/>
        </w:rPr>
        <w:t xml:space="preserve">БИК: </w:t>
      </w:r>
      <w:r w:rsidR="002C7EEE" w:rsidRPr="001D2BE5">
        <w:rPr>
          <w:rFonts w:ascii="Times New Roman" w:hAnsi="Times New Roman"/>
          <w:b/>
          <w:i/>
          <w:spacing w:val="-6"/>
        </w:rPr>
        <w:t>044525505</w:t>
      </w:r>
    </w:p>
    <w:p w14:paraId="78611540" w14:textId="474194BC" w:rsidR="002C7EEE" w:rsidRPr="001D2BE5" w:rsidRDefault="009836E7" w:rsidP="004615EA">
      <w:pPr>
        <w:spacing w:before="150"/>
        <w:jc w:val="both"/>
        <w:rPr>
          <w:rFonts w:ascii="Tahoma" w:hAnsi="Tahoma"/>
          <w:color w:val="333333"/>
        </w:rPr>
      </w:pPr>
      <w:r w:rsidRPr="001D2BE5">
        <w:rPr>
          <w:rFonts w:ascii="Times New Roman" w:hAnsi="Times New Roman"/>
        </w:rPr>
        <w:t>К/</w:t>
      </w:r>
      <w:r w:rsidRPr="001D2BE5">
        <w:rPr>
          <w:rFonts w:ascii="Times New Roman" w:hAnsi="Times New Roman"/>
          <w:spacing w:val="-6"/>
        </w:rPr>
        <w:t xml:space="preserve">с: </w:t>
      </w:r>
      <w:r w:rsidR="002C7EEE" w:rsidRPr="001D2BE5">
        <w:rPr>
          <w:rFonts w:ascii="Times New Roman" w:hAnsi="Times New Roman"/>
          <w:b/>
          <w:i/>
          <w:spacing w:val="-6"/>
        </w:rPr>
        <w:t>30105810345250000505</w:t>
      </w:r>
    </w:p>
    <w:p w14:paraId="528B0B32" w14:textId="77777777" w:rsidR="009836E7" w:rsidRPr="001D2BE5" w:rsidRDefault="009836E7" w:rsidP="004615EA">
      <w:pPr>
        <w:shd w:val="clear" w:color="auto" w:fill="FFFFFF"/>
        <w:spacing w:line="240" w:lineRule="auto"/>
        <w:jc w:val="both"/>
        <w:rPr>
          <w:rFonts w:ascii="Times New Roman" w:hAnsi="Times New Roman"/>
          <w:b/>
        </w:rPr>
      </w:pPr>
      <w:r w:rsidRPr="001D2BE5">
        <w:rPr>
          <w:rFonts w:ascii="Times New Roman" w:hAnsi="Times New Roman"/>
          <w:spacing w:val="-9"/>
        </w:rPr>
        <w:t xml:space="preserve">тел. </w:t>
      </w:r>
      <w:r w:rsidRPr="001D2BE5">
        <w:rPr>
          <w:rFonts w:ascii="Times New Roman" w:hAnsi="Times New Roman"/>
          <w:b/>
          <w:i/>
          <w:spacing w:val="-9"/>
        </w:rPr>
        <w:t>(495) 956-27-90, 956-27-91</w:t>
      </w:r>
    </w:p>
    <w:p w14:paraId="7C3536BC" w14:textId="63072C9D" w:rsidR="009836E7" w:rsidRPr="001D2BE5" w:rsidRDefault="009836E7" w:rsidP="003246AE">
      <w:pPr>
        <w:shd w:val="clear" w:color="auto" w:fill="FFFFFF"/>
        <w:autoSpaceDE w:val="0"/>
        <w:autoSpaceDN w:val="0"/>
        <w:spacing w:line="240" w:lineRule="auto"/>
        <w:jc w:val="both"/>
        <w:rPr>
          <w:rFonts w:ascii="Times New Roman" w:hAnsi="Times New Roman"/>
          <w:b/>
          <w:i/>
        </w:rPr>
      </w:pPr>
      <w:bookmarkStart w:id="1" w:name="ксчет"/>
      <w:bookmarkEnd w:id="1"/>
      <w:r w:rsidRPr="001D2BE5">
        <w:rPr>
          <w:rFonts w:ascii="Times New Roman" w:hAnsi="Times New Roman"/>
          <w:b/>
          <w:i/>
        </w:rPr>
        <w:t>В случае прекращения деятельности НРД в связи с его реорганизацией осуществление денежных расчетов по сделкам купли-продажи Биржевых облигаций при их размещении будут осуществляться его правопреемником. В тех случаях, когда в Решении о выпуске ценных бумаг упоминается НРД, подразумевается НРД или его правопреемник.</w:t>
      </w:r>
      <w:r w:rsidR="003246AE" w:rsidRPr="001D2BE5">
        <w:rPr>
          <w:rFonts w:ascii="Times New Roman" w:hAnsi="Times New Roman"/>
          <w:b/>
          <w:i/>
        </w:rPr>
        <w:t xml:space="preserve"> </w:t>
      </w:r>
    </w:p>
    <w:p w14:paraId="3BD47032" w14:textId="77777777" w:rsidR="009836E7" w:rsidRPr="001D2BE5" w:rsidRDefault="009836E7" w:rsidP="003246AE">
      <w:pPr>
        <w:autoSpaceDE w:val="0"/>
        <w:autoSpaceDN w:val="0"/>
        <w:adjustRightInd w:val="0"/>
        <w:spacing w:line="240" w:lineRule="auto"/>
        <w:jc w:val="both"/>
        <w:rPr>
          <w:rFonts w:ascii="Times New Roman" w:hAnsi="Times New Roman"/>
          <w:b/>
          <w:bCs/>
        </w:rPr>
      </w:pPr>
      <w:r w:rsidRPr="001D2BE5">
        <w:rPr>
          <w:rFonts w:ascii="Times New Roman" w:hAnsi="Times New Roman"/>
          <w:b/>
          <w:bCs/>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4D7C81AC" w14:textId="577FBA28" w:rsidR="003246AE" w:rsidRPr="001D2BE5" w:rsidRDefault="00474967" w:rsidP="00474967">
      <w:pPr>
        <w:adjustRightInd w:val="0"/>
        <w:spacing w:line="240" w:lineRule="auto"/>
        <w:jc w:val="both"/>
        <w:rPr>
          <w:rFonts w:ascii="Times New Roman" w:hAnsi="Times New Roman"/>
          <w:b/>
          <w:i/>
        </w:rPr>
      </w:pPr>
      <w:bookmarkStart w:id="2" w:name="закладка"/>
      <w:bookmarkEnd w:id="2"/>
      <w:r w:rsidRPr="001D2BE5">
        <w:rPr>
          <w:rFonts w:ascii="Times New Roman" w:hAnsi="Times New Roman"/>
          <w:b/>
          <w:i/>
        </w:rPr>
        <w:t>Документом, содержащим фактические итоги размещения Биржевых облигаций выпуска, является уведомление ФБ ММВБ об итогах размещения Биржевых облигаций выпуска, которое представляется в Банк России</w:t>
      </w:r>
      <w:r w:rsidR="003246AE" w:rsidRPr="001D2BE5">
        <w:rPr>
          <w:rFonts w:ascii="Times New Roman" w:hAnsi="Times New Roman"/>
          <w:b/>
          <w:i/>
        </w:rPr>
        <w:t>.</w:t>
      </w:r>
    </w:p>
    <w:p w14:paraId="7811BC65" w14:textId="729EEEF8" w:rsidR="009836E7" w:rsidRPr="001D2BE5" w:rsidRDefault="009836E7" w:rsidP="00D504F9">
      <w:pPr>
        <w:autoSpaceDE w:val="0"/>
        <w:autoSpaceDN w:val="0"/>
        <w:adjustRightInd w:val="0"/>
        <w:spacing w:line="240" w:lineRule="auto"/>
        <w:jc w:val="both"/>
        <w:rPr>
          <w:rFonts w:ascii="Times New Roman" w:hAnsi="Times New Roman"/>
          <w:b/>
          <w:bCs/>
        </w:rPr>
      </w:pPr>
      <w:r w:rsidRPr="001D2BE5">
        <w:rPr>
          <w:rFonts w:ascii="Times New Roman" w:hAnsi="Times New Roman"/>
          <w:b/>
          <w:bCs/>
        </w:rPr>
        <w:t>9. Порядок и условия погашения и выплаты доходов п</w:t>
      </w:r>
      <w:r w:rsidR="00D504F9" w:rsidRPr="001D2BE5">
        <w:rPr>
          <w:rFonts w:ascii="Times New Roman" w:hAnsi="Times New Roman"/>
          <w:b/>
          <w:bCs/>
        </w:rPr>
        <w:t>о облигациям</w:t>
      </w:r>
    </w:p>
    <w:p w14:paraId="5B7559FD" w14:textId="4C9AC5AC" w:rsidR="009836E7" w:rsidRPr="001D2BE5" w:rsidRDefault="009836E7" w:rsidP="00D504F9">
      <w:pPr>
        <w:pStyle w:val="af"/>
        <w:spacing w:before="0" w:after="200"/>
        <w:jc w:val="both"/>
        <w:rPr>
          <w:b/>
          <w:i/>
          <w:sz w:val="22"/>
          <w:szCs w:val="22"/>
        </w:rPr>
      </w:pPr>
      <w:r w:rsidRPr="001D2BE5">
        <w:rPr>
          <w:b/>
          <w:i/>
          <w:sz w:val="22"/>
          <w:szCs w:val="22"/>
        </w:rPr>
        <w:t>В случае если на момент совершения определенных действий, связанных с исполнением обязательств Эмитентом по погашению и</w:t>
      </w:r>
      <w:r w:rsidR="00474967" w:rsidRPr="001D2BE5">
        <w:rPr>
          <w:b/>
          <w:i/>
          <w:sz w:val="22"/>
          <w:szCs w:val="22"/>
        </w:rPr>
        <w:t xml:space="preserve"> </w:t>
      </w:r>
      <w:r w:rsidRPr="001D2BE5">
        <w:rPr>
          <w:b/>
          <w:i/>
          <w:sz w:val="22"/>
          <w:szCs w:val="22"/>
        </w:rPr>
        <w:t>(или) досрочному погашению, и</w:t>
      </w:r>
      <w:r w:rsidR="00474967" w:rsidRPr="001D2BE5">
        <w:rPr>
          <w:b/>
          <w:i/>
          <w:sz w:val="22"/>
          <w:szCs w:val="22"/>
        </w:rPr>
        <w:t xml:space="preserve"> </w:t>
      </w:r>
      <w:r w:rsidRPr="001D2BE5">
        <w:rPr>
          <w:b/>
          <w:i/>
          <w:sz w:val="22"/>
          <w:szCs w:val="22"/>
        </w:rPr>
        <w:t>(или)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w:t>
      </w:r>
      <w:r w:rsidR="00474967" w:rsidRPr="001D2BE5">
        <w:rPr>
          <w:b/>
          <w:i/>
          <w:sz w:val="22"/>
          <w:szCs w:val="22"/>
        </w:rPr>
        <w:t xml:space="preserve"> </w:t>
      </w:r>
      <w:r w:rsidRPr="001D2BE5">
        <w:rPr>
          <w:b/>
          <w:i/>
          <w:sz w:val="22"/>
          <w:szCs w:val="22"/>
        </w:rPr>
        <w:t>(или) нормативными актами в сфере финансовых рынков будут установлены условия и</w:t>
      </w:r>
      <w:r w:rsidR="00474967" w:rsidRPr="001D2BE5">
        <w:rPr>
          <w:b/>
          <w:i/>
          <w:sz w:val="22"/>
          <w:szCs w:val="22"/>
        </w:rPr>
        <w:t xml:space="preserve"> </w:t>
      </w:r>
      <w:r w:rsidRPr="001D2BE5">
        <w:rPr>
          <w:b/>
          <w:i/>
          <w:sz w:val="22"/>
          <w:szCs w:val="22"/>
        </w:rPr>
        <w:t>(или) порядок, и</w:t>
      </w:r>
      <w:r w:rsidR="00474967" w:rsidRPr="001D2BE5">
        <w:rPr>
          <w:b/>
          <w:i/>
          <w:sz w:val="22"/>
          <w:szCs w:val="22"/>
        </w:rPr>
        <w:t xml:space="preserve"> </w:t>
      </w:r>
      <w:r w:rsidRPr="001D2BE5">
        <w:rPr>
          <w:b/>
          <w:i/>
          <w:sz w:val="22"/>
          <w:szCs w:val="22"/>
        </w:rPr>
        <w:t>(или) правила (требования), и</w:t>
      </w:r>
      <w:r w:rsidR="00474967" w:rsidRPr="001D2BE5">
        <w:rPr>
          <w:b/>
          <w:i/>
          <w:sz w:val="22"/>
          <w:szCs w:val="22"/>
        </w:rPr>
        <w:t xml:space="preserve"> </w:t>
      </w:r>
      <w:r w:rsidRPr="001D2BE5">
        <w:rPr>
          <w:b/>
          <w:i/>
          <w:sz w:val="22"/>
          <w:szCs w:val="22"/>
        </w:rPr>
        <w:t>(или) сроки, отличные от тех, которые содержатся в Решении о выпуске ценных бумаг и Проспекте ценных бумаг, исполнение обязательств Эмитентом по погашению и</w:t>
      </w:r>
      <w:r w:rsidR="00C46F86" w:rsidRPr="001D2BE5">
        <w:rPr>
          <w:b/>
          <w:i/>
          <w:sz w:val="22"/>
          <w:szCs w:val="22"/>
        </w:rPr>
        <w:t xml:space="preserve"> </w:t>
      </w:r>
      <w:r w:rsidRPr="001D2BE5">
        <w:rPr>
          <w:b/>
          <w:i/>
          <w:sz w:val="22"/>
          <w:szCs w:val="22"/>
        </w:rPr>
        <w:t xml:space="preserve">(или) </w:t>
      </w:r>
      <w:r w:rsidRPr="001D2BE5">
        <w:rPr>
          <w:b/>
          <w:i/>
          <w:sz w:val="22"/>
          <w:szCs w:val="22"/>
        </w:rPr>
        <w:lastRenderedPageBreak/>
        <w:t>досрочному погашению, и</w:t>
      </w:r>
      <w:r w:rsidR="00C46F86" w:rsidRPr="001D2BE5">
        <w:rPr>
          <w:b/>
          <w:i/>
          <w:sz w:val="22"/>
          <w:szCs w:val="22"/>
        </w:rPr>
        <w:t xml:space="preserve"> </w:t>
      </w:r>
      <w:r w:rsidRPr="001D2BE5">
        <w:rPr>
          <w:b/>
          <w:i/>
          <w:sz w:val="22"/>
          <w:szCs w:val="22"/>
        </w:rPr>
        <w:t>(или) выплате доходов, в том числе определение процентной ставки по купонам Биржевых облигаций, правоотношения в связи с дефолтом и</w:t>
      </w:r>
      <w:r w:rsidR="00C46F86" w:rsidRPr="001D2BE5">
        <w:rPr>
          <w:b/>
          <w:i/>
          <w:sz w:val="22"/>
          <w:szCs w:val="22"/>
        </w:rPr>
        <w:t xml:space="preserve"> </w:t>
      </w:r>
      <w:r w:rsidRPr="001D2BE5">
        <w:rPr>
          <w:b/>
          <w:i/>
          <w:sz w:val="22"/>
          <w:szCs w:val="22"/>
        </w:rPr>
        <w:t>(или)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5F05482E" w14:textId="77777777" w:rsidR="009836E7" w:rsidRPr="001D2BE5" w:rsidRDefault="009836E7" w:rsidP="00D504F9">
      <w:pPr>
        <w:autoSpaceDE w:val="0"/>
        <w:autoSpaceDN w:val="0"/>
        <w:adjustRightInd w:val="0"/>
        <w:spacing w:line="240" w:lineRule="auto"/>
        <w:jc w:val="both"/>
        <w:rPr>
          <w:rFonts w:ascii="Times New Roman" w:hAnsi="Times New Roman"/>
          <w:b/>
          <w:bCs/>
        </w:rPr>
      </w:pPr>
      <w:r w:rsidRPr="001D2BE5">
        <w:rPr>
          <w:rFonts w:ascii="Times New Roman" w:hAnsi="Times New Roman"/>
          <w:b/>
          <w:bCs/>
        </w:rPr>
        <w:t>9.1. Форма погашения облигаций</w:t>
      </w:r>
    </w:p>
    <w:p w14:paraId="18A742B5" w14:textId="54BC1BA8" w:rsidR="009836E7" w:rsidRPr="00AF2253" w:rsidRDefault="009836E7" w:rsidP="00D504F9">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Погашение Биржевых облигаций производится денежными средствами в </w:t>
      </w:r>
      <w:r w:rsidR="00D4630F" w:rsidRPr="001D2BE5">
        <w:rPr>
          <w:rFonts w:ascii="Times New Roman" w:hAnsi="Times New Roman"/>
          <w:b/>
          <w:bCs/>
          <w:i/>
          <w:iCs/>
        </w:rPr>
        <w:t>рублях</w:t>
      </w:r>
      <w:r w:rsidR="00D4630F" w:rsidRPr="001D2BE5">
        <w:rPr>
          <w:rFonts w:ascii="Times New Roman" w:hAnsi="Times New Roman"/>
          <w:b/>
          <w:i/>
        </w:rPr>
        <w:t xml:space="preserve"> </w:t>
      </w:r>
      <w:r w:rsidRPr="001D2BE5">
        <w:rPr>
          <w:rFonts w:ascii="Times New Roman" w:hAnsi="Times New Roman"/>
          <w:b/>
          <w:i/>
        </w:rPr>
        <w:t xml:space="preserve">Российской </w:t>
      </w:r>
      <w:r w:rsidRPr="00AF2253">
        <w:rPr>
          <w:rFonts w:ascii="Times New Roman" w:hAnsi="Times New Roman"/>
          <w:b/>
          <w:i/>
        </w:rPr>
        <w:t xml:space="preserve">Федерации в безналичном порядке. </w:t>
      </w:r>
    </w:p>
    <w:p w14:paraId="63B6E01C" w14:textId="4F7DE468" w:rsidR="009836E7" w:rsidRPr="00AF2253" w:rsidRDefault="009836E7" w:rsidP="00D504F9">
      <w:pPr>
        <w:autoSpaceDE w:val="0"/>
        <w:autoSpaceDN w:val="0"/>
        <w:adjustRightInd w:val="0"/>
        <w:spacing w:line="240" w:lineRule="auto"/>
        <w:jc w:val="both"/>
        <w:rPr>
          <w:rFonts w:ascii="Times New Roman" w:hAnsi="Times New Roman"/>
          <w:b/>
        </w:rPr>
      </w:pPr>
      <w:r w:rsidRPr="00AF2253">
        <w:rPr>
          <w:rFonts w:ascii="Times New Roman" w:hAnsi="Times New Roman"/>
          <w:b/>
          <w:i/>
        </w:rPr>
        <w:t xml:space="preserve">Возможность выбора владельцами Биржевых облигаций </w:t>
      </w:r>
      <w:r w:rsidRPr="00AF2253">
        <w:rPr>
          <w:rFonts w:ascii="Times New Roman" w:hAnsi="Times New Roman"/>
          <w:b/>
          <w:bCs/>
          <w:i/>
          <w:iCs/>
        </w:rPr>
        <w:t>форм</w:t>
      </w:r>
      <w:r w:rsidR="00D4630F" w:rsidRPr="00AF2253">
        <w:rPr>
          <w:rFonts w:ascii="Times New Roman" w:hAnsi="Times New Roman"/>
          <w:b/>
          <w:bCs/>
          <w:i/>
          <w:iCs/>
        </w:rPr>
        <w:t>ы</w:t>
      </w:r>
      <w:r w:rsidRPr="00AF2253">
        <w:rPr>
          <w:rFonts w:ascii="Times New Roman" w:hAnsi="Times New Roman"/>
          <w:b/>
          <w:i/>
        </w:rPr>
        <w:t xml:space="preserve"> погашения Биржевых облигаций не предусмотрена.</w:t>
      </w:r>
    </w:p>
    <w:p w14:paraId="69357BA5" w14:textId="77777777" w:rsidR="009836E7" w:rsidRPr="00AF2253" w:rsidRDefault="009836E7" w:rsidP="00D504F9">
      <w:pPr>
        <w:autoSpaceDE w:val="0"/>
        <w:autoSpaceDN w:val="0"/>
        <w:adjustRightInd w:val="0"/>
        <w:spacing w:line="240" w:lineRule="auto"/>
        <w:jc w:val="both"/>
        <w:rPr>
          <w:rFonts w:ascii="Times New Roman" w:hAnsi="Times New Roman"/>
          <w:b/>
          <w:bCs/>
        </w:rPr>
      </w:pPr>
      <w:r w:rsidRPr="00AF2253">
        <w:rPr>
          <w:rFonts w:ascii="Times New Roman" w:hAnsi="Times New Roman"/>
          <w:b/>
          <w:bCs/>
        </w:rPr>
        <w:t>9.2. Порядок и условия погашения облигаций</w:t>
      </w:r>
    </w:p>
    <w:p w14:paraId="685B79B9" w14:textId="77777777" w:rsidR="009836E7" w:rsidRPr="00AF2253" w:rsidRDefault="009836E7" w:rsidP="00D504F9">
      <w:pPr>
        <w:autoSpaceDE w:val="0"/>
        <w:autoSpaceDN w:val="0"/>
        <w:adjustRightInd w:val="0"/>
        <w:spacing w:line="240" w:lineRule="auto"/>
        <w:jc w:val="both"/>
        <w:rPr>
          <w:rFonts w:ascii="Times New Roman" w:hAnsi="Times New Roman"/>
          <w:bCs/>
        </w:rPr>
      </w:pPr>
      <w:r w:rsidRPr="00AF2253">
        <w:rPr>
          <w:rFonts w:ascii="Times New Roman" w:hAnsi="Times New Roman"/>
          <w:bCs/>
        </w:rPr>
        <w:t xml:space="preserve">Срок (дата) погашения Биржевых облигаций или порядок ее определения. </w:t>
      </w:r>
    </w:p>
    <w:p w14:paraId="091F1DE5" w14:textId="77777777" w:rsidR="004615EA" w:rsidRPr="00AF2253" w:rsidRDefault="00661D63" w:rsidP="00661D63">
      <w:pPr>
        <w:spacing w:line="240" w:lineRule="auto"/>
        <w:jc w:val="both"/>
        <w:rPr>
          <w:rStyle w:val="SUBST"/>
          <w:rFonts w:ascii="Times New Roman" w:hAnsi="Times New Roman"/>
        </w:rPr>
      </w:pPr>
      <w:r w:rsidRPr="00AF2253">
        <w:rPr>
          <w:rStyle w:val="SUBST"/>
          <w:rFonts w:ascii="Times New Roman" w:hAnsi="Times New Roman"/>
        </w:rPr>
        <w:t>Биржевые облигации погашаются в</w:t>
      </w:r>
      <w:r w:rsidRPr="00AF2253">
        <w:rPr>
          <w:rStyle w:val="SUBST"/>
          <w:rFonts w:ascii="Times New Roman" w:hAnsi="Times New Roman"/>
          <w:b w:val="0"/>
          <w:i w:val="0"/>
        </w:rPr>
        <w:t xml:space="preserve"> </w:t>
      </w:r>
      <w:r w:rsidR="00C46F86" w:rsidRPr="00AF2253">
        <w:rPr>
          <w:rStyle w:val="SUBST"/>
          <w:rFonts w:ascii="Times New Roman" w:hAnsi="Times New Roman"/>
        </w:rPr>
        <w:t>1 820 (Одна тысяча восемьсот двадцатый) день с даты начала размещения Биржевых облигаций</w:t>
      </w:r>
      <w:r w:rsidR="009836E7" w:rsidRPr="00AF2253">
        <w:rPr>
          <w:rStyle w:val="SUBST"/>
          <w:rFonts w:ascii="Times New Roman" w:hAnsi="Times New Roman"/>
          <w:b w:val="0"/>
          <w:i w:val="0"/>
        </w:rPr>
        <w:t>.</w:t>
      </w:r>
      <w:r w:rsidRPr="00AF2253">
        <w:rPr>
          <w:rStyle w:val="SUBST"/>
          <w:rFonts w:ascii="Times New Roman" w:hAnsi="Times New Roman"/>
        </w:rPr>
        <w:t xml:space="preserve"> </w:t>
      </w:r>
    </w:p>
    <w:p w14:paraId="3ECD7A22" w14:textId="09CA86B4" w:rsidR="009836E7" w:rsidRPr="00AF2253" w:rsidRDefault="00661D63" w:rsidP="00661D63">
      <w:pPr>
        <w:spacing w:line="240" w:lineRule="auto"/>
        <w:jc w:val="both"/>
        <w:rPr>
          <w:rFonts w:ascii="Times New Roman" w:hAnsi="Times New Roman"/>
        </w:rPr>
      </w:pPr>
      <w:r w:rsidRPr="00AF2253">
        <w:rPr>
          <w:rStyle w:val="SUBST"/>
          <w:rFonts w:ascii="Times New Roman" w:hAnsi="Times New Roman"/>
        </w:rPr>
        <w:t>Даты начала и окончания погашения Биржевых облигаций выпуска совпадают.</w:t>
      </w:r>
    </w:p>
    <w:p w14:paraId="10769A72" w14:textId="77777777" w:rsidR="009836E7" w:rsidRPr="00AF2253" w:rsidRDefault="009836E7" w:rsidP="00D504F9">
      <w:pPr>
        <w:shd w:val="clear" w:color="auto" w:fill="FFFFFF"/>
        <w:spacing w:line="240" w:lineRule="auto"/>
        <w:ind w:right="10"/>
        <w:jc w:val="both"/>
        <w:rPr>
          <w:rFonts w:ascii="Times New Roman" w:hAnsi="Times New Roman"/>
          <w:b/>
          <w:i/>
        </w:rPr>
      </w:pPr>
      <w:r w:rsidRPr="00AF2253">
        <w:rPr>
          <w:rFonts w:ascii="Times New Roman" w:hAnsi="Times New Roman"/>
          <w:b/>
          <w:i/>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44CC1FA1" w14:textId="77777777" w:rsidR="009836E7" w:rsidRPr="00AF2253" w:rsidRDefault="009836E7" w:rsidP="00D504F9">
      <w:pPr>
        <w:autoSpaceDE w:val="0"/>
        <w:autoSpaceDN w:val="0"/>
        <w:adjustRightInd w:val="0"/>
        <w:spacing w:line="240" w:lineRule="auto"/>
        <w:jc w:val="both"/>
        <w:rPr>
          <w:rFonts w:ascii="Times New Roman" w:hAnsi="Times New Roman"/>
        </w:rPr>
      </w:pPr>
      <w:r w:rsidRPr="00AF2253">
        <w:rPr>
          <w:rFonts w:ascii="Times New Roman" w:hAnsi="Times New Roman"/>
        </w:rPr>
        <w:t>Порядок и условия погашения Биржевых облигаций.</w:t>
      </w:r>
    </w:p>
    <w:p w14:paraId="5DA65855" w14:textId="29913D8B" w:rsidR="00C46F86" w:rsidRPr="001D2BE5" w:rsidRDefault="009836E7" w:rsidP="00D504F9">
      <w:pPr>
        <w:autoSpaceDE w:val="0"/>
        <w:autoSpaceDN w:val="0"/>
        <w:adjustRightInd w:val="0"/>
        <w:spacing w:line="240" w:lineRule="auto"/>
        <w:jc w:val="both"/>
        <w:rPr>
          <w:rFonts w:ascii="Times New Roman" w:hAnsi="Times New Roman"/>
          <w:b/>
          <w:i/>
        </w:rPr>
      </w:pPr>
      <w:r w:rsidRPr="00AF2253">
        <w:rPr>
          <w:rFonts w:ascii="Times New Roman" w:hAnsi="Times New Roman"/>
          <w:b/>
          <w:i/>
        </w:rPr>
        <w:t xml:space="preserve">Погашение Биржевых облигаций производится по номинальной стоимости Биржевых облигаций или по остатку номинальной стоимости Биржевых облигаций (далее </w:t>
      </w:r>
      <w:r w:rsidR="00F24E49">
        <w:rPr>
          <w:rFonts w:ascii="Times New Roman" w:hAnsi="Times New Roman"/>
          <w:b/>
          <w:i/>
        </w:rPr>
        <w:t>–</w:t>
      </w:r>
      <w:r w:rsidRPr="00AF2253">
        <w:rPr>
          <w:rFonts w:ascii="Times New Roman" w:hAnsi="Times New Roman"/>
          <w:b/>
          <w:i/>
        </w:rPr>
        <w:t xml:space="preserve"> </w:t>
      </w:r>
      <w:r w:rsidR="00F24E49">
        <w:rPr>
          <w:rFonts w:ascii="Times New Roman" w:hAnsi="Times New Roman"/>
          <w:b/>
          <w:i/>
        </w:rPr>
        <w:t>«</w:t>
      </w:r>
      <w:r w:rsidRPr="00AF2253">
        <w:rPr>
          <w:rFonts w:ascii="Times New Roman" w:hAnsi="Times New Roman"/>
          <w:b/>
          <w:i/>
        </w:rPr>
        <w:t>непогашенн</w:t>
      </w:r>
      <w:r w:rsidR="00102B64">
        <w:rPr>
          <w:rFonts w:ascii="Times New Roman" w:hAnsi="Times New Roman"/>
          <w:b/>
          <w:i/>
        </w:rPr>
        <w:t>ая</w:t>
      </w:r>
      <w:r w:rsidRPr="00AF2253">
        <w:rPr>
          <w:rFonts w:ascii="Times New Roman" w:hAnsi="Times New Roman"/>
          <w:b/>
          <w:i/>
        </w:rPr>
        <w:t xml:space="preserve"> част</w:t>
      </w:r>
      <w:r w:rsidR="00102B64">
        <w:rPr>
          <w:rFonts w:ascii="Times New Roman" w:hAnsi="Times New Roman"/>
          <w:b/>
          <w:i/>
        </w:rPr>
        <w:t>ь</w:t>
      </w:r>
      <w:r w:rsidRPr="00AF2253">
        <w:rPr>
          <w:rFonts w:ascii="Times New Roman" w:hAnsi="Times New Roman"/>
          <w:b/>
          <w:i/>
        </w:rPr>
        <w:t xml:space="preserve"> номинальной стоимости</w:t>
      </w:r>
      <w:r w:rsidR="00F24E49">
        <w:rPr>
          <w:rFonts w:ascii="Times New Roman" w:hAnsi="Times New Roman"/>
          <w:b/>
          <w:i/>
        </w:rPr>
        <w:t>»</w:t>
      </w:r>
      <w:r w:rsidRPr="001D2BE5">
        <w:rPr>
          <w:rFonts w:ascii="Times New Roman" w:hAnsi="Times New Roman"/>
          <w:b/>
          <w:i/>
        </w:rPr>
        <w:t xml:space="preserve">). </w:t>
      </w:r>
    </w:p>
    <w:p w14:paraId="65E62F50" w14:textId="5197AA71" w:rsidR="009836E7" w:rsidRPr="001D2BE5" w:rsidRDefault="009836E7" w:rsidP="00D504F9">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Непогашенная часть номинальной стоимости определяется как разница между номинальной стоимостью одной Биржевой облигации и её частью, погашенной ранее в соответствии с Решением о выпуске ценных бумаг и Проспектом ценных бумаг. </w:t>
      </w:r>
    </w:p>
    <w:p w14:paraId="4AB2095F" w14:textId="77777777" w:rsidR="009836E7" w:rsidRPr="001D2BE5" w:rsidRDefault="009836E7" w:rsidP="00D504F9">
      <w:pPr>
        <w:spacing w:line="240" w:lineRule="auto"/>
        <w:jc w:val="both"/>
        <w:rPr>
          <w:rFonts w:ascii="Times New Roman" w:hAnsi="Times New Roman"/>
          <w:b/>
          <w:i/>
        </w:rPr>
      </w:pPr>
      <w:r w:rsidRPr="001D2BE5">
        <w:rPr>
          <w:rStyle w:val="SUBST"/>
          <w:rFonts w:ascii="Times New Roman" w:hAnsi="Times New Roman"/>
          <w:bCs/>
          <w:iCs/>
        </w:rPr>
        <w:t xml:space="preserve">При погашении </w:t>
      </w:r>
      <w:r w:rsidRPr="001D2BE5">
        <w:rPr>
          <w:rFonts w:ascii="Times New Roman" w:hAnsi="Times New Roman"/>
          <w:b/>
          <w:i/>
        </w:rPr>
        <w:t>Биржевых о</w:t>
      </w:r>
      <w:r w:rsidRPr="001D2BE5">
        <w:rPr>
          <w:rStyle w:val="SUBST"/>
          <w:rFonts w:ascii="Times New Roman" w:hAnsi="Times New Roman"/>
          <w:bCs/>
          <w:iCs/>
        </w:rPr>
        <w:t>блигаций выплачивается также купонный доход за последний купонный период.</w:t>
      </w:r>
    </w:p>
    <w:p w14:paraId="2B1E5E46" w14:textId="77777777" w:rsidR="009836E7" w:rsidRPr="001D2BE5" w:rsidRDefault="009836E7" w:rsidP="00D504F9">
      <w:pPr>
        <w:autoSpaceDE w:val="0"/>
        <w:autoSpaceDN w:val="0"/>
        <w:adjustRightInd w:val="0"/>
        <w:spacing w:line="240" w:lineRule="auto"/>
        <w:jc w:val="both"/>
        <w:rPr>
          <w:rFonts w:ascii="Times New Roman" w:hAnsi="Times New Roman"/>
          <w:b/>
          <w:i/>
        </w:rPr>
      </w:pPr>
      <w:r w:rsidRPr="001D2BE5">
        <w:rPr>
          <w:rFonts w:ascii="Times New Roman" w:hAnsi="Times New Roman"/>
          <w:b/>
          <w:i/>
        </w:rPr>
        <w:lastRenderedPageBreak/>
        <w:t xml:space="preserve">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 </w:t>
      </w:r>
    </w:p>
    <w:p w14:paraId="50FBDA46" w14:textId="22A0E98B" w:rsidR="009836E7" w:rsidRPr="001D2BE5" w:rsidRDefault="009836E7" w:rsidP="00D504F9">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w:t>
      </w:r>
      <w:r w:rsidR="006F38B1">
        <w:rPr>
          <w:rFonts w:ascii="Times New Roman" w:hAnsi="Times New Roman"/>
          <w:b/>
          <w:i/>
        </w:rPr>
        <w:t>д</w:t>
      </w:r>
      <w:r w:rsidR="006F38B1" w:rsidRPr="001D2BE5">
        <w:rPr>
          <w:rFonts w:ascii="Times New Roman" w:hAnsi="Times New Roman"/>
          <w:b/>
          <w:i/>
        </w:rPr>
        <w:t>епозитарий</w:t>
      </w:r>
      <w:r w:rsidRPr="001D2BE5">
        <w:rPr>
          <w:rFonts w:ascii="Times New Roman" w:hAnsi="Times New Roman"/>
          <w:b/>
          <w:i/>
        </w:rPr>
        <w:t xml:space="preserve">, осуществляющий учет прав на ценные бумаги, депонентами которого они являются. Депозитарный договор между </w:t>
      </w:r>
      <w:r w:rsidR="006F38B1">
        <w:rPr>
          <w:rFonts w:ascii="Times New Roman" w:hAnsi="Times New Roman"/>
          <w:b/>
          <w:i/>
        </w:rPr>
        <w:t>д</w:t>
      </w:r>
      <w:r w:rsidR="006F38B1" w:rsidRPr="001D2BE5">
        <w:rPr>
          <w:rFonts w:ascii="Times New Roman" w:hAnsi="Times New Roman"/>
          <w:b/>
          <w:i/>
        </w:rPr>
        <w:t>епозитарием</w:t>
      </w:r>
      <w:r w:rsidRPr="001D2BE5">
        <w:rPr>
          <w:rFonts w:ascii="Times New Roman" w:hAnsi="Times New Roman"/>
          <w:b/>
          <w:i/>
        </w:rPr>
        <w:t>, осуществляющим учет прав на ценные бумаги, и депонентом должен содержать порядок передачи депоненту выплат по ценным бумагам.</w:t>
      </w:r>
    </w:p>
    <w:p w14:paraId="68F18C43" w14:textId="77777777" w:rsidR="009836E7" w:rsidRPr="001D2BE5" w:rsidRDefault="009836E7" w:rsidP="00D504F9">
      <w:pPr>
        <w:autoSpaceDE w:val="0"/>
        <w:autoSpaceDN w:val="0"/>
        <w:adjustRightInd w:val="0"/>
        <w:spacing w:line="240" w:lineRule="auto"/>
        <w:jc w:val="both"/>
        <w:rPr>
          <w:rFonts w:ascii="Times New Roman" w:hAnsi="Times New Roman"/>
          <w:b/>
          <w:i/>
        </w:rPr>
      </w:pPr>
      <w:r w:rsidRPr="001D2BE5">
        <w:rPr>
          <w:rFonts w:ascii="Times New Roman" w:hAnsi="Times New Roman"/>
          <w:b/>
          <w:i/>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59EE891" w14:textId="438CA0B7" w:rsidR="009836E7" w:rsidRPr="001D2BE5" w:rsidRDefault="009836E7" w:rsidP="00D504F9">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Передача денежных выплат в счет погашения Биржевых облигаций осуществляется </w:t>
      </w:r>
      <w:r w:rsidR="006F38B1">
        <w:rPr>
          <w:rFonts w:ascii="Times New Roman" w:hAnsi="Times New Roman"/>
          <w:b/>
          <w:i/>
        </w:rPr>
        <w:t>д</w:t>
      </w:r>
      <w:r w:rsidR="006F38B1" w:rsidRPr="001D2BE5">
        <w:rPr>
          <w:rFonts w:ascii="Times New Roman" w:hAnsi="Times New Roman"/>
          <w:b/>
          <w:i/>
        </w:rPr>
        <w:t xml:space="preserve">епозитарием </w:t>
      </w:r>
      <w:r w:rsidRPr="001D2BE5">
        <w:rPr>
          <w:rFonts w:ascii="Times New Roman" w:hAnsi="Times New Roman"/>
          <w:b/>
          <w:i/>
        </w:rPr>
        <w:t>лицу, являющемуся его депонентом:</w:t>
      </w:r>
    </w:p>
    <w:p w14:paraId="1DF90F7A" w14:textId="77777777" w:rsidR="00D504F9" w:rsidRPr="001D2BE5" w:rsidRDefault="009836E7" w:rsidP="00D06E54">
      <w:pPr>
        <w:pStyle w:val="af8"/>
        <w:numPr>
          <w:ilvl w:val="0"/>
          <w:numId w:val="6"/>
        </w:numPr>
        <w:spacing w:line="240" w:lineRule="auto"/>
        <w:ind w:left="714" w:hanging="357"/>
        <w:contextualSpacing w:val="0"/>
        <w:jc w:val="both"/>
        <w:rPr>
          <w:rFonts w:ascii="Times New Roman" w:hAnsi="Times New Roman"/>
          <w:b/>
          <w:i/>
        </w:rPr>
      </w:pPr>
      <w:r w:rsidRPr="001D2BE5">
        <w:rPr>
          <w:rFonts w:ascii="Times New Roman" w:hAnsi="Times New Roman"/>
          <w:b/>
          <w:i/>
        </w:rPr>
        <w:t>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Биржевые облигации подлежат погашению;</w:t>
      </w:r>
    </w:p>
    <w:p w14:paraId="79EE5A0E" w14:textId="76D3777C" w:rsidR="009836E7" w:rsidRPr="001D2BE5" w:rsidRDefault="009836E7" w:rsidP="00D06E54">
      <w:pPr>
        <w:pStyle w:val="af8"/>
        <w:numPr>
          <w:ilvl w:val="0"/>
          <w:numId w:val="6"/>
        </w:numPr>
        <w:spacing w:line="240" w:lineRule="auto"/>
        <w:jc w:val="both"/>
        <w:rPr>
          <w:rFonts w:ascii="Times New Roman" w:hAnsi="Times New Roman"/>
          <w:b/>
          <w:i/>
        </w:rPr>
      </w:pPr>
      <w:r w:rsidRPr="001D2BE5">
        <w:rPr>
          <w:rFonts w:ascii="Times New Roman" w:hAnsi="Times New Roman"/>
          <w:b/>
          <w:i/>
        </w:rPr>
        <w:t>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07A72A38" w14:textId="77777777" w:rsidR="009836E7" w:rsidRPr="001D2BE5" w:rsidRDefault="009836E7" w:rsidP="00D504F9">
      <w:pPr>
        <w:autoSpaceDE w:val="0"/>
        <w:autoSpaceDN w:val="0"/>
        <w:adjustRightInd w:val="0"/>
        <w:spacing w:line="240" w:lineRule="auto"/>
        <w:jc w:val="both"/>
        <w:rPr>
          <w:rFonts w:ascii="Times New Roman" w:hAnsi="Times New Roman"/>
          <w:b/>
          <w:i/>
        </w:rPr>
      </w:pPr>
      <w:r w:rsidRPr="001D2BE5">
        <w:rPr>
          <w:rFonts w:ascii="Times New Roman" w:hAnsi="Times New Roman"/>
          <w:b/>
          <w:i/>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330B6609" w14:textId="77777777" w:rsidR="009836E7" w:rsidRPr="001D2BE5" w:rsidRDefault="009836E7" w:rsidP="00D504F9">
      <w:pPr>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575629E1" w14:textId="77777777" w:rsidR="009836E7" w:rsidRPr="001D2BE5" w:rsidRDefault="009836E7" w:rsidP="00D504F9">
      <w:pPr>
        <w:spacing w:line="240" w:lineRule="auto"/>
        <w:jc w:val="both"/>
        <w:rPr>
          <w:rFonts w:ascii="Times New Roman" w:eastAsia="PMingLiU" w:hAnsi="Times New Roman"/>
          <w:b/>
          <w:i/>
        </w:rPr>
      </w:pPr>
      <w:r w:rsidRPr="001D2BE5">
        <w:rPr>
          <w:rFonts w:ascii="Times New Roman" w:eastAsia="PMingLiU" w:hAnsi="Times New Roman"/>
          <w:b/>
          <w:i/>
        </w:rPr>
        <w:t xml:space="preserve">Списание Биржевых облигаций со счетов депо при погашении всех Биржевых облигаций производится после исполнения Эмитентом всех обязательств </w:t>
      </w:r>
      <w:r w:rsidRPr="001D2BE5">
        <w:rPr>
          <w:rFonts w:ascii="Times New Roman" w:eastAsia="PMingLiU" w:hAnsi="Times New Roman"/>
          <w:b/>
          <w:i/>
        </w:rPr>
        <w:lastRenderedPageBreak/>
        <w:t>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1F9188F0" w14:textId="77777777" w:rsidR="009836E7" w:rsidRPr="001D2BE5" w:rsidRDefault="009836E7" w:rsidP="00D504F9">
      <w:pPr>
        <w:spacing w:line="240" w:lineRule="auto"/>
        <w:jc w:val="both"/>
        <w:rPr>
          <w:rStyle w:val="SUBST"/>
          <w:rFonts w:ascii="Times New Roman" w:eastAsia="PMingLiU" w:hAnsi="Times New Roman"/>
          <w:i w:val="0"/>
          <w:lang w:eastAsia="en-US"/>
        </w:rPr>
      </w:pPr>
      <w:r w:rsidRPr="001D2BE5">
        <w:rPr>
          <w:rStyle w:val="SUBST"/>
          <w:rFonts w:ascii="Times New Roman" w:hAnsi="Times New Roman"/>
          <w:bCs/>
          <w:iCs/>
        </w:rPr>
        <w:t>Снятие Сертификата с хранения</w:t>
      </w:r>
      <w:r w:rsidRPr="001D2BE5" w:rsidDel="006F0D3F">
        <w:rPr>
          <w:rStyle w:val="SUBST"/>
          <w:rFonts w:ascii="Times New Roman" w:hAnsi="Times New Roman"/>
          <w:bCs/>
          <w:iCs/>
        </w:rPr>
        <w:t xml:space="preserve"> </w:t>
      </w:r>
      <w:r w:rsidRPr="001D2BE5">
        <w:rPr>
          <w:rStyle w:val="SUBST"/>
          <w:rFonts w:ascii="Times New Roman" w:hAnsi="Times New Roman"/>
          <w:bCs/>
          <w:iCs/>
        </w:rPr>
        <w:t xml:space="preserve">производится после списания всех </w:t>
      </w:r>
      <w:r w:rsidRPr="001D2BE5">
        <w:rPr>
          <w:rFonts w:ascii="Times New Roman" w:hAnsi="Times New Roman"/>
          <w:b/>
          <w:i/>
        </w:rPr>
        <w:t>Биржевых о</w:t>
      </w:r>
      <w:r w:rsidRPr="001D2BE5">
        <w:rPr>
          <w:rStyle w:val="SUBST"/>
          <w:rFonts w:ascii="Times New Roman" w:hAnsi="Times New Roman"/>
          <w:bCs/>
          <w:iCs/>
        </w:rPr>
        <w:t>блигаций со счетов в НРД.</w:t>
      </w:r>
    </w:p>
    <w:p w14:paraId="6CACEE2B" w14:textId="77777777" w:rsidR="009836E7" w:rsidRPr="001D2BE5" w:rsidRDefault="009836E7" w:rsidP="00D504F9">
      <w:pPr>
        <w:autoSpaceDE w:val="0"/>
        <w:autoSpaceDN w:val="0"/>
        <w:adjustRightInd w:val="0"/>
        <w:spacing w:line="240" w:lineRule="auto"/>
        <w:jc w:val="both"/>
        <w:rPr>
          <w:rFonts w:ascii="Times New Roman" w:hAnsi="Times New Roman"/>
          <w:b/>
          <w:bCs/>
        </w:rPr>
      </w:pPr>
      <w:r w:rsidRPr="001D2BE5">
        <w:rPr>
          <w:rFonts w:ascii="Times New Roman" w:hAnsi="Times New Roman"/>
          <w:b/>
          <w:bCs/>
        </w:rPr>
        <w:t>9.3. Порядок определения дохода, выплачиваемого по каждой облигации</w:t>
      </w:r>
    </w:p>
    <w:p w14:paraId="60917419" w14:textId="77777777" w:rsidR="009836E7" w:rsidRPr="001D2BE5" w:rsidRDefault="009836E7" w:rsidP="00D504F9">
      <w:pPr>
        <w:autoSpaceDE w:val="0"/>
        <w:autoSpaceDN w:val="0"/>
        <w:adjustRightInd w:val="0"/>
        <w:spacing w:line="240" w:lineRule="auto"/>
        <w:jc w:val="both"/>
        <w:rPr>
          <w:rFonts w:ascii="Times New Roman" w:hAnsi="Times New Roman"/>
          <w:bCs/>
        </w:rPr>
      </w:pPr>
      <w:r w:rsidRPr="001D2BE5">
        <w:rPr>
          <w:rFonts w:ascii="Times New Roman" w:hAnsi="Times New Roman"/>
          <w:bCs/>
        </w:rPr>
        <w:t>Размер дохода или порядок его определения, в том числе размер дохода, выплачиваемого по каждому купону, или порядок его определения:</w:t>
      </w:r>
    </w:p>
    <w:p w14:paraId="471FC28A" w14:textId="729FAE37" w:rsidR="009836E7" w:rsidRPr="001D2BE5" w:rsidRDefault="009836E7" w:rsidP="00D504F9">
      <w:pPr>
        <w:autoSpaceDE w:val="0"/>
        <w:autoSpaceDN w:val="0"/>
        <w:adjustRightInd w:val="0"/>
        <w:spacing w:line="240" w:lineRule="auto"/>
        <w:jc w:val="both"/>
        <w:rPr>
          <w:rFonts w:ascii="Times New Roman" w:hAnsi="Times New Roman"/>
          <w:b/>
          <w:bCs/>
          <w:i/>
          <w:iCs/>
        </w:rPr>
      </w:pPr>
      <w:r w:rsidRPr="001D2BE5">
        <w:rPr>
          <w:rFonts w:ascii="Times New Roman" w:hAnsi="Times New Roman"/>
          <w:b/>
          <w:bCs/>
          <w:i/>
          <w:iCs/>
        </w:rPr>
        <w:t>Доходом</w:t>
      </w:r>
      <w:r w:rsidRPr="001D2BE5">
        <w:rPr>
          <w:rFonts w:ascii="Times New Roman" w:hAnsi="Times New Roman"/>
          <w:b/>
          <w:bCs/>
          <w:i/>
        </w:rPr>
        <w:t xml:space="preserve"> по </w:t>
      </w:r>
      <w:r w:rsidRPr="001D2BE5">
        <w:rPr>
          <w:rFonts w:ascii="Times New Roman" w:hAnsi="Times New Roman"/>
          <w:b/>
          <w:bCs/>
          <w:i/>
          <w:iCs/>
        </w:rPr>
        <w:t>Биржевым облигациям является сумма купонных доходов, начисляемых за каждый купонный пе</w:t>
      </w:r>
      <w:r w:rsidR="00C46F86" w:rsidRPr="001D2BE5">
        <w:rPr>
          <w:rFonts w:ascii="Times New Roman" w:hAnsi="Times New Roman"/>
          <w:b/>
          <w:bCs/>
          <w:i/>
          <w:iCs/>
        </w:rPr>
        <w:t>риод. Биржевые облигации имеют 1</w:t>
      </w:r>
      <w:r w:rsidRPr="001D2BE5">
        <w:rPr>
          <w:rFonts w:ascii="Times New Roman" w:hAnsi="Times New Roman"/>
          <w:b/>
          <w:bCs/>
          <w:i/>
          <w:iCs/>
        </w:rPr>
        <w:t>0 (Д</w:t>
      </w:r>
      <w:r w:rsidR="00C46F86" w:rsidRPr="001D2BE5">
        <w:rPr>
          <w:rFonts w:ascii="Times New Roman" w:hAnsi="Times New Roman"/>
          <w:b/>
          <w:bCs/>
          <w:i/>
          <w:iCs/>
        </w:rPr>
        <w:t>есять</w:t>
      </w:r>
      <w:r w:rsidRPr="001D2BE5">
        <w:rPr>
          <w:rFonts w:ascii="Times New Roman" w:hAnsi="Times New Roman"/>
          <w:b/>
          <w:bCs/>
          <w:i/>
          <w:iCs/>
        </w:rPr>
        <w:t>) купонных периодов. Длительность каждого из купонных периодов устанавливается равной 182 (Сто восемьдесят два) дня.</w:t>
      </w:r>
    </w:p>
    <w:p w14:paraId="287711B5" w14:textId="77777777" w:rsidR="009836E7" w:rsidRPr="001D2BE5" w:rsidRDefault="009836E7" w:rsidP="00D504F9">
      <w:pPr>
        <w:autoSpaceDE w:val="0"/>
        <w:autoSpaceDN w:val="0"/>
        <w:adjustRightInd w:val="0"/>
        <w:spacing w:line="240" w:lineRule="auto"/>
        <w:jc w:val="both"/>
        <w:rPr>
          <w:rFonts w:ascii="Times New Roman" w:hAnsi="Times New Roman"/>
          <w:b/>
          <w:bCs/>
          <w:i/>
          <w:iCs/>
        </w:rPr>
      </w:pPr>
      <w:r w:rsidRPr="001D2BE5">
        <w:rPr>
          <w:rFonts w:ascii="Times New Roman" w:hAnsi="Times New Roman"/>
          <w:b/>
          <w:bCs/>
          <w:i/>
          <w:iCs/>
        </w:rPr>
        <w:t xml:space="preserve">Размер процента (купона) на каждый купонный период устанавливается в процентах годовых от номинальной стоимости/непогашенной части номинальной стоимости Биржевых облигаций с точностью до сотой доли процента. </w:t>
      </w:r>
    </w:p>
    <w:p w14:paraId="7AEF23F8" w14:textId="77777777" w:rsidR="009836E7" w:rsidRPr="001D2BE5" w:rsidRDefault="009836E7" w:rsidP="00D504F9">
      <w:pPr>
        <w:autoSpaceDE w:val="0"/>
        <w:autoSpaceDN w:val="0"/>
        <w:adjustRightInd w:val="0"/>
        <w:spacing w:line="240" w:lineRule="auto"/>
        <w:jc w:val="both"/>
        <w:rPr>
          <w:rFonts w:ascii="Times New Roman" w:hAnsi="Times New Roman"/>
          <w:b/>
          <w:bCs/>
          <w:i/>
          <w:iCs/>
        </w:rPr>
      </w:pPr>
      <w:r w:rsidRPr="001D2BE5">
        <w:rPr>
          <w:rFonts w:ascii="Times New Roman" w:hAnsi="Times New Roman"/>
          <w:b/>
          <w:bCs/>
          <w:i/>
          <w:iCs/>
        </w:rPr>
        <w:t>Органом управления Эмитента, уполномоченным на принятие решения о размере процента (купона) по Биржевым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14:paraId="1ADF981F" w14:textId="77777777" w:rsidR="009836E7" w:rsidRPr="001D2BE5" w:rsidRDefault="009836E7" w:rsidP="00D504F9">
      <w:pPr>
        <w:shd w:val="clear" w:color="auto" w:fill="FFFFFF"/>
        <w:spacing w:line="240" w:lineRule="auto"/>
        <w:jc w:val="both"/>
        <w:rPr>
          <w:rFonts w:ascii="Times New Roman" w:hAnsi="Times New Roman"/>
        </w:rPr>
      </w:pPr>
      <w:r w:rsidRPr="001D2BE5">
        <w:rPr>
          <w:rFonts w:ascii="Times New Roman" w:hAnsi="Times New Roman"/>
        </w:rPr>
        <w:t>Порядок определения размера дохода, выплачиваемого по каждому купону:</w:t>
      </w:r>
    </w:p>
    <w:p w14:paraId="1B62F0C5" w14:textId="3B02E77D" w:rsidR="009836E7" w:rsidRPr="001D2BE5" w:rsidRDefault="009836E7" w:rsidP="00C46F86">
      <w:pPr>
        <w:shd w:val="clear" w:color="auto" w:fill="FFFFFF"/>
        <w:spacing w:line="240" w:lineRule="auto"/>
        <w:jc w:val="both"/>
        <w:rPr>
          <w:rFonts w:ascii="Times New Roman" w:hAnsi="Times New Roman"/>
          <w:b/>
        </w:rPr>
      </w:pPr>
      <w:r w:rsidRPr="001D2BE5">
        <w:rPr>
          <w:rFonts w:ascii="Times New Roman" w:hAnsi="Times New Roman"/>
          <w:b/>
          <w:i/>
          <w:iCs/>
        </w:rPr>
        <w:t>Расчёт суммы выплат на одну Биржевую облигацию по каждому купону производится по следующей формуле:</w:t>
      </w:r>
    </w:p>
    <w:p w14:paraId="5C4BDF0D" w14:textId="7A48F45B" w:rsidR="009836E7" w:rsidRPr="001D2BE5" w:rsidRDefault="009836E7" w:rsidP="009932BF">
      <w:pPr>
        <w:shd w:val="clear" w:color="auto" w:fill="FFFFFF"/>
        <w:spacing w:after="120" w:line="240" w:lineRule="auto"/>
        <w:jc w:val="both"/>
        <w:rPr>
          <w:rFonts w:ascii="Times New Roman" w:hAnsi="Times New Roman"/>
          <w:b/>
        </w:rPr>
      </w:pPr>
      <w:r w:rsidRPr="001D2BE5">
        <w:rPr>
          <w:rFonts w:ascii="Times New Roman" w:hAnsi="Times New Roman"/>
          <w:b/>
          <w:i/>
          <w:iCs/>
        </w:rPr>
        <w:t>КД</w:t>
      </w:r>
      <w:r w:rsidRPr="001D2BE5">
        <w:rPr>
          <w:rFonts w:ascii="Times New Roman" w:hAnsi="Times New Roman"/>
          <w:b/>
          <w:i/>
          <w:iCs/>
          <w:lang w:val="en-US"/>
        </w:rPr>
        <w:t>j</w:t>
      </w:r>
      <w:r w:rsidRPr="001D2BE5">
        <w:rPr>
          <w:rFonts w:ascii="Times New Roman" w:hAnsi="Times New Roman"/>
          <w:b/>
          <w:i/>
          <w:iCs/>
        </w:rPr>
        <w:t xml:space="preserve"> = </w:t>
      </w:r>
      <w:r w:rsidRPr="001D2BE5">
        <w:rPr>
          <w:rFonts w:ascii="Times New Roman" w:hAnsi="Times New Roman"/>
          <w:b/>
          <w:i/>
          <w:iCs/>
          <w:lang w:val="en-US"/>
        </w:rPr>
        <w:t>Cj</w:t>
      </w:r>
      <w:r w:rsidRPr="001D2BE5">
        <w:rPr>
          <w:rFonts w:ascii="Times New Roman" w:hAnsi="Times New Roman"/>
          <w:b/>
          <w:i/>
          <w:iCs/>
        </w:rPr>
        <w:t>*</w:t>
      </w:r>
      <w:r w:rsidRPr="001D2BE5">
        <w:rPr>
          <w:rFonts w:ascii="Times New Roman" w:hAnsi="Times New Roman"/>
          <w:b/>
          <w:i/>
          <w:iCs/>
          <w:lang w:val="en-US"/>
        </w:rPr>
        <w:t>Nom</w:t>
      </w:r>
      <w:r w:rsidRPr="001D2BE5">
        <w:rPr>
          <w:rFonts w:ascii="Times New Roman" w:hAnsi="Times New Roman"/>
          <w:b/>
          <w:i/>
          <w:iCs/>
        </w:rPr>
        <w:t>*(</w:t>
      </w:r>
      <w:r w:rsidRPr="001D2BE5">
        <w:rPr>
          <w:rFonts w:ascii="Times New Roman" w:hAnsi="Times New Roman"/>
          <w:b/>
          <w:i/>
          <w:iCs/>
          <w:lang w:val="en-US"/>
        </w:rPr>
        <w:t>T</w:t>
      </w:r>
      <w:r w:rsidRPr="001D2BE5">
        <w:rPr>
          <w:rFonts w:ascii="Times New Roman" w:hAnsi="Times New Roman"/>
          <w:b/>
          <w:i/>
          <w:iCs/>
        </w:rPr>
        <w:t>(</w:t>
      </w:r>
      <w:r w:rsidRPr="001D2BE5">
        <w:rPr>
          <w:rFonts w:ascii="Times New Roman" w:hAnsi="Times New Roman"/>
          <w:b/>
          <w:i/>
          <w:iCs/>
          <w:lang w:val="en-US"/>
        </w:rPr>
        <w:t>j</w:t>
      </w:r>
      <w:r w:rsidRPr="001D2BE5">
        <w:rPr>
          <w:rFonts w:ascii="Times New Roman" w:hAnsi="Times New Roman"/>
          <w:b/>
          <w:i/>
          <w:iCs/>
        </w:rPr>
        <w:t xml:space="preserve">) - </w:t>
      </w:r>
      <w:r w:rsidRPr="001D2BE5">
        <w:rPr>
          <w:rFonts w:ascii="Times New Roman" w:hAnsi="Times New Roman"/>
          <w:b/>
          <w:i/>
          <w:iCs/>
          <w:lang w:val="en-US"/>
        </w:rPr>
        <w:t>T</w:t>
      </w:r>
      <w:r w:rsidRPr="001D2BE5">
        <w:rPr>
          <w:rFonts w:ascii="Times New Roman" w:hAnsi="Times New Roman"/>
          <w:b/>
          <w:i/>
          <w:iCs/>
        </w:rPr>
        <w:t>(</w:t>
      </w:r>
      <w:r w:rsidRPr="001D2BE5">
        <w:rPr>
          <w:rFonts w:ascii="Times New Roman" w:hAnsi="Times New Roman"/>
          <w:b/>
          <w:i/>
          <w:iCs/>
          <w:lang w:val="en-US"/>
        </w:rPr>
        <w:t>j</w:t>
      </w:r>
      <w:r w:rsidRPr="001D2BE5">
        <w:rPr>
          <w:rFonts w:ascii="Times New Roman" w:hAnsi="Times New Roman"/>
          <w:b/>
          <w:i/>
          <w:iCs/>
        </w:rPr>
        <w:t>-1)) /365/100%,</w:t>
      </w:r>
      <w:r w:rsidR="00C46F86" w:rsidRPr="001D2BE5">
        <w:rPr>
          <w:rFonts w:ascii="Times New Roman" w:hAnsi="Times New Roman"/>
          <w:b/>
        </w:rPr>
        <w:t xml:space="preserve"> </w:t>
      </w:r>
      <w:r w:rsidRPr="001D2BE5">
        <w:rPr>
          <w:rFonts w:ascii="Times New Roman" w:hAnsi="Times New Roman"/>
          <w:b/>
          <w:i/>
          <w:iCs/>
          <w:spacing w:val="-6"/>
        </w:rPr>
        <w:t>где,</w:t>
      </w:r>
    </w:p>
    <w:p w14:paraId="65B8DE78" w14:textId="3F3E7EE3" w:rsidR="009836E7" w:rsidRPr="001D2BE5" w:rsidRDefault="009836E7" w:rsidP="009932BF">
      <w:pPr>
        <w:spacing w:after="120" w:line="240" w:lineRule="auto"/>
        <w:jc w:val="both"/>
        <w:rPr>
          <w:rFonts w:ascii="Times New Roman" w:hAnsi="Times New Roman"/>
          <w:b/>
          <w:i/>
          <w:iCs/>
        </w:rPr>
      </w:pPr>
      <w:r w:rsidRPr="001D2BE5">
        <w:rPr>
          <w:rFonts w:ascii="Times New Roman" w:hAnsi="Times New Roman"/>
          <w:b/>
          <w:i/>
          <w:iCs/>
          <w:lang w:val="en-US"/>
        </w:rPr>
        <w:t>j</w:t>
      </w:r>
      <w:r w:rsidRPr="001D2BE5">
        <w:rPr>
          <w:rFonts w:ascii="Times New Roman" w:hAnsi="Times New Roman"/>
          <w:b/>
          <w:i/>
          <w:iCs/>
        </w:rPr>
        <w:t xml:space="preserve"> - порядковый номер купонного периода, (</w:t>
      </w:r>
      <w:r w:rsidRPr="001D2BE5">
        <w:rPr>
          <w:rFonts w:ascii="Times New Roman" w:hAnsi="Times New Roman"/>
          <w:b/>
          <w:i/>
          <w:iCs/>
          <w:lang w:val="en-US"/>
        </w:rPr>
        <w:t>j</w:t>
      </w:r>
      <w:r w:rsidRPr="001D2BE5">
        <w:rPr>
          <w:rFonts w:ascii="Times New Roman" w:hAnsi="Times New Roman"/>
          <w:b/>
          <w:i/>
          <w:iCs/>
        </w:rPr>
        <w:t>=1, 2...</w:t>
      </w:r>
      <w:r w:rsidR="00C46F86" w:rsidRPr="001D2BE5">
        <w:rPr>
          <w:rFonts w:ascii="Times New Roman" w:hAnsi="Times New Roman"/>
          <w:b/>
          <w:i/>
          <w:iCs/>
        </w:rPr>
        <w:t>1</w:t>
      </w:r>
      <w:r w:rsidRPr="001D2BE5">
        <w:rPr>
          <w:rFonts w:ascii="Times New Roman" w:hAnsi="Times New Roman"/>
          <w:b/>
          <w:i/>
          <w:iCs/>
        </w:rPr>
        <w:t>0);</w:t>
      </w:r>
    </w:p>
    <w:p w14:paraId="003B9F41" w14:textId="77777777" w:rsidR="009836E7" w:rsidRPr="001D2BE5" w:rsidRDefault="009836E7" w:rsidP="009932BF">
      <w:pPr>
        <w:shd w:val="clear" w:color="auto" w:fill="FFFFFF"/>
        <w:spacing w:after="120" w:line="240" w:lineRule="auto"/>
        <w:jc w:val="both"/>
        <w:rPr>
          <w:rFonts w:ascii="Times New Roman" w:hAnsi="Times New Roman"/>
          <w:b/>
        </w:rPr>
      </w:pPr>
      <w:r w:rsidRPr="001D2BE5">
        <w:rPr>
          <w:rFonts w:ascii="Times New Roman" w:hAnsi="Times New Roman"/>
          <w:b/>
          <w:i/>
          <w:iCs/>
        </w:rPr>
        <w:t>КД</w:t>
      </w:r>
      <w:r w:rsidRPr="001D2BE5">
        <w:rPr>
          <w:rFonts w:ascii="Times New Roman" w:hAnsi="Times New Roman"/>
          <w:b/>
          <w:i/>
          <w:iCs/>
          <w:lang w:val="en-US"/>
        </w:rPr>
        <w:t>j</w:t>
      </w:r>
      <w:r w:rsidRPr="001D2BE5">
        <w:rPr>
          <w:rFonts w:ascii="Times New Roman" w:hAnsi="Times New Roman"/>
          <w:b/>
          <w:i/>
          <w:iCs/>
        </w:rPr>
        <w:t xml:space="preserve"> - размер купонного дохода по каждой Биржевой облигации (руб.);</w:t>
      </w:r>
    </w:p>
    <w:p w14:paraId="0A59252F" w14:textId="77777777" w:rsidR="009836E7" w:rsidRPr="001D2BE5" w:rsidRDefault="009836E7" w:rsidP="009932BF">
      <w:pPr>
        <w:adjustRightInd w:val="0"/>
        <w:spacing w:after="120" w:line="240" w:lineRule="auto"/>
        <w:jc w:val="both"/>
        <w:rPr>
          <w:rFonts w:ascii="Times New Roman" w:hAnsi="Times New Roman"/>
          <w:b/>
        </w:rPr>
      </w:pPr>
      <w:r w:rsidRPr="001D2BE5">
        <w:rPr>
          <w:rFonts w:ascii="Times New Roman" w:hAnsi="Times New Roman"/>
          <w:b/>
          <w:i/>
          <w:iCs/>
          <w:lang w:val="en-US"/>
        </w:rPr>
        <w:t>Nom</w:t>
      </w:r>
      <w:r w:rsidRPr="001D2BE5">
        <w:rPr>
          <w:rFonts w:ascii="Times New Roman" w:hAnsi="Times New Roman"/>
          <w:b/>
          <w:i/>
          <w:iCs/>
        </w:rPr>
        <w:t xml:space="preserve"> – номинальная стоимость одной Биржевой облигации/непогашенная часть номинальной стоимости одной Биржевой облигации (руб.);</w:t>
      </w:r>
    </w:p>
    <w:p w14:paraId="18F421C4" w14:textId="77777777" w:rsidR="009836E7" w:rsidRPr="001D2BE5" w:rsidRDefault="009836E7" w:rsidP="009932BF">
      <w:pPr>
        <w:shd w:val="clear" w:color="auto" w:fill="FFFFFF"/>
        <w:spacing w:after="120" w:line="240" w:lineRule="auto"/>
        <w:jc w:val="both"/>
        <w:rPr>
          <w:rFonts w:ascii="Times New Roman" w:hAnsi="Times New Roman"/>
          <w:b/>
        </w:rPr>
      </w:pPr>
      <w:r w:rsidRPr="001D2BE5">
        <w:rPr>
          <w:rFonts w:ascii="Times New Roman" w:hAnsi="Times New Roman"/>
          <w:b/>
          <w:i/>
          <w:iCs/>
          <w:lang w:val="en-US"/>
        </w:rPr>
        <w:t>Cj</w:t>
      </w:r>
      <w:r w:rsidRPr="001D2BE5">
        <w:rPr>
          <w:rFonts w:ascii="Times New Roman" w:hAnsi="Times New Roman"/>
          <w:b/>
          <w:i/>
          <w:iCs/>
        </w:rPr>
        <w:t xml:space="preserve"> - размер процентной ставки </w:t>
      </w:r>
      <w:r w:rsidRPr="001D2BE5">
        <w:rPr>
          <w:rFonts w:ascii="Times New Roman" w:hAnsi="Times New Roman"/>
          <w:b/>
          <w:i/>
          <w:iCs/>
          <w:lang w:val="en-US"/>
        </w:rPr>
        <w:t>j</w:t>
      </w:r>
      <w:r w:rsidRPr="001D2BE5">
        <w:rPr>
          <w:rFonts w:ascii="Times New Roman" w:hAnsi="Times New Roman"/>
          <w:b/>
          <w:i/>
          <w:iCs/>
        </w:rPr>
        <w:t>-того купона, в процентах годовых;</w:t>
      </w:r>
    </w:p>
    <w:p w14:paraId="68C02C11" w14:textId="5BD343D0" w:rsidR="009836E7" w:rsidRPr="001D2BE5" w:rsidRDefault="009836E7" w:rsidP="009932BF">
      <w:pPr>
        <w:shd w:val="clear" w:color="auto" w:fill="FFFFFF"/>
        <w:spacing w:after="120" w:line="240" w:lineRule="auto"/>
        <w:jc w:val="both"/>
        <w:rPr>
          <w:rFonts w:ascii="Times New Roman" w:hAnsi="Times New Roman"/>
          <w:b/>
        </w:rPr>
      </w:pPr>
      <w:r w:rsidRPr="001D2BE5">
        <w:rPr>
          <w:rFonts w:ascii="Times New Roman" w:hAnsi="Times New Roman"/>
          <w:b/>
          <w:i/>
          <w:iCs/>
          <w:lang w:val="en-US"/>
        </w:rPr>
        <w:t>T</w:t>
      </w:r>
      <w:r w:rsidR="00C46F86" w:rsidRPr="001D2BE5">
        <w:rPr>
          <w:rFonts w:ascii="Times New Roman" w:hAnsi="Times New Roman"/>
          <w:b/>
          <w:i/>
          <w:iCs/>
        </w:rPr>
        <w:t xml:space="preserve"> </w:t>
      </w:r>
      <w:r w:rsidRPr="001D2BE5">
        <w:rPr>
          <w:rFonts w:ascii="Times New Roman" w:hAnsi="Times New Roman"/>
          <w:b/>
          <w:i/>
          <w:iCs/>
        </w:rPr>
        <w:t>(</w:t>
      </w:r>
      <w:r w:rsidRPr="001D2BE5">
        <w:rPr>
          <w:rFonts w:ascii="Times New Roman" w:hAnsi="Times New Roman"/>
          <w:b/>
          <w:i/>
          <w:iCs/>
          <w:lang w:val="en-US"/>
        </w:rPr>
        <w:t>j</w:t>
      </w:r>
      <w:r w:rsidRPr="001D2BE5">
        <w:rPr>
          <w:rFonts w:ascii="Times New Roman" w:hAnsi="Times New Roman"/>
          <w:b/>
          <w:i/>
          <w:iCs/>
        </w:rPr>
        <w:t xml:space="preserve"> -1) - дата начала </w:t>
      </w:r>
      <w:r w:rsidRPr="001D2BE5">
        <w:rPr>
          <w:rFonts w:ascii="Times New Roman" w:hAnsi="Times New Roman"/>
          <w:b/>
          <w:i/>
          <w:iCs/>
          <w:lang w:val="en-US"/>
        </w:rPr>
        <w:t>j</w:t>
      </w:r>
      <w:r w:rsidRPr="001D2BE5">
        <w:rPr>
          <w:rFonts w:ascii="Times New Roman" w:hAnsi="Times New Roman"/>
          <w:b/>
          <w:i/>
          <w:iCs/>
        </w:rPr>
        <w:t>-того купонного периода;</w:t>
      </w:r>
    </w:p>
    <w:p w14:paraId="2F676AE5" w14:textId="52DD6D09" w:rsidR="009836E7" w:rsidRPr="001D2BE5" w:rsidRDefault="009836E7" w:rsidP="00D504F9">
      <w:pPr>
        <w:shd w:val="clear" w:color="auto" w:fill="FFFFFF"/>
        <w:spacing w:line="240" w:lineRule="auto"/>
        <w:ind w:right="29"/>
        <w:jc w:val="both"/>
        <w:rPr>
          <w:rFonts w:ascii="Times New Roman" w:hAnsi="Times New Roman"/>
          <w:b/>
          <w:i/>
          <w:iCs/>
        </w:rPr>
      </w:pPr>
      <w:r w:rsidRPr="001D2BE5">
        <w:rPr>
          <w:rFonts w:ascii="Times New Roman" w:hAnsi="Times New Roman"/>
          <w:b/>
          <w:i/>
          <w:iCs/>
        </w:rPr>
        <w:t>Т</w:t>
      </w:r>
      <w:r w:rsidR="00C46F86" w:rsidRPr="001D2BE5">
        <w:rPr>
          <w:rFonts w:ascii="Times New Roman" w:hAnsi="Times New Roman"/>
          <w:b/>
          <w:i/>
          <w:iCs/>
        </w:rPr>
        <w:t xml:space="preserve"> </w:t>
      </w:r>
      <w:r w:rsidRPr="001D2BE5">
        <w:rPr>
          <w:rFonts w:ascii="Times New Roman" w:hAnsi="Times New Roman"/>
          <w:b/>
          <w:i/>
          <w:iCs/>
        </w:rPr>
        <w:t>(</w:t>
      </w:r>
      <w:r w:rsidRPr="001D2BE5">
        <w:rPr>
          <w:rFonts w:ascii="Times New Roman" w:hAnsi="Times New Roman"/>
          <w:b/>
          <w:i/>
          <w:iCs/>
          <w:lang w:val="en-US"/>
        </w:rPr>
        <w:t>j</w:t>
      </w:r>
      <w:r w:rsidRPr="001D2BE5">
        <w:rPr>
          <w:rFonts w:ascii="Times New Roman" w:hAnsi="Times New Roman"/>
          <w:b/>
          <w:i/>
          <w:iCs/>
        </w:rPr>
        <w:t xml:space="preserve">) - дата окончания </w:t>
      </w:r>
      <w:r w:rsidRPr="001D2BE5">
        <w:rPr>
          <w:rFonts w:ascii="Times New Roman" w:hAnsi="Times New Roman"/>
          <w:b/>
          <w:i/>
          <w:iCs/>
          <w:lang w:val="en-US"/>
        </w:rPr>
        <w:t>j</w:t>
      </w:r>
      <w:r w:rsidRPr="001D2BE5">
        <w:rPr>
          <w:rFonts w:ascii="Times New Roman" w:hAnsi="Times New Roman"/>
          <w:b/>
          <w:i/>
          <w:iCs/>
        </w:rPr>
        <w:t xml:space="preserve">-того купонного периода. </w:t>
      </w:r>
    </w:p>
    <w:p w14:paraId="04358740" w14:textId="775DB983" w:rsidR="00FD6763" w:rsidRPr="001D2BE5" w:rsidRDefault="009836E7" w:rsidP="0091081A">
      <w:pPr>
        <w:spacing w:after="120" w:line="240" w:lineRule="auto"/>
        <w:jc w:val="both"/>
        <w:rPr>
          <w:rFonts w:ascii="Times New Roman" w:hAnsi="Times New Roman"/>
          <w:b/>
          <w:i/>
          <w:iCs/>
        </w:rPr>
      </w:pPr>
      <w:r w:rsidRPr="001D2BE5">
        <w:rPr>
          <w:rFonts w:ascii="Times New Roman" w:hAnsi="Times New Roman"/>
          <w:b/>
          <w:i/>
          <w:iCs/>
        </w:rPr>
        <w:lastRenderedPageBreak/>
        <w:t>Величина купонного дохода по каждому купону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5 -9 (включительно).</w:t>
      </w: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94"/>
        <w:gridCol w:w="70"/>
        <w:gridCol w:w="2623"/>
        <w:gridCol w:w="3969"/>
      </w:tblGrid>
      <w:tr w:rsidR="009836E7" w:rsidRPr="007B4A7C" w14:paraId="3D8AAB7D" w14:textId="77777777" w:rsidTr="00C67A85">
        <w:trPr>
          <w:trHeight w:hRule="exact" w:val="545"/>
        </w:trPr>
        <w:tc>
          <w:tcPr>
            <w:tcW w:w="5387" w:type="dxa"/>
            <w:gridSpan w:val="3"/>
            <w:shd w:val="clear" w:color="auto" w:fill="FFFFFF"/>
          </w:tcPr>
          <w:p w14:paraId="5E787916" w14:textId="77777777" w:rsidR="009836E7" w:rsidRPr="0091081A" w:rsidRDefault="009836E7" w:rsidP="007B4A7C">
            <w:pPr>
              <w:shd w:val="clear" w:color="auto" w:fill="FFFFFF"/>
              <w:spacing w:after="0" w:line="240" w:lineRule="auto"/>
              <w:ind w:firstLine="567"/>
              <w:jc w:val="center"/>
              <w:rPr>
                <w:rFonts w:ascii="Times New Roman" w:hAnsi="Times New Roman"/>
                <w:b/>
                <w:i/>
                <w:sz w:val="21"/>
              </w:rPr>
            </w:pPr>
            <w:r w:rsidRPr="0091081A">
              <w:rPr>
                <w:rFonts w:ascii="Times New Roman" w:hAnsi="Times New Roman"/>
                <w:b/>
                <w:i/>
                <w:sz w:val="21"/>
              </w:rPr>
              <w:t>Купонный (процентный) период</w:t>
            </w:r>
          </w:p>
        </w:tc>
        <w:tc>
          <w:tcPr>
            <w:tcW w:w="3969" w:type="dxa"/>
            <w:shd w:val="clear" w:color="auto" w:fill="FFFFFF"/>
          </w:tcPr>
          <w:p w14:paraId="4ECA2F70" w14:textId="77777777" w:rsidR="009836E7" w:rsidRPr="0091081A" w:rsidRDefault="009836E7" w:rsidP="007B4A7C">
            <w:pPr>
              <w:shd w:val="clear" w:color="auto" w:fill="FFFFFF"/>
              <w:spacing w:after="0" w:line="240" w:lineRule="auto"/>
              <w:jc w:val="center"/>
              <w:rPr>
                <w:rFonts w:ascii="Times New Roman" w:hAnsi="Times New Roman"/>
                <w:b/>
                <w:i/>
                <w:sz w:val="21"/>
              </w:rPr>
            </w:pPr>
            <w:r w:rsidRPr="0091081A">
              <w:rPr>
                <w:rFonts w:ascii="Times New Roman" w:hAnsi="Times New Roman"/>
                <w:b/>
                <w:i/>
                <w:sz w:val="21"/>
              </w:rPr>
              <w:t>Размер купонного (процентного) дохода</w:t>
            </w:r>
          </w:p>
        </w:tc>
      </w:tr>
      <w:tr w:rsidR="009836E7" w:rsidRPr="007B4A7C" w14:paraId="51CB1777" w14:textId="77777777" w:rsidTr="004615EA">
        <w:trPr>
          <w:trHeight w:hRule="exact" w:val="288"/>
        </w:trPr>
        <w:tc>
          <w:tcPr>
            <w:tcW w:w="2694" w:type="dxa"/>
            <w:shd w:val="clear" w:color="auto" w:fill="FFFFFF"/>
          </w:tcPr>
          <w:p w14:paraId="0BE19F0C" w14:textId="77777777" w:rsidR="009836E7" w:rsidRPr="004615EA" w:rsidRDefault="009836E7" w:rsidP="007B4A7C">
            <w:pPr>
              <w:shd w:val="clear" w:color="auto" w:fill="FFFFFF"/>
              <w:spacing w:after="0" w:line="240" w:lineRule="auto"/>
              <w:jc w:val="center"/>
              <w:rPr>
                <w:rFonts w:ascii="Times New Roman" w:hAnsi="Times New Roman"/>
                <w:sz w:val="21"/>
              </w:rPr>
            </w:pPr>
            <w:r w:rsidRPr="004615EA">
              <w:rPr>
                <w:rFonts w:ascii="Times New Roman" w:hAnsi="Times New Roman"/>
                <w:b/>
                <w:i/>
                <w:sz w:val="21"/>
              </w:rPr>
              <w:t>Дата начала</w:t>
            </w:r>
          </w:p>
        </w:tc>
        <w:tc>
          <w:tcPr>
            <w:tcW w:w="2693" w:type="dxa"/>
            <w:gridSpan w:val="2"/>
            <w:shd w:val="clear" w:color="auto" w:fill="FFFFFF"/>
          </w:tcPr>
          <w:p w14:paraId="699F5185" w14:textId="77777777" w:rsidR="009836E7" w:rsidRPr="004615EA" w:rsidRDefault="009836E7" w:rsidP="007B4A7C">
            <w:pPr>
              <w:shd w:val="clear" w:color="auto" w:fill="FFFFFF"/>
              <w:spacing w:after="0" w:line="240" w:lineRule="auto"/>
              <w:jc w:val="center"/>
              <w:rPr>
                <w:rFonts w:ascii="Times New Roman" w:hAnsi="Times New Roman"/>
                <w:b/>
                <w:i/>
                <w:sz w:val="21"/>
              </w:rPr>
            </w:pPr>
            <w:r w:rsidRPr="004615EA">
              <w:rPr>
                <w:rFonts w:ascii="Times New Roman" w:hAnsi="Times New Roman"/>
                <w:b/>
                <w:i/>
                <w:sz w:val="21"/>
              </w:rPr>
              <w:t>Дата окончания</w:t>
            </w:r>
          </w:p>
        </w:tc>
        <w:tc>
          <w:tcPr>
            <w:tcW w:w="3969" w:type="dxa"/>
            <w:shd w:val="clear" w:color="auto" w:fill="FFFFFF"/>
          </w:tcPr>
          <w:p w14:paraId="20074412" w14:textId="77777777" w:rsidR="009836E7" w:rsidRPr="004615EA" w:rsidRDefault="009836E7" w:rsidP="007B4A7C">
            <w:pPr>
              <w:shd w:val="clear" w:color="auto" w:fill="FFFFFF"/>
              <w:spacing w:after="0" w:line="240" w:lineRule="auto"/>
              <w:ind w:firstLine="567"/>
              <w:jc w:val="center"/>
              <w:rPr>
                <w:rFonts w:ascii="Times New Roman" w:hAnsi="Times New Roman"/>
                <w:b/>
                <w:i/>
                <w:sz w:val="21"/>
              </w:rPr>
            </w:pPr>
          </w:p>
        </w:tc>
      </w:tr>
      <w:tr w:rsidR="009836E7" w:rsidRPr="007B4A7C" w14:paraId="5822DDBB" w14:textId="77777777" w:rsidTr="00037537">
        <w:trPr>
          <w:trHeight w:hRule="exact" w:val="288"/>
        </w:trPr>
        <w:tc>
          <w:tcPr>
            <w:tcW w:w="9356" w:type="dxa"/>
            <w:gridSpan w:val="4"/>
            <w:tcBorders>
              <w:left w:val="nil"/>
              <w:right w:val="nil"/>
            </w:tcBorders>
            <w:shd w:val="clear" w:color="auto" w:fill="FFFFFF"/>
          </w:tcPr>
          <w:p w14:paraId="77502185" w14:textId="77777777" w:rsidR="009836E7" w:rsidRPr="004615EA" w:rsidRDefault="009836E7" w:rsidP="007B4A7C">
            <w:pPr>
              <w:shd w:val="clear" w:color="auto" w:fill="FFFFFF"/>
              <w:spacing w:after="0" w:line="240" w:lineRule="auto"/>
              <w:ind w:firstLine="567"/>
              <w:rPr>
                <w:rFonts w:ascii="Times New Roman" w:hAnsi="Times New Roman"/>
                <w:b/>
                <w:i/>
                <w:sz w:val="21"/>
                <w:u w:val="single"/>
              </w:rPr>
            </w:pPr>
            <w:r w:rsidRPr="004615EA">
              <w:rPr>
                <w:rFonts w:ascii="Times New Roman" w:hAnsi="Times New Roman"/>
                <w:b/>
                <w:i/>
                <w:sz w:val="21"/>
                <w:u w:val="single"/>
              </w:rPr>
              <w:t>1. Купон: первый</w:t>
            </w:r>
          </w:p>
        </w:tc>
      </w:tr>
      <w:tr w:rsidR="009836E7" w:rsidRPr="007B4A7C" w14:paraId="712C6BB7" w14:textId="77777777" w:rsidTr="00461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53"/>
        </w:trPr>
        <w:tc>
          <w:tcPr>
            <w:tcW w:w="2694" w:type="dxa"/>
            <w:tcBorders>
              <w:top w:val="single" w:sz="6" w:space="0" w:color="auto"/>
              <w:left w:val="single" w:sz="6" w:space="0" w:color="auto"/>
              <w:bottom w:val="single" w:sz="6" w:space="0" w:color="auto"/>
              <w:right w:val="single" w:sz="6" w:space="0" w:color="auto"/>
            </w:tcBorders>
            <w:shd w:val="clear" w:color="auto" w:fill="FFFFFF"/>
          </w:tcPr>
          <w:p w14:paraId="4CA136DC" w14:textId="482386FD" w:rsidR="009836E7" w:rsidRPr="004615EA" w:rsidRDefault="009836E7" w:rsidP="00DA0433">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 xml:space="preserve">Датой начала </w:t>
            </w:r>
            <w:r w:rsidR="00DA0433" w:rsidRPr="004B69B0">
              <w:rPr>
                <w:rFonts w:ascii="Times New Roman" w:hAnsi="Times New Roman"/>
                <w:b/>
                <w:i/>
                <w:sz w:val="21"/>
              </w:rPr>
              <w:t xml:space="preserve">первого </w:t>
            </w:r>
            <w:r w:rsidRPr="004615EA">
              <w:rPr>
                <w:rFonts w:ascii="Times New Roman" w:hAnsi="Times New Roman"/>
                <w:b/>
                <w:i/>
                <w:sz w:val="21"/>
              </w:rPr>
              <w:t>купонного периода является дата начала размещения Биржевых облигаций.</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14:paraId="5FC26D49" w14:textId="15FE6204" w:rsidR="009836E7" w:rsidRPr="004615EA" w:rsidRDefault="009836E7" w:rsidP="00DA0433">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 xml:space="preserve">Датой окончания </w:t>
            </w:r>
            <w:r w:rsidR="00DA0433" w:rsidRPr="004B69B0">
              <w:rPr>
                <w:rFonts w:ascii="Times New Roman" w:hAnsi="Times New Roman"/>
                <w:b/>
                <w:i/>
                <w:sz w:val="21"/>
              </w:rPr>
              <w:t xml:space="preserve">первого </w:t>
            </w:r>
            <w:r w:rsidRPr="004615EA">
              <w:rPr>
                <w:rFonts w:ascii="Times New Roman" w:hAnsi="Times New Roman"/>
                <w:b/>
                <w:i/>
                <w:sz w:val="21"/>
              </w:rPr>
              <w:t>купонного периода является 182-ой (Сто восемьдесят второй) день с даты начала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40E781C8" w14:textId="50171202" w:rsidR="009836E7" w:rsidRPr="004615EA" w:rsidRDefault="009836E7" w:rsidP="00C67A85">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Процентная ставка по первому купону – С(1) -</w:t>
            </w:r>
            <w:r w:rsidR="00C67A85" w:rsidRPr="004615EA">
              <w:rPr>
                <w:rFonts w:ascii="Times New Roman" w:hAnsi="Times New Roman"/>
                <w:b/>
                <w:i/>
                <w:sz w:val="21"/>
              </w:rPr>
              <w:t xml:space="preserve"> </w:t>
            </w:r>
            <w:r w:rsidRPr="004615EA">
              <w:rPr>
                <w:rFonts w:ascii="Times New Roman" w:hAnsi="Times New Roman"/>
                <w:b/>
                <w:i/>
                <w:sz w:val="21"/>
              </w:rPr>
              <w:t>определяется в соответствии с «</w:t>
            </w:r>
            <w:r w:rsidRPr="004615EA">
              <w:rPr>
                <w:rStyle w:val="-"/>
                <w:rFonts w:ascii="Times New Roman" w:hAnsi="Times New Roman"/>
                <w:sz w:val="21"/>
              </w:rPr>
              <w:t xml:space="preserve">Порядком определения процентной ставки по первому купону», приведенным в п.9.3.1 Решения о выпуске ценных бумаг и </w:t>
            </w:r>
            <w:r w:rsidR="00C67A85" w:rsidRPr="004615EA">
              <w:rPr>
                <w:rStyle w:val="-"/>
                <w:rFonts w:ascii="Times New Roman" w:hAnsi="Times New Roman"/>
                <w:sz w:val="21"/>
              </w:rPr>
              <w:t xml:space="preserve">п. 8.9.3. </w:t>
            </w:r>
            <w:r w:rsidRPr="004615EA">
              <w:rPr>
                <w:rStyle w:val="-"/>
                <w:rFonts w:ascii="Times New Roman" w:hAnsi="Times New Roman"/>
                <w:sz w:val="21"/>
              </w:rPr>
              <w:t>Проспект</w:t>
            </w:r>
            <w:r w:rsidR="00C67A85" w:rsidRPr="004615EA">
              <w:rPr>
                <w:rStyle w:val="-"/>
                <w:rFonts w:ascii="Times New Roman" w:hAnsi="Times New Roman"/>
                <w:sz w:val="21"/>
              </w:rPr>
              <w:t>а</w:t>
            </w:r>
            <w:r w:rsidRPr="004615EA">
              <w:rPr>
                <w:rStyle w:val="-"/>
                <w:rFonts w:ascii="Times New Roman" w:hAnsi="Times New Roman"/>
                <w:sz w:val="21"/>
              </w:rPr>
              <w:t xml:space="preserve"> ценных бумаг</w:t>
            </w:r>
            <w:r w:rsidRPr="004615EA">
              <w:rPr>
                <w:rFonts w:ascii="Times New Roman" w:hAnsi="Times New Roman"/>
                <w:b/>
                <w:i/>
                <w:sz w:val="21"/>
              </w:rPr>
              <w:t>.</w:t>
            </w:r>
          </w:p>
          <w:p w14:paraId="0C6A9D97" w14:textId="77777777" w:rsidR="009836E7" w:rsidRPr="004615EA" w:rsidRDefault="009836E7" w:rsidP="00C67A85">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Расчёт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выше.</w:t>
            </w:r>
          </w:p>
        </w:tc>
      </w:tr>
      <w:tr w:rsidR="009836E7" w:rsidRPr="007B4A7C" w14:paraId="72CC00C4" w14:textId="77777777" w:rsidTr="00037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1"/>
        </w:trPr>
        <w:tc>
          <w:tcPr>
            <w:tcW w:w="9356" w:type="dxa"/>
            <w:gridSpan w:val="4"/>
            <w:tcBorders>
              <w:top w:val="single" w:sz="6" w:space="0" w:color="auto"/>
              <w:left w:val="nil"/>
              <w:bottom w:val="single" w:sz="6" w:space="0" w:color="auto"/>
              <w:right w:val="nil"/>
            </w:tcBorders>
            <w:shd w:val="clear" w:color="auto" w:fill="FFFFFF"/>
          </w:tcPr>
          <w:p w14:paraId="502D3EB8" w14:textId="77777777" w:rsidR="009836E7" w:rsidRPr="004615EA" w:rsidRDefault="009836E7" w:rsidP="00C67A85">
            <w:pPr>
              <w:shd w:val="clear" w:color="auto" w:fill="FFFFFF"/>
              <w:spacing w:after="0" w:line="240" w:lineRule="auto"/>
              <w:ind w:firstLine="567"/>
              <w:jc w:val="both"/>
              <w:rPr>
                <w:rFonts w:ascii="Times New Roman" w:hAnsi="Times New Roman"/>
                <w:b/>
                <w:i/>
                <w:sz w:val="21"/>
                <w:u w:val="single"/>
              </w:rPr>
            </w:pPr>
            <w:r w:rsidRPr="004615EA">
              <w:rPr>
                <w:rFonts w:ascii="Times New Roman" w:hAnsi="Times New Roman"/>
                <w:b/>
                <w:i/>
                <w:sz w:val="21"/>
                <w:u w:val="single"/>
              </w:rPr>
              <w:t>2. Купон: второй</w:t>
            </w:r>
          </w:p>
        </w:tc>
      </w:tr>
      <w:tr w:rsidR="009836E7" w:rsidRPr="007B4A7C" w14:paraId="7E07F355" w14:textId="77777777" w:rsidTr="00461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31"/>
        </w:trPr>
        <w:tc>
          <w:tcPr>
            <w:tcW w:w="2694" w:type="dxa"/>
            <w:tcBorders>
              <w:top w:val="single" w:sz="6" w:space="0" w:color="auto"/>
              <w:left w:val="single" w:sz="6" w:space="0" w:color="auto"/>
              <w:bottom w:val="single" w:sz="6" w:space="0" w:color="auto"/>
              <w:right w:val="single" w:sz="6" w:space="0" w:color="auto"/>
            </w:tcBorders>
            <w:shd w:val="clear" w:color="auto" w:fill="FFFFFF"/>
          </w:tcPr>
          <w:p w14:paraId="17465CF0" w14:textId="5B02FF94" w:rsidR="009836E7" w:rsidRPr="004615EA" w:rsidRDefault="009836E7" w:rsidP="00DA0433">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 xml:space="preserve">Датой начала </w:t>
            </w:r>
            <w:r w:rsidR="00DA0433" w:rsidRPr="004B69B0">
              <w:rPr>
                <w:rFonts w:ascii="Times New Roman" w:hAnsi="Times New Roman"/>
                <w:b/>
                <w:i/>
                <w:sz w:val="21"/>
              </w:rPr>
              <w:t xml:space="preserve">второго </w:t>
            </w:r>
            <w:r w:rsidRPr="004615EA">
              <w:rPr>
                <w:rFonts w:ascii="Times New Roman" w:hAnsi="Times New Roman"/>
                <w:b/>
                <w:i/>
                <w:sz w:val="21"/>
              </w:rPr>
              <w:t>купонного периода является 182-ой (Сто восемьдесят второй) день с даты начала размещения Биржевых облигаций.</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14:paraId="01680EE0" w14:textId="1D13BF96" w:rsidR="009836E7" w:rsidRPr="004615EA" w:rsidRDefault="009836E7" w:rsidP="00DA0433">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 xml:space="preserve">Датой окончания </w:t>
            </w:r>
            <w:r w:rsidR="00DA0433" w:rsidRPr="004B69B0">
              <w:rPr>
                <w:rFonts w:ascii="Times New Roman" w:hAnsi="Times New Roman"/>
                <w:b/>
                <w:i/>
                <w:sz w:val="21"/>
              </w:rPr>
              <w:t xml:space="preserve">второго </w:t>
            </w:r>
            <w:r w:rsidRPr="004615EA">
              <w:rPr>
                <w:rFonts w:ascii="Times New Roman" w:hAnsi="Times New Roman"/>
                <w:b/>
                <w:i/>
                <w:sz w:val="21"/>
              </w:rPr>
              <w:t>купонного периода является 364-ый (Триста шестьдесят четвертый) день с даты начала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100F56E2" w14:textId="4355DD49" w:rsidR="009836E7" w:rsidRPr="004615EA" w:rsidRDefault="009836E7" w:rsidP="00C67A85">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 xml:space="preserve">Процентная ставка по второму купону - С(2) - 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00C67A85" w:rsidRPr="004615EA">
              <w:rPr>
                <w:rStyle w:val="-"/>
                <w:rFonts w:ascii="Times New Roman" w:hAnsi="Times New Roman"/>
                <w:sz w:val="21"/>
              </w:rPr>
              <w:t>и п. 8.9.3. Проспекта ценных бумаг</w:t>
            </w:r>
            <w:r w:rsidR="00C67A85" w:rsidRPr="004615EA">
              <w:rPr>
                <w:rFonts w:ascii="Times New Roman" w:hAnsi="Times New Roman"/>
                <w:b/>
                <w:i/>
                <w:sz w:val="21"/>
              </w:rPr>
              <w:t>.</w:t>
            </w:r>
          </w:p>
          <w:p w14:paraId="3784D5B9" w14:textId="77777777" w:rsidR="009836E7" w:rsidRPr="004615EA" w:rsidRDefault="009836E7" w:rsidP="00C67A85">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Расчёт суммы выплат на одну Биржевую облигацию по второму купону производится в соответствии с «Порядком определения размера дохода, выплачиваемого по каждому купону», указанным выше.</w:t>
            </w:r>
          </w:p>
        </w:tc>
      </w:tr>
      <w:tr w:rsidR="009836E7" w:rsidRPr="007B4A7C" w14:paraId="6295A88C" w14:textId="77777777" w:rsidTr="00037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3"/>
        </w:trPr>
        <w:tc>
          <w:tcPr>
            <w:tcW w:w="9356" w:type="dxa"/>
            <w:gridSpan w:val="4"/>
            <w:tcBorders>
              <w:top w:val="single" w:sz="6" w:space="0" w:color="auto"/>
              <w:left w:val="nil"/>
              <w:bottom w:val="single" w:sz="6" w:space="0" w:color="auto"/>
              <w:right w:val="nil"/>
            </w:tcBorders>
            <w:shd w:val="clear" w:color="auto" w:fill="FFFFFF"/>
          </w:tcPr>
          <w:p w14:paraId="120EF33A" w14:textId="77777777" w:rsidR="009836E7" w:rsidRPr="004615EA" w:rsidRDefault="009836E7" w:rsidP="00C67A85">
            <w:pPr>
              <w:shd w:val="clear" w:color="auto" w:fill="FFFFFF"/>
              <w:spacing w:after="0" w:line="240" w:lineRule="auto"/>
              <w:ind w:firstLine="567"/>
              <w:jc w:val="both"/>
              <w:rPr>
                <w:rFonts w:ascii="Times New Roman" w:hAnsi="Times New Roman"/>
                <w:b/>
                <w:i/>
                <w:sz w:val="21"/>
                <w:u w:val="single"/>
              </w:rPr>
            </w:pPr>
            <w:r w:rsidRPr="004615EA">
              <w:rPr>
                <w:rFonts w:ascii="Times New Roman" w:hAnsi="Times New Roman"/>
                <w:b/>
                <w:i/>
                <w:sz w:val="21"/>
                <w:u w:val="single"/>
              </w:rPr>
              <w:t>3. Купон: третий</w:t>
            </w:r>
          </w:p>
        </w:tc>
      </w:tr>
      <w:tr w:rsidR="009836E7" w:rsidRPr="007B4A7C" w14:paraId="6114215B" w14:textId="77777777" w:rsidTr="00461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51"/>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226FF0B5" w14:textId="1CE2C0F6" w:rsidR="009836E7" w:rsidRPr="004615EA" w:rsidRDefault="009836E7" w:rsidP="00DA0433">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 xml:space="preserve">Датой начала </w:t>
            </w:r>
            <w:r w:rsidR="00DA0433" w:rsidRPr="004B69B0">
              <w:rPr>
                <w:rFonts w:ascii="Times New Roman" w:hAnsi="Times New Roman"/>
                <w:b/>
                <w:i/>
                <w:sz w:val="21"/>
              </w:rPr>
              <w:t xml:space="preserve">третьего </w:t>
            </w:r>
            <w:r w:rsidRPr="004615EA">
              <w:rPr>
                <w:rFonts w:ascii="Times New Roman" w:hAnsi="Times New Roman"/>
                <w:b/>
                <w:i/>
                <w:sz w:val="21"/>
              </w:rPr>
              <w:t>купонного периода является 364-ой (Триста шестьдесят четвертый) день с даты начала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3B720E2B" w14:textId="42116167" w:rsidR="009836E7" w:rsidRPr="004615EA" w:rsidRDefault="009836E7" w:rsidP="00DA0433">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 xml:space="preserve">Датой окончания </w:t>
            </w:r>
            <w:r w:rsidR="00DA0433">
              <w:rPr>
                <w:rFonts w:ascii="Times New Roman" w:hAnsi="Times New Roman"/>
                <w:b/>
                <w:i/>
                <w:sz w:val="21"/>
              </w:rPr>
              <w:t xml:space="preserve">третьего </w:t>
            </w:r>
            <w:r w:rsidRPr="004615EA">
              <w:rPr>
                <w:rFonts w:ascii="Times New Roman" w:hAnsi="Times New Roman"/>
                <w:b/>
                <w:i/>
                <w:sz w:val="21"/>
              </w:rPr>
              <w:t>купонного периода является 546-ой (Пятьсот сорок шестой) день с даты начала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457D9FBD" w14:textId="6FCA6A1D" w:rsidR="00C67A85" w:rsidRPr="004615EA" w:rsidRDefault="009836E7" w:rsidP="00C67A85">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Процентная ста</w:t>
            </w:r>
            <w:r w:rsidR="00C67A85" w:rsidRPr="004615EA">
              <w:rPr>
                <w:rFonts w:ascii="Times New Roman" w:hAnsi="Times New Roman"/>
                <w:b/>
                <w:i/>
                <w:sz w:val="21"/>
              </w:rPr>
              <w:t xml:space="preserve">вка по третьему купону - С(3) - </w:t>
            </w:r>
            <w:r w:rsidRPr="004615EA">
              <w:rPr>
                <w:rFonts w:ascii="Times New Roman" w:hAnsi="Times New Roman"/>
                <w:b/>
                <w:i/>
                <w:sz w:val="21"/>
              </w:rPr>
              <w:t xml:space="preserve">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00C67A85" w:rsidRPr="004615EA">
              <w:rPr>
                <w:rStyle w:val="-"/>
                <w:rFonts w:ascii="Times New Roman" w:hAnsi="Times New Roman"/>
                <w:sz w:val="21"/>
              </w:rPr>
              <w:t>и п. 8.9.3. Проспекта ценных бумаг</w:t>
            </w:r>
            <w:r w:rsidR="00C67A85" w:rsidRPr="004615EA">
              <w:rPr>
                <w:rFonts w:ascii="Times New Roman" w:hAnsi="Times New Roman"/>
                <w:b/>
                <w:i/>
                <w:sz w:val="21"/>
              </w:rPr>
              <w:t>.</w:t>
            </w:r>
          </w:p>
          <w:p w14:paraId="22E9093D" w14:textId="7F65E861" w:rsidR="009836E7" w:rsidRPr="004615EA" w:rsidRDefault="009836E7" w:rsidP="00C67A85">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 xml:space="preserve">Расчёт суммы выплат на одну Биржевую облигацию по третьему купону производится в соответствии с «Порядком определения размера дохода, </w:t>
            </w:r>
            <w:r w:rsidRPr="004615EA">
              <w:rPr>
                <w:rFonts w:ascii="Times New Roman" w:hAnsi="Times New Roman"/>
                <w:b/>
                <w:i/>
                <w:sz w:val="21"/>
              </w:rPr>
              <w:lastRenderedPageBreak/>
              <w:t>выплачиваемого по каждому купону», указанным выше.</w:t>
            </w:r>
          </w:p>
        </w:tc>
      </w:tr>
      <w:tr w:rsidR="009836E7" w:rsidRPr="007B4A7C" w14:paraId="17B46EF8" w14:textId="77777777" w:rsidTr="00037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3"/>
        </w:trPr>
        <w:tc>
          <w:tcPr>
            <w:tcW w:w="9356" w:type="dxa"/>
            <w:gridSpan w:val="4"/>
            <w:tcBorders>
              <w:top w:val="single" w:sz="6" w:space="0" w:color="auto"/>
              <w:left w:val="nil"/>
              <w:bottom w:val="single" w:sz="6" w:space="0" w:color="auto"/>
              <w:right w:val="nil"/>
            </w:tcBorders>
            <w:shd w:val="clear" w:color="auto" w:fill="FFFFFF"/>
          </w:tcPr>
          <w:p w14:paraId="5C5082BD" w14:textId="77777777" w:rsidR="009836E7" w:rsidRPr="004615EA" w:rsidRDefault="009836E7" w:rsidP="00C67A85">
            <w:pPr>
              <w:shd w:val="clear" w:color="auto" w:fill="FFFFFF"/>
              <w:spacing w:after="0" w:line="240" w:lineRule="auto"/>
              <w:ind w:firstLine="567"/>
              <w:jc w:val="both"/>
              <w:rPr>
                <w:rFonts w:ascii="Times New Roman" w:hAnsi="Times New Roman"/>
                <w:b/>
                <w:i/>
                <w:sz w:val="21"/>
                <w:u w:val="single"/>
              </w:rPr>
            </w:pPr>
            <w:r w:rsidRPr="004615EA">
              <w:rPr>
                <w:rFonts w:ascii="Times New Roman" w:hAnsi="Times New Roman"/>
                <w:b/>
                <w:i/>
                <w:sz w:val="21"/>
                <w:u w:val="single"/>
              </w:rPr>
              <w:lastRenderedPageBreak/>
              <w:t>4. Купон: четвертый</w:t>
            </w:r>
          </w:p>
        </w:tc>
      </w:tr>
      <w:tr w:rsidR="009836E7" w:rsidRPr="007B4A7C" w14:paraId="6CD38A65" w14:textId="77777777" w:rsidTr="00461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64"/>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0011DF90" w14:textId="2FD28390" w:rsidR="009836E7" w:rsidRPr="004615EA" w:rsidRDefault="009836E7" w:rsidP="00DA0433">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 xml:space="preserve">Датой начала </w:t>
            </w:r>
            <w:r w:rsidR="00DA0433" w:rsidRPr="004B69B0">
              <w:rPr>
                <w:rFonts w:ascii="Times New Roman" w:hAnsi="Times New Roman"/>
                <w:b/>
                <w:i/>
                <w:sz w:val="21"/>
              </w:rPr>
              <w:t xml:space="preserve">четвертого </w:t>
            </w:r>
            <w:r w:rsidRPr="004615EA">
              <w:rPr>
                <w:rFonts w:ascii="Times New Roman" w:hAnsi="Times New Roman"/>
                <w:b/>
                <w:i/>
                <w:sz w:val="21"/>
              </w:rPr>
              <w:t>купонного периода является 546-ой (Пятьсот сорок шестой) день с даты начала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48BA4505" w14:textId="4295CCA1" w:rsidR="009836E7" w:rsidRPr="004615EA" w:rsidRDefault="009836E7" w:rsidP="00DA0433">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 xml:space="preserve">Датой окончания </w:t>
            </w:r>
            <w:r w:rsidR="00DA0433">
              <w:rPr>
                <w:rFonts w:ascii="Times New Roman" w:hAnsi="Times New Roman"/>
                <w:b/>
                <w:i/>
                <w:sz w:val="21"/>
              </w:rPr>
              <w:t xml:space="preserve">четвертого </w:t>
            </w:r>
            <w:r w:rsidRPr="004615EA">
              <w:rPr>
                <w:rFonts w:ascii="Times New Roman" w:hAnsi="Times New Roman"/>
                <w:b/>
                <w:i/>
                <w:sz w:val="21"/>
              </w:rPr>
              <w:t>купонного периода является 728-ой (Семьсот двадцать восьмой) день с даты начала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2CF6A304" w14:textId="45EB7934" w:rsidR="009836E7" w:rsidRPr="004615EA" w:rsidRDefault="009836E7" w:rsidP="00C67A85">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Процентная ставка по четвертому купону - С(4) -</w:t>
            </w:r>
            <w:r w:rsidR="00B70A61" w:rsidRPr="004615EA">
              <w:rPr>
                <w:rFonts w:ascii="Times New Roman" w:hAnsi="Times New Roman"/>
                <w:b/>
                <w:i/>
                <w:sz w:val="21"/>
              </w:rPr>
              <w:t xml:space="preserve"> </w:t>
            </w:r>
            <w:r w:rsidRPr="004615EA">
              <w:rPr>
                <w:rFonts w:ascii="Times New Roman" w:hAnsi="Times New Roman"/>
                <w:b/>
                <w:i/>
                <w:sz w:val="21"/>
              </w:rPr>
              <w:t xml:space="preserve">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00C67A85" w:rsidRPr="004615EA">
              <w:rPr>
                <w:rStyle w:val="-"/>
                <w:rFonts w:ascii="Times New Roman" w:hAnsi="Times New Roman"/>
                <w:sz w:val="21"/>
              </w:rPr>
              <w:t>и п. 8.9.3. Проспекта ценных бумаг</w:t>
            </w:r>
            <w:r w:rsidR="00C67A85" w:rsidRPr="004615EA">
              <w:rPr>
                <w:rFonts w:ascii="Times New Roman" w:hAnsi="Times New Roman"/>
                <w:b/>
                <w:i/>
                <w:sz w:val="21"/>
              </w:rPr>
              <w:t>.</w:t>
            </w:r>
          </w:p>
          <w:p w14:paraId="0CD89B89" w14:textId="77777777" w:rsidR="009836E7" w:rsidRPr="004615EA" w:rsidRDefault="009836E7" w:rsidP="00C67A85">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Расчёт суммы выплат на одну Биржевую облигацию по четвертому купону производится в соответствии с «Порядком определения размера дохода, выплачиваемого по каждому купону», указанным выше.</w:t>
            </w:r>
          </w:p>
        </w:tc>
      </w:tr>
      <w:tr w:rsidR="009836E7" w:rsidRPr="007B4A7C" w14:paraId="318A6F1F" w14:textId="77777777" w:rsidTr="00037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54"/>
        </w:trPr>
        <w:tc>
          <w:tcPr>
            <w:tcW w:w="9356" w:type="dxa"/>
            <w:gridSpan w:val="4"/>
            <w:tcBorders>
              <w:top w:val="single" w:sz="6" w:space="0" w:color="auto"/>
              <w:left w:val="nil"/>
              <w:bottom w:val="single" w:sz="6" w:space="0" w:color="auto"/>
              <w:right w:val="nil"/>
            </w:tcBorders>
            <w:shd w:val="clear" w:color="auto" w:fill="FFFFFF"/>
          </w:tcPr>
          <w:p w14:paraId="0A71244E" w14:textId="77777777" w:rsidR="009836E7" w:rsidRPr="004615EA" w:rsidRDefault="009836E7" w:rsidP="00C67A85">
            <w:pPr>
              <w:shd w:val="clear" w:color="auto" w:fill="FFFFFF"/>
              <w:spacing w:after="0" w:line="240" w:lineRule="auto"/>
              <w:ind w:firstLine="567"/>
              <w:jc w:val="both"/>
              <w:rPr>
                <w:rFonts w:ascii="Times New Roman" w:hAnsi="Times New Roman"/>
                <w:b/>
                <w:i/>
                <w:sz w:val="21"/>
                <w:u w:val="single"/>
              </w:rPr>
            </w:pPr>
            <w:r w:rsidRPr="004615EA">
              <w:rPr>
                <w:rFonts w:ascii="Times New Roman" w:hAnsi="Times New Roman"/>
                <w:b/>
                <w:i/>
                <w:sz w:val="21"/>
                <w:u w:val="single"/>
              </w:rPr>
              <w:t>5. Купон: пятый</w:t>
            </w:r>
          </w:p>
        </w:tc>
      </w:tr>
      <w:tr w:rsidR="009836E7" w:rsidRPr="007B4A7C" w14:paraId="5B934F7E" w14:textId="77777777" w:rsidTr="00461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71"/>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26D5C73D" w14:textId="07D82398" w:rsidR="009836E7" w:rsidRPr="004615EA" w:rsidRDefault="009836E7" w:rsidP="00DA0433">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 xml:space="preserve">Датой начала </w:t>
            </w:r>
            <w:r w:rsidR="00DA0433" w:rsidRPr="004B69B0">
              <w:rPr>
                <w:rFonts w:ascii="Times New Roman" w:hAnsi="Times New Roman"/>
                <w:b/>
                <w:i/>
                <w:sz w:val="21"/>
              </w:rPr>
              <w:t xml:space="preserve">пятого </w:t>
            </w:r>
            <w:r w:rsidRPr="004615EA">
              <w:rPr>
                <w:rFonts w:ascii="Times New Roman" w:hAnsi="Times New Roman"/>
                <w:b/>
                <w:i/>
                <w:sz w:val="21"/>
              </w:rPr>
              <w:t>купонного периода является 728-ой (Семьсот двадцать восьмой) день с даты начала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724933DE" w14:textId="09DA2F4D" w:rsidR="009836E7" w:rsidRPr="004615EA" w:rsidRDefault="009836E7" w:rsidP="00DA0433">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 xml:space="preserve">Датой окончания </w:t>
            </w:r>
            <w:r w:rsidR="00DA0433" w:rsidRPr="004B69B0">
              <w:rPr>
                <w:rFonts w:ascii="Times New Roman" w:hAnsi="Times New Roman"/>
                <w:b/>
                <w:i/>
                <w:sz w:val="21"/>
              </w:rPr>
              <w:t xml:space="preserve">пятого </w:t>
            </w:r>
            <w:r w:rsidRPr="004615EA">
              <w:rPr>
                <w:rFonts w:ascii="Times New Roman" w:hAnsi="Times New Roman"/>
                <w:b/>
                <w:i/>
                <w:sz w:val="21"/>
              </w:rPr>
              <w:t>купонного периода является 910-ый (Девятьсот десятый) день с даты начала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7D57BB23" w14:textId="75959CF3" w:rsidR="009836E7" w:rsidRPr="004615EA" w:rsidRDefault="009836E7" w:rsidP="00C67A85">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Процентная ставка по пятому купону - С(5) -</w:t>
            </w:r>
            <w:r w:rsidR="00B70A61" w:rsidRPr="004615EA">
              <w:rPr>
                <w:rFonts w:ascii="Times New Roman" w:hAnsi="Times New Roman"/>
                <w:b/>
                <w:i/>
                <w:sz w:val="21"/>
              </w:rPr>
              <w:t xml:space="preserve"> </w:t>
            </w:r>
            <w:r w:rsidRPr="004615EA">
              <w:rPr>
                <w:rFonts w:ascii="Times New Roman" w:hAnsi="Times New Roman"/>
                <w:b/>
                <w:i/>
                <w:sz w:val="21"/>
              </w:rPr>
              <w:t xml:space="preserve">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00C67A85" w:rsidRPr="004615EA">
              <w:rPr>
                <w:rStyle w:val="-"/>
                <w:rFonts w:ascii="Times New Roman" w:hAnsi="Times New Roman"/>
                <w:sz w:val="21"/>
              </w:rPr>
              <w:t>и п. 8.9.3. Проспекта ценных бумаг</w:t>
            </w:r>
            <w:r w:rsidR="00C67A85" w:rsidRPr="004615EA">
              <w:rPr>
                <w:rFonts w:ascii="Times New Roman" w:hAnsi="Times New Roman"/>
                <w:b/>
                <w:i/>
                <w:sz w:val="21"/>
              </w:rPr>
              <w:t>.</w:t>
            </w:r>
          </w:p>
          <w:p w14:paraId="29B338B5" w14:textId="77777777" w:rsidR="009836E7" w:rsidRPr="004615EA" w:rsidRDefault="009836E7" w:rsidP="00C67A85">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Расчёт суммы выплат на одну Биржевую облигацию по пятому купону производится в соответствии с «Порядком определения размера дохода, выплачиваемого по каждому купону», указанным выше.</w:t>
            </w:r>
          </w:p>
        </w:tc>
      </w:tr>
      <w:tr w:rsidR="009836E7" w:rsidRPr="007B4A7C" w14:paraId="48714047" w14:textId="77777777" w:rsidTr="00037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9356" w:type="dxa"/>
            <w:gridSpan w:val="4"/>
            <w:tcBorders>
              <w:top w:val="single" w:sz="6" w:space="0" w:color="auto"/>
              <w:left w:val="nil"/>
              <w:bottom w:val="single" w:sz="6" w:space="0" w:color="auto"/>
            </w:tcBorders>
            <w:shd w:val="clear" w:color="auto" w:fill="FFFFFF"/>
          </w:tcPr>
          <w:p w14:paraId="3D5D8983" w14:textId="77777777" w:rsidR="009836E7" w:rsidRPr="004615EA" w:rsidRDefault="009836E7" w:rsidP="00C67A85">
            <w:pPr>
              <w:shd w:val="clear" w:color="auto" w:fill="FFFFFF"/>
              <w:spacing w:after="0" w:line="240" w:lineRule="auto"/>
              <w:ind w:firstLine="567"/>
              <w:jc w:val="both"/>
              <w:rPr>
                <w:rFonts w:ascii="Times New Roman" w:hAnsi="Times New Roman"/>
                <w:b/>
                <w:i/>
                <w:sz w:val="21"/>
                <w:u w:val="single"/>
              </w:rPr>
            </w:pPr>
            <w:r w:rsidRPr="004615EA">
              <w:rPr>
                <w:rFonts w:ascii="Times New Roman" w:hAnsi="Times New Roman"/>
                <w:b/>
                <w:i/>
                <w:sz w:val="21"/>
                <w:u w:val="single"/>
              </w:rPr>
              <w:t>6. Купон: шестой</w:t>
            </w:r>
          </w:p>
        </w:tc>
      </w:tr>
      <w:tr w:rsidR="009836E7" w:rsidRPr="007B4A7C" w14:paraId="417CDD1A" w14:textId="77777777" w:rsidTr="00461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65"/>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3BBBCDE4" w14:textId="12554F7A" w:rsidR="009836E7" w:rsidRPr="004615EA" w:rsidRDefault="009836E7" w:rsidP="00DA0433">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lastRenderedPageBreak/>
              <w:t xml:space="preserve">Датой начала </w:t>
            </w:r>
            <w:r w:rsidR="00DA0433" w:rsidRPr="004B69B0">
              <w:rPr>
                <w:rFonts w:ascii="Times New Roman" w:hAnsi="Times New Roman"/>
                <w:b/>
                <w:i/>
                <w:sz w:val="21"/>
              </w:rPr>
              <w:t xml:space="preserve">шестого </w:t>
            </w:r>
            <w:r w:rsidRPr="004615EA">
              <w:rPr>
                <w:rFonts w:ascii="Times New Roman" w:hAnsi="Times New Roman"/>
                <w:b/>
                <w:i/>
                <w:sz w:val="21"/>
              </w:rPr>
              <w:t>купонного периода является 910-ый (Девятьсот десятый) день с даты начала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2ED68576" w14:textId="6DD6BF21" w:rsidR="009836E7" w:rsidRPr="004615EA" w:rsidRDefault="009836E7" w:rsidP="00DA0433">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 xml:space="preserve">Датой окончания </w:t>
            </w:r>
            <w:r w:rsidR="00DA0433" w:rsidRPr="004B69B0">
              <w:rPr>
                <w:rFonts w:ascii="Times New Roman" w:hAnsi="Times New Roman"/>
                <w:b/>
                <w:i/>
                <w:sz w:val="21"/>
              </w:rPr>
              <w:t xml:space="preserve">шестого </w:t>
            </w:r>
            <w:r w:rsidRPr="004615EA">
              <w:rPr>
                <w:rFonts w:ascii="Times New Roman" w:hAnsi="Times New Roman"/>
                <w:b/>
                <w:i/>
                <w:sz w:val="21"/>
              </w:rPr>
              <w:t>купонного периода является 1092-ой (Одна тысяча девяносто второй) день с даты начала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76CACD57" w14:textId="4F45DAE6" w:rsidR="009836E7" w:rsidRPr="004615EA" w:rsidRDefault="009836E7" w:rsidP="00C67A85">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Процентная ставка по шестому купону - С(6) -</w:t>
            </w:r>
            <w:r w:rsidR="00B70A61" w:rsidRPr="004615EA">
              <w:rPr>
                <w:rFonts w:ascii="Times New Roman" w:hAnsi="Times New Roman"/>
                <w:b/>
                <w:i/>
                <w:sz w:val="21"/>
              </w:rPr>
              <w:t xml:space="preserve"> </w:t>
            </w:r>
            <w:r w:rsidRPr="004615EA">
              <w:rPr>
                <w:rFonts w:ascii="Times New Roman" w:hAnsi="Times New Roman"/>
                <w:b/>
                <w:i/>
                <w:sz w:val="21"/>
              </w:rPr>
              <w:t xml:space="preserve">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00C67A85" w:rsidRPr="004615EA">
              <w:rPr>
                <w:rStyle w:val="-"/>
                <w:rFonts w:ascii="Times New Roman" w:hAnsi="Times New Roman"/>
                <w:sz w:val="21"/>
              </w:rPr>
              <w:t>и п. 8.9.3. Проспекта ценных бумаг</w:t>
            </w:r>
            <w:r w:rsidR="00C67A85" w:rsidRPr="004615EA">
              <w:rPr>
                <w:rFonts w:ascii="Times New Roman" w:hAnsi="Times New Roman"/>
                <w:b/>
                <w:i/>
                <w:sz w:val="21"/>
              </w:rPr>
              <w:t>.</w:t>
            </w:r>
          </w:p>
          <w:p w14:paraId="5D347BC3" w14:textId="77777777" w:rsidR="009836E7" w:rsidRPr="004615EA" w:rsidRDefault="009836E7" w:rsidP="00C67A85">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Расчёт суммы выплат на одну Биржевую облигацию по шестому купону производится в соответствии с «Порядком определения размера дохода, выплачиваемого по каждому купону», указанным выше.</w:t>
            </w:r>
          </w:p>
        </w:tc>
      </w:tr>
      <w:tr w:rsidR="009836E7" w:rsidRPr="00A07435" w14:paraId="6B437879" w14:textId="77777777" w:rsidTr="00037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9356" w:type="dxa"/>
            <w:gridSpan w:val="4"/>
            <w:tcBorders>
              <w:top w:val="single" w:sz="6" w:space="0" w:color="auto"/>
              <w:left w:val="nil"/>
              <w:bottom w:val="single" w:sz="6" w:space="0" w:color="auto"/>
            </w:tcBorders>
            <w:shd w:val="clear" w:color="auto" w:fill="FFFFFF"/>
          </w:tcPr>
          <w:p w14:paraId="6E3B128C" w14:textId="77777777" w:rsidR="009836E7" w:rsidRPr="004615EA" w:rsidRDefault="009836E7" w:rsidP="00C67A85">
            <w:pPr>
              <w:shd w:val="clear" w:color="auto" w:fill="FFFFFF"/>
              <w:spacing w:after="0" w:line="240" w:lineRule="auto"/>
              <w:ind w:firstLine="567"/>
              <w:jc w:val="both"/>
              <w:rPr>
                <w:rFonts w:ascii="Times New Roman" w:hAnsi="Times New Roman"/>
                <w:b/>
                <w:i/>
                <w:sz w:val="21"/>
                <w:u w:val="single"/>
              </w:rPr>
            </w:pPr>
            <w:r w:rsidRPr="004615EA">
              <w:rPr>
                <w:rFonts w:ascii="Times New Roman" w:hAnsi="Times New Roman"/>
                <w:b/>
                <w:i/>
                <w:sz w:val="21"/>
                <w:u w:val="single"/>
              </w:rPr>
              <w:t>7. Купон: седьмой</w:t>
            </w:r>
          </w:p>
        </w:tc>
      </w:tr>
      <w:tr w:rsidR="009836E7" w:rsidRPr="00A07435" w14:paraId="4847241B" w14:textId="77777777" w:rsidTr="00461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64"/>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16719E4A" w14:textId="626F3D96" w:rsidR="009836E7" w:rsidRPr="004615EA" w:rsidRDefault="009836E7" w:rsidP="00DA0433">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 xml:space="preserve">Датой начала </w:t>
            </w:r>
            <w:r w:rsidR="00DA0433" w:rsidRPr="004B69B0">
              <w:rPr>
                <w:rFonts w:ascii="Times New Roman" w:hAnsi="Times New Roman"/>
                <w:b/>
                <w:i/>
                <w:sz w:val="21"/>
              </w:rPr>
              <w:t xml:space="preserve">седьмого </w:t>
            </w:r>
            <w:r w:rsidR="00DA0433">
              <w:rPr>
                <w:rFonts w:ascii="Times New Roman" w:hAnsi="Times New Roman"/>
                <w:b/>
                <w:i/>
                <w:sz w:val="21"/>
              </w:rPr>
              <w:t xml:space="preserve"> </w:t>
            </w:r>
            <w:r w:rsidRPr="004615EA">
              <w:rPr>
                <w:rFonts w:ascii="Times New Roman" w:hAnsi="Times New Roman"/>
                <w:b/>
                <w:i/>
                <w:sz w:val="21"/>
              </w:rPr>
              <w:t>купонного периода является 1092-ой (Одна тысяча девяносто второй) день с даты начала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1FD238C1" w14:textId="609A9335" w:rsidR="009836E7" w:rsidRPr="004615EA" w:rsidRDefault="009836E7" w:rsidP="00DA0433">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 xml:space="preserve">Датой окончания </w:t>
            </w:r>
            <w:r w:rsidR="00DA0433">
              <w:rPr>
                <w:rFonts w:ascii="Times New Roman" w:hAnsi="Times New Roman"/>
                <w:b/>
                <w:i/>
                <w:sz w:val="21"/>
              </w:rPr>
              <w:t xml:space="preserve">седьмого </w:t>
            </w:r>
            <w:r w:rsidRPr="004615EA">
              <w:rPr>
                <w:rFonts w:ascii="Times New Roman" w:hAnsi="Times New Roman"/>
                <w:b/>
                <w:i/>
                <w:sz w:val="21"/>
              </w:rPr>
              <w:t>купонного периода является 1274-</w:t>
            </w:r>
            <w:r w:rsidR="003E1A28" w:rsidRPr="004615EA">
              <w:rPr>
                <w:rFonts w:ascii="Times New Roman" w:hAnsi="Times New Roman"/>
                <w:b/>
                <w:i/>
                <w:sz w:val="21"/>
              </w:rPr>
              <w:t>ы</w:t>
            </w:r>
            <w:r w:rsidRPr="004615EA">
              <w:rPr>
                <w:rFonts w:ascii="Times New Roman" w:hAnsi="Times New Roman"/>
                <w:b/>
                <w:i/>
                <w:sz w:val="21"/>
              </w:rPr>
              <w:t xml:space="preserve">й (Одна тысяча двести семьдесят </w:t>
            </w:r>
            <w:r w:rsidR="0092510B" w:rsidRPr="004615EA">
              <w:rPr>
                <w:rFonts w:ascii="Times New Roman" w:hAnsi="Times New Roman"/>
                <w:b/>
                <w:i/>
                <w:sz w:val="21"/>
              </w:rPr>
              <w:t>четвертый</w:t>
            </w:r>
            <w:r w:rsidRPr="004615EA">
              <w:rPr>
                <w:rFonts w:ascii="Times New Roman" w:hAnsi="Times New Roman"/>
                <w:b/>
                <w:i/>
                <w:sz w:val="21"/>
              </w:rPr>
              <w:t>) день с даты начала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5ED7FC9C" w14:textId="463A8D27" w:rsidR="009836E7" w:rsidRPr="004615EA" w:rsidRDefault="009836E7" w:rsidP="00C67A85">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Процентная ставка по седьмому купону - С(7) -</w:t>
            </w:r>
            <w:r w:rsidR="00B70A61" w:rsidRPr="004615EA">
              <w:rPr>
                <w:rFonts w:ascii="Times New Roman" w:hAnsi="Times New Roman"/>
                <w:b/>
                <w:i/>
                <w:sz w:val="21"/>
              </w:rPr>
              <w:t xml:space="preserve"> </w:t>
            </w:r>
            <w:r w:rsidRPr="004615EA">
              <w:rPr>
                <w:rFonts w:ascii="Times New Roman" w:hAnsi="Times New Roman"/>
                <w:b/>
                <w:i/>
                <w:sz w:val="21"/>
              </w:rPr>
              <w:t xml:space="preserve">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00C67A85" w:rsidRPr="004615EA">
              <w:rPr>
                <w:rStyle w:val="-"/>
                <w:rFonts w:ascii="Times New Roman" w:hAnsi="Times New Roman"/>
                <w:sz w:val="21"/>
              </w:rPr>
              <w:t>и п. 8.9.3. Проспекта ценных бумаг</w:t>
            </w:r>
            <w:r w:rsidR="00C67A85" w:rsidRPr="004615EA">
              <w:rPr>
                <w:rFonts w:ascii="Times New Roman" w:hAnsi="Times New Roman"/>
                <w:b/>
                <w:i/>
                <w:sz w:val="21"/>
              </w:rPr>
              <w:t>.</w:t>
            </w:r>
          </w:p>
          <w:p w14:paraId="1F02C4DD" w14:textId="77777777" w:rsidR="009836E7" w:rsidRPr="004615EA" w:rsidRDefault="009836E7" w:rsidP="00C67A85">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Расчёт суммы выплат на одну Биржевую облигацию по седьмому купону производится в соответствии с «Порядком определения размера дохода, выплачиваемого по каждому купону», указанным выше.</w:t>
            </w:r>
          </w:p>
        </w:tc>
      </w:tr>
      <w:tr w:rsidR="009836E7" w:rsidRPr="00A07435" w14:paraId="15BB8FB3" w14:textId="77777777" w:rsidTr="00037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9356" w:type="dxa"/>
            <w:gridSpan w:val="4"/>
            <w:tcBorders>
              <w:top w:val="single" w:sz="6" w:space="0" w:color="auto"/>
              <w:left w:val="nil"/>
              <w:bottom w:val="single" w:sz="6" w:space="0" w:color="auto"/>
            </w:tcBorders>
            <w:shd w:val="clear" w:color="auto" w:fill="FFFFFF"/>
          </w:tcPr>
          <w:p w14:paraId="6C410722" w14:textId="77777777" w:rsidR="009836E7" w:rsidRPr="004615EA" w:rsidRDefault="009836E7" w:rsidP="00C67A85">
            <w:pPr>
              <w:shd w:val="clear" w:color="auto" w:fill="FFFFFF"/>
              <w:spacing w:after="0" w:line="240" w:lineRule="auto"/>
              <w:ind w:firstLine="567"/>
              <w:jc w:val="both"/>
              <w:rPr>
                <w:rFonts w:ascii="Times New Roman" w:hAnsi="Times New Roman"/>
                <w:b/>
                <w:i/>
                <w:sz w:val="21"/>
                <w:u w:val="single"/>
              </w:rPr>
            </w:pPr>
            <w:r w:rsidRPr="004615EA">
              <w:rPr>
                <w:rFonts w:ascii="Times New Roman" w:hAnsi="Times New Roman"/>
                <w:b/>
                <w:i/>
                <w:sz w:val="21"/>
                <w:u w:val="single"/>
              </w:rPr>
              <w:t>8. Купон: восьмой</w:t>
            </w:r>
          </w:p>
        </w:tc>
      </w:tr>
      <w:tr w:rsidR="009836E7" w:rsidRPr="00A07435" w14:paraId="1C191400" w14:textId="77777777" w:rsidTr="00461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64"/>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578492AE" w14:textId="250E51CA" w:rsidR="009836E7" w:rsidRPr="004615EA" w:rsidRDefault="009836E7" w:rsidP="00DA0433">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 xml:space="preserve">Датой начала </w:t>
            </w:r>
            <w:r w:rsidR="00DA0433" w:rsidRPr="004B69B0">
              <w:rPr>
                <w:rFonts w:ascii="Times New Roman" w:hAnsi="Times New Roman"/>
                <w:b/>
                <w:i/>
                <w:sz w:val="21"/>
              </w:rPr>
              <w:t xml:space="preserve">восьмого </w:t>
            </w:r>
            <w:r w:rsidRPr="004615EA">
              <w:rPr>
                <w:rFonts w:ascii="Times New Roman" w:hAnsi="Times New Roman"/>
                <w:b/>
                <w:i/>
                <w:sz w:val="21"/>
              </w:rPr>
              <w:t>купонного периода является 1274-</w:t>
            </w:r>
            <w:r w:rsidR="003E1A28" w:rsidRPr="004615EA">
              <w:rPr>
                <w:rFonts w:ascii="Times New Roman" w:hAnsi="Times New Roman"/>
                <w:b/>
                <w:i/>
                <w:sz w:val="21"/>
              </w:rPr>
              <w:t>ы</w:t>
            </w:r>
            <w:r w:rsidRPr="004615EA">
              <w:rPr>
                <w:rFonts w:ascii="Times New Roman" w:hAnsi="Times New Roman"/>
                <w:b/>
                <w:i/>
                <w:sz w:val="21"/>
              </w:rPr>
              <w:t xml:space="preserve">й (Одна тысяча двести семьдесят </w:t>
            </w:r>
            <w:r w:rsidR="0092510B" w:rsidRPr="004615EA">
              <w:rPr>
                <w:rFonts w:ascii="Times New Roman" w:hAnsi="Times New Roman"/>
                <w:b/>
                <w:i/>
                <w:sz w:val="21"/>
              </w:rPr>
              <w:t>четвертый</w:t>
            </w:r>
            <w:r w:rsidRPr="004615EA">
              <w:rPr>
                <w:rFonts w:ascii="Times New Roman" w:hAnsi="Times New Roman"/>
                <w:b/>
                <w:i/>
                <w:sz w:val="21"/>
              </w:rPr>
              <w:t>)  день с даты начала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13FBF016" w14:textId="31647DB0" w:rsidR="009836E7" w:rsidRPr="004615EA" w:rsidRDefault="009836E7" w:rsidP="00DA0433">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 xml:space="preserve">Датой окончания </w:t>
            </w:r>
            <w:r w:rsidR="00DA0433" w:rsidRPr="004B69B0">
              <w:rPr>
                <w:rFonts w:ascii="Times New Roman" w:hAnsi="Times New Roman"/>
                <w:b/>
                <w:i/>
                <w:sz w:val="21"/>
              </w:rPr>
              <w:t xml:space="preserve">восьмого </w:t>
            </w:r>
            <w:r w:rsidRPr="004615EA">
              <w:rPr>
                <w:rFonts w:ascii="Times New Roman" w:hAnsi="Times New Roman"/>
                <w:b/>
                <w:i/>
                <w:sz w:val="21"/>
              </w:rPr>
              <w:t>купонного периода  является 1456-ой (Одна тысяча четыреста пятьдесят шестой) день с даты начала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43362B6C" w14:textId="407AE89C" w:rsidR="009836E7" w:rsidRPr="004615EA" w:rsidRDefault="009836E7" w:rsidP="00C67A85">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Процентная ставка по восьмому купону - С(8) -</w:t>
            </w:r>
            <w:r w:rsidR="00B70A61" w:rsidRPr="004615EA">
              <w:rPr>
                <w:rFonts w:ascii="Times New Roman" w:hAnsi="Times New Roman"/>
                <w:b/>
                <w:i/>
                <w:sz w:val="21"/>
              </w:rPr>
              <w:t xml:space="preserve"> </w:t>
            </w:r>
            <w:r w:rsidRPr="004615EA">
              <w:rPr>
                <w:rFonts w:ascii="Times New Roman" w:hAnsi="Times New Roman"/>
                <w:b/>
                <w:i/>
                <w:sz w:val="21"/>
              </w:rPr>
              <w:t xml:space="preserve">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00C67A85" w:rsidRPr="004615EA">
              <w:rPr>
                <w:rStyle w:val="-"/>
                <w:rFonts w:ascii="Times New Roman" w:hAnsi="Times New Roman"/>
                <w:sz w:val="21"/>
              </w:rPr>
              <w:t>и п. 8.9.3. Проспекта ценных бумаг</w:t>
            </w:r>
            <w:r w:rsidR="00C67A85" w:rsidRPr="004615EA">
              <w:rPr>
                <w:rFonts w:ascii="Times New Roman" w:hAnsi="Times New Roman"/>
                <w:b/>
                <w:i/>
                <w:sz w:val="21"/>
              </w:rPr>
              <w:t>.</w:t>
            </w:r>
          </w:p>
          <w:p w14:paraId="102CA741" w14:textId="77777777" w:rsidR="009836E7" w:rsidRPr="004615EA" w:rsidRDefault="009836E7" w:rsidP="00C67A85">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Расчёт суммы выплат на одну Биржевую облигацию по восьмому купону производится в соответствии с «Порядком определения размера дохода, выплачиваемого по каждому купону», указанным выше.</w:t>
            </w:r>
          </w:p>
        </w:tc>
      </w:tr>
      <w:tr w:rsidR="009836E7" w:rsidRPr="00A07435" w14:paraId="51BCE9BD" w14:textId="77777777" w:rsidTr="00037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9356" w:type="dxa"/>
            <w:gridSpan w:val="4"/>
            <w:tcBorders>
              <w:top w:val="single" w:sz="6" w:space="0" w:color="auto"/>
              <w:left w:val="nil"/>
              <w:bottom w:val="single" w:sz="6" w:space="0" w:color="auto"/>
            </w:tcBorders>
            <w:shd w:val="clear" w:color="auto" w:fill="FFFFFF"/>
          </w:tcPr>
          <w:p w14:paraId="0920FE00" w14:textId="77777777" w:rsidR="009836E7" w:rsidRPr="004615EA" w:rsidRDefault="009836E7" w:rsidP="00C67A85">
            <w:pPr>
              <w:shd w:val="clear" w:color="auto" w:fill="FFFFFF"/>
              <w:spacing w:after="0" w:line="240" w:lineRule="auto"/>
              <w:ind w:firstLine="567"/>
              <w:jc w:val="both"/>
              <w:rPr>
                <w:rFonts w:ascii="Times New Roman" w:hAnsi="Times New Roman"/>
                <w:b/>
                <w:i/>
                <w:sz w:val="21"/>
                <w:u w:val="single"/>
              </w:rPr>
            </w:pPr>
            <w:r w:rsidRPr="004615EA">
              <w:rPr>
                <w:rFonts w:ascii="Times New Roman" w:hAnsi="Times New Roman"/>
                <w:b/>
                <w:i/>
                <w:sz w:val="21"/>
                <w:u w:val="single"/>
              </w:rPr>
              <w:t>9. Купон: девятый</w:t>
            </w:r>
          </w:p>
        </w:tc>
      </w:tr>
      <w:tr w:rsidR="009836E7" w:rsidRPr="00A07435" w14:paraId="778DA098" w14:textId="77777777" w:rsidTr="00461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56"/>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575FEA26" w14:textId="77369177" w:rsidR="009836E7" w:rsidRPr="004615EA" w:rsidRDefault="009836E7" w:rsidP="00DA0433">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lastRenderedPageBreak/>
              <w:t xml:space="preserve">Датой начала </w:t>
            </w:r>
            <w:r w:rsidR="00DA0433" w:rsidRPr="004B69B0">
              <w:rPr>
                <w:rFonts w:ascii="Times New Roman" w:hAnsi="Times New Roman"/>
                <w:b/>
                <w:i/>
                <w:sz w:val="21"/>
              </w:rPr>
              <w:t xml:space="preserve">девятого </w:t>
            </w:r>
            <w:r w:rsidRPr="004615EA">
              <w:rPr>
                <w:rFonts w:ascii="Times New Roman" w:hAnsi="Times New Roman"/>
                <w:b/>
                <w:i/>
                <w:sz w:val="21"/>
              </w:rPr>
              <w:t>купонного периода является 1456-ой (Одна тысяча четыреста пятьдесят шестой) день с даты начала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15A6A2A0" w14:textId="03777BD8" w:rsidR="009836E7" w:rsidRPr="004615EA" w:rsidRDefault="009836E7" w:rsidP="00DA0433">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 xml:space="preserve">Датой окончания </w:t>
            </w:r>
            <w:r w:rsidR="00DA0433">
              <w:rPr>
                <w:rFonts w:ascii="Times New Roman" w:hAnsi="Times New Roman"/>
                <w:b/>
                <w:i/>
                <w:sz w:val="21"/>
              </w:rPr>
              <w:t xml:space="preserve">девятого </w:t>
            </w:r>
            <w:r w:rsidRPr="004615EA">
              <w:rPr>
                <w:rFonts w:ascii="Times New Roman" w:hAnsi="Times New Roman"/>
                <w:b/>
                <w:i/>
                <w:sz w:val="21"/>
              </w:rPr>
              <w:t>купонного периода является 1638-ой (Одна тысяча шестьсот тридцать восьмой) день с даты начала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34B9A067" w14:textId="29586DD9" w:rsidR="009836E7" w:rsidRPr="004615EA" w:rsidRDefault="009836E7" w:rsidP="00C67A85">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Процентная ставка по девятому купону - С(9) -</w:t>
            </w:r>
            <w:r w:rsidR="00B70A61" w:rsidRPr="004615EA">
              <w:rPr>
                <w:rFonts w:ascii="Times New Roman" w:hAnsi="Times New Roman"/>
                <w:b/>
                <w:i/>
                <w:sz w:val="21"/>
              </w:rPr>
              <w:t xml:space="preserve"> </w:t>
            </w:r>
            <w:r w:rsidRPr="004615EA">
              <w:rPr>
                <w:rFonts w:ascii="Times New Roman" w:hAnsi="Times New Roman"/>
                <w:b/>
                <w:i/>
                <w:sz w:val="21"/>
              </w:rPr>
              <w:t xml:space="preserve">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00C67A85" w:rsidRPr="004615EA">
              <w:rPr>
                <w:rStyle w:val="-"/>
                <w:rFonts w:ascii="Times New Roman" w:hAnsi="Times New Roman"/>
                <w:sz w:val="21"/>
              </w:rPr>
              <w:t>и п. 8.9.3. Проспекта ценных бумаг</w:t>
            </w:r>
            <w:r w:rsidR="00C67A85" w:rsidRPr="004615EA">
              <w:rPr>
                <w:rFonts w:ascii="Times New Roman" w:hAnsi="Times New Roman"/>
                <w:b/>
                <w:i/>
                <w:sz w:val="21"/>
              </w:rPr>
              <w:t>.</w:t>
            </w:r>
          </w:p>
          <w:p w14:paraId="504B65CF" w14:textId="77777777" w:rsidR="009836E7" w:rsidRPr="004615EA" w:rsidRDefault="009836E7" w:rsidP="00C67A85">
            <w:pPr>
              <w:shd w:val="clear" w:color="auto" w:fill="FFFFFF"/>
              <w:spacing w:after="0" w:line="240" w:lineRule="auto"/>
              <w:ind w:right="30"/>
              <w:jc w:val="both"/>
              <w:rPr>
                <w:rFonts w:ascii="Times New Roman" w:hAnsi="Times New Roman"/>
                <w:b/>
                <w:i/>
                <w:sz w:val="21"/>
              </w:rPr>
            </w:pPr>
            <w:r w:rsidRPr="004615EA">
              <w:rPr>
                <w:rFonts w:ascii="Times New Roman" w:hAnsi="Times New Roman"/>
                <w:b/>
                <w:i/>
                <w:sz w:val="21"/>
              </w:rPr>
              <w:t>Расчёт суммы выплат на одну Биржевую облигацию по девятому купону производится в соответствии с «Порядком определения размера дохода, выплачиваемого по каждому купону», указанным выше.</w:t>
            </w:r>
          </w:p>
        </w:tc>
      </w:tr>
      <w:tr w:rsidR="009836E7" w:rsidRPr="00A07435" w14:paraId="139170A4" w14:textId="77777777" w:rsidTr="00037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9356" w:type="dxa"/>
            <w:gridSpan w:val="4"/>
            <w:tcBorders>
              <w:top w:val="single" w:sz="6" w:space="0" w:color="auto"/>
              <w:left w:val="nil"/>
              <w:bottom w:val="single" w:sz="6" w:space="0" w:color="auto"/>
            </w:tcBorders>
            <w:shd w:val="clear" w:color="auto" w:fill="FFFFFF"/>
          </w:tcPr>
          <w:p w14:paraId="0F56E4BA" w14:textId="77777777" w:rsidR="009836E7" w:rsidRPr="004615EA" w:rsidRDefault="009836E7" w:rsidP="00C67A85">
            <w:pPr>
              <w:shd w:val="clear" w:color="auto" w:fill="FFFFFF"/>
              <w:spacing w:after="0" w:line="240" w:lineRule="auto"/>
              <w:ind w:firstLine="567"/>
              <w:jc w:val="both"/>
              <w:rPr>
                <w:rFonts w:ascii="Times New Roman" w:hAnsi="Times New Roman"/>
                <w:b/>
                <w:i/>
                <w:sz w:val="21"/>
                <w:u w:val="single"/>
              </w:rPr>
            </w:pPr>
            <w:r w:rsidRPr="004615EA">
              <w:rPr>
                <w:rFonts w:ascii="Times New Roman" w:hAnsi="Times New Roman"/>
                <w:b/>
                <w:i/>
                <w:sz w:val="21"/>
                <w:u w:val="single"/>
              </w:rPr>
              <w:t>10. Купон: десятый</w:t>
            </w:r>
          </w:p>
        </w:tc>
      </w:tr>
      <w:tr w:rsidR="009836E7" w:rsidRPr="00A07435" w14:paraId="0BEE9F38" w14:textId="77777777" w:rsidTr="00461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22"/>
        </w:trPr>
        <w:tc>
          <w:tcPr>
            <w:tcW w:w="2764" w:type="dxa"/>
            <w:gridSpan w:val="2"/>
            <w:tcBorders>
              <w:top w:val="single" w:sz="6" w:space="0" w:color="auto"/>
              <w:left w:val="single" w:sz="6" w:space="0" w:color="auto"/>
              <w:bottom w:val="single" w:sz="6" w:space="0" w:color="auto"/>
              <w:right w:val="single" w:sz="6" w:space="0" w:color="auto"/>
            </w:tcBorders>
            <w:shd w:val="clear" w:color="auto" w:fill="FFFFFF"/>
          </w:tcPr>
          <w:p w14:paraId="4D9AF87A" w14:textId="19D6B974" w:rsidR="009836E7" w:rsidRPr="004615EA" w:rsidRDefault="009836E7" w:rsidP="00DA0433">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 xml:space="preserve">Датой начала </w:t>
            </w:r>
            <w:r w:rsidR="00DA0433" w:rsidRPr="004B69B0">
              <w:rPr>
                <w:rFonts w:ascii="Times New Roman" w:hAnsi="Times New Roman"/>
                <w:b/>
                <w:i/>
                <w:sz w:val="21"/>
              </w:rPr>
              <w:t xml:space="preserve">десятого </w:t>
            </w:r>
            <w:r w:rsidRPr="004615EA">
              <w:rPr>
                <w:rFonts w:ascii="Times New Roman" w:hAnsi="Times New Roman"/>
                <w:b/>
                <w:i/>
                <w:sz w:val="21"/>
              </w:rPr>
              <w:t>купонного периода является 1638-ой (Одна тысяча шестьсот тридцать восьмой)  день с даты начала размещения Биржевых облигаций.</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4D3B434D" w14:textId="5D956284" w:rsidR="009836E7" w:rsidRPr="004615EA" w:rsidRDefault="009836E7" w:rsidP="00DA0433">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 xml:space="preserve">Датой окончания </w:t>
            </w:r>
            <w:r w:rsidR="00DA0433" w:rsidRPr="004B69B0">
              <w:rPr>
                <w:rFonts w:ascii="Times New Roman" w:hAnsi="Times New Roman"/>
                <w:b/>
                <w:i/>
                <w:sz w:val="21"/>
              </w:rPr>
              <w:t xml:space="preserve">десятого </w:t>
            </w:r>
            <w:r w:rsidRPr="004615EA">
              <w:rPr>
                <w:rFonts w:ascii="Times New Roman" w:hAnsi="Times New Roman"/>
                <w:b/>
                <w:i/>
                <w:sz w:val="21"/>
              </w:rPr>
              <w:t>купонного периода является 1820-</w:t>
            </w:r>
            <w:r w:rsidR="009766CB" w:rsidRPr="004615EA">
              <w:rPr>
                <w:rFonts w:ascii="Times New Roman" w:hAnsi="Times New Roman"/>
                <w:b/>
                <w:i/>
                <w:sz w:val="21"/>
              </w:rPr>
              <w:t>ы</w:t>
            </w:r>
            <w:r w:rsidRPr="004615EA">
              <w:rPr>
                <w:rFonts w:ascii="Times New Roman" w:hAnsi="Times New Roman"/>
                <w:b/>
                <w:i/>
                <w:sz w:val="21"/>
              </w:rPr>
              <w:t>й (Одна тысяча восемьсот двадцатый) день с даты начала размещения Биржевых облигаций.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7591B8C9" w14:textId="05C9CA09" w:rsidR="009836E7" w:rsidRPr="004615EA" w:rsidRDefault="009836E7" w:rsidP="00C67A85">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Процентная ставка по десятому купону - С(</w:t>
            </w:r>
            <w:r w:rsidR="0092510B" w:rsidRPr="004615EA">
              <w:rPr>
                <w:rFonts w:ascii="Times New Roman" w:hAnsi="Times New Roman"/>
                <w:b/>
                <w:i/>
                <w:sz w:val="21"/>
              </w:rPr>
              <w:t>10</w:t>
            </w:r>
            <w:r w:rsidRPr="004615EA">
              <w:rPr>
                <w:rFonts w:ascii="Times New Roman" w:hAnsi="Times New Roman"/>
                <w:b/>
                <w:i/>
                <w:sz w:val="21"/>
              </w:rPr>
              <w:t>) -</w:t>
            </w:r>
            <w:r w:rsidR="00B70A61" w:rsidRPr="004615EA">
              <w:rPr>
                <w:rFonts w:ascii="Times New Roman" w:hAnsi="Times New Roman"/>
                <w:b/>
                <w:i/>
                <w:sz w:val="21"/>
              </w:rPr>
              <w:t xml:space="preserve"> </w:t>
            </w:r>
            <w:r w:rsidRPr="004615EA">
              <w:rPr>
                <w:rFonts w:ascii="Times New Roman" w:hAnsi="Times New Roman"/>
                <w:b/>
                <w:i/>
                <w:sz w:val="21"/>
              </w:rPr>
              <w:t xml:space="preserve">определяется в соответствии с «Порядком определения процентной ставки по купонам, начиная со второго», приведенным в п. 9.3.2 Решения о выпуске ценных бумаг </w:t>
            </w:r>
            <w:r w:rsidR="00C67A85" w:rsidRPr="004615EA">
              <w:rPr>
                <w:rStyle w:val="-"/>
                <w:rFonts w:ascii="Times New Roman" w:hAnsi="Times New Roman"/>
                <w:sz w:val="21"/>
              </w:rPr>
              <w:t>и п. 8.9.3. Проспекта ценных бумаг</w:t>
            </w:r>
            <w:r w:rsidR="00C67A85" w:rsidRPr="004615EA">
              <w:rPr>
                <w:rFonts w:ascii="Times New Roman" w:hAnsi="Times New Roman"/>
                <w:b/>
                <w:i/>
                <w:sz w:val="21"/>
              </w:rPr>
              <w:t>.</w:t>
            </w:r>
          </w:p>
          <w:p w14:paraId="726AF2B9" w14:textId="77777777" w:rsidR="009836E7" w:rsidRPr="004615EA" w:rsidRDefault="009836E7" w:rsidP="00C67A85">
            <w:pPr>
              <w:shd w:val="clear" w:color="auto" w:fill="FFFFFF"/>
              <w:spacing w:after="0" w:line="240" w:lineRule="auto"/>
              <w:jc w:val="both"/>
              <w:rPr>
                <w:rFonts w:ascii="Times New Roman" w:hAnsi="Times New Roman"/>
                <w:b/>
                <w:i/>
                <w:sz w:val="21"/>
              </w:rPr>
            </w:pPr>
            <w:r w:rsidRPr="004615EA">
              <w:rPr>
                <w:rFonts w:ascii="Times New Roman" w:hAnsi="Times New Roman"/>
                <w:b/>
                <w:i/>
                <w:sz w:val="21"/>
              </w:rPr>
              <w:t>Расчёт суммы выплат на одну Биржевую облигацию по десятому купону производится в соответствии с «Порядком определения размера дохода, выплачиваемого по каждому купону», указанным выше.</w:t>
            </w:r>
          </w:p>
        </w:tc>
      </w:tr>
    </w:tbl>
    <w:p w14:paraId="508A384F" w14:textId="77777777" w:rsidR="00FA7CF6" w:rsidRPr="001D2BE5" w:rsidRDefault="009836E7" w:rsidP="004615EA">
      <w:pPr>
        <w:pStyle w:val="CommentSubject1"/>
        <w:spacing w:before="200" w:after="200"/>
        <w:jc w:val="both"/>
        <w:rPr>
          <w:rStyle w:val="SUBST"/>
          <w:b/>
          <w:bCs w:val="0"/>
          <w:szCs w:val="22"/>
        </w:rPr>
      </w:pPr>
      <w:r w:rsidRPr="001D2BE5">
        <w:rPr>
          <w:rStyle w:val="SUBST"/>
          <w:b/>
          <w:bCs w:val="0"/>
          <w:szCs w:val="22"/>
        </w:rPr>
        <w:t xml:space="preserve">Если дата окончания любого из </w:t>
      </w:r>
      <w:r w:rsidR="00C46F86" w:rsidRPr="001D2BE5">
        <w:rPr>
          <w:rStyle w:val="SUBST"/>
          <w:b/>
          <w:bCs w:val="0"/>
          <w:szCs w:val="22"/>
        </w:rPr>
        <w:t>1</w:t>
      </w:r>
      <w:r w:rsidRPr="001D2BE5">
        <w:rPr>
          <w:rStyle w:val="SUBST"/>
          <w:b/>
          <w:bCs w:val="0"/>
          <w:szCs w:val="22"/>
        </w:rPr>
        <w:t>0 (Д</w:t>
      </w:r>
      <w:r w:rsidR="00C46F86" w:rsidRPr="001D2BE5">
        <w:rPr>
          <w:rStyle w:val="SUBST"/>
          <w:b/>
          <w:bCs w:val="0"/>
          <w:szCs w:val="22"/>
        </w:rPr>
        <w:t>есяти</w:t>
      </w:r>
      <w:r w:rsidRPr="001D2BE5">
        <w:rPr>
          <w:rStyle w:val="SUBST"/>
          <w:b/>
          <w:bCs w:val="0"/>
          <w:szCs w:val="22"/>
        </w:rPr>
        <w:t xml:space="preserve">) купонных периодов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w:t>
      </w:r>
    </w:p>
    <w:p w14:paraId="216E8CAF" w14:textId="619EFFD8" w:rsidR="00D504F9" w:rsidRPr="001D2BE5" w:rsidRDefault="009836E7" w:rsidP="004615EA">
      <w:pPr>
        <w:pStyle w:val="CommentSubject1"/>
        <w:spacing w:before="200" w:after="200"/>
        <w:jc w:val="both"/>
        <w:rPr>
          <w:rStyle w:val="SUBST"/>
          <w:b/>
          <w:bCs w:val="0"/>
          <w:szCs w:val="22"/>
        </w:rPr>
      </w:pPr>
      <w:r w:rsidRPr="001D2BE5">
        <w:rPr>
          <w:rStyle w:val="SUBST"/>
          <w:b/>
          <w:bCs w:val="0"/>
          <w:szCs w:val="22"/>
        </w:rPr>
        <w:t>Владелец Биржевой облигации не имеет права требовать начисления процентов или какой-либо иной компенса</w:t>
      </w:r>
      <w:r w:rsidR="00D504F9" w:rsidRPr="001D2BE5">
        <w:rPr>
          <w:rStyle w:val="SUBST"/>
          <w:b/>
          <w:bCs w:val="0"/>
          <w:szCs w:val="22"/>
        </w:rPr>
        <w:t>ции за такую задержку в платеже.</w:t>
      </w:r>
    </w:p>
    <w:p w14:paraId="68BD20D3" w14:textId="4543C3FC" w:rsidR="009836E7" w:rsidRPr="001D2BE5" w:rsidRDefault="009836E7" w:rsidP="00D504F9">
      <w:pPr>
        <w:pStyle w:val="CommentSubject1"/>
        <w:spacing w:after="200"/>
        <w:jc w:val="both"/>
        <w:rPr>
          <w:rStyle w:val="SUBST"/>
          <w:b/>
          <w:bCs w:val="0"/>
          <w:szCs w:val="22"/>
        </w:rPr>
      </w:pPr>
      <w:r w:rsidRPr="001D2BE5">
        <w:rPr>
          <w:rStyle w:val="-"/>
          <w:b/>
          <w:bCs w:val="0"/>
          <w:i w:val="0"/>
          <w:sz w:val="22"/>
          <w:szCs w:val="22"/>
        </w:rPr>
        <w:t>9.3.1. Порядок определения процентной ставки купона на первый купонный период:</w:t>
      </w:r>
    </w:p>
    <w:p w14:paraId="3AA1229B" w14:textId="77777777" w:rsidR="009836E7" w:rsidRPr="001D2BE5" w:rsidRDefault="009836E7" w:rsidP="00952794">
      <w:pPr>
        <w:spacing w:line="240" w:lineRule="auto"/>
        <w:jc w:val="both"/>
        <w:rPr>
          <w:rStyle w:val="SUBST"/>
          <w:rFonts w:ascii="Times New Roman" w:hAnsi="Times New Roman"/>
          <w:bCs/>
          <w:iCs/>
        </w:rPr>
      </w:pPr>
      <w:r w:rsidRPr="001D2BE5">
        <w:rPr>
          <w:rStyle w:val="SUBST"/>
          <w:rFonts w:ascii="Times New Roman" w:hAnsi="Times New Roman"/>
          <w:bCs/>
          <w:iCs/>
        </w:rPr>
        <w:t>Процентная ставка купона на первый купонный период:</w:t>
      </w:r>
    </w:p>
    <w:p w14:paraId="52B979FC" w14:textId="2CBD3364" w:rsidR="009836E7" w:rsidRPr="001D2BE5" w:rsidRDefault="009836E7" w:rsidP="009932BF">
      <w:pPr>
        <w:pStyle w:val="af8"/>
        <w:numPr>
          <w:ilvl w:val="0"/>
          <w:numId w:val="7"/>
        </w:numPr>
        <w:spacing w:after="120" w:line="240" w:lineRule="auto"/>
        <w:contextualSpacing w:val="0"/>
        <w:jc w:val="both"/>
        <w:rPr>
          <w:rStyle w:val="SUBST"/>
          <w:rFonts w:ascii="Times New Roman" w:hAnsi="Times New Roman"/>
          <w:bCs/>
          <w:iCs/>
        </w:rPr>
      </w:pPr>
      <w:r w:rsidRPr="001D2BE5">
        <w:rPr>
          <w:rStyle w:val="SUBST"/>
          <w:rFonts w:ascii="Times New Roman" w:hAnsi="Times New Roman"/>
          <w:bCs/>
          <w:iCs/>
        </w:rPr>
        <w:t xml:space="preserve">определяется Эмитентом по итогам проведения Конкурса по определению процентной ставки первого купона Биржевых облигаций на Бирже среди потенциальных покупателей Биржевых облигаций в дату начала размещения Биржевых облигаций и раскрывается Эмитентом в порядке </w:t>
      </w:r>
      <w:r w:rsidR="00B70A61" w:rsidRPr="001D2BE5">
        <w:rPr>
          <w:rStyle w:val="SUBST"/>
          <w:rFonts w:ascii="Times New Roman" w:hAnsi="Times New Roman"/>
          <w:bCs/>
          <w:iCs/>
        </w:rPr>
        <w:t>и сроки, предусмотренные в п.11</w:t>
      </w:r>
      <w:r w:rsidRPr="001D2BE5">
        <w:rPr>
          <w:rStyle w:val="SUBST"/>
          <w:rFonts w:ascii="Times New Roman" w:hAnsi="Times New Roman"/>
          <w:bCs/>
          <w:iCs/>
        </w:rPr>
        <w:t xml:space="preserve"> Решения о выпуске ценных бумаг и п.</w:t>
      </w:r>
      <w:r w:rsidR="00B70A61" w:rsidRPr="001D2BE5">
        <w:rPr>
          <w:rStyle w:val="SUBST"/>
          <w:rFonts w:ascii="Times New Roman" w:hAnsi="Times New Roman"/>
          <w:bCs/>
          <w:iCs/>
        </w:rPr>
        <w:t xml:space="preserve"> </w:t>
      </w:r>
      <w:r w:rsidRPr="001D2BE5">
        <w:rPr>
          <w:rStyle w:val="SUBST"/>
          <w:rFonts w:ascii="Times New Roman" w:hAnsi="Times New Roman"/>
          <w:bCs/>
          <w:iCs/>
        </w:rPr>
        <w:t xml:space="preserve">8.11 Проспекта ценных бумаг </w:t>
      </w:r>
    </w:p>
    <w:p w14:paraId="3089A50B" w14:textId="77777777" w:rsidR="009836E7" w:rsidRPr="001D2BE5" w:rsidRDefault="009836E7" w:rsidP="009932BF">
      <w:pPr>
        <w:spacing w:after="120" w:line="240" w:lineRule="auto"/>
        <w:ind w:firstLine="709"/>
        <w:jc w:val="both"/>
        <w:rPr>
          <w:rStyle w:val="SUBST"/>
          <w:rFonts w:ascii="Times New Roman" w:hAnsi="Times New Roman"/>
          <w:bCs/>
          <w:iCs/>
        </w:rPr>
      </w:pPr>
      <w:r w:rsidRPr="001D2BE5">
        <w:rPr>
          <w:rStyle w:val="SUBST"/>
          <w:rFonts w:ascii="Times New Roman" w:hAnsi="Times New Roman"/>
          <w:bCs/>
          <w:iCs/>
        </w:rPr>
        <w:lastRenderedPageBreak/>
        <w:t xml:space="preserve">либо </w:t>
      </w:r>
    </w:p>
    <w:p w14:paraId="2B8D7170" w14:textId="5C4EE855" w:rsidR="009836E7" w:rsidRPr="001D2BE5" w:rsidRDefault="009836E7" w:rsidP="009932BF">
      <w:pPr>
        <w:pStyle w:val="af8"/>
        <w:numPr>
          <w:ilvl w:val="0"/>
          <w:numId w:val="7"/>
        </w:numPr>
        <w:adjustRightInd w:val="0"/>
        <w:spacing w:after="120" w:line="240" w:lineRule="auto"/>
        <w:contextualSpacing w:val="0"/>
        <w:jc w:val="both"/>
        <w:rPr>
          <w:rFonts w:ascii="Times New Roman" w:hAnsi="Times New Roman"/>
          <w:b/>
          <w:i/>
          <w:iCs/>
        </w:rPr>
      </w:pPr>
      <w:r w:rsidRPr="001D2BE5">
        <w:rPr>
          <w:rStyle w:val="SUBST"/>
          <w:rFonts w:ascii="Times New Roman" w:hAnsi="Times New Roman"/>
          <w:bCs/>
          <w:iCs/>
        </w:rPr>
        <w:t xml:space="preserve">устанавливается единоличным исполнительным органом управления Эмитента </w:t>
      </w:r>
      <w:r w:rsidRPr="001D2BE5">
        <w:rPr>
          <w:rFonts w:ascii="Times New Roman" w:hAnsi="Times New Roman"/>
          <w:b/>
          <w:i/>
        </w:rPr>
        <w:t xml:space="preserve">не позднее, чем за 1 (Один) день до даты начала размещения Биржевых облигаций, </w:t>
      </w:r>
      <w:r w:rsidRPr="001D2BE5">
        <w:rPr>
          <w:rStyle w:val="SUBST"/>
          <w:rFonts w:ascii="Times New Roman" w:hAnsi="Times New Roman"/>
          <w:bCs/>
          <w:iCs/>
        </w:rPr>
        <w:t xml:space="preserve">в случае </w:t>
      </w:r>
      <w:r w:rsidR="00646096">
        <w:rPr>
          <w:rStyle w:val="SUBST"/>
          <w:rFonts w:ascii="Times New Roman" w:hAnsi="Times New Roman"/>
          <w:bCs/>
          <w:iCs/>
        </w:rPr>
        <w:t>Р</w:t>
      </w:r>
      <w:r w:rsidRPr="001D2BE5">
        <w:rPr>
          <w:rStyle w:val="SUBST"/>
          <w:rFonts w:ascii="Times New Roman" w:hAnsi="Times New Roman"/>
          <w:bCs/>
          <w:iCs/>
        </w:rPr>
        <w:t xml:space="preserve">азмещения </w:t>
      </w:r>
      <w:r w:rsidRPr="001D2BE5">
        <w:rPr>
          <w:rFonts w:ascii="Times New Roman" w:hAnsi="Times New Roman"/>
          <w:b/>
          <w:i/>
        </w:rPr>
        <w:t>Биржевых о</w:t>
      </w:r>
      <w:r w:rsidRPr="001D2BE5">
        <w:rPr>
          <w:rStyle w:val="SUBST"/>
          <w:rFonts w:ascii="Times New Roman" w:hAnsi="Times New Roman"/>
          <w:bCs/>
          <w:iCs/>
        </w:rPr>
        <w:t xml:space="preserve">блигаций путем сбора адресных заявок со стороны покупателей на приобретение </w:t>
      </w:r>
      <w:r w:rsidRPr="001D2BE5">
        <w:rPr>
          <w:rFonts w:ascii="Times New Roman" w:hAnsi="Times New Roman"/>
          <w:b/>
          <w:i/>
        </w:rPr>
        <w:t>Биржевых о</w:t>
      </w:r>
      <w:r w:rsidRPr="001D2BE5">
        <w:rPr>
          <w:rStyle w:val="SUBST"/>
          <w:rFonts w:ascii="Times New Roman" w:hAnsi="Times New Roman"/>
          <w:bCs/>
          <w:iCs/>
        </w:rPr>
        <w:t xml:space="preserve">блигаций по фиксированной цене и ставке купона на первый купонный период, </w:t>
      </w:r>
      <w:r w:rsidRPr="001D2BE5">
        <w:rPr>
          <w:rFonts w:ascii="Times New Roman" w:hAnsi="Times New Roman"/>
          <w:b/>
          <w:i/>
          <w:iCs/>
        </w:rPr>
        <w:t xml:space="preserve">и раскрывается Эмитентом в порядке и сроки, предусмотренные </w:t>
      </w:r>
      <w:r w:rsidR="00B70A61" w:rsidRPr="001D2BE5">
        <w:rPr>
          <w:rFonts w:ascii="Times New Roman" w:hAnsi="Times New Roman"/>
          <w:b/>
          <w:i/>
          <w:iCs/>
        </w:rPr>
        <w:t>в п. 11</w:t>
      </w:r>
      <w:r w:rsidRPr="001D2BE5">
        <w:rPr>
          <w:rFonts w:ascii="Times New Roman" w:hAnsi="Times New Roman"/>
          <w:b/>
          <w:i/>
          <w:iCs/>
        </w:rPr>
        <w:t xml:space="preserve"> </w:t>
      </w:r>
      <w:r w:rsidRPr="001D2BE5">
        <w:rPr>
          <w:rStyle w:val="SUBST"/>
          <w:rFonts w:ascii="Times New Roman" w:hAnsi="Times New Roman"/>
          <w:bCs/>
          <w:iCs/>
        </w:rPr>
        <w:t>Решения о выпуске ценных бумаг и п.8.11 Проспекта ценных бумаг</w:t>
      </w:r>
      <w:r w:rsidRPr="001D2BE5">
        <w:rPr>
          <w:rFonts w:ascii="Times New Roman" w:hAnsi="Times New Roman"/>
          <w:b/>
          <w:i/>
          <w:iCs/>
        </w:rPr>
        <w:t>.</w:t>
      </w:r>
    </w:p>
    <w:p w14:paraId="440D7206" w14:textId="5A33FA4A" w:rsidR="009836E7" w:rsidRPr="001D2BE5" w:rsidRDefault="009836E7" w:rsidP="008C08E8">
      <w:pPr>
        <w:spacing w:line="240" w:lineRule="auto"/>
        <w:jc w:val="both"/>
        <w:rPr>
          <w:rFonts w:ascii="Times New Roman" w:hAnsi="Times New Roman"/>
          <w:b/>
          <w:bCs/>
          <w:i/>
          <w:iCs/>
        </w:rPr>
      </w:pPr>
      <w:r w:rsidRPr="001D2BE5">
        <w:rPr>
          <w:rFonts w:ascii="Times New Roman" w:hAnsi="Times New Roman"/>
          <w:b/>
          <w:bCs/>
          <w:i/>
          <w:iCs/>
        </w:rPr>
        <w:t xml:space="preserve">Порядок проведения Конкурса </w:t>
      </w:r>
      <w:r w:rsidRPr="001D2BE5">
        <w:rPr>
          <w:rStyle w:val="SUBST"/>
          <w:rFonts w:ascii="Times New Roman" w:hAnsi="Times New Roman"/>
          <w:bCs/>
          <w:iCs/>
        </w:rPr>
        <w:t xml:space="preserve">по определению процентной ставки купона на первый купонный период </w:t>
      </w:r>
      <w:r w:rsidRPr="001D2BE5">
        <w:rPr>
          <w:rFonts w:ascii="Times New Roman" w:hAnsi="Times New Roman"/>
          <w:b/>
          <w:bCs/>
          <w:i/>
          <w:iCs/>
        </w:rPr>
        <w:t xml:space="preserve">и проведения </w:t>
      </w:r>
      <w:r w:rsidR="00646096">
        <w:rPr>
          <w:rFonts w:ascii="Times New Roman" w:hAnsi="Times New Roman"/>
          <w:b/>
          <w:bCs/>
          <w:i/>
          <w:iCs/>
        </w:rPr>
        <w:t>Р</w:t>
      </w:r>
      <w:r w:rsidRPr="001D2BE5">
        <w:rPr>
          <w:rFonts w:ascii="Times New Roman" w:hAnsi="Times New Roman"/>
          <w:b/>
          <w:bCs/>
          <w:i/>
          <w:iCs/>
        </w:rPr>
        <w:t xml:space="preserve">азмещения </w:t>
      </w:r>
      <w:r w:rsidRPr="001D2BE5">
        <w:rPr>
          <w:rFonts w:ascii="Times New Roman" w:hAnsi="Times New Roman"/>
          <w:b/>
          <w:i/>
        </w:rPr>
        <w:t>Биржевых о</w:t>
      </w:r>
      <w:r w:rsidRPr="001D2BE5">
        <w:rPr>
          <w:rFonts w:ascii="Times New Roman" w:hAnsi="Times New Roman"/>
          <w:b/>
          <w:bCs/>
          <w:i/>
          <w:iCs/>
        </w:rPr>
        <w:t xml:space="preserve">блигаций путем сбора адресных заявок со стороны покупателей на приобретение </w:t>
      </w:r>
      <w:r w:rsidRPr="001D2BE5">
        <w:rPr>
          <w:rFonts w:ascii="Times New Roman" w:hAnsi="Times New Roman"/>
          <w:b/>
          <w:i/>
        </w:rPr>
        <w:t>Биржевых о</w:t>
      </w:r>
      <w:r w:rsidRPr="001D2BE5">
        <w:rPr>
          <w:rFonts w:ascii="Times New Roman" w:hAnsi="Times New Roman"/>
          <w:b/>
          <w:bCs/>
          <w:i/>
          <w:iCs/>
        </w:rPr>
        <w:t xml:space="preserve">блигаций по фиксированной цене и ставке купона на первый </w:t>
      </w:r>
      <w:r w:rsidR="00B70A61" w:rsidRPr="001D2BE5">
        <w:rPr>
          <w:rFonts w:ascii="Times New Roman" w:hAnsi="Times New Roman"/>
          <w:b/>
          <w:bCs/>
          <w:i/>
          <w:iCs/>
        </w:rPr>
        <w:t>купонный период указаны в п. 8.3</w:t>
      </w:r>
      <w:r w:rsidRPr="001D2BE5">
        <w:rPr>
          <w:rFonts w:ascii="Times New Roman" w:hAnsi="Times New Roman"/>
          <w:b/>
          <w:bCs/>
          <w:i/>
          <w:iCs/>
        </w:rPr>
        <w:t xml:space="preserve"> Решения о выпуске ценных бумаг и </w:t>
      </w:r>
      <w:r w:rsidR="001B1FBB" w:rsidRPr="001D2BE5">
        <w:rPr>
          <w:rFonts w:ascii="Times New Roman" w:hAnsi="Times New Roman"/>
          <w:b/>
          <w:bCs/>
          <w:i/>
          <w:iCs/>
        </w:rPr>
        <w:t>п. 8.8.3 Проспекта</w:t>
      </w:r>
      <w:r w:rsidRPr="001D2BE5">
        <w:rPr>
          <w:rFonts w:ascii="Times New Roman" w:hAnsi="Times New Roman"/>
          <w:b/>
          <w:bCs/>
          <w:i/>
          <w:iCs/>
        </w:rPr>
        <w:t xml:space="preserve"> ценных бумаг. </w:t>
      </w:r>
    </w:p>
    <w:p w14:paraId="52DC217A" w14:textId="77777777" w:rsidR="009836E7" w:rsidRPr="001D2BE5" w:rsidRDefault="009836E7" w:rsidP="00635DC0">
      <w:pPr>
        <w:spacing w:line="240" w:lineRule="auto"/>
        <w:jc w:val="both"/>
        <w:rPr>
          <w:rFonts w:ascii="Times New Roman" w:hAnsi="Times New Roman"/>
          <w:b/>
          <w:bCs/>
          <w:lang w:eastAsia="zh-CN"/>
        </w:rPr>
      </w:pPr>
      <w:r w:rsidRPr="001D2BE5">
        <w:rPr>
          <w:rFonts w:ascii="Times New Roman" w:hAnsi="Times New Roman"/>
          <w:b/>
          <w:bCs/>
          <w:lang w:eastAsia="zh-CN"/>
        </w:rPr>
        <w:t>9.3.2. Порядок определения процентной ставки купонов на купонные периоды, начиная со второго:</w:t>
      </w:r>
    </w:p>
    <w:p w14:paraId="61FD223B" w14:textId="3EF32172" w:rsidR="009836E7" w:rsidRPr="001D2BE5" w:rsidRDefault="009836E7" w:rsidP="006C33E5">
      <w:pPr>
        <w:shd w:val="clear" w:color="auto" w:fill="FFFFFF"/>
        <w:spacing w:line="240" w:lineRule="auto"/>
        <w:ind w:right="5"/>
        <w:jc w:val="both"/>
        <w:rPr>
          <w:rFonts w:ascii="Times New Roman" w:hAnsi="Times New Roman"/>
          <w:b/>
        </w:rPr>
      </w:pPr>
      <w:r w:rsidRPr="001D2BE5">
        <w:rPr>
          <w:rFonts w:ascii="Times New Roman" w:hAnsi="Times New Roman"/>
          <w:b/>
          <w:i/>
          <w:iCs/>
        </w:rPr>
        <w:t>а) Не позднее, чем за 1 (Один) день до даты начала размещения Биржевых о</w:t>
      </w:r>
      <w:r w:rsidRPr="001D2BE5">
        <w:rPr>
          <w:rStyle w:val="SUBST"/>
          <w:rFonts w:ascii="Times New Roman" w:hAnsi="Times New Roman"/>
          <w:bCs/>
          <w:iCs/>
        </w:rPr>
        <w:t>блигаций,</w:t>
      </w:r>
      <w:r w:rsidRPr="001D2BE5">
        <w:rPr>
          <w:rFonts w:ascii="Times New Roman" w:hAnsi="Times New Roman"/>
          <w:b/>
          <w:i/>
          <w:iCs/>
        </w:rPr>
        <w:t xml:space="preserve"> Эмитент может принять решение о размере процентных ставок в числовом выражении или порядке определения размера процентных ставок любого количества идущих последовательно друг за другом купонов, следующих за первым купоном, в виде формулы с переменными, значения которых не могут изменяться в зависимости от усмотрения Эмитента, по купонным периодам начиная со второго по п-ый купонный период (п=2,3..</w:t>
      </w:r>
      <w:r w:rsidR="00C46F86" w:rsidRPr="001D2BE5">
        <w:rPr>
          <w:rFonts w:ascii="Times New Roman" w:hAnsi="Times New Roman"/>
          <w:b/>
          <w:i/>
          <w:iCs/>
        </w:rPr>
        <w:t>1</w:t>
      </w:r>
      <w:r w:rsidRPr="001D2BE5">
        <w:rPr>
          <w:rFonts w:ascii="Times New Roman" w:hAnsi="Times New Roman"/>
          <w:b/>
          <w:i/>
          <w:iCs/>
        </w:rPr>
        <w:t>0).</w:t>
      </w:r>
    </w:p>
    <w:p w14:paraId="47171444" w14:textId="05EA4D45" w:rsidR="009836E7" w:rsidRPr="001D2BE5" w:rsidRDefault="009836E7" w:rsidP="006C33E5">
      <w:pPr>
        <w:shd w:val="clear" w:color="auto" w:fill="FFFFFF"/>
        <w:spacing w:line="240" w:lineRule="auto"/>
        <w:ind w:right="5"/>
        <w:jc w:val="both"/>
        <w:rPr>
          <w:rFonts w:ascii="Times New Roman" w:hAnsi="Times New Roman"/>
          <w:b/>
        </w:rPr>
      </w:pPr>
      <w:r w:rsidRPr="001D2BE5">
        <w:rPr>
          <w:rFonts w:ascii="Times New Roman" w:hAnsi="Times New Roman"/>
          <w:b/>
          <w:i/>
          <w:iCs/>
        </w:rPr>
        <w:t>В случае если не позднее, чем за 1 (Один) день до даты начала размещения</w:t>
      </w:r>
      <w:r w:rsidRPr="001D2BE5">
        <w:rPr>
          <w:rFonts w:ascii="Times New Roman" w:hAnsi="Times New Roman"/>
          <w:i/>
          <w:iCs/>
        </w:rPr>
        <w:t xml:space="preserve"> </w:t>
      </w:r>
      <w:r w:rsidRPr="001D2BE5">
        <w:rPr>
          <w:rFonts w:ascii="Times New Roman" w:hAnsi="Times New Roman"/>
          <w:b/>
          <w:i/>
          <w:iCs/>
        </w:rPr>
        <w:t>Биржевых о</w:t>
      </w:r>
      <w:r w:rsidRPr="001D2BE5">
        <w:rPr>
          <w:rStyle w:val="SUBST"/>
          <w:rFonts w:ascii="Times New Roman" w:hAnsi="Times New Roman"/>
          <w:bCs/>
          <w:iCs/>
        </w:rPr>
        <w:t>блигаций,</w:t>
      </w:r>
      <w:r w:rsidRPr="001D2BE5">
        <w:rPr>
          <w:rFonts w:ascii="Times New Roman" w:hAnsi="Times New Roman"/>
          <w:b/>
          <w:i/>
          <w:iCs/>
        </w:rPr>
        <w:t xml:space="preserve">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у их владельцев, предъявивших Эмитенту в течение последних 5 (Пяти) рабочих дней первого купонного периода уведомления о намерении продать Биржевые облигации в порядке и на условиях,</w:t>
      </w:r>
      <w:r w:rsidR="00B70A61" w:rsidRPr="001D2BE5">
        <w:rPr>
          <w:rFonts w:ascii="Times New Roman" w:hAnsi="Times New Roman"/>
          <w:b/>
          <w:i/>
          <w:iCs/>
        </w:rPr>
        <w:t xml:space="preserve"> установленных п.10.1</w:t>
      </w:r>
      <w:r w:rsidRPr="001D2BE5">
        <w:rPr>
          <w:rFonts w:ascii="Times New Roman" w:hAnsi="Times New Roman"/>
          <w:b/>
          <w:i/>
          <w:iCs/>
        </w:rPr>
        <w:t xml:space="preserve"> Решения о выпуске ценных бумаг и </w:t>
      </w:r>
      <w:r w:rsidR="00B70A61" w:rsidRPr="001D2BE5">
        <w:rPr>
          <w:rFonts w:ascii="Times New Roman" w:hAnsi="Times New Roman"/>
          <w:b/>
          <w:i/>
          <w:iCs/>
        </w:rPr>
        <w:t>п. 8.10 Проспекта</w:t>
      </w:r>
      <w:r w:rsidRPr="001D2BE5">
        <w:rPr>
          <w:rFonts w:ascii="Times New Roman" w:hAnsi="Times New Roman"/>
          <w:b/>
          <w:i/>
          <w:iCs/>
        </w:rPr>
        <w:t xml:space="preserve"> ценных бумаг.</w:t>
      </w:r>
    </w:p>
    <w:p w14:paraId="5B713E95" w14:textId="3317F9AD" w:rsidR="009836E7" w:rsidRPr="001D2BE5" w:rsidRDefault="009836E7" w:rsidP="004019EE">
      <w:pPr>
        <w:shd w:val="clear" w:color="auto" w:fill="FFFFFF"/>
        <w:spacing w:line="240" w:lineRule="auto"/>
        <w:ind w:right="5"/>
        <w:jc w:val="both"/>
        <w:rPr>
          <w:rFonts w:ascii="Times New Roman" w:hAnsi="Times New Roman"/>
          <w:b/>
          <w:i/>
          <w:iCs/>
        </w:rPr>
      </w:pPr>
      <w:r w:rsidRPr="001D2BE5">
        <w:rPr>
          <w:rFonts w:ascii="Times New Roman" w:hAnsi="Times New Roman"/>
          <w:b/>
          <w:i/>
          <w:iCs/>
        </w:rPr>
        <w:t>В случае если не позднее, чем за 1 (Один) день до даты начала размещения</w:t>
      </w:r>
      <w:r w:rsidRPr="001D2BE5">
        <w:rPr>
          <w:rFonts w:ascii="Times New Roman" w:hAnsi="Times New Roman"/>
          <w:i/>
          <w:iCs/>
        </w:rPr>
        <w:t xml:space="preserve"> </w:t>
      </w:r>
      <w:r w:rsidRPr="001D2BE5">
        <w:rPr>
          <w:rFonts w:ascii="Times New Roman" w:hAnsi="Times New Roman"/>
          <w:b/>
          <w:i/>
          <w:iCs/>
        </w:rPr>
        <w:t>Биржевых о</w:t>
      </w:r>
      <w:r w:rsidRPr="001D2BE5">
        <w:rPr>
          <w:rStyle w:val="SUBST"/>
          <w:rFonts w:ascii="Times New Roman" w:hAnsi="Times New Roman"/>
          <w:bCs/>
          <w:iCs/>
        </w:rPr>
        <w:t>блигаций,</w:t>
      </w:r>
      <w:r w:rsidRPr="001D2BE5">
        <w:rPr>
          <w:rFonts w:ascii="Times New Roman" w:hAnsi="Times New Roman"/>
          <w:b/>
          <w:i/>
          <w:iCs/>
        </w:rPr>
        <w:t xml:space="preserve"> Эмитент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у их владельцев, предъявивших в течение последних 5 (Пяти) рабочих дней k-ого купон</w:t>
      </w:r>
      <w:r w:rsidRPr="001D2BE5">
        <w:rPr>
          <w:rFonts w:ascii="Times New Roman" w:hAnsi="Times New Roman"/>
          <w:b/>
          <w:i/>
          <w:iCs/>
        </w:rPr>
        <w:lastRenderedPageBreak/>
        <w:t xml:space="preserve">ного периода уведомления о намерении продать Биржевые облигации Эмитенту в порядке и на условиях, установленных п.10.1. Решения о выпуске ценных бумаг и </w:t>
      </w:r>
      <w:r w:rsidR="00AE2669" w:rsidRPr="001D2BE5">
        <w:rPr>
          <w:rFonts w:ascii="Times New Roman" w:hAnsi="Times New Roman"/>
          <w:b/>
          <w:i/>
          <w:iCs/>
        </w:rPr>
        <w:t xml:space="preserve">п. 8.10 </w:t>
      </w:r>
      <w:r w:rsidRPr="001D2BE5">
        <w:rPr>
          <w:rFonts w:ascii="Times New Roman" w:hAnsi="Times New Roman"/>
          <w:b/>
          <w:i/>
          <w:iCs/>
        </w:rPr>
        <w:t>Проспект</w:t>
      </w:r>
      <w:r w:rsidR="00AE2669" w:rsidRPr="001D2BE5">
        <w:rPr>
          <w:rFonts w:ascii="Times New Roman" w:hAnsi="Times New Roman"/>
          <w:b/>
          <w:i/>
          <w:iCs/>
        </w:rPr>
        <w:t>а</w:t>
      </w:r>
      <w:r w:rsidRPr="001D2BE5">
        <w:rPr>
          <w:rFonts w:ascii="Times New Roman" w:hAnsi="Times New Roman"/>
          <w:b/>
          <w:i/>
          <w:iCs/>
        </w:rPr>
        <w:t xml:space="preserve"> ценных бумаг. </w:t>
      </w:r>
    </w:p>
    <w:p w14:paraId="227AB7B7" w14:textId="7037A0E3" w:rsidR="009836E7" w:rsidRPr="001D2BE5" w:rsidRDefault="009836E7" w:rsidP="004019EE">
      <w:pPr>
        <w:shd w:val="clear" w:color="auto" w:fill="FFFFFF"/>
        <w:spacing w:line="240" w:lineRule="auto"/>
        <w:ind w:right="5"/>
        <w:jc w:val="both"/>
        <w:rPr>
          <w:rStyle w:val="SUBST"/>
          <w:rFonts w:ascii="Times New Roman" w:hAnsi="Times New Roman"/>
          <w:bCs/>
          <w:iCs/>
        </w:rPr>
      </w:pPr>
      <w:r w:rsidRPr="001D2BE5">
        <w:rPr>
          <w:rFonts w:ascii="Times New Roman" w:hAnsi="Times New Roman"/>
          <w:b/>
          <w:i/>
          <w:iCs/>
        </w:rPr>
        <w:t xml:space="preserve">Под (k) купонным периодом понимается последний по очередности купонный период, размер процентной ставки по которому установлен Эмитентом в порядке, предусмотренном пп. а) п.9.3.2. Решения о выпуске ценных бумаг и </w:t>
      </w:r>
      <w:r w:rsidR="00AE2669" w:rsidRPr="001D2BE5">
        <w:rPr>
          <w:rFonts w:ascii="Times New Roman" w:hAnsi="Times New Roman"/>
          <w:b/>
          <w:i/>
          <w:iCs/>
        </w:rPr>
        <w:t xml:space="preserve">п. 8.9.3 </w:t>
      </w:r>
      <w:r w:rsidRPr="001D2BE5">
        <w:rPr>
          <w:rFonts w:ascii="Times New Roman" w:hAnsi="Times New Roman"/>
          <w:b/>
          <w:i/>
          <w:iCs/>
        </w:rPr>
        <w:t xml:space="preserve">Проспектом ценных бумаг, и в котором </w:t>
      </w:r>
      <w:r w:rsidRPr="001D2BE5">
        <w:rPr>
          <w:rStyle w:val="SUBST"/>
          <w:rFonts w:ascii="Times New Roman" w:hAnsi="Times New Roman"/>
          <w:bCs/>
          <w:iCs/>
        </w:rPr>
        <w:t xml:space="preserve">владельцы </w:t>
      </w:r>
      <w:r w:rsidR="00183402" w:rsidRPr="001D2BE5">
        <w:rPr>
          <w:rStyle w:val="SUBST"/>
          <w:rFonts w:ascii="Times New Roman" w:hAnsi="Times New Roman"/>
          <w:bCs/>
          <w:iCs/>
        </w:rPr>
        <w:t>Биржевых о</w:t>
      </w:r>
      <w:r w:rsidRPr="001D2BE5">
        <w:rPr>
          <w:rStyle w:val="SUBST"/>
          <w:rFonts w:ascii="Times New Roman" w:hAnsi="Times New Roman"/>
          <w:bCs/>
          <w:iCs/>
        </w:rPr>
        <w:t xml:space="preserve">блигаций могут требовать приобретения </w:t>
      </w:r>
      <w:r w:rsidRPr="001D2BE5">
        <w:rPr>
          <w:rFonts w:ascii="Times New Roman" w:hAnsi="Times New Roman"/>
          <w:b/>
          <w:i/>
          <w:iCs/>
        </w:rPr>
        <w:t>Биржевых о</w:t>
      </w:r>
      <w:r w:rsidRPr="001D2BE5">
        <w:rPr>
          <w:rStyle w:val="SUBST"/>
          <w:rFonts w:ascii="Times New Roman" w:hAnsi="Times New Roman"/>
          <w:bCs/>
          <w:iCs/>
        </w:rPr>
        <w:t>блигаций Эмитентом.</w:t>
      </w:r>
    </w:p>
    <w:p w14:paraId="7363DCA7" w14:textId="0510D201" w:rsidR="00E45A25" w:rsidRPr="001D2BE5" w:rsidRDefault="009836E7" w:rsidP="00E45A25">
      <w:pPr>
        <w:widowControl w:val="0"/>
        <w:adjustRightInd w:val="0"/>
        <w:spacing w:line="240" w:lineRule="auto"/>
        <w:jc w:val="both"/>
        <w:rPr>
          <w:rStyle w:val="SUBST"/>
          <w:rFonts w:ascii="Times New Roman" w:hAnsi="Times New Roman"/>
          <w:b w:val="0"/>
          <w:i w:val="0"/>
        </w:rPr>
      </w:pPr>
      <w:r w:rsidRPr="001D2BE5">
        <w:rPr>
          <w:rStyle w:val="SUBST"/>
          <w:rFonts w:ascii="Times New Roman" w:hAnsi="Times New Roman"/>
          <w:bCs/>
          <w:iCs/>
        </w:rPr>
        <w:t xml:space="preserve">Информация, включая порядковые номера купонов, размер процентных ставок или порядок определения размера процентных ставок по которым устанавливается Эмитентом не позднее, чем за 1 (Один) день </w:t>
      </w:r>
      <w:r w:rsidRPr="001D2BE5">
        <w:rPr>
          <w:rStyle w:val="SUBST"/>
          <w:rFonts w:ascii="Times New Roman" w:hAnsi="Times New Roman"/>
          <w:bCs/>
        </w:rPr>
        <w:t>до даты начала размещения Биржевых</w:t>
      </w:r>
      <w:r w:rsidRPr="001D2BE5">
        <w:rPr>
          <w:rStyle w:val="SUBST"/>
          <w:rFonts w:ascii="Times New Roman" w:hAnsi="Times New Roman"/>
          <w:b w:val="0"/>
          <w:bCs/>
          <w:i w:val="0"/>
        </w:rPr>
        <w:t xml:space="preserve"> </w:t>
      </w:r>
      <w:r w:rsidRPr="001D2BE5">
        <w:rPr>
          <w:rStyle w:val="SUBST"/>
          <w:rFonts w:ascii="Times New Roman" w:hAnsi="Times New Roman"/>
          <w:bCs/>
        </w:rPr>
        <w:t>о</w:t>
      </w:r>
      <w:r w:rsidRPr="001D2BE5">
        <w:rPr>
          <w:rStyle w:val="SUBST"/>
          <w:rFonts w:ascii="Times New Roman" w:hAnsi="Times New Roman"/>
          <w:bCs/>
          <w:iCs/>
        </w:rPr>
        <w:t>блигаций, а также порядковый номер купонного периода, в течение последних 5</w:t>
      </w:r>
      <w:r w:rsidRPr="001D2BE5">
        <w:rPr>
          <w:rStyle w:val="SUBST"/>
          <w:rFonts w:ascii="Times New Roman" w:hAnsi="Times New Roman"/>
          <w:b w:val="0"/>
          <w:bCs/>
          <w:i w:val="0"/>
        </w:rPr>
        <w:t xml:space="preserve"> </w:t>
      </w:r>
      <w:r w:rsidRPr="001D2BE5">
        <w:rPr>
          <w:rStyle w:val="SUBST"/>
          <w:rFonts w:ascii="Times New Roman" w:hAnsi="Times New Roman"/>
          <w:bCs/>
        </w:rPr>
        <w:t>(Пяти) рабочих дней</w:t>
      </w:r>
      <w:r w:rsidRPr="001D2BE5">
        <w:rPr>
          <w:rStyle w:val="SUBST"/>
          <w:rFonts w:ascii="Times New Roman" w:hAnsi="Times New Roman"/>
          <w:bCs/>
          <w:iCs/>
        </w:rPr>
        <w:t xml:space="preserve"> которого </w:t>
      </w:r>
      <w:r w:rsidRPr="001D2BE5">
        <w:rPr>
          <w:rStyle w:val="SUBST"/>
          <w:rFonts w:ascii="Times New Roman" w:hAnsi="Times New Roman"/>
        </w:rPr>
        <w:t xml:space="preserve">владельцы </w:t>
      </w:r>
      <w:r w:rsidRPr="001D2BE5">
        <w:rPr>
          <w:rStyle w:val="SUBST"/>
          <w:rFonts w:ascii="Times New Roman" w:hAnsi="Times New Roman"/>
          <w:bCs/>
        </w:rPr>
        <w:t>Биржевых о</w:t>
      </w:r>
      <w:r w:rsidRPr="001D2BE5">
        <w:rPr>
          <w:rStyle w:val="SUBST"/>
          <w:rFonts w:ascii="Times New Roman" w:hAnsi="Times New Roman"/>
          <w:bCs/>
          <w:iCs/>
        </w:rPr>
        <w:t>блигаций</w:t>
      </w:r>
      <w:r w:rsidRPr="001D2BE5">
        <w:rPr>
          <w:rStyle w:val="SUBST"/>
          <w:rFonts w:ascii="Times New Roman" w:hAnsi="Times New Roman"/>
        </w:rPr>
        <w:t xml:space="preserve"> имеют право предъявить Эмитенту </w:t>
      </w:r>
      <w:r w:rsidRPr="001D2BE5">
        <w:rPr>
          <w:rStyle w:val="SUBST"/>
          <w:rFonts w:ascii="Times New Roman" w:hAnsi="Times New Roman"/>
          <w:bCs/>
          <w:iCs/>
        </w:rPr>
        <w:t xml:space="preserve">уведомления о намерении продать </w:t>
      </w:r>
      <w:r w:rsidRPr="001D2BE5">
        <w:rPr>
          <w:rStyle w:val="SUBST"/>
          <w:rFonts w:ascii="Times New Roman" w:hAnsi="Times New Roman"/>
          <w:bCs/>
        </w:rPr>
        <w:t>Биржевые о</w:t>
      </w:r>
      <w:r w:rsidRPr="001D2BE5">
        <w:rPr>
          <w:rStyle w:val="SUBST"/>
          <w:rFonts w:ascii="Times New Roman" w:hAnsi="Times New Roman"/>
        </w:rPr>
        <w:t>блигации</w:t>
      </w:r>
      <w:r w:rsidR="00AE2669" w:rsidRPr="001D2BE5">
        <w:rPr>
          <w:rStyle w:val="SUBST"/>
          <w:rFonts w:ascii="Times New Roman" w:hAnsi="Times New Roman"/>
          <w:b w:val="0"/>
          <w:i w:val="0"/>
        </w:rPr>
        <w:t xml:space="preserve"> </w:t>
      </w:r>
      <w:r w:rsidRPr="001D2BE5">
        <w:rPr>
          <w:rStyle w:val="SUBST"/>
          <w:rFonts w:ascii="Times New Roman" w:hAnsi="Times New Roman"/>
          <w:bCs/>
          <w:iCs/>
        </w:rPr>
        <w:t xml:space="preserve">в порядке и на условиях, установленных п.10.1. Решения о выпуске ценных бумаг и </w:t>
      </w:r>
      <w:r w:rsidR="00AE2669" w:rsidRPr="001D2BE5">
        <w:rPr>
          <w:rStyle w:val="SUBST"/>
          <w:rFonts w:ascii="Times New Roman" w:hAnsi="Times New Roman"/>
          <w:bCs/>
          <w:iCs/>
        </w:rPr>
        <w:t xml:space="preserve">п. 8.10 </w:t>
      </w:r>
      <w:r w:rsidRPr="001D2BE5">
        <w:rPr>
          <w:rStyle w:val="SUBST"/>
          <w:rFonts w:ascii="Times New Roman" w:hAnsi="Times New Roman"/>
          <w:bCs/>
          <w:iCs/>
        </w:rPr>
        <w:t>Проспект</w:t>
      </w:r>
      <w:r w:rsidR="00AE2669" w:rsidRPr="001D2BE5">
        <w:rPr>
          <w:rStyle w:val="SUBST"/>
          <w:rFonts w:ascii="Times New Roman" w:hAnsi="Times New Roman"/>
          <w:bCs/>
          <w:iCs/>
        </w:rPr>
        <w:t>а</w:t>
      </w:r>
      <w:r w:rsidRPr="001D2BE5">
        <w:rPr>
          <w:rStyle w:val="SUBST"/>
          <w:rFonts w:ascii="Times New Roman" w:hAnsi="Times New Roman"/>
          <w:bCs/>
          <w:iCs/>
        </w:rPr>
        <w:t xml:space="preserve"> ценных бумаг</w:t>
      </w:r>
      <w:r w:rsidR="00E45A25" w:rsidRPr="001D2BE5">
        <w:rPr>
          <w:rStyle w:val="SUBST"/>
          <w:rFonts w:ascii="Times New Roman" w:hAnsi="Times New Roman"/>
          <w:bCs/>
          <w:iCs/>
        </w:rPr>
        <w:t xml:space="preserve">, раскрывается Эмитентом в порядке </w:t>
      </w:r>
      <w:r w:rsidR="00E45A25" w:rsidRPr="001D2BE5">
        <w:rPr>
          <w:rStyle w:val="SUBST"/>
          <w:rFonts w:ascii="Times New Roman" w:hAnsi="Times New Roman"/>
        </w:rPr>
        <w:t>и сроки, указанные в п. 11 Решения о выпуске ценных бумаг</w:t>
      </w:r>
      <w:r w:rsidR="00E45A25" w:rsidRPr="001D2BE5">
        <w:rPr>
          <w:rStyle w:val="SUBST"/>
          <w:rFonts w:ascii="Times New Roman" w:hAnsi="Times New Roman"/>
          <w:iCs/>
        </w:rPr>
        <w:t xml:space="preserve"> и п.8.11 Проспекта ценных бумаг.</w:t>
      </w:r>
      <w:r w:rsidR="00E45A25" w:rsidRPr="001D2BE5">
        <w:rPr>
          <w:rStyle w:val="SUBST"/>
          <w:rFonts w:ascii="Times New Roman" w:hAnsi="Times New Roman"/>
          <w:b w:val="0"/>
          <w:i w:val="0"/>
          <w:iCs/>
        </w:rPr>
        <w:t xml:space="preserve"> </w:t>
      </w:r>
    </w:p>
    <w:p w14:paraId="65F0830E" w14:textId="70F73409" w:rsidR="009836E7" w:rsidRPr="001D2BE5" w:rsidRDefault="009836E7" w:rsidP="004019EE">
      <w:pPr>
        <w:shd w:val="clear" w:color="auto" w:fill="FFFFFF"/>
        <w:tabs>
          <w:tab w:val="left" w:pos="365"/>
        </w:tabs>
        <w:spacing w:line="240" w:lineRule="auto"/>
        <w:jc w:val="both"/>
        <w:rPr>
          <w:rStyle w:val="SUBST"/>
          <w:rFonts w:ascii="Times New Roman" w:hAnsi="Times New Roman"/>
          <w:bCs/>
          <w:iCs/>
        </w:rPr>
      </w:pPr>
      <w:r w:rsidRPr="001D2BE5">
        <w:rPr>
          <w:rFonts w:ascii="Times New Roman" w:hAnsi="Times New Roman"/>
          <w:b/>
          <w:i/>
          <w:iCs/>
          <w:spacing w:val="-10"/>
        </w:rPr>
        <w:t>б)</w:t>
      </w:r>
      <w:r w:rsidRPr="001D2BE5">
        <w:rPr>
          <w:rFonts w:ascii="Times New Roman" w:hAnsi="Times New Roman"/>
          <w:b/>
          <w:i/>
          <w:iCs/>
          <w:lang w:val="en-US"/>
        </w:rPr>
        <w:t> </w:t>
      </w:r>
      <w:r w:rsidRPr="001D2BE5">
        <w:rPr>
          <w:rFonts w:ascii="Times New Roman" w:hAnsi="Times New Roman"/>
          <w:b/>
          <w:bCs/>
          <w:i/>
          <w:iCs/>
        </w:rPr>
        <w:t>Процентная ставка по купонам, размер (порядок определения размера) которых не был установлен Эмитентом</w:t>
      </w:r>
      <w:r w:rsidRPr="001D2BE5">
        <w:rPr>
          <w:rFonts w:ascii="Times New Roman" w:hAnsi="Times New Roman"/>
          <w:b/>
          <w:bCs/>
          <w:iCs/>
        </w:rPr>
        <w:t xml:space="preserve"> </w:t>
      </w:r>
      <w:r w:rsidRPr="001D2BE5">
        <w:rPr>
          <w:rFonts w:ascii="Times New Roman" w:hAnsi="Times New Roman"/>
          <w:b/>
          <w:i/>
          <w:iCs/>
        </w:rPr>
        <w:t>не позднее, чем за 1 (Один) день до даты начала размещения</w:t>
      </w:r>
      <w:r w:rsidRPr="001D2BE5">
        <w:rPr>
          <w:rFonts w:ascii="Times New Roman" w:hAnsi="Times New Roman"/>
          <w:i/>
          <w:iCs/>
        </w:rPr>
        <w:t xml:space="preserve"> </w:t>
      </w:r>
      <w:r w:rsidR="0092510B" w:rsidRPr="001D2BE5">
        <w:rPr>
          <w:rFonts w:ascii="Times New Roman" w:hAnsi="Times New Roman"/>
          <w:b/>
          <w:i/>
        </w:rPr>
        <w:t>Биржевых</w:t>
      </w:r>
      <w:r w:rsidR="0092510B" w:rsidRPr="001D2BE5">
        <w:rPr>
          <w:rFonts w:ascii="Times New Roman" w:hAnsi="Times New Roman"/>
          <w:i/>
          <w:iCs/>
        </w:rPr>
        <w:t xml:space="preserve"> </w:t>
      </w:r>
      <w:r w:rsidR="0092510B" w:rsidRPr="001D2BE5">
        <w:rPr>
          <w:rStyle w:val="SUBST"/>
          <w:rFonts w:ascii="Times New Roman" w:hAnsi="Times New Roman"/>
          <w:bCs/>
          <w:iCs/>
        </w:rPr>
        <w:t>о</w:t>
      </w:r>
      <w:r w:rsidRPr="001D2BE5">
        <w:rPr>
          <w:rStyle w:val="SUBST"/>
          <w:rFonts w:ascii="Times New Roman" w:hAnsi="Times New Roman"/>
          <w:bCs/>
          <w:iCs/>
        </w:rPr>
        <w:t xml:space="preserve">блигаций </w:t>
      </w:r>
      <w:r w:rsidRPr="001D2BE5">
        <w:rPr>
          <w:rFonts w:ascii="Times New Roman" w:eastAsia="SimSun" w:hAnsi="Times New Roman"/>
          <w:b/>
          <w:bCs/>
          <w:i/>
          <w:iCs/>
        </w:rPr>
        <w:t>(i=(</w:t>
      </w:r>
      <w:r w:rsidRPr="001D2BE5">
        <w:rPr>
          <w:rFonts w:ascii="Times New Roman" w:eastAsia="SimSun" w:hAnsi="Times New Roman"/>
          <w:b/>
          <w:bCs/>
          <w:i/>
          <w:iCs/>
          <w:lang w:val="en-US"/>
        </w:rPr>
        <w:t>k</w:t>
      </w:r>
      <w:r w:rsidR="00C46F86" w:rsidRPr="001D2BE5">
        <w:rPr>
          <w:rFonts w:ascii="Times New Roman" w:eastAsia="SimSun" w:hAnsi="Times New Roman"/>
          <w:b/>
          <w:bCs/>
          <w:i/>
          <w:iCs/>
        </w:rPr>
        <w:t>+1),..,1</w:t>
      </w:r>
      <w:r w:rsidRPr="001D2BE5">
        <w:rPr>
          <w:rFonts w:ascii="Times New Roman" w:eastAsia="SimSun" w:hAnsi="Times New Roman"/>
          <w:b/>
          <w:bCs/>
          <w:i/>
          <w:iCs/>
        </w:rPr>
        <w:t>0)</w:t>
      </w:r>
      <w:r w:rsidRPr="001D2BE5">
        <w:rPr>
          <w:rFonts w:ascii="Times New Roman" w:hAnsi="Times New Roman"/>
          <w:b/>
          <w:i/>
          <w:iCs/>
        </w:rPr>
        <w:t xml:space="preserve">, определяется Эмитентом </w:t>
      </w:r>
      <w:r w:rsidRPr="001D2BE5">
        <w:rPr>
          <w:rFonts w:ascii="Times New Roman" w:hAnsi="Times New Roman"/>
          <w:b/>
          <w:i/>
        </w:rPr>
        <w:t xml:space="preserve">после завершения размещения </w:t>
      </w:r>
      <w:r w:rsidRPr="001D2BE5">
        <w:rPr>
          <w:rFonts w:ascii="Times New Roman" w:hAnsi="Times New Roman"/>
          <w:b/>
          <w:i/>
          <w:iCs/>
        </w:rPr>
        <w:t>Биржевых</w:t>
      </w:r>
      <w:r w:rsidRPr="001D2BE5">
        <w:rPr>
          <w:rFonts w:ascii="Times New Roman" w:hAnsi="Times New Roman"/>
          <w:b/>
          <w:i/>
        </w:rPr>
        <w:t xml:space="preserve"> облигаций </w:t>
      </w:r>
      <w:r w:rsidRPr="001D2BE5">
        <w:rPr>
          <w:rFonts w:ascii="Times New Roman" w:hAnsi="Times New Roman"/>
          <w:b/>
          <w:i/>
          <w:iCs/>
        </w:rPr>
        <w:t xml:space="preserve">в дату установления </w:t>
      </w:r>
      <w:r w:rsidRPr="001D2BE5">
        <w:rPr>
          <w:rFonts w:ascii="Times New Roman" w:hAnsi="Times New Roman"/>
          <w:b/>
          <w:i/>
          <w:iCs/>
          <w:lang w:val="en-US"/>
        </w:rPr>
        <w:t>i</w:t>
      </w:r>
      <w:r w:rsidRPr="001D2BE5">
        <w:rPr>
          <w:rFonts w:ascii="Times New Roman" w:hAnsi="Times New Roman"/>
          <w:b/>
          <w:i/>
          <w:iCs/>
        </w:rPr>
        <w:t>-го купона, которая наступает не позднее, чем за 5 (Пять) рабочих дней до даты выплаты (</w:t>
      </w:r>
      <w:r w:rsidRPr="001D2BE5">
        <w:rPr>
          <w:rFonts w:ascii="Times New Roman" w:hAnsi="Times New Roman"/>
          <w:b/>
          <w:i/>
          <w:iCs/>
          <w:lang w:val="en-US"/>
        </w:rPr>
        <w:t>i</w:t>
      </w:r>
      <w:r w:rsidRPr="001D2BE5">
        <w:rPr>
          <w:rFonts w:ascii="Times New Roman" w:hAnsi="Times New Roman"/>
          <w:b/>
          <w:i/>
          <w:iCs/>
        </w:rPr>
        <w:t>-1)-г</w:t>
      </w:r>
      <w:r w:rsidRPr="001D2BE5">
        <w:rPr>
          <w:rFonts w:ascii="Times New Roman" w:hAnsi="Times New Roman"/>
          <w:b/>
          <w:i/>
          <w:iCs/>
          <w:lang w:val="en-US"/>
        </w:rPr>
        <w:t>o</w:t>
      </w:r>
      <w:r w:rsidRPr="001D2BE5">
        <w:rPr>
          <w:rFonts w:ascii="Times New Roman" w:hAnsi="Times New Roman"/>
          <w:b/>
          <w:i/>
          <w:iCs/>
        </w:rPr>
        <w:t xml:space="preserve"> купона. Эмитент имеет право определить в дату установления </w:t>
      </w:r>
      <w:r w:rsidRPr="001D2BE5">
        <w:rPr>
          <w:rFonts w:ascii="Times New Roman" w:hAnsi="Times New Roman"/>
          <w:b/>
          <w:i/>
          <w:iCs/>
          <w:lang w:val="en-US"/>
        </w:rPr>
        <w:t>i</w:t>
      </w:r>
      <w:r w:rsidRPr="001D2BE5">
        <w:rPr>
          <w:rFonts w:ascii="Times New Roman" w:hAnsi="Times New Roman"/>
          <w:b/>
          <w:i/>
          <w:iCs/>
        </w:rPr>
        <w:t xml:space="preserve">-го купона процентные ставки или порядок определения размера процентных ставок любого количества следующих за </w:t>
      </w:r>
      <w:r w:rsidRPr="001D2BE5">
        <w:rPr>
          <w:rFonts w:ascii="Times New Roman" w:hAnsi="Times New Roman"/>
          <w:b/>
          <w:i/>
          <w:iCs/>
          <w:lang w:val="en-US"/>
        </w:rPr>
        <w:t>i</w:t>
      </w:r>
      <w:r w:rsidRPr="001D2BE5">
        <w:rPr>
          <w:rFonts w:ascii="Times New Roman" w:hAnsi="Times New Roman"/>
          <w:b/>
          <w:i/>
          <w:iCs/>
        </w:rPr>
        <w:t xml:space="preserve">-м купоном неопределенных купонов. При этом </w:t>
      </w:r>
      <w:r w:rsidR="00990B10" w:rsidRPr="001D2BE5">
        <w:rPr>
          <w:rFonts w:ascii="Times New Roman" w:hAnsi="Times New Roman"/>
          <w:b/>
          <w:i/>
          <w:iCs/>
          <w:lang w:val="en-US"/>
        </w:rPr>
        <w:t>k</w:t>
      </w:r>
      <w:r w:rsidRPr="001D2BE5">
        <w:rPr>
          <w:rFonts w:ascii="Times New Roman" w:hAnsi="Times New Roman"/>
          <w:b/>
          <w:i/>
          <w:iCs/>
        </w:rPr>
        <w:t xml:space="preserve"> - номер последнего по очередности купонного периода, размер процентной ставки по которому установлен Эмитентом</w:t>
      </w:r>
      <w:r w:rsidRPr="001D2BE5">
        <w:rPr>
          <w:rFonts w:ascii="Times New Roman" w:hAnsi="Times New Roman"/>
          <w:i/>
          <w:iCs/>
        </w:rPr>
        <w:t xml:space="preserve"> </w:t>
      </w:r>
      <w:r w:rsidRPr="001D2BE5">
        <w:rPr>
          <w:rFonts w:ascii="Times New Roman" w:hAnsi="Times New Roman"/>
          <w:b/>
          <w:i/>
          <w:iCs/>
        </w:rPr>
        <w:t xml:space="preserve">в порядке, предусмотренном пп. б) п.9.3.2. Решения о выпуске ценных бумаг и </w:t>
      </w:r>
      <w:r w:rsidR="00B70A61" w:rsidRPr="001D2BE5">
        <w:rPr>
          <w:rFonts w:ascii="Times New Roman" w:hAnsi="Times New Roman"/>
          <w:b/>
          <w:i/>
          <w:iCs/>
        </w:rPr>
        <w:t xml:space="preserve">п. 8.9.3 </w:t>
      </w:r>
      <w:r w:rsidRPr="001D2BE5">
        <w:rPr>
          <w:rFonts w:ascii="Times New Roman" w:hAnsi="Times New Roman"/>
          <w:b/>
          <w:i/>
          <w:iCs/>
        </w:rPr>
        <w:t>Проспект</w:t>
      </w:r>
      <w:r w:rsidR="00B70A61" w:rsidRPr="001D2BE5">
        <w:rPr>
          <w:rFonts w:ascii="Times New Roman" w:hAnsi="Times New Roman"/>
          <w:b/>
          <w:i/>
          <w:iCs/>
        </w:rPr>
        <w:t>а</w:t>
      </w:r>
      <w:r w:rsidRPr="001D2BE5">
        <w:rPr>
          <w:rFonts w:ascii="Times New Roman" w:hAnsi="Times New Roman"/>
          <w:b/>
          <w:i/>
          <w:iCs/>
        </w:rPr>
        <w:t xml:space="preserve"> ценных бумаг, и в котором </w:t>
      </w:r>
      <w:r w:rsidRPr="001D2BE5">
        <w:rPr>
          <w:rStyle w:val="SUBST"/>
          <w:rFonts w:ascii="Times New Roman" w:hAnsi="Times New Roman"/>
          <w:bCs/>
          <w:iCs/>
        </w:rPr>
        <w:t>владельцы Биржевых облигаций могут требовать приобретения Биржевых облигаций Эмитентом.</w:t>
      </w:r>
    </w:p>
    <w:p w14:paraId="56E0A8CB" w14:textId="2D3829C7" w:rsidR="009836E7" w:rsidRPr="001D2BE5" w:rsidRDefault="009836E7" w:rsidP="004019EE">
      <w:pPr>
        <w:shd w:val="clear" w:color="auto" w:fill="FFFFFF"/>
        <w:tabs>
          <w:tab w:val="left" w:pos="365"/>
        </w:tabs>
        <w:spacing w:line="240" w:lineRule="auto"/>
        <w:jc w:val="both"/>
        <w:rPr>
          <w:rFonts w:ascii="Times New Roman" w:hAnsi="Times New Roman"/>
          <w:b/>
        </w:rPr>
      </w:pPr>
      <w:r w:rsidRPr="001D2BE5">
        <w:rPr>
          <w:rFonts w:ascii="Times New Roman" w:hAnsi="Times New Roman"/>
          <w:b/>
          <w:i/>
          <w:iCs/>
        </w:rPr>
        <w:t xml:space="preserve">В случае, если после установления размера процентных ставок или порядка определения размера процентных ставок купонов (в соответствии с предыдущими подпунктами), у </w:t>
      </w:r>
      <w:r w:rsidRPr="001D2BE5">
        <w:rPr>
          <w:rStyle w:val="SUBST"/>
          <w:rFonts w:ascii="Times New Roman" w:hAnsi="Times New Roman"/>
          <w:bCs/>
          <w:iCs/>
        </w:rPr>
        <w:t>Биржевой о</w:t>
      </w:r>
      <w:r w:rsidRPr="001D2BE5">
        <w:rPr>
          <w:rFonts w:ascii="Times New Roman" w:hAnsi="Times New Roman"/>
          <w:b/>
          <w:i/>
          <w:iCs/>
        </w:rPr>
        <w:t xml:space="preserve">блигации останется неопределенным размер процентных ставок или порядок определения размера процентных ставок хотя бы одного из последующих купонов, тогда одновременно с установлением размера процентных ставок либо порядка определения размера процентных ставок </w:t>
      </w:r>
      <w:r w:rsidRPr="001D2BE5">
        <w:rPr>
          <w:rFonts w:ascii="Times New Roman" w:hAnsi="Times New Roman"/>
          <w:b/>
          <w:i/>
          <w:iCs/>
          <w:lang w:val="en-US"/>
        </w:rPr>
        <w:t>i</w:t>
      </w:r>
      <w:r w:rsidRPr="001D2BE5">
        <w:rPr>
          <w:rFonts w:ascii="Times New Roman" w:hAnsi="Times New Roman"/>
          <w:b/>
          <w:i/>
          <w:iCs/>
        </w:rPr>
        <w:t xml:space="preserve">-го и других определяемых купонов по </w:t>
      </w:r>
      <w:r w:rsidRPr="001D2BE5">
        <w:rPr>
          <w:rStyle w:val="SUBST"/>
          <w:rFonts w:ascii="Times New Roman" w:hAnsi="Times New Roman"/>
          <w:bCs/>
          <w:iCs/>
        </w:rPr>
        <w:t>Биржевым о</w:t>
      </w:r>
      <w:r w:rsidRPr="001D2BE5">
        <w:rPr>
          <w:rFonts w:ascii="Times New Roman" w:hAnsi="Times New Roman"/>
          <w:b/>
          <w:i/>
          <w:iCs/>
        </w:rPr>
        <w:t xml:space="preserve">блигациям Эмитент обязуется приобрести </w:t>
      </w:r>
      <w:r w:rsidRPr="001D2BE5">
        <w:rPr>
          <w:rStyle w:val="SUBST"/>
          <w:rFonts w:ascii="Times New Roman" w:hAnsi="Times New Roman"/>
          <w:bCs/>
          <w:iCs/>
        </w:rPr>
        <w:t>Биржевые о</w:t>
      </w:r>
      <w:r w:rsidRPr="001D2BE5">
        <w:rPr>
          <w:rFonts w:ascii="Times New Roman" w:hAnsi="Times New Roman"/>
          <w:b/>
          <w:i/>
          <w:iCs/>
        </w:rPr>
        <w:t>блигации у их владель</w:t>
      </w:r>
      <w:r w:rsidRPr="001D2BE5">
        <w:rPr>
          <w:rFonts w:ascii="Times New Roman" w:hAnsi="Times New Roman"/>
          <w:b/>
          <w:i/>
          <w:iCs/>
        </w:rPr>
        <w:lastRenderedPageBreak/>
        <w:t xml:space="preserve">цев, предъявивших в течение последних 5 (Пяти) рабочих дней </w:t>
      </w:r>
      <w:r w:rsidR="00990B10" w:rsidRPr="001D2BE5">
        <w:rPr>
          <w:rFonts w:ascii="Times New Roman" w:hAnsi="Times New Roman"/>
          <w:b/>
          <w:i/>
          <w:iCs/>
          <w:lang w:val="en-US"/>
        </w:rPr>
        <w:t>k</w:t>
      </w:r>
      <w:r w:rsidRPr="001D2BE5">
        <w:rPr>
          <w:rFonts w:ascii="Times New Roman" w:hAnsi="Times New Roman"/>
          <w:b/>
          <w:i/>
          <w:iCs/>
        </w:rPr>
        <w:t xml:space="preserve">-ого купонного периода уведомления о намерении продать </w:t>
      </w:r>
      <w:r w:rsidRPr="001D2BE5">
        <w:rPr>
          <w:rStyle w:val="SUBST"/>
          <w:rFonts w:ascii="Times New Roman" w:hAnsi="Times New Roman"/>
          <w:bCs/>
          <w:iCs/>
        </w:rPr>
        <w:t>Биржевые о</w:t>
      </w:r>
      <w:r w:rsidRPr="001D2BE5">
        <w:rPr>
          <w:rFonts w:ascii="Times New Roman" w:hAnsi="Times New Roman"/>
          <w:b/>
          <w:i/>
          <w:iCs/>
        </w:rPr>
        <w:t>блигации Эмитенту в порядке и на</w:t>
      </w:r>
      <w:r w:rsidR="00B70A61" w:rsidRPr="001D2BE5">
        <w:rPr>
          <w:rFonts w:ascii="Times New Roman" w:hAnsi="Times New Roman"/>
          <w:b/>
          <w:i/>
          <w:iCs/>
        </w:rPr>
        <w:t xml:space="preserve"> условиях, установленных п.10.1</w:t>
      </w:r>
      <w:r w:rsidRPr="001D2BE5">
        <w:rPr>
          <w:rFonts w:ascii="Times New Roman" w:hAnsi="Times New Roman"/>
          <w:b/>
          <w:i/>
          <w:iCs/>
        </w:rPr>
        <w:t xml:space="preserve"> Решения о выпуске ценных бумаг и </w:t>
      </w:r>
      <w:r w:rsidR="00B70A61" w:rsidRPr="001D2BE5">
        <w:rPr>
          <w:rFonts w:ascii="Times New Roman" w:hAnsi="Times New Roman"/>
          <w:b/>
          <w:i/>
          <w:iCs/>
        </w:rPr>
        <w:t>8.10 Проспекта</w:t>
      </w:r>
      <w:r w:rsidRPr="001D2BE5">
        <w:rPr>
          <w:rFonts w:ascii="Times New Roman" w:hAnsi="Times New Roman"/>
          <w:b/>
          <w:i/>
          <w:iCs/>
        </w:rPr>
        <w:t xml:space="preserve"> ценных бумаг (в случае если Эмитентом определяется процентная ставка только одного </w:t>
      </w:r>
      <w:r w:rsidRPr="001D2BE5">
        <w:rPr>
          <w:rFonts w:ascii="Times New Roman" w:hAnsi="Times New Roman"/>
          <w:b/>
          <w:i/>
          <w:iCs/>
          <w:lang w:val="en-US"/>
        </w:rPr>
        <w:t>i</w:t>
      </w:r>
      <w:r w:rsidRPr="001D2BE5">
        <w:rPr>
          <w:rFonts w:ascii="Times New Roman" w:hAnsi="Times New Roman"/>
          <w:b/>
          <w:i/>
          <w:iCs/>
        </w:rPr>
        <w:t xml:space="preserve">-го купона, </w:t>
      </w:r>
      <w:r w:rsidRPr="001D2BE5">
        <w:rPr>
          <w:rFonts w:ascii="Times New Roman" w:hAnsi="Times New Roman"/>
          <w:b/>
          <w:i/>
          <w:iCs/>
          <w:lang w:val="en-US"/>
        </w:rPr>
        <w:t>i</w:t>
      </w:r>
      <w:r w:rsidRPr="001D2BE5">
        <w:rPr>
          <w:rFonts w:ascii="Times New Roman" w:hAnsi="Times New Roman"/>
          <w:b/>
          <w:i/>
          <w:iCs/>
        </w:rPr>
        <w:t>=</w:t>
      </w:r>
      <w:r w:rsidR="00990B10" w:rsidRPr="001D2BE5">
        <w:rPr>
          <w:rFonts w:ascii="Times New Roman" w:hAnsi="Times New Roman"/>
          <w:b/>
          <w:i/>
          <w:iCs/>
          <w:lang w:val="en-US"/>
        </w:rPr>
        <w:t>k</w:t>
      </w:r>
      <w:r w:rsidRPr="001D2BE5">
        <w:rPr>
          <w:rFonts w:ascii="Times New Roman" w:hAnsi="Times New Roman"/>
          <w:b/>
          <w:i/>
          <w:iCs/>
        </w:rPr>
        <w:t>).</w:t>
      </w:r>
    </w:p>
    <w:p w14:paraId="03B8657E" w14:textId="5ED5C82C" w:rsidR="009836E7" w:rsidRPr="001D2BE5" w:rsidRDefault="009836E7" w:rsidP="004019EE">
      <w:pPr>
        <w:shd w:val="clear" w:color="auto" w:fill="FFFFFF"/>
        <w:tabs>
          <w:tab w:val="left" w:pos="302"/>
        </w:tabs>
        <w:spacing w:line="240" w:lineRule="auto"/>
        <w:jc w:val="both"/>
        <w:rPr>
          <w:rFonts w:ascii="Times New Roman" w:hAnsi="Times New Roman"/>
          <w:b/>
          <w:i/>
          <w:iCs/>
          <w:spacing w:val="-11"/>
        </w:rPr>
      </w:pPr>
      <w:r w:rsidRPr="001D2BE5">
        <w:rPr>
          <w:rFonts w:ascii="Times New Roman" w:hAnsi="Times New Roman"/>
          <w:b/>
          <w:i/>
          <w:iCs/>
        </w:rPr>
        <w:t xml:space="preserve">Эмитент обязан принимать решения об установлении размера (порядка определения размера) процентных ставок столько раз, сколько необходимо до того момента, когда будет установлена процентная ставка по последнему </w:t>
      </w:r>
      <w:r w:rsidR="00AE4566" w:rsidRPr="001D2BE5">
        <w:rPr>
          <w:rFonts w:ascii="Times New Roman" w:hAnsi="Times New Roman"/>
          <w:b/>
          <w:i/>
          <w:iCs/>
        </w:rPr>
        <w:t>десятому</w:t>
      </w:r>
      <w:r w:rsidRPr="001D2BE5">
        <w:rPr>
          <w:rFonts w:ascii="Times New Roman" w:hAnsi="Times New Roman"/>
          <w:b/>
          <w:i/>
          <w:iCs/>
        </w:rPr>
        <w:t xml:space="preserve"> купону.</w:t>
      </w:r>
    </w:p>
    <w:p w14:paraId="7C1DE035" w14:textId="39908D35" w:rsidR="009836E7" w:rsidRPr="001D2BE5" w:rsidRDefault="009836E7" w:rsidP="00E45A25">
      <w:pPr>
        <w:pStyle w:val="33"/>
        <w:spacing w:after="200"/>
        <w:jc w:val="both"/>
        <w:rPr>
          <w:rStyle w:val="SUBST"/>
          <w:bCs/>
          <w:iCs/>
          <w:szCs w:val="22"/>
        </w:rPr>
      </w:pPr>
      <w:r w:rsidRPr="001D2BE5">
        <w:rPr>
          <w:rStyle w:val="SUBST"/>
          <w:szCs w:val="22"/>
        </w:rPr>
        <w:t xml:space="preserve">Информация о размере или порядке определения размера процентных ставок по всем купонам, размер (порядок определения размера) которых устанавливается Эмитентом </w:t>
      </w:r>
      <w:r w:rsidRPr="001D2BE5">
        <w:rPr>
          <w:b/>
          <w:i/>
          <w:iCs/>
          <w:sz w:val="22"/>
          <w:szCs w:val="22"/>
        </w:rPr>
        <w:t xml:space="preserve">после </w:t>
      </w:r>
      <w:r w:rsidRPr="001D2BE5">
        <w:rPr>
          <w:b/>
          <w:i/>
          <w:sz w:val="22"/>
          <w:szCs w:val="22"/>
        </w:rPr>
        <w:t xml:space="preserve">завершения размещения Биржевых облигаций </w:t>
      </w:r>
      <w:r w:rsidRPr="001D2BE5">
        <w:rPr>
          <w:rStyle w:val="SUBST"/>
          <w:szCs w:val="22"/>
        </w:rPr>
        <w:t xml:space="preserve">в порядке, предусмотренном пп. б) п.9.3.2 Решения о выпуске ценных бумаг и </w:t>
      </w:r>
      <w:r w:rsidR="001F3E9B" w:rsidRPr="001D2BE5">
        <w:rPr>
          <w:rStyle w:val="SUBST"/>
          <w:szCs w:val="22"/>
        </w:rPr>
        <w:t>8.9.3 Проспекта</w:t>
      </w:r>
      <w:r w:rsidRPr="001D2BE5">
        <w:rPr>
          <w:rStyle w:val="SUBST"/>
          <w:szCs w:val="22"/>
        </w:rPr>
        <w:t xml:space="preserve"> ценных бумаг, а также о порядковом номере купонного периода, в течение последних 5 (Пяти) рабочих дней которого владельцы Биржевых облигаций имеют право предъявить уведомления о намерении продать Биржевые облигации Эмитенту в порядке и на условиях, установленных </w:t>
      </w:r>
      <w:r w:rsidRPr="001D2BE5">
        <w:rPr>
          <w:b/>
          <w:bCs/>
          <w:i/>
          <w:iCs/>
          <w:sz w:val="22"/>
          <w:szCs w:val="22"/>
        </w:rPr>
        <w:t>п.</w:t>
      </w:r>
      <w:r w:rsidR="001F3E9B" w:rsidRPr="001D2BE5">
        <w:rPr>
          <w:b/>
          <w:bCs/>
          <w:i/>
          <w:iCs/>
          <w:sz w:val="22"/>
          <w:szCs w:val="22"/>
        </w:rPr>
        <w:t xml:space="preserve"> </w:t>
      </w:r>
      <w:r w:rsidRPr="001D2BE5">
        <w:rPr>
          <w:b/>
          <w:bCs/>
          <w:i/>
          <w:iCs/>
          <w:sz w:val="22"/>
          <w:szCs w:val="22"/>
        </w:rPr>
        <w:t>10.1.</w:t>
      </w:r>
      <w:r w:rsidRPr="001D2BE5">
        <w:rPr>
          <w:b/>
          <w:i/>
          <w:sz w:val="22"/>
          <w:szCs w:val="22"/>
        </w:rPr>
        <w:t xml:space="preserve"> Решения о выпуске ценных бумаг и </w:t>
      </w:r>
      <w:r w:rsidR="001F3E9B" w:rsidRPr="001D2BE5">
        <w:rPr>
          <w:b/>
          <w:i/>
          <w:sz w:val="22"/>
          <w:szCs w:val="22"/>
        </w:rPr>
        <w:t xml:space="preserve">п. 8.10 </w:t>
      </w:r>
      <w:r w:rsidRPr="001D2BE5">
        <w:rPr>
          <w:b/>
          <w:i/>
          <w:sz w:val="22"/>
          <w:szCs w:val="22"/>
        </w:rPr>
        <w:t>Проспек</w:t>
      </w:r>
      <w:r w:rsidR="001F3E9B" w:rsidRPr="001D2BE5">
        <w:rPr>
          <w:b/>
          <w:i/>
          <w:sz w:val="22"/>
          <w:szCs w:val="22"/>
        </w:rPr>
        <w:t>та</w:t>
      </w:r>
      <w:r w:rsidRPr="001D2BE5">
        <w:rPr>
          <w:b/>
          <w:i/>
          <w:sz w:val="22"/>
          <w:szCs w:val="22"/>
        </w:rPr>
        <w:t xml:space="preserve"> ценных бумаг, раскрывается Эмитентом</w:t>
      </w:r>
      <w:r w:rsidRPr="001D2BE5">
        <w:rPr>
          <w:sz w:val="22"/>
          <w:szCs w:val="22"/>
        </w:rPr>
        <w:t xml:space="preserve"> </w:t>
      </w:r>
      <w:r w:rsidR="00E45A25" w:rsidRPr="001D2BE5">
        <w:rPr>
          <w:rStyle w:val="SUBST"/>
          <w:bCs/>
          <w:iCs/>
          <w:szCs w:val="22"/>
        </w:rPr>
        <w:t xml:space="preserve">раскрывается в порядке </w:t>
      </w:r>
      <w:r w:rsidR="00E45A25" w:rsidRPr="001D2BE5">
        <w:rPr>
          <w:rStyle w:val="SUBST"/>
          <w:szCs w:val="22"/>
        </w:rPr>
        <w:t>и сроки, указанные в п. 11 Решения о выпуске ценных бумаг</w:t>
      </w:r>
      <w:r w:rsidR="00E45A25" w:rsidRPr="001D2BE5">
        <w:rPr>
          <w:rStyle w:val="SUBST"/>
          <w:iCs/>
          <w:szCs w:val="22"/>
        </w:rPr>
        <w:t xml:space="preserve"> и п.</w:t>
      </w:r>
      <w:r w:rsidR="001F3E9B" w:rsidRPr="001D2BE5">
        <w:rPr>
          <w:rStyle w:val="SUBST"/>
          <w:iCs/>
          <w:szCs w:val="22"/>
        </w:rPr>
        <w:t xml:space="preserve"> </w:t>
      </w:r>
      <w:r w:rsidR="00E45A25" w:rsidRPr="001D2BE5">
        <w:rPr>
          <w:rStyle w:val="SUBST"/>
          <w:iCs/>
          <w:szCs w:val="22"/>
        </w:rPr>
        <w:t>8.11 Проспекта ценных бумаг</w:t>
      </w:r>
      <w:r w:rsidRPr="001D2BE5">
        <w:rPr>
          <w:rStyle w:val="SUBST"/>
          <w:bCs/>
          <w:iCs/>
          <w:szCs w:val="22"/>
        </w:rPr>
        <w:t>.</w:t>
      </w:r>
    </w:p>
    <w:p w14:paraId="4BEB19BF" w14:textId="273F6255" w:rsidR="009836E7" w:rsidRPr="001D2BE5" w:rsidRDefault="009836E7" w:rsidP="00B32821">
      <w:pPr>
        <w:autoSpaceDE w:val="0"/>
        <w:autoSpaceDN w:val="0"/>
        <w:adjustRightInd w:val="0"/>
        <w:spacing w:line="240" w:lineRule="auto"/>
        <w:jc w:val="both"/>
        <w:rPr>
          <w:rFonts w:ascii="Times New Roman" w:hAnsi="Times New Roman"/>
          <w:b/>
          <w:bCs/>
        </w:rPr>
      </w:pPr>
      <w:r w:rsidRPr="001D2BE5">
        <w:rPr>
          <w:rFonts w:ascii="Times New Roman" w:hAnsi="Times New Roman"/>
          <w:b/>
          <w:bCs/>
        </w:rPr>
        <w:t>9.4. Порядок и ср</w:t>
      </w:r>
      <w:r w:rsidR="00B32821" w:rsidRPr="001D2BE5">
        <w:rPr>
          <w:rFonts w:ascii="Times New Roman" w:hAnsi="Times New Roman"/>
          <w:b/>
          <w:bCs/>
        </w:rPr>
        <w:t>ок выплаты дохода по облигациям</w:t>
      </w:r>
    </w:p>
    <w:p w14:paraId="1547A12F" w14:textId="77777777" w:rsidR="009836E7" w:rsidRPr="001D2BE5" w:rsidRDefault="009836E7" w:rsidP="00B32821">
      <w:pPr>
        <w:widowControl w:val="0"/>
        <w:tabs>
          <w:tab w:val="left" w:pos="426"/>
        </w:tabs>
        <w:autoSpaceDE w:val="0"/>
        <w:autoSpaceDN w:val="0"/>
        <w:adjustRightInd w:val="0"/>
        <w:spacing w:line="240" w:lineRule="auto"/>
        <w:jc w:val="both"/>
        <w:rPr>
          <w:rFonts w:ascii="Times New Roman" w:hAnsi="Times New Roman"/>
          <w:bCs/>
        </w:rPr>
      </w:pPr>
      <w:r w:rsidRPr="001D2BE5">
        <w:rPr>
          <w:rFonts w:ascii="Times New Roman" w:hAnsi="Times New Roman"/>
          <w:bCs/>
        </w:rPr>
        <w:t>Срок (дата) выплаты дохода по облигациям или порядок его определения:</w:t>
      </w:r>
    </w:p>
    <w:p w14:paraId="77FF5805" w14:textId="77777777" w:rsidR="009836E7" w:rsidRPr="001D2BE5" w:rsidRDefault="009836E7" w:rsidP="001F3E9B">
      <w:pPr>
        <w:tabs>
          <w:tab w:val="left" w:pos="426"/>
        </w:tabs>
        <w:spacing w:line="240" w:lineRule="auto"/>
        <w:jc w:val="both"/>
        <w:rPr>
          <w:rFonts w:ascii="Times New Roman" w:hAnsi="Times New Roman"/>
          <w:b/>
          <w:i/>
        </w:rPr>
      </w:pPr>
      <w:r w:rsidRPr="001D2BE5">
        <w:rPr>
          <w:rFonts w:ascii="Times New Roman" w:hAnsi="Times New Roman"/>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7CD45373" w14:textId="77777777" w:rsidR="001F3E9B" w:rsidRPr="001D2BE5" w:rsidRDefault="009836E7" w:rsidP="001F3E9B">
      <w:pPr>
        <w:spacing w:line="240" w:lineRule="auto"/>
        <w:jc w:val="both"/>
        <w:rPr>
          <w:rFonts w:ascii="Times New Roman" w:hAnsi="Times New Roman"/>
          <w:b/>
          <w:i/>
        </w:rPr>
      </w:pPr>
      <w:r w:rsidRPr="001D2BE5">
        <w:rPr>
          <w:rFonts w:ascii="Times New Roman" w:hAnsi="Times New Roman"/>
          <w:b/>
          <w:i/>
        </w:rPr>
        <w:t>Длительность каждого из купонных периодов устанавливается равной 182 (Ста восьмидесяти двум) дням.</w:t>
      </w:r>
      <w:r w:rsidR="001F3E9B" w:rsidRPr="001D2BE5">
        <w:rPr>
          <w:rFonts w:ascii="Times New Roman" w:hAnsi="Times New Roman"/>
          <w:b/>
          <w:i/>
        </w:rPr>
        <w:t xml:space="preserve"> </w:t>
      </w:r>
    </w:p>
    <w:p w14:paraId="326C3905" w14:textId="14BAA4EB" w:rsidR="001F3E9B" w:rsidRPr="001D2BE5" w:rsidRDefault="001F3E9B" w:rsidP="001F3E9B">
      <w:pPr>
        <w:spacing w:line="240" w:lineRule="auto"/>
        <w:jc w:val="both"/>
        <w:rPr>
          <w:rFonts w:ascii="Times New Roman" w:hAnsi="Times New Roman"/>
          <w:b/>
          <w:i/>
        </w:rPr>
      </w:pPr>
      <w:r w:rsidRPr="001D2BE5">
        <w:rPr>
          <w:rFonts w:ascii="Times New Roman" w:hAnsi="Times New Roman"/>
          <w:b/>
          <w:i/>
        </w:rPr>
        <w:t>Биржевые облигации имеют 10 (Десять) купонных периодов. Купонный доход по Биржевым облигациям за каждый купонный период выплачивается в дату окончания соответствующего купонного периода. Информация о датах окончания купонных периодов представлена в п. 9.3 Решения о выпуске ценных бумаг</w:t>
      </w:r>
      <w:r w:rsidR="00AE4566" w:rsidRPr="001D2BE5">
        <w:rPr>
          <w:rFonts w:ascii="Times New Roman" w:hAnsi="Times New Roman"/>
          <w:b/>
          <w:i/>
        </w:rPr>
        <w:t xml:space="preserve"> и п.8.9 Проспекта ценных бумаг.</w:t>
      </w:r>
      <w:r w:rsidRPr="001D2BE5">
        <w:rPr>
          <w:rFonts w:ascii="Times New Roman" w:hAnsi="Times New Roman"/>
          <w:b/>
          <w:i/>
        </w:rPr>
        <w:t xml:space="preserve"> </w:t>
      </w:r>
    </w:p>
    <w:p w14:paraId="6B541399" w14:textId="55E6B51B" w:rsidR="005770A8" w:rsidRPr="001D2BE5" w:rsidRDefault="005770A8" w:rsidP="005770A8">
      <w:pPr>
        <w:spacing w:line="240" w:lineRule="auto"/>
        <w:jc w:val="both"/>
        <w:rPr>
          <w:rFonts w:ascii="Times New Roman" w:hAnsi="Times New Roman"/>
          <w:b/>
          <w:i/>
        </w:rPr>
      </w:pPr>
      <w:r w:rsidRPr="001D2BE5">
        <w:rPr>
          <w:rFonts w:ascii="Times New Roman" w:hAnsi="Times New Roman"/>
          <w:b/>
          <w:i/>
        </w:rPr>
        <w:t xml:space="preserve">Выплата купонного дохода производится в </w:t>
      </w:r>
      <w:r w:rsidR="009600AE" w:rsidRPr="001D2BE5">
        <w:rPr>
          <w:rFonts w:ascii="Times New Roman" w:hAnsi="Times New Roman"/>
          <w:b/>
          <w:i/>
        </w:rPr>
        <w:t>рублях</w:t>
      </w:r>
      <w:r w:rsidRPr="001D2BE5">
        <w:rPr>
          <w:rFonts w:ascii="Times New Roman" w:hAnsi="Times New Roman"/>
          <w:b/>
          <w:i/>
        </w:rPr>
        <w:t xml:space="preserve"> Российской Федерации в безналичном порядке.  </w:t>
      </w:r>
    </w:p>
    <w:p w14:paraId="05A3B695" w14:textId="77777777" w:rsidR="009836E7" w:rsidRPr="001D2BE5" w:rsidRDefault="009836E7" w:rsidP="00B32821">
      <w:pPr>
        <w:widowControl w:val="0"/>
        <w:tabs>
          <w:tab w:val="left" w:pos="426"/>
        </w:tabs>
        <w:spacing w:line="240" w:lineRule="auto"/>
        <w:jc w:val="both"/>
        <w:rPr>
          <w:rFonts w:ascii="Times New Roman" w:hAnsi="Times New Roman"/>
          <w:b/>
          <w:i/>
        </w:rPr>
      </w:pPr>
      <w:r w:rsidRPr="001D2BE5">
        <w:rPr>
          <w:rFonts w:ascii="Times New Roman" w:hAnsi="Times New Roman"/>
          <w:b/>
          <w:i/>
        </w:rPr>
        <w:t xml:space="preserve">Если дата окончания купонного периода по Биржевым облигациям приходится на нерабочий праздничный или выходной день - независимо от того, </w:t>
      </w:r>
      <w:r w:rsidRPr="001D2BE5">
        <w:rPr>
          <w:rFonts w:ascii="Times New Roman" w:hAnsi="Times New Roman"/>
          <w:b/>
          <w:i/>
        </w:rPr>
        <w:lastRenderedPageBreak/>
        <w:t>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0FE635C" w14:textId="04FE6B92" w:rsidR="005770A8" w:rsidRPr="001D2BE5" w:rsidRDefault="005770A8" w:rsidP="005770A8">
      <w:pPr>
        <w:spacing w:line="240" w:lineRule="auto"/>
        <w:jc w:val="both"/>
        <w:rPr>
          <w:rFonts w:ascii="Times New Roman" w:hAnsi="Times New Roman"/>
          <w:b/>
          <w:i/>
        </w:rPr>
      </w:pPr>
      <w:r w:rsidRPr="001D2BE5">
        <w:rPr>
          <w:rFonts w:ascii="Times New Roman" w:hAnsi="Times New Roman"/>
          <w:b/>
          <w:i/>
        </w:rPr>
        <w:t xml:space="preserve">Передача выплат купонного дохода по </w:t>
      </w:r>
      <w:r w:rsidR="006F38B1" w:rsidRPr="001D2BE5">
        <w:rPr>
          <w:rFonts w:ascii="Times New Roman" w:hAnsi="Times New Roman"/>
          <w:b/>
          <w:i/>
        </w:rPr>
        <w:t>Биржевы</w:t>
      </w:r>
      <w:r w:rsidR="006F38B1">
        <w:rPr>
          <w:rFonts w:ascii="Times New Roman" w:hAnsi="Times New Roman"/>
          <w:b/>
          <w:i/>
        </w:rPr>
        <w:t>м</w:t>
      </w:r>
      <w:r w:rsidR="006F38B1" w:rsidRPr="001D2BE5">
        <w:rPr>
          <w:rFonts w:ascii="Times New Roman" w:hAnsi="Times New Roman"/>
          <w:b/>
          <w:i/>
        </w:rPr>
        <w:t xml:space="preserve"> облигаци</w:t>
      </w:r>
      <w:r w:rsidR="006F38B1">
        <w:rPr>
          <w:rFonts w:ascii="Times New Roman" w:hAnsi="Times New Roman"/>
          <w:b/>
          <w:i/>
        </w:rPr>
        <w:t>ям</w:t>
      </w:r>
      <w:r w:rsidRPr="001D2BE5">
        <w:rPr>
          <w:rFonts w:ascii="Times New Roman" w:hAnsi="Times New Roman"/>
          <w:b/>
          <w:i/>
        </w:rPr>
        <w:t xml:space="preserve"> производится в соответствии с порядком, установленным действующим законодательством Российской Федерации.  </w:t>
      </w:r>
    </w:p>
    <w:p w14:paraId="74A03723" w14:textId="59FDF47F" w:rsidR="009836E7" w:rsidRPr="001D2BE5" w:rsidRDefault="009836E7" w:rsidP="00B32821">
      <w:pPr>
        <w:widowControl w:val="0"/>
        <w:tabs>
          <w:tab w:val="left" w:pos="426"/>
        </w:tabs>
        <w:spacing w:line="240" w:lineRule="auto"/>
        <w:jc w:val="both"/>
        <w:rPr>
          <w:rFonts w:ascii="Times New Roman" w:hAnsi="Times New Roman"/>
          <w:b/>
          <w:i/>
        </w:rPr>
      </w:pPr>
      <w:r w:rsidRPr="001D2BE5">
        <w:rPr>
          <w:rFonts w:ascii="Times New Roman" w:hAnsi="Times New Roman"/>
          <w:b/>
          <w:i/>
        </w:rPr>
        <w:t xml:space="preserve">Купонный доход за </w:t>
      </w:r>
      <w:r w:rsidR="005770A8" w:rsidRPr="001D2BE5">
        <w:rPr>
          <w:rFonts w:ascii="Times New Roman" w:hAnsi="Times New Roman"/>
          <w:b/>
          <w:i/>
        </w:rPr>
        <w:t>десятый</w:t>
      </w:r>
      <w:r w:rsidRPr="001D2BE5">
        <w:rPr>
          <w:rFonts w:ascii="Times New Roman" w:hAnsi="Times New Roman"/>
          <w:b/>
          <w:i/>
        </w:rPr>
        <w:t xml:space="preserve"> купонный период выплачивается одновременно с погашением номинальной стоимости/последней непогашенной части номинальной стоимости Биржевых облигаций.</w:t>
      </w:r>
    </w:p>
    <w:p w14:paraId="01315F14" w14:textId="77777777" w:rsidR="009836E7" w:rsidRPr="001D2BE5" w:rsidRDefault="009836E7" w:rsidP="00B32821">
      <w:pPr>
        <w:widowControl w:val="0"/>
        <w:tabs>
          <w:tab w:val="left" w:pos="426"/>
        </w:tabs>
        <w:autoSpaceDE w:val="0"/>
        <w:autoSpaceDN w:val="0"/>
        <w:adjustRightInd w:val="0"/>
        <w:spacing w:line="240" w:lineRule="auto"/>
        <w:jc w:val="both"/>
        <w:rPr>
          <w:rFonts w:ascii="Times New Roman" w:hAnsi="Times New Roman"/>
        </w:rPr>
      </w:pPr>
      <w:r w:rsidRPr="001D2BE5">
        <w:rPr>
          <w:rFonts w:ascii="Times New Roman" w:hAnsi="Times New Roman"/>
        </w:rPr>
        <w:t xml:space="preserve">Порядок выплаты дохода по облигациям: </w:t>
      </w:r>
    </w:p>
    <w:p w14:paraId="5E193B96" w14:textId="026BB97A" w:rsidR="009836E7" w:rsidRPr="001D2BE5" w:rsidRDefault="009836E7" w:rsidP="00B32821">
      <w:pPr>
        <w:widowControl w:val="0"/>
        <w:tabs>
          <w:tab w:val="left" w:pos="426"/>
        </w:tabs>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w:t>
      </w:r>
      <w:r w:rsidR="006F38B1">
        <w:rPr>
          <w:rFonts w:ascii="Times New Roman" w:hAnsi="Times New Roman"/>
          <w:b/>
          <w:i/>
        </w:rPr>
        <w:t>д</w:t>
      </w:r>
      <w:r w:rsidR="006F38B1" w:rsidRPr="001D2BE5">
        <w:rPr>
          <w:rFonts w:ascii="Times New Roman" w:hAnsi="Times New Roman"/>
          <w:b/>
          <w:i/>
        </w:rPr>
        <w:t>епозитарий</w:t>
      </w:r>
      <w:r w:rsidRPr="001D2BE5">
        <w:rPr>
          <w:rFonts w:ascii="Times New Roman" w:hAnsi="Times New Roman"/>
          <w:b/>
          <w:i/>
        </w:rPr>
        <w:t xml:space="preserve">, осуществляющий учет прав на Биржевые облигации, депонентами которого они являются. Депозитарный договор между </w:t>
      </w:r>
      <w:r w:rsidR="006F38B1">
        <w:rPr>
          <w:rFonts w:ascii="Times New Roman" w:hAnsi="Times New Roman"/>
          <w:b/>
          <w:i/>
        </w:rPr>
        <w:t>д</w:t>
      </w:r>
      <w:r w:rsidR="006F38B1" w:rsidRPr="001D2BE5">
        <w:rPr>
          <w:rFonts w:ascii="Times New Roman" w:hAnsi="Times New Roman"/>
          <w:b/>
          <w:i/>
        </w:rPr>
        <w:t>епозитарием</w:t>
      </w:r>
      <w:r w:rsidRPr="001D2BE5">
        <w:rPr>
          <w:rFonts w:ascii="Times New Roman" w:hAnsi="Times New Roman"/>
          <w:b/>
          <w:i/>
        </w:rPr>
        <w:t>, осуществляющим учет прав на Биржевые облигации, и депонентом должен содержать порядок передачи депоненту выплат по ценным бумагам.</w:t>
      </w:r>
    </w:p>
    <w:p w14:paraId="090FC19D" w14:textId="77777777" w:rsidR="009836E7" w:rsidRPr="001D2BE5" w:rsidRDefault="009836E7" w:rsidP="00B32821">
      <w:pPr>
        <w:widowControl w:val="0"/>
        <w:tabs>
          <w:tab w:val="left" w:pos="426"/>
        </w:tabs>
        <w:autoSpaceDE w:val="0"/>
        <w:autoSpaceDN w:val="0"/>
        <w:adjustRightInd w:val="0"/>
        <w:spacing w:line="240" w:lineRule="auto"/>
        <w:jc w:val="both"/>
        <w:rPr>
          <w:rFonts w:ascii="Times New Roman" w:hAnsi="Times New Roman"/>
          <w:b/>
          <w:i/>
        </w:rPr>
      </w:pPr>
      <w:r w:rsidRPr="001D2BE5">
        <w:rPr>
          <w:rFonts w:ascii="Times New Roman" w:hAnsi="Times New Roman"/>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C8353FD" w14:textId="04143112" w:rsidR="009836E7" w:rsidRPr="001D2BE5" w:rsidRDefault="009836E7" w:rsidP="00B32821">
      <w:pPr>
        <w:widowControl w:val="0"/>
        <w:tabs>
          <w:tab w:val="left" w:pos="426"/>
        </w:tabs>
        <w:autoSpaceDE w:val="0"/>
        <w:autoSpaceDN w:val="0"/>
        <w:adjustRightInd w:val="0"/>
        <w:spacing w:line="240" w:lineRule="auto"/>
        <w:jc w:val="both"/>
        <w:rPr>
          <w:rFonts w:ascii="Times New Roman" w:hAnsi="Times New Roman"/>
          <w:b/>
          <w:i/>
        </w:rPr>
      </w:pPr>
      <w:r w:rsidRPr="001D2BE5">
        <w:rPr>
          <w:rFonts w:ascii="Times New Roman" w:hAnsi="Times New Roman"/>
          <w:b/>
          <w:i/>
        </w:rPr>
        <w:t xml:space="preserve">Передача доходов по Биржевым облигациям в денежной форме осуществляется </w:t>
      </w:r>
      <w:r w:rsidR="006F38B1">
        <w:rPr>
          <w:rFonts w:ascii="Times New Roman" w:hAnsi="Times New Roman"/>
          <w:b/>
          <w:i/>
        </w:rPr>
        <w:t>д</w:t>
      </w:r>
      <w:r w:rsidR="006F38B1" w:rsidRPr="001D2BE5">
        <w:rPr>
          <w:rFonts w:ascii="Times New Roman" w:hAnsi="Times New Roman"/>
          <w:b/>
          <w:i/>
        </w:rPr>
        <w:t xml:space="preserve">епозитарием </w:t>
      </w:r>
      <w:r w:rsidRPr="001D2BE5">
        <w:rPr>
          <w:rFonts w:ascii="Times New Roman" w:hAnsi="Times New Roman"/>
          <w:b/>
          <w:i/>
        </w:rPr>
        <w:t>лицу, являвшемуся его депонентом:</w:t>
      </w:r>
    </w:p>
    <w:p w14:paraId="45734AB0" w14:textId="77777777" w:rsidR="00B32821" w:rsidRPr="001D2BE5" w:rsidRDefault="009836E7" w:rsidP="009932BF">
      <w:pPr>
        <w:pStyle w:val="af8"/>
        <w:widowControl w:val="0"/>
        <w:numPr>
          <w:ilvl w:val="0"/>
          <w:numId w:val="8"/>
        </w:numPr>
        <w:tabs>
          <w:tab w:val="left" w:pos="426"/>
        </w:tabs>
        <w:autoSpaceDE w:val="0"/>
        <w:autoSpaceDN w:val="0"/>
        <w:adjustRightInd w:val="0"/>
        <w:spacing w:after="120" w:line="240" w:lineRule="auto"/>
        <w:ind w:left="714" w:hanging="357"/>
        <w:contextualSpacing w:val="0"/>
        <w:jc w:val="both"/>
        <w:rPr>
          <w:rFonts w:ascii="Times New Roman" w:hAnsi="Times New Roman"/>
          <w:b/>
          <w:i/>
        </w:rPr>
      </w:pPr>
      <w:r w:rsidRPr="001D2BE5">
        <w:rPr>
          <w:rFonts w:ascii="Times New Roman" w:hAnsi="Times New Roman"/>
          <w:b/>
          <w:i/>
        </w:rPr>
        <w:t>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14:paraId="6B5F88DE" w14:textId="7305285D" w:rsidR="009836E7" w:rsidRPr="001D2BE5" w:rsidRDefault="009836E7" w:rsidP="009932BF">
      <w:pPr>
        <w:pStyle w:val="af8"/>
        <w:widowControl w:val="0"/>
        <w:numPr>
          <w:ilvl w:val="0"/>
          <w:numId w:val="8"/>
        </w:numPr>
        <w:tabs>
          <w:tab w:val="left" w:pos="426"/>
        </w:tabs>
        <w:autoSpaceDE w:val="0"/>
        <w:autoSpaceDN w:val="0"/>
        <w:adjustRightInd w:val="0"/>
        <w:spacing w:after="120" w:line="240" w:lineRule="auto"/>
        <w:contextualSpacing w:val="0"/>
        <w:jc w:val="both"/>
        <w:rPr>
          <w:rFonts w:ascii="Times New Roman" w:hAnsi="Times New Roman"/>
          <w:b/>
          <w:i/>
        </w:rPr>
      </w:pPr>
      <w:r w:rsidRPr="001D2BE5">
        <w:rPr>
          <w:rFonts w:ascii="Times New Roman" w:hAnsi="Times New Roman"/>
          <w:b/>
          <w:i/>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w:t>
      </w:r>
      <w:r w:rsidRPr="001D2BE5">
        <w:rPr>
          <w:rFonts w:ascii="Times New Roman" w:hAnsi="Times New Roman"/>
          <w:b/>
          <w:i/>
        </w:rPr>
        <w:lastRenderedPageBreak/>
        <w:t>Биржевых облигаций(обязанность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4B128FA1" w14:textId="77777777" w:rsidR="009836E7" w:rsidRPr="001D2BE5" w:rsidRDefault="009836E7" w:rsidP="00B32821">
      <w:pPr>
        <w:widowControl w:val="0"/>
        <w:tabs>
          <w:tab w:val="left" w:pos="426"/>
        </w:tabs>
        <w:autoSpaceDE w:val="0"/>
        <w:autoSpaceDN w:val="0"/>
        <w:adjustRightInd w:val="0"/>
        <w:spacing w:line="240" w:lineRule="auto"/>
        <w:jc w:val="both"/>
        <w:rPr>
          <w:rFonts w:ascii="Times New Roman" w:hAnsi="Times New Roman"/>
          <w:b/>
          <w:i/>
        </w:rPr>
      </w:pPr>
      <w:r w:rsidRPr="001D2BE5">
        <w:rPr>
          <w:rFonts w:ascii="Times New Roman" w:hAnsi="Times New Roman"/>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58B01636" w14:textId="6F599D25" w:rsidR="005770A8" w:rsidRPr="001D2BE5" w:rsidRDefault="005770A8" w:rsidP="005770A8">
      <w:pPr>
        <w:spacing w:line="240" w:lineRule="auto"/>
        <w:jc w:val="both"/>
        <w:rPr>
          <w:rFonts w:ascii="Times New Roman" w:hAnsi="Times New Roman"/>
          <w:b/>
          <w:i/>
        </w:rPr>
      </w:pPr>
      <w:r w:rsidRPr="001D2BE5">
        <w:rPr>
          <w:rFonts w:ascii="Times New Roman" w:hAnsi="Times New Roman"/>
          <w:b/>
          <w:i/>
        </w:rPr>
        <w:t xml:space="preserve">Купонный доход по неразмещенным </w:t>
      </w:r>
      <w:r w:rsidR="006F38B1">
        <w:rPr>
          <w:rFonts w:ascii="Times New Roman" w:hAnsi="Times New Roman"/>
          <w:b/>
          <w:i/>
        </w:rPr>
        <w:t>Биржевым о</w:t>
      </w:r>
      <w:r w:rsidRPr="001D2BE5">
        <w:rPr>
          <w:rFonts w:ascii="Times New Roman" w:hAnsi="Times New Roman"/>
          <w:b/>
          <w:i/>
        </w:rPr>
        <w:t xml:space="preserve">блигациям или по </w:t>
      </w:r>
      <w:r w:rsidR="00D537D6">
        <w:rPr>
          <w:rFonts w:ascii="Times New Roman" w:hAnsi="Times New Roman"/>
          <w:b/>
          <w:i/>
        </w:rPr>
        <w:t>Биржевым о</w:t>
      </w:r>
      <w:r w:rsidR="00D537D6" w:rsidRPr="001D2BE5">
        <w:rPr>
          <w:rFonts w:ascii="Times New Roman" w:hAnsi="Times New Roman"/>
          <w:b/>
          <w:i/>
        </w:rPr>
        <w:t>блигациям</w:t>
      </w:r>
      <w:r w:rsidRPr="001D2BE5">
        <w:rPr>
          <w:rFonts w:ascii="Times New Roman" w:hAnsi="Times New Roman"/>
          <w:b/>
          <w:i/>
        </w:rPr>
        <w:t>, переведенным на счет Эмитента в НРД, не начисляется и не выплачивается.</w:t>
      </w:r>
    </w:p>
    <w:p w14:paraId="79284FF1" w14:textId="0959F531" w:rsidR="009836E7" w:rsidRPr="00126768" w:rsidRDefault="009836E7" w:rsidP="00AE4566">
      <w:pPr>
        <w:autoSpaceDE w:val="0"/>
        <w:autoSpaceDN w:val="0"/>
        <w:adjustRightInd w:val="0"/>
        <w:spacing w:line="240" w:lineRule="auto"/>
        <w:jc w:val="both"/>
        <w:rPr>
          <w:rFonts w:ascii="Times New Roman" w:hAnsi="Times New Roman"/>
          <w:b/>
          <w:bCs/>
          <w:szCs w:val="24"/>
        </w:rPr>
      </w:pPr>
      <w:r w:rsidRPr="00126768">
        <w:rPr>
          <w:rFonts w:ascii="Times New Roman" w:hAnsi="Times New Roman"/>
          <w:b/>
          <w:bCs/>
          <w:szCs w:val="24"/>
        </w:rPr>
        <w:t>9.5. Порядок и условия д</w:t>
      </w:r>
      <w:r w:rsidR="00AE4566" w:rsidRPr="00126768">
        <w:rPr>
          <w:rFonts w:ascii="Times New Roman" w:hAnsi="Times New Roman"/>
          <w:b/>
          <w:bCs/>
          <w:szCs w:val="24"/>
        </w:rPr>
        <w:t>осрочного погашения облигаций</w:t>
      </w:r>
    </w:p>
    <w:p w14:paraId="1A8FC537" w14:textId="5A4C775E" w:rsidR="009836E7" w:rsidRPr="00126768" w:rsidRDefault="009836E7" w:rsidP="009932BF">
      <w:pPr>
        <w:autoSpaceDE w:val="0"/>
        <w:autoSpaceDN w:val="0"/>
        <w:adjustRightInd w:val="0"/>
        <w:spacing w:after="120" w:line="240" w:lineRule="auto"/>
        <w:jc w:val="both"/>
        <w:rPr>
          <w:rFonts w:ascii="Times New Roman" w:hAnsi="Times New Roman"/>
          <w:b/>
          <w:bCs/>
          <w:i/>
          <w:iCs/>
          <w:szCs w:val="24"/>
        </w:rPr>
      </w:pPr>
      <w:r w:rsidRPr="00126768">
        <w:rPr>
          <w:rFonts w:ascii="Times New Roman" w:hAnsi="Times New Roman"/>
          <w:b/>
          <w:bCs/>
          <w:i/>
          <w:iCs/>
          <w:szCs w:val="24"/>
        </w:rPr>
        <w:t>Предусмотрено досрочное погашение Биржевых облигаций по требованию их владельцев  и по усмотрению Эмитента.</w:t>
      </w:r>
    </w:p>
    <w:p w14:paraId="188DA1C7" w14:textId="77777777" w:rsidR="009836E7" w:rsidRPr="00126768" w:rsidRDefault="009836E7" w:rsidP="009932BF">
      <w:pPr>
        <w:autoSpaceDE w:val="0"/>
        <w:autoSpaceDN w:val="0"/>
        <w:adjustRightInd w:val="0"/>
        <w:spacing w:after="120" w:line="240" w:lineRule="auto"/>
        <w:jc w:val="both"/>
        <w:rPr>
          <w:rFonts w:ascii="Times New Roman" w:hAnsi="Times New Roman"/>
          <w:b/>
          <w:bCs/>
          <w:i/>
          <w:iCs/>
          <w:szCs w:val="24"/>
        </w:rPr>
      </w:pPr>
      <w:r w:rsidRPr="00126768">
        <w:rPr>
          <w:rFonts w:ascii="Times New Roman" w:hAnsi="Times New Roman"/>
          <w:b/>
          <w:bCs/>
          <w:i/>
          <w:iCs/>
          <w:szCs w:val="24"/>
        </w:rPr>
        <w:t xml:space="preserve">Досрочное погашение Биржевых облигаций допускается только </w:t>
      </w:r>
      <w:r w:rsidRPr="00126768">
        <w:rPr>
          <w:rFonts w:ascii="Times New Roman" w:hAnsi="Times New Roman"/>
          <w:b/>
          <w:i/>
          <w:szCs w:val="24"/>
          <w:lang w:eastAsia="en-US"/>
        </w:rPr>
        <w:t xml:space="preserve">после </w:t>
      </w:r>
      <w:r w:rsidRPr="00126768">
        <w:rPr>
          <w:rFonts w:ascii="Times New Roman" w:hAnsi="Times New Roman"/>
          <w:b/>
          <w:bCs/>
          <w:i/>
          <w:iCs/>
          <w:szCs w:val="24"/>
          <w:lang w:eastAsia="en-US"/>
        </w:rPr>
        <w:t>полной оплаты Биржевых облигаций</w:t>
      </w:r>
      <w:r w:rsidRPr="00126768">
        <w:rPr>
          <w:rFonts w:ascii="Times New Roman" w:hAnsi="Times New Roman"/>
          <w:b/>
          <w:bCs/>
          <w:i/>
          <w:iCs/>
          <w:szCs w:val="24"/>
        </w:rPr>
        <w:t>.</w:t>
      </w:r>
    </w:p>
    <w:p w14:paraId="43844209" w14:textId="5E7E713B" w:rsidR="009836E7" w:rsidRPr="00126768" w:rsidRDefault="009836E7" w:rsidP="009932BF">
      <w:pPr>
        <w:autoSpaceDE w:val="0"/>
        <w:autoSpaceDN w:val="0"/>
        <w:adjustRightInd w:val="0"/>
        <w:spacing w:after="120" w:line="240" w:lineRule="auto"/>
        <w:jc w:val="both"/>
        <w:rPr>
          <w:rFonts w:ascii="Times New Roman" w:hAnsi="Times New Roman"/>
          <w:b/>
          <w:bCs/>
          <w:i/>
          <w:iCs/>
          <w:szCs w:val="24"/>
        </w:rPr>
      </w:pPr>
      <w:r w:rsidRPr="00126768">
        <w:rPr>
          <w:rFonts w:ascii="Times New Roman" w:hAnsi="Times New Roman"/>
          <w:b/>
          <w:bCs/>
          <w:i/>
          <w:iCs/>
          <w:szCs w:val="24"/>
        </w:rPr>
        <w:t>Биржевые облигации, погашенные Эмитентом досрочно, не могут быть выпущены в обращение.</w:t>
      </w:r>
    </w:p>
    <w:p w14:paraId="43E624A4" w14:textId="77777777" w:rsidR="009836E7" w:rsidRPr="00126768" w:rsidRDefault="009836E7" w:rsidP="00137D1B">
      <w:pPr>
        <w:autoSpaceDE w:val="0"/>
        <w:autoSpaceDN w:val="0"/>
        <w:adjustRightInd w:val="0"/>
        <w:spacing w:after="0" w:line="240" w:lineRule="auto"/>
        <w:jc w:val="both"/>
        <w:rPr>
          <w:rFonts w:ascii="Times New Roman" w:hAnsi="Times New Roman"/>
          <w:b/>
          <w:bCs/>
          <w:szCs w:val="24"/>
        </w:rPr>
      </w:pPr>
      <w:r w:rsidRPr="00126768">
        <w:rPr>
          <w:rFonts w:ascii="Times New Roman" w:hAnsi="Times New Roman"/>
          <w:b/>
          <w:bCs/>
          <w:szCs w:val="24"/>
        </w:rPr>
        <w:t>9.5.1 Досрочное погашение биржевых облигаций по требованию их владельцев</w:t>
      </w:r>
    </w:p>
    <w:p w14:paraId="6F188B74" w14:textId="77777777" w:rsidR="009836E7" w:rsidRPr="00126768" w:rsidRDefault="009836E7" w:rsidP="002E50CC">
      <w:pPr>
        <w:autoSpaceDE w:val="0"/>
        <w:autoSpaceDN w:val="0"/>
        <w:adjustRightInd w:val="0"/>
        <w:spacing w:after="0" w:line="240" w:lineRule="auto"/>
        <w:ind w:firstLine="540"/>
        <w:jc w:val="both"/>
        <w:rPr>
          <w:rFonts w:ascii="Times New Roman" w:hAnsi="Times New Roman"/>
          <w:b/>
          <w:bCs/>
          <w:szCs w:val="24"/>
        </w:rPr>
      </w:pPr>
    </w:p>
    <w:p w14:paraId="451C3258" w14:textId="1D7EC2B6" w:rsidR="009C4CB8" w:rsidRPr="00126768" w:rsidRDefault="009C4CB8" w:rsidP="009C4CB8">
      <w:pPr>
        <w:spacing w:line="240" w:lineRule="auto"/>
        <w:jc w:val="both"/>
        <w:rPr>
          <w:rFonts w:ascii="Times New Roman" w:hAnsi="Times New Roman"/>
          <w:b/>
          <w:i/>
          <w:iCs/>
          <w:szCs w:val="24"/>
          <w:lang w:eastAsia="en-US"/>
        </w:rPr>
      </w:pPr>
      <w:r w:rsidRPr="00126768">
        <w:rPr>
          <w:rFonts w:ascii="Times New Roman" w:hAnsi="Times New Roman"/>
          <w:b/>
          <w:i/>
          <w:iCs/>
          <w:szCs w:val="24"/>
          <w:lang w:eastAsia="en-U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w:t>
      </w:r>
      <w:r w:rsidR="00D94B92" w:rsidRPr="00126768">
        <w:rPr>
          <w:rFonts w:ascii="Times New Roman" w:hAnsi="Times New Roman"/>
          <w:b/>
          <w:i/>
          <w:iCs/>
          <w:szCs w:val="24"/>
          <w:lang w:eastAsia="en-US"/>
        </w:rPr>
        <w:t>Д</w:t>
      </w:r>
      <w:r w:rsidRPr="00126768">
        <w:rPr>
          <w:rFonts w:ascii="Times New Roman" w:hAnsi="Times New Roman"/>
          <w:b/>
          <w:i/>
          <w:iCs/>
          <w:szCs w:val="24"/>
          <w:lang w:eastAsia="en-US"/>
        </w:rPr>
        <w:t xml:space="preserve">ату исполнения обязательств по досрочному погашению Биржевых облигаций, в случае делистинга Биржевых облигаций на всех биржах, осуществивших их допуск к организованным торгам. </w:t>
      </w:r>
    </w:p>
    <w:p w14:paraId="0FE655DD" w14:textId="0A160682" w:rsidR="009836E7" w:rsidRPr="00126768" w:rsidRDefault="009836E7" w:rsidP="009C4CB8">
      <w:pPr>
        <w:widowControl w:val="0"/>
        <w:spacing w:line="240" w:lineRule="auto"/>
        <w:jc w:val="both"/>
        <w:rPr>
          <w:rFonts w:ascii="Times New Roman" w:hAnsi="Times New Roman"/>
          <w:szCs w:val="24"/>
        </w:rPr>
      </w:pPr>
      <w:r w:rsidRPr="00126768">
        <w:rPr>
          <w:rFonts w:ascii="Times New Roman" w:hAnsi="Times New Roman"/>
          <w:szCs w:val="24"/>
        </w:rPr>
        <w:t xml:space="preserve">Стоимость (порядок определения стоимости) досрочного погашения: </w:t>
      </w:r>
    </w:p>
    <w:p w14:paraId="5570A145" w14:textId="4025D35B" w:rsidR="00546022" w:rsidRPr="00126768" w:rsidRDefault="00546022" w:rsidP="009C4CB8">
      <w:pPr>
        <w:spacing w:line="240" w:lineRule="auto"/>
        <w:jc w:val="both"/>
        <w:rPr>
          <w:rFonts w:ascii="Times New Roman" w:hAnsi="Times New Roman"/>
          <w:b/>
          <w:bCs/>
          <w:i/>
          <w:iCs/>
          <w:szCs w:val="24"/>
        </w:rPr>
      </w:pPr>
      <w:r w:rsidRPr="00126768">
        <w:rPr>
          <w:rFonts w:ascii="Times New Roman" w:hAnsi="Times New Roman"/>
          <w:b/>
          <w:i/>
          <w:iCs/>
          <w:szCs w:val="24"/>
          <w:lang w:eastAsia="en-US"/>
        </w:rPr>
        <w:t>Досрочное погашение Биржевых облигаций производится по цене, равной 100% от номинальной стоимости/непогашенной части номинальной стоимости Биржевых облигаций.</w:t>
      </w:r>
      <w:r w:rsidRPr="00126768">
        <w:rPr>
          <w:rFonts w:ascii="Times New Roman" w:hAnsi="Times New Roman"/>
          <w:b/>
          <w:bCs/>
          <w:i/>
          <w:iCs/>
          <w:szCs w:val="24"/>
        </w:rPr>
        <w:t xml:space="preserve"> При этом выплачивается накопленный купонный доход, рассчитываемый на дату досрочного погашения в соответствии с п. </w:t>
      </w:r>
      <w:r w:rsidR="00774BB2" w:rsidRPr="00126768">
        <w:rPr>
          <w:rFonts w:ascii="Times New Roman" w:hAnsi="Times New Roman"/>
          <w:b/>
          <w:bCs/>
          <w:i/>
          <w:iCs/>
          <w:szCs w:val="24"/>
        </w:rPr>
        <w:t>17</w:t>
      </w:r>
      <w:r w:rsidRPr="00126768">
        <w:rPr>
          <w:rFonts w:ascii="Times New Roman" w:hAnsi="Times New Roman"/>
          <w:b/>
          <w:bCs/>
          <w:i/>
          <w:iCs/>
          <w:szCs w:val="24"/>
        </w:rPr>
        <w:t xml:space="preserve"> Решения о выпуске ценных бумаг</w:t>
      </w:r>
      <w:r w:rsidRPr="00126768">
        <w:rPr>
          <w:rStyle w:val="BasicChar"/>
          <w:b/>
          <w:bCs/>
          <w:i/>
          <w:iCs/>
          <w:szCs w:val="24"/>
        </w:rPr>
        <w:t xml:space="preserve"> </w:t>
      </w:r>
      <w:r w:rsidRPr="00126768">
        <w:rPr>
          <w:rFonts w:ascii="Times New Roman" w:hAnsi="Times New Roman"/>
          <w:b/>
          <w:bCs/>
          <w:i/>
          <w:iCs/>
          <w:szCs w:val="24"/>
        </w:rPr>
        <w:t xml:space="preserve">и </w:t>
      </w:r>
      <w:r w:rsidRPr="00126768">
        <w:rPr>
          <w:rFonts w:ascii="Times New Roman" w:hAnsi="Times New Roman"/>
          <w:b/>
          <w:bCs/>
          <w:i/>
          <w:szCs w:val="24"/>
        </w:rPr>
        <w:t>п. 8</w:t>
      </w:r>
      <w:r w:rsidR="00774BB2" w:rsidRPr="00126768">
        <w:rPr>
          <w:rFonts w:ascii="Times New Roman" w:hAnsi="Times New Roman"/>
          <w:b/>
          <w:bCs/>
          <w:i/>
          <w:szCs w:val="24"/>
        </w:rPr>
        <w:t>.19</w:t>
      </w:r>
      <w:r w:rsidRPr="00126768">
        <w:rPr>
          <w:rFonts w:ascii="Times New Roman" w:hAnsi="Times New Roman"/>
          <w:b/>
          <w:bCs/>
          <w:i/>
          <w:szCs w:val="24"/>
        </w:rPr>
        <w:t xml:space="preserve"> Проспекта ценных бумаг</w:t>
      </w:r>
      <w:r w:rsidRPr="00126768">
        <w:rPr>
          <w:rFonts w:ascii="Times New Roman" w:hAnsi="Times New Roman"/>
          <w:b/>
          <w:bCs/>
          <w:i/>
          <w:iCs/>
          <w:szCs w:val="24"/>
        </w:rPr>
        <w:t>.</w:t>
      </w:r>
    </w:p>
    <w:p w14:paraId="5BD23064" w14:textId="0E77990C" w:rsidR="009836E7" w:rsidRPr="00126768" w:rsidRDefault="009836E7" w:rsidP="00137D1B">
      <w:pPr>
        <w:autoSpaceDE w:val="0"/>
        <w:autoSpaceDN w:val="0"/>
        <w:spacing w:line="240" w:lineRule="auto"/>
        <w:jc w:val="both"/>
        <w:rPr>
          <w:rFonts w:ascii="Times New Roman" w:hAnsi="Times New Roman"/>
          <w:b/>
          <w:bCs/>
          <w:i/>
          <w:iCs/>
          <w:color w:val="000000"/>
          <w:szCs w:val="24"/>
        </w:rPr>
      </w:pPr>
      <w:r w:rsidRPr="00126768">
        <w:rPr>
          <w:rFonts w:ascii="Times New Roman" w:hAnsi="Times New Roman"/>
          <w:szCs w:val="24"/>
        </w:rPr>
        <w:t>Срок (порядок определения срока), в течение которого владельцами облигаций могут быть направлены (предъявлены) заявления, содержащие требование о досрочном погашении облигаций:</w:t>
      </w:r>
    </w:p>
    <w:p w14:paraId="299753E1" w14:textId="47B73070" w:rsidR="009836E7" w:rsidRPr="00126768" w:rsidRDefault="00C41045" w:rsidP="0032084A">
      <w:pPr>
        <w:tabs>
          <w:tab w:val="left" w:pos="993"/>
        </w:tabs>
        <w:autoSpaceDE w:val="0"/>
        <w:autoSpaceDN w:val="0"/>
        <w:adjustRightInd w:val="0"/>
        <w:spacing w:line="240" w:lineRule="auto"/>
        <w:jc w:val="both"/>
        <w:rPr>
          <w:rFonts w:ascii="Times New Roman" w:hAnsi="Times New Roman"/>
          <w:b/>
          <w:i/>
          <w:iCs/>
          <w:szCs w:val="24"/>
          <w:lang w:eastAsia="en-US"/>
        </w:rPr>
      </w:pPr>
      <w:r w:rsidRPr="00126768">
        <w:rPr>
          <w:rFonts w:ascii="Times New Roman" w:hAnsi="Times New Roman"/>
          <w:b/>
          <w:i/>
          <w:iCs/>
          <w:szCs w:val="24"/>
          <w:lang w:eastAsia="en-US"/>
        </w:rPr>
        <w:t>В</w:t>
      </w:r>
      <w:r w:rsidR="009836E7" w:rsidRPr="00126768">
        <w:rPr>
          <w:rFonts w:ascii="Times New Roman" w:hAnsi="Times New Roman"/>
          <w:b/>
          <w:i/>
          <w:iCs/>
          <w:szCs w:val="24"/>
          <w:lang w:eastAsia="en-US"/>
        </w:rPr>
        <w:t xml:space="preserve">ладельцами Биржевых </w:t>
      </w:r>
      <w:r w:rsidR="00551DB6" w:rsidRPr="00126768">
        <w:rPr>
          <w:rFonts w:ascii="Times New Roman" w:hAnsi="Times New Roman"/>
          <w:b/>
          <w:i/>
          <w:iCs/>
          <w:szCs w:val="24"/>
          <w:lang w:eastAsia="en-US"/>
        </w:rPr>
        <w:t>облигаций могут быть предъявлено</w:t>
      </w:r>
      <w:r w:rsidR="009836E7" w:rsidRPr="00126768">
        <w:rPr>
          <w:rFonts w:ascii="Times New Roman" w:hAnsi="Times New Roman"/>
          <w:b/>
          <w:i/>
          <w:iCs/>
          <w:szCs w:val="24"/>
          <w:lang w:eastAsia="en-US"/>
        </w:rPr>
        <w:t xml:space="preserve"> </w:t>
      </w:r>
      <w:r w:rsidR="005959CD" w:rsidRPr="00126768">
        <w:rPr>
          <w:rFonts w:ascii="Times New Roman" w:eastAsia="Calibri" w:hAnsi="Times New Roman"/>
          <w:b/>
          <w:i/>
          <w:iCs/>
          <w:szCs w:val="24"/>
          <w:lang w:eastAsia="en-US"/>
        </w:rPr>
        <w:t>с</w:t>
      </w:r>
      <w:r w:rsidR="00551DB6" w:rsidRPr="00126768">
        <w:rPr>
          <w:rFonts w:ascii="Times New Roman" w:eastAsia="Calibri" w:hAnsi="Times New Roman"/>
          <w:b/>
          <w:i/>
          <w:iCs/>
          <w:szCs w:val="24"/>
          <w:lang w:eastAsia="en-US"/>
        </w:rPr>
        <w:t>ообщение о волеизъявлении в форме</w:t>
      </w:r>
      <w:r w:rsidR="009836E7" w:rsidRPr="00126768">
        <w:rPr>
          <w:rFonts w:ascii="Times New Roman" w:hAnsi="Times New Roman"/>
          <w:b/>
          <w:i/>
          <w:iCs/>
          <w:szCs w:val="24"/>
          <w:lang w:eastAsia="en-US"/>
        </w:rPr>
        <w:t>, содержащ</w:t>
      </w:r>
      <w:r w:rsidR="00551DB6" w:rsidRPr="00126768">
        <w:rPr>
          <w:rFonts w:ascii="Times New Roman" w:hAnsi="Times New Roman"/>
          <w:b/>
          <w:i/>
          <w:iCs/>
          <w:szCs w:val="24"/>
          <w:lang w:eastAsia="en-US"/>
        </w:rPr>
        <w:t>его</w:t>
      </w:r>
      <w:r w:rsidR="009836E7" w:rsidRPr="00126768">
        <w:rPr>
          <w:rFonts w:ascii="Times New Roman" w:hAnsi="Times New Roman"/>
          <w:b/>
          <w:i/>
          <w:iCs/>
          <w:szCs w:val="24"/>
          <w:lang w:eastAsia="en-US"/>
        </w:rPr>
        <w:t xml:space="preserve"> требование о досрочном погашении Биржевых облигаций (далее также – </w:t>
      </w:r>
      <w:r w:rsidR="004E54A6" w:rsidRPr="00126768">
        <w:rPr>
          <w:rFonts w:ascii="Times New Roman" w:hAnsi="Times New Roman"/>
          <w:b/>
          <w:i/>
          <w:iCs/>
          <w:szCs w:val="24"/>
          <w:lang w:eastAsia="en-US"/>
        </w:rPr>
        <w:t>«</w:t>
      </w:r>
      <w:r w:rsidR="009836E7" w:rsidRPr="00126768">
        <w:rPr>
          <w:rFonts w:ascii="Times New Roman" w:hAnsi="Times New Roman"/>
          <w:b/>
          <w:i/>
          <w:iCs/>
          <w:szCs w:val="24"/>
          <w:lang w:eastAsia="en-US"/>
        </w:rPr>
        <w:t xml:space="preserve">Требование </w:t>
      </w:r>
      <w:r w:rsidR="00E902DE" w:rsidRPr="00126768">
        <w:rPr>
          <w:rFonts w:ascii="Times New Roman" w:hAnsi="Times New Roman"/>
          <w:b/>
          <w:i/>
          <w:iCs/>
          <w:szCs w:val="24"/>
          <w:lang w:eastAsia="en-US"/>
        </w:rPr>
        <w:t xml:space="preserve">(заявление) </w:t>
      </w:r>
      <w:r w:rsidR="009836E7" w:rsidRPr="00126768">
        <w:rPr>
          <w:rFonts w:ascii="Times New Roman" w:hAnsi="Times New Roman"/>
          <w:b/>
          <w:i/>
          <w:iCs/>
          <w:szCs w:val="24"/>
          <w:lang w:eastAsia="en-US"/>
        </w:rPr>
        <w:t xml:space="preserve">о досрочном </w:t>
      </w:r>
      <w:r w:rsidR="009836E7" w:rsidRPr="00126768">
        <w:rPr>
          <w:rFonts w:ascii="Times New Roman" w:hAnsi="Times New Roman"/>
          <w:b/>
          <w:i/>
          <w:iCs/>
          <w:szCs w:val="24"/>
          <w:lang w:eastAsia="en-US"/>
        </w:rPr>
        <w:lastRenderedPageBreak/>
        <w:t>погашении Биржевых облигаций</w:t>
      </w:r>
      <w:r w:rsidR="004E54A6" w:rsidRPr="00126768">
        <w:rPr>
          <w:rFonts w:ascii="Times New Roman" w:hAnsi="Times New Roman"/>
          <w:b/>
          <w:i/>
          <w:iCs/>
          <w:szCs w:val="24"/>
          <w:lang w:eastAsia="en-US"/>
        </w:rPr>
        <w:t>»</w:t>
      </w:r>
      <w:r w:rsidR="009836E7" w:rsidRPr="00126768">
        <w:rPr>
          <w:rFonts w:ascii="Times New Roman" w:hAnsi="Times New Roman"/>
          <w:b/>
          <w:i/>
          <w:iCs/>
          <w:szCs w:val="24"/>
          <w:lang w:eastAsia="en-US"/>
        </w:rPr>
        <w:t xml:space="preserve">), с момента их делистинга на последней из бирж, допустивших </w:t>
      </w:r>
      <w:r w:rsidR="00E902DE" w:rsidRPr="00126768">
        <w:rPr>
          <w:rFonts w:ascii="Times New Roman" w:hAnsi="Times New Roman"/>
          <w:b/>
          <w:i/>
          <w:iCs/>
          <w:szCs w:val="24"/>
          <w:lang w:eastAsia="en-US"/>
        </w:rPr>
        <w:t>Б</w:t>
      </w:r>
      <w:r w:rsidR="009836E7" w:rsidRPr="00126768">
        <w:rPr>
          <w:rFonts w:ascii="Times New Roman" w:hAnsi="Times New Roman"/>
          <w:b/>
          <w:i/>
          <w:iCs/>
          <w:szCs w:val="24"/>
          <w:lang w:eastAsia="en-US"/>
        </w:rPr>
        <w:t xml:space="preserve">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w:t>
      </w:r>
      <w:r w:rsidR="00E902DE" w:rsidRPr="00126768">
        <w:rPr>
          <w:rFonts w:ascii="Times New Roman" w:eastAsia="Calibri" w:hAnsi="Times New Roman"/>
          <w:b/>
          <w:i/>
          <w:iCs/>
          <w:szCs w:val="24"/>
          <w:lang w:eastAsia="en-US"/>
        </w:rPr>
        <w:t xml:space="preserve">допуске биржей таких </w:t>
      </w:r>
      <w:r w:rsidR="009836E7" w:rsidRPr="00126768">
        <w:rPr>
          <w:rFonts w:ascii="Times New Roman" w:hAnsi="Times New Roman"/>
          <w:b/>
          <w:i/>
          <w:iCs/>
          <w:szCs w:val="24"/>
          <w:lang w:eastAsia="en-US"/>
        </w:rPr>
        <w:t>Биржевых облигаций к организованным торгам либо до даты погашения Биржевых облигаций.</w:t>
      </w:r>
      <w:r w:rsidR="00E902DE" w:rsidRPr="00126768">
        <w:rPr>
          <w:rFonts w:ascii="Times New Roman" w:hAnsi="Times New Roman"/>
          <w:b/>
          <w:i/>
          <w:iCs/>
          <w:szCs w:val="24"/>
          <w:lang w:eastAsia="en-US"/>
        </w:rPr>
        <w:t xml:space="preserve"> </w:t>
      </w:r>
    </w:p>
    <w:p w14:paraId="2D79B9A1" w14:textId="7309F966" w:rsidR="009836E7" w:rsidRPr="00126768" w:rsidRDefault="009836E7" w:rsidP="0032084A">
      <w:pPr>
        <w:tabs>
          <w:tab w:val="left" w:pos="993"/>
        </w:tabs>
        <w:autoSpaceDE w:val="0"/>
        <w:autoSpaceDN w:val="0"/>
        <w:adjustRightInd w:val="0"/>
        <w:spacing w:line="240" w:lineRule="auto"/>
        <w:jc w:val="both"/>
        <w:rPr>
          <w:rFonts w:ascii="Times New Roman" w:hAnsi="Times New Roman"/>
          <w:b/>
          <w:i/>
          <w:iCs/>
          <w:szCs w:val="24"/>
          <w:lang w:eastAsia="en-US"/>
        </w:rPr>
      </w:pPr>
      <w:r w:rsidRPr="00126768">
        <w:rPr>
          <w:rFonts w:ascii="Times New Roman" w:hAnsi="Times New Roman"/>
          <w:b/>
          <w:i/>
          <w:iCs/>
          <w:szCs w:val="24"/>
          <w:lang w:eastAsia="en-US"/>
        </w:rPr>
        <w:t xml:space="preserve">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w:t>
      </w:r>
      <w:r w:rsidR="00E902DE" w:rsidRPr="00126768">
        <w:rPr>
          <w:rFonts w:ascii="Times New Roman" w:hAnsi="Times New Roman"/>
          <w:b/>
          <w:i/>
          <w:iCs/>
          <w:szCs w:val="24"/>
          <w:lang w:eastAsia="en-US"/>
        </w:rPr>
        <w:t xml:space="preserve">(заявления) </w:t>
      </w:r>
      <w:r w:rsidRPr="00126768">
        <w:rPr>
          <w:rFonts w:ascii="Times New Roman" w:hAnsi="Times New Roman"/>
          <w:b/>
          <w:i/>
          <w:iCs/>
          <w:szCs w:val="24"/>
          <w:lang w:eastAsia="en-US"/>
        </w:rPr>
        <w:t>о досрочн</w:t>
      </w:r>
      <w:r w:rsidR="00551DB6" w:rsidRPr="00126768">
        <w:rPr>
          <w:rFonts w:ascii="Times New Roman" w:hAnsi="Times New Roman"/>
          <w:b/>
          <w:i/>
          <w:iCs/>
          <w:szCs w:val="24"/>
          <w:lang w:eastAsia="en-US"/>
        </w:rPr>
        <w:t>ом погашении Биржевых облигаций</w:t>
      </w:r>
      <w:r w:rsidR="00C41045" w:rsidRPr="00126768">
        <w:rPr>
          <w:rFonts w:ascii="Times New Roman" w:hAnsi="Times New Roman"/>
          <w:b/>
          <w:i/>
          <w:iCs/>
          <w:szCs w:val="24"/>
          <w:lang w:eastAsia="en-US"/>
        </w:rPr>
        <w:t xml:space="preserve"> </w:t>
      </w:r>
      <w:r w:rsidR="00C41045" w:rsidRPr="00126768">
        <w:rPr>
          <w:rFonts w:ascii="Times New Roman" w:eastAsia="Calibri" w:hAnsi="Times New Roman"/>
          <w:b/>
          <w:i/>
          <w:iCs/>
          <w:szCs w:val="24"/>
          <w:lang w:eastAsia="en-US"/>
        </w:rPr>
        <w:t xml:space="preserve">(даты получения Требования (заявления) о досрочном погашении </w:t>
      </w:r>
      <w:r w:rsidR="004E54A6" w:rsidRPr="00126768">
        <w:rPr>
          <w:rFonts w:ascii="Times New Roman" w:hAnsi="Times New Roman"/>
          <w:b/>
          <w:i/>
          <w:iCs/>
          <w:szCs w:val="24"/>
          <w:lang w:eastAsia="en-US"/>
        </w:rPr>
        <w:t xml:space="preserve">Биржевых облигаций </w:t>
      </w:r>
      <w:r w:rsidR="00C41045" w:rsidRPr="00126768">
        <w:rPr>
          <w:rFonts w:ascii="Times New Roman" w:eastAsia="Calibri" w:hAnsi="Times New Roman"/>
          <w:b/>
          <w:i/>
          <w:iCs/>
          <w:szCs w:val="24"/>
          <w:lang w:eastAsia="en-US"/>
        </w:rPr>
        <w:t>НРД).</w:t>
      </w:r>
    </w:p>
    <w:p w14:paraId="642815BD" w14:textId="70D6D032" w:rsidR="00551DB6" w:rsidRPr="00126768" w:rsidRDefault="00551DB6" w:rsidP="00551DB6">
      <w:pPr>
        <w:widowControl w:val="0"/>
        <w:spacing w:line="240" w:lineRule="auto"/>
        <w:jc w:val="both"/>
        <w:rPr>
          <w:rFonts w:ascii="Times New Roman" w:hAnsi="Times New Roman"/>
          <w:szCs w:val="24"/>
        </w:rPr>
      </w:pPr>
      <w:r w:rsidRPr="00126768">
        <w:rPr>
          <w:rFonts w:ascii="Times New Roman" w:hAnsi="Times New Roman"/>
          <w:szCs w:val="24"/>
        </w:rPr>
        <w:t xml:space="preserve">Порядок реализации права требовать досрочного погашения Биржевых облигаций по требованию их владельцев: </w:t>
      </w:r>
    </w:p>
    <w:p w14:paraId="3F4ADC31" w14:textId="6B2223C5"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 xml:space="preserve">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w:t>
      </w:r>
      <w:r w:rsidR="008521A2" w:rsidRPr="00126768">
        <w:rPr>
          <w:rFonts w:ascii="Times New Roman" w:hAnsi="Times New Roman"/>
          <w:b/>
          <w:bCs/>
          <w:i/>
          <w:iCs/>
          <w:szCs w:val="24"/>
        </w:rPr>
        <w:t>Д</w:t>
      </w:r>
      <w:r w:rsidRPr="00126768">
        <w:rPr>
          <w:rFonts w:ascii="Times New Roman" w:hAnsi="Times New Roman"/>
          <w:b/>
          <w:bCs/>
          <w:i/>
          <w:iCs/>
          <w:szCs w:val="24"/>
        </w:rPr>
        <w:t xml:space="preserve">епозитарием, осуществляющим учет прав на Биржевые облигации, реализует право требовать досрочного погашения принадлежащих ему Биржевых облигаций путем дачи указаний (инструкций), содержащих Требования (заявления) о досрочном погашении Биржевых облигаций </w:t>
      </w:r>
      <w:r w:rsidR="00D537D6" w:rsidRPr="00126768">
        <w:rPr>
          <w:rFonts w:ascii="Times New Roman" w:hAnsi="Times New Roman"/>
          <w:b/>
          <w:bCs/>
          <w:i/>
          <w:iCs/>
          <w:szCs w:val="24"/>
        </w:rPr>
        <w:t>депозитарию</w:t>
      </w:r>
      <w:r w:rsidRPr="00126768">
        <w:rPr>
          <w:rFonts w:ascii="Times New Roman" w:hAnsi="Times New Roman"/>
          <w:b/>
          <w:bCs/>
          <w:i/>
          <w:iCs/>
          <w:szCs w:val="24"/>
        </w:rPr>
        <w:t xml:space="preserve">. Порядок дачи указаний (инструкций), определяется договором с </w:t>
      </w:r>
      <w:r w:rsidR="00D537D6" w:rsidRPr="00126768">
        <w:rPr>
          <w:rFonts w:ascii="Times New Roman" w:hAnsi="Times New Roman"/>
          <w:b/>
          <w:bCs/>
          <w:i/>
          <w:iCs/>
          <w:szCs w:val="24"/>
        </w:rPr>
        <w:t>депозитарием</w:t>
      </w:r>
      <w:r w:rsidRPr="00126768">
        <w:rPr>
          <w:rFonts w:ascii="Times New Roman" w:hAnsi="Times New Roman"/>
          <w:b/>
          <w:bCs/>
          <w:i/>
          <w:iCs/>
          <w:szCs w:val="24"/>
        </w:rPr>
        <w:t>.</w:t>
      </w:r>
    </w:p>
    <w:p w14:paraId="35EE1EB1" w14:textId="28176BBF"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 xml:space="preserve">Депозитарий, получивший </w:t>
      </w:r>
      <w:r w:rsidR="005959CD" w:rsidRPr="00126768">
        <w:rPr>
          <w:rFonts w:ascii="Times New Roman" w:hAnsi="Times New Roman"/>
          <w:b/>
          <w:bCs/>
          <w:i/>
          <w:iCs/>
          <w:szCs w:val="24"/>
        </w:rPr>
        <w:t>указания (инструкции), направляе</w:t>
      </w:r>
      <w:r w:rsidRPr="00126768">
        <w:rPr>
          <w:rFonts w:ascii="Times New Roman" w:hAnsi="Times New Roman"/>
          <w:b/>
          <w:bCs/>
          <w:i/>
          <w:iCs/>
          <w:szCs w:val="24"/>
        </w:rPr>
        <w:t xml:space="preserve">т </w:t>
      </w:r>
      <w:r w:rsidR="005959CD" w:rsidRPr="00126768">
        <w:rPr>
          <w:rFonts w:ascii="Times New Roman" w:hAnsi="Times New Roman"/>
          <w:b/>
          <w:bCs/>
          <w:i/>
          <w:iCs/>
          <w:szCs w:val="24"/>
        </w:rPr>
        <w:t xml:space="preserve">в </w:t>
      </w:r>
      <w:r w:rsidRPr="00126768">
        <w:rPr>
          <w:rFonts w:ascii="Times New Roman" w:hAnsi="Times New Roman"/>
          <w:b/>
          <w:bCs/>
          <w:i/>
          <w:iCs/>
          <w:szCs w:val="24"/>
        </w:rPr>
        <w:t xml:space="preserve">НРД сообщение, содержащее Требование (заявление) о досрочном погашении Биржевых облигаций (далее также </w:t>
      </w:r>
      <w:r w:rsidR="00F24E49" w:rsidRPr="00126768">
        <w:rPr>
          <w:rFonts w:ascii="Times New Roman" w:hAnsi="Times New Roman"/>
          <w:b/>
          <w:bCs/>
          <w:i/>
          <w:iCs/>
          <w:szCs w:val="24"/>
        </w:rPr>
        <w:t>–</w:t>
      </w:r>
      <w:r w:rsidRPr="00126768">
        <w:rPr>
          <w:rFonts w:ascii="Times New Roman" w:hAnsi="Times New Roman"/>
          <w:b/>
          <w:bCs/>
          <w:i/>
          <w:iCs/>
          <w:szCs w:val="24"/>
        </w:rPr>
        <w:t xml:space="preserve"> </w:t>
      </w:r>
      <w:r w:rsidR="00F24E49" w:rsidRPr="00126768">
        <w:rPr>
          <w:rFonts w:ascii="Times New Roman" w:hAnsi="Times New Roman"/>
          <w:b/>
          <w:bCs/>
          <w:i/>
          <w:iCs/>
          <w:szCs w:val="24"/>
        </w:rPr>
        <w:t>«</w:t>
      </w:r>
      <w:r w:rsidRPr="00126768">
        <w:rPr>
          <w:rFonts w:ascii="Times New Roman" w:hAnsi="Times New Roman"/>
          <w:b/>
          <w:bCs/>
          <w:i/>
          <w:iCs/>
          <w:szCs w:val="24"/>
        </w:rPr>
        <w:t>сообщение о волеизъявлении</w:t>
      </w:r>
      <w:r w:rsidR="00F24E49" w:rsidRPr="00126768">
        <w:rPr>
          <w:rFonts w:ascii="Times New Roman" w:hAnsi="Times New Roman"/>
          <w:b/>
          <w:bCs/>
          <w:i/>
          <w:iCs/>
          <w:szCs w:val="24"/>
        </w:rPr>
        <w:t>»</w:t>
      </w:r>
      <w:r w:rsidRPr="00126768">
        <w:rPr>
          <w:rFonts w:ascii="Times New Roman" w:hAnsi="Times New Roman"/>
          <w:b/>
          <w:bCs/>
          <w:i/>
          <w:iCs/>
          <w:szCs w:val="24"/>
        </w:rPr>
        <w:t>). Сообщение о волеизъявлении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0B1C2C71" w14:textId="77777777"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В сообщении о волеизъявлении по мимо указанных выше сведений так 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w:t>
      </w:r>
      <w:r w:rsidRPr="00126768">
        <w:rPr>
          <w:rFonts w:ascii="Times New Roman" w:hAnsi="Times New Roman"/>
          <w:b/>
          <w:bCs/>
          <w:i/>
          <w:iCs/>
          <w:szCs w:val="24"/>
        </w:rPr>
        <w:lastRenderedPageBreak/>
        <w:t>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52E1B11C" w14:textId="4349202D"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В дополнение к сообщению о волеизъявлении владелец Биржевых облигаций, либо лицо, уполномоченное владельцем Бирж</w:t>
      </w:r>
      <w:r w:rsidR="008E17EA" w:rsidRPr="00126768">
        <w:rPr>
          <w:rFonts w:ascii="Times New Roman" w:hAnsi="Times New Roman"/>
          <w:b/>
          <w:bCs/>
          <w:i/>
          <w:iCs/>
          <w:szCs w:val="24"/>
        </w:rPr>
        <w:t xml:space="preserve">евых облигаций, вправе передать </w:t>
      </w:r>
      <w:r w:rsidR="00D537D6" w:rsidRPr="00126768">
        <w:rPr>
          <w:rFonts w:ascii="Times New Roman" w:hAnsi="Times New Roman"/>
          <w:b/>
          <w:bCs/>
          <w:i/>
          <w:iCs/>
          <w:szCs w:val="24"/>
        </w:rPr>
        <w:t xml:space="preserve">Эмитенту </w:t>
      </w:r>
      <w:r w:rsidRPr="00126768">
        <w:rPr>
          <w:rFonts w:ascii="Times New Roman" w:hAnsi="Times New Roman"/>
          <w:b/>
          <w:bCs/>
          <w:i/>
          <w:iCs/>
          <w:szCs w:val="24"/>
        </w:rPr>
        <w:t xml:space="preserve">документы, необходимые для применения соответствующих ставок налогообложения при налогообложении доходов, полученных по Биржевым облигациям. В случае непредоставления или несвоевременного предоставления таких документов </w:t>
      </w:r>
      <w:r w:rsidR="00D537D6" w:rsidRPr="00126768">
        <w:rPr>
          <w:rFonts w:ascii="Times New Roman" w:hAnsi="Times New Roman"/>
          <w:b/>
          <w:bCs/>
          <w:i/>
          <w:iCs/>
          <w:szCs w:val="24"/>
        </w:rPr>
        <w:t xml:space="preserve">Эмитент </w:t>
      </w:r>
      <w:r w:rsidRPr="00126768">
        <w:rPr>
          <w:rFonts w:ascii="Times New Roman" w:hAnsi="Times New Roman"/>
          <w:b/>
          <w:bCs/>
          <w:i/>
          <w:iCs/>
          <w:szCs w:val="24"/>
        </w:rPr>
        <w:t>не несет ответственности перед владельцами Биржевых облигаций за неприменение соответствующих ставок налогообложения.</w:t>
      </w:r>
    </w:p>
    <w:p w14:paraId="375452A5" w14:textId="112D1887"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 xml:space="preserve">Сообщение о волеизъявлении направляется </w:t>
      </w:r>
      <w:r w:rsidR="008521A2" w:rsidRPr="00126768">
        <w:rPr>
          <w:rFonts w:ascii="Times New Roman" w:hAnsi="Times New Roman"/>
          <w:b/>
          <w:bCs/>
          <w:i/>
          <w:iCs/>
          <w:szCs w:val="24"/>
        </w:rPr>
        <w:t>Д</w:t>
      </w:r>
      <w:r w:rsidRPr="00126768">
        <w:rPr>
          <w:rFonts w:ascii="Times New Roman" w:hAnsi="Times New Roman"/>
          <w:b/>
          <w:bCs/>
          <w:i/>
          <w:iCs/>
          <w:szCs w:val="24"/>
        </w:rPr>
        <w:t>епозитарием в НРД в электронной форме (в форме электронных документов) в порядке, установленном НРД.</w:t>
      </w:r>
    </w:p>
    <w:p w14:paraId="38F344C1" w14:textId="77777777"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 xml:space="preserve">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w:t>
      </w:r>
    </w:p>
    <w:p w14:paraId="67A17E85" w14:textId="312D3C1B"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 xml:space="preserve">Требование (заявление) о досрочном погашении Биржевых облигаций доводится до Эмитента путем направления сообщения о волеизъявлении </w:t>
      </w:r>
      <w:r w:rsidR="005959CD" w:rsidRPr="00126768">
        <w:rPr>
          <w:rFonts w:ascii="Times New Roman" w:hAnsi="Times New Roman"/>
          <w:b/>
          <w:bCs/>
          <w:i/>
          <w:iCs/>
          <w:szCs w:val="24"/>
        </w:rPr>
        <w:t xml:space="preserve">в </w:t>
      </w:r>
      <w:r w:rsidRPr="00126768">
        <w:rPr>
          <w:rFonts w:ascii="Times New Roman" w:hAnsi="Times New Roman"/>
          <w:b/>
          <w:bCs/>
          <w:i/>
          <w:iCs/>
          <w:szCs w:val="24"/>
        </w:rPr>
        <w:t>НРД. Волеизъявление лиц, осуществляющих права по ценным бумагам, считается полученным Эмитентом в день получения сообщения о волеизъявлении НРД.</w:t>
      </w:r>
    </w:p>
    <w:p w14:paraId="397FAF6D" w14:textId="145561FB" w:rsidR="009D2A51" w:rsidRPr="00126768" w:rsidRDefault="009D2A51" w:rsidP="009D2A51">
      <w:pPr>
        <w:widowControl w:val="0"/>
        <w:spacing w:line="240" w:lineRule="auto"/>
        <w:jc w:val="both"/>
        <w:rPr>
          <w:rFonts w:ascii="Times New Roman" w:hAnsi="Times New Roman"/>
          <w:bCs/>
          <w:iCs/>
          <w:szCs w:val="24"/>
        </w:rPr>
      </w:pPr>
      <w:r w:rsidRPr="00126768">
        <w:rPr>
          <w:rFonts w:ascii="Times New Roman" w:hAnsi="Times New Roman"/>
          <w:bCs/>
          <w:iCs/>
          <w:szCs w:val="24"/>
        </w:rPr>
        <w:t>Порядок досрочного погашения облигаций по требованию их владельцев:</w:t>
      </w:r>
    </w:p>
    <w:p w14:paraId="0A4C7590" w14:textId="5EE57253" w:rsidR="00546022" w:rsidRPr="00126768" w:rsidRDefault="00546022" w:rsidP="00546022">
      <w:pPr>
        <w:adjustRightInd w:val="0"/>
        <w:spacing w:line="240" w:lineRule="auto"/>
        <w:jc w:val="both"/>
        <w:rPr>
          <w:rFonts w:ascii="Times New Roman" w:hAnsi="Times New Roman"/>
          <w:b/>
          <w:i/>
          <w:iCs/>
          <w:szCs w:val="24"/>
          <w:lang w:eastAsia="en-US"/>
        </w:rPr>
      </w:pPr>
      <w:r w:rsidRPr="00126768">
        <w:rPr>
          <w:rFonts w:ascii="Times New Roman" w:hAnsi="Times New Roman"/>
          <w:b/>
          <w:i/>
          <w:iCs/>
          <w:szCs w:val="24"/>
          <w:lang w:eastAsia="en-US"/>
        </w:rPr>
        <w:t>Досрочное погашение Биржевых облигаций производится денежными средствами в рублях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14:paraId="711FAE8D" w14:textId="2F679DCB" w:rsidR="00546022"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Требование (заявление) о досрочном погашении</w:t>
      </w:r>
      <w:r w:rsidR="005959CD" w:rsidRPr="00126768">
        <w:rPr>
          <w:rFonts w:ascii="Times New Roman" w:hAnsi="Times New Roman"/>
          <w:b/>
          <w:bCs/>
          <w:i/>
          <w:iCs/>
          <w:szCs w:val="24"/>
        </w:rPr>
        <w:t xml:space="preserve"> Биржевых облигаций</w:t>
      </w:r>
      <w:r w:rsidRPr="00126768">
        <w:rPr>
          <w:rFonts w:ascii="Times New Roman" w:hAnsi="Times New Roman"/>
          <w:b/>
          <w:bCs/>
          <w:i/>
          <w:iCs/>
          <w:szCs w:val="24"/>
        </w:rPr>
        <w:t>, содержащее положения о выплате наличных денег, не удовлетворяется.</w:t>
      </w:r>
    </w:p>
    <w:p w14:paraId="40E659BC" w14:textId="0A129B48"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 xml:space="preserve">Владельцы Биржевых облигаций соглашаются с тем, что в случае, если </w:t>
      </w:r>
      <w:r w:rsidR="00D94B92" w:rsidRPr="00126768">
        <w:rPr>
          <w:rFonts w:ascii="Times New Roman" w:hAnsi="Times New Roman"/>
          <w:b/>
          <w:bCs/>
          <w:i/>
          <w:iCs/>
          <w:szCs w:val="24"/>
        </w:rPr>
        <w:t>Д</w:t>
      </w:r>
      <w:r w:rsidRPr="00126768">
        <w:rPr>
          <w:rFonts w:ascii="Times New Roman" w:hAnsi="Times New Roman"/>
          <w:b/>
          <w:bCs/>
          <w:i/>
          <w:iCs/>
          <w:szCs w:val="24"/>
        </w:rPr>
        <w:t>ата досрочного погашения Биржевых облигаций по требованию владельца Биржевых облигаций выпадает на дату, наступающую позднее даты окон</w:t>
      </w:r>
      <w:r w:rsidRPr="00126768">
        <w:rPr>
          <w:rFonts w:ascii="Times New Roman" w:hAnsi="Times New Roman"/>
          <w:b/>
          <w:bCs/>
          <w:i/>
          <w:iCs/>
          <w:szCs w:val="24"/>
        </w:rPr>
        <w:lastRenderedPageBreak/>
        <w:t>чания срока погашения Биржевых облигаций, определенного в п. 9.2.</w:t>
      </w:r>
      <w:r w:rsidR="002B12FC" w:rsidRPr="00126768">
        <w:rPr>
          <w:rFonts w:ascii="Times New Roman" w:hAnsi="Times New Roman"/>
          <w:b/>
          <w:bCs/>
          <w:i/>
          <w:iCs/>
          <w:szCs w:val="24"/>
        </w:rPr>
        <w:t xml:space="preserve"> </w:t>
      </w:r>
      <w:r w:rsidR="00C41045" w:rsidRPr="00126768">
        <w:rPr>
          <w:rFonts w:ascii="Times New Roman" w:hAnsi="Times New Roman"/>
          <w:b/>
          <w:bCs/>
          <w:i/>
          <w:iCs/>
          <w:szCs w:val="24"/>
        </w:rPr>
        <w:t>Решения о выпуске ценных бумаг</w:t>
      </w:r>
      <w:r w:rsidRPr="00126768">
        <w:rPr>
          <w:rFonts w:ascii="Times New Roman" w:hAnsi="Times New Roman"/>
          <w:b/>
          <w:bCs/>
          <w:i/>
          <w:iCs/>
          <w:szCs w:val="24"/>
        </w:rPr>
        <w:t xml:space="preserve">,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w:t>
      </w:r>
      <w:r w:rsidR="00C41045" w:rsidRPr="00126768">
        <w:rPr>
          <w:rFonts w:ascii="Times New Roman" w:hAnsi="Times New Roman"/>
          <w:b/>
          <w:bCs/>
          <w:i/>
          <w:iCs/>
          <w:szCs w:val="24"/>
        </w:rPr>
        <w:t>Решения о выпуске ценных бумаг</w:t>
      </w:r>
      <w:r w:rsidRPr="00126768">
        <w:rPr>
          <w:rFonts w:ascii="Times New Roman" w:hAnsi="Times New Roman"/>
          <w:b/>
          <w:bCs/>
          <w:i/>
          <w:iCs/>
          <w:szCs w:val="24"/>
        </w:rPr>
        <w:t>, п.</w:t>
      </w:r>
      <w:r w:rsidR="00C41045" w:rsidRPr="00126768">
        <w:rPr>
          <w:rFonts w:ascii="Times New Roman" w:hAnsi="Times New Roman"/>
          <w:b/>
          <w:bCs/>
          <w:i/>
          <w:iCs/>
          <w:szCs w:val="24"/>
        </w:rPr>
        <w:t xml:space="preserve"> </w:t>
      </w:r>
      <w:r w:rsidRPr="00126768">
        <w:rPr>
          <w:rFonts w:ascii="Times New Roman" w:hAnsi="Times New Roman"/>
          <w:b/>
          <w:bCs/>
          <w:i/>
          <w:iCs/>
          <w:szCs w:val="24"/>
        </w:rPr>
        <w:t>8.9.2 Проспекта</w:t>
      </w:r>
      <w:r w:rsidR="00C41045" w:rsidRPr="00126768">
        <w:rPr>
          <w:rFonts w:ascii="Times New Roman" w:hAnsi="Times New Roman"/>
          <w:b/>
          <w:bCs/>
          <w:i/>
          <w:iCs/>
          <w:szCs w:val="24"/>
        </w:rPr>
        <w:t xml:space="preserve"> ценных бумаг</w:t>
      </w:r>
      <w:r w:rsidRPr="00126768">
        <w:rPr>
          <w:rFonts w:ascii="Times New Roman" w:hAnsi="Times New Roman"/>
          <w:b/>
          <w:bCs/>
          <w:i/>
          <w:iCs/>
          <w:szCs w:val="24"/>
        </w:rPr>
        <w:t>.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Решения о выпуске ценных бумаг и п.</w:t>
      </w:r>
      <w:r w:rsidR="00C41045" w:rsidRPr="00126768">
        <w:rPr>
          <w:rFonts w:ascii="Times New Roman" w:hAnsi="Times New Roman"/>
          <w:b/>
          <w:bCs/>
          <w:i/>
          <w:iCs/>
          <w:szCs w:val="24"/>
        </w:rPr>
        <w:t xml:space="preserve"> </w:t>
      </w:r>
      <w:r w:rsidRPr="00126768">
        <w:rPr>
          <w:rFonts w:ascii="Times New Roman" w:hAnsi="Times New Roman"/>
          <w:b/>
          <w:bCs/>
          <w:i/>
          <w:iCs/>
          <w:szCs w:val="24"/>
        </w:rPr>
        <w:t>8.9.5.1 Проспекта ценных бумаг, надлежаще выполненными.</w:t>
      </w:r>
    </w:p>
    <w:p w14:paraId="600D5C7C" w14:textId="77777777"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НРД.</w:t>
      </w:r>
    </w:p>
    <w:p w14:paraId="0BAA6464" w14:textId="77777777"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22D9FF03" w14:textId="77777777"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2018CFC9" w14:textId="1B2AC0CF"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 xml:space="preserve">В течение 3 (Трех) рабочих дней с даты получения Требования (заявления) о досрочном погашении </w:t>
      </w:r>
      <w:r w:rsidR="00F24E49" w:rsidRPr="00126768">
        <w:rPr>
          <w:rFonts w:ascii="Times New Roman" w:hAnsi="Times New Roman"/>
          <w:b/>
          <w:bCs/>
          <w:i/>
          <w:iCs/>
          <w:szCs w:val="24"/>
        </w:rPr>
        <w:t xml:space="preserve">Биржевых облигаций </w:t>
      </w:r>
      <w:r w:rsidRPr="00126768">
        <w:rPr>
          <w:rFonts w:ascii="Times New Roman" w:hAnsi="Times New Roman"/>
          <w:b/>
          <w:bCs/>
          <w:i/>
          <w:iCs/>
          <w:szCs w:val="24"/>
        </w:rPr>
        <w:t xml:space="preserve">Эмитент осуществляет проверку Требования (заявления) о досрочном погашении </w:t>
      </w:r>
      <w:r w:rsidR="00F24E49" w:rsidRPr="00126768">
        <w:rPr>
          <w:rFonts w:ascii="Times New Roman" w:hAnsi="Times New Roman"/>
          <w:b/>
          <w:bCs/>
          <w:i/>
          <w:iCs/>
          <w:szCs w:val="24"/>
        </w:rPr>
        <w:t xml:space="preserve">Биржевых облигаций </w:t>
      </w:r>
      <w:r w:rsidRPr="00126768">
        <w:rPr>
          <w:rFonts w:ascii="Times New Roman" w:hAnsi="Times New Roman"/>
          <w:b/>
          <w:bCs/>
          <w:i/>
          <w:iCs/>
          <w:szCs w:val="24"/>
        </w:rPr>
        <w:t xml:space="preserve">(далее – </w:t>
      </w:r>
      <w:r w:rsidR="00F24E49" w:rsidRPr="00126768">
        <w:rPr>
          <w:rFonts w:ascii="Times New Roman" w:hAnsi="Times New Roman"/>
          <w:b/>
          <w:bCs/>
          <w:i/>
          <w:iCs/>
          <w:szCs w:val="24"/>
        </w:rPr>
        <w:t>«</w:t>
      </w:r>
      <w:r w:rsidRPr="00126768">
        <w:rPr>
          <w:rFonts w:ascii="Times New Roman" w:hAnsi="Times New Roman"/>
          <w:b/>
          <w:bCs/>
          <w:i/>
          <w:iCs/>
          <w:szCs w:val="24"/>
        </w:rPr>
        <w:t>срок рассмотрения Требования (заявления) о досрочном погашении</w:t>
      </w:r>
      <w:r w:rsidR="00F24E49" w:rsidRPr="00126768">
        <w:rPr>
          <w:rFonts w:ascii="Times New Roman" w:hAnsi="Times New Roman"/>
          <w:b/>
          <w:bCs/>
          <w:i/>
          <w:iCs/>
          <w:szCs w:val="24"/>
        </w:rPr>
        <w:t>»</w:t>
      </w:r>
      <w:r w:rsidRPr="00126768">
        <w:rPr>
          <w:rFonts w:ascii="Times New Roman" w:hAnsi="Times New Roman"/>
          <w:b/>
          <w:bCs/>
          <w:i/>
          <w:iCs/>
          <w:szCs w:val="24"/>
        </w:rPr>
        <w:t xml:space="preserve">). </w:t>
      </w:r>
    </w:p>
    <w:p w14:paraId="72E8269C" w14:textId="79C8B7AC"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В случае принятия решения Эмитентом об отказе в удовлетворении Требования (заявления) о досрочном погашении Биржевых облига</w:t>
      </w:r>
      <w:r w:rsidR="002B12FC" w:rsidRPr="00126768">
        <w:rPr>
          <w:rFonts w:ascii="Times New Roman" w:hAnsi="Times New Roman"/>
          <w:b/>
          <w:bCs/>
          <w:i/>
          <w:iCs/>
          <w:szCs w:val="24"/>
        </w:rPr>
        <w:t xml:space="preserve">ций Эмитент не позднее, чем во </w:t>
      </w:r>
      <w:r w:rsidRPr="00126768">
        <w:rPr>
          <w:rFonts w:ascii="Times New Roman" w:hAnsi="Times New Roman"/>
          <w:b/>
          <w:bCs/>
          <w:i/>
          <w:iCs/>
          <w:szCs w:val="24"/>
        </w:rPr>
        <w:t>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путем передачи соответствующего сообщения НРД для направления своему депоненту.</w:t>
      </w:r>
      <w:r w:rsidR="00917AF9" w:rsidRPr="00126768">
        <w:rPr>
          <w:rFonts w:ascii="Times New Roman" w:hAnsi="Times New Roman"/>
          <w:b/>
          <w:bCs/>
          <w:i/>
          <w:iCs/>
          <w:szCs w:val="24"/>
        </w:rPr>
        <w:t xml:space="preserve"> </w:t>
      </w:r>
      <w:r w:rsidRPr="00126768">
        <w:rPr>
          <w:rFonts w:ascii="Times New Roman" w:hAnsi="Times New Roman"/>
          <w:b/>
          <w:bCs/>
          <w:i/>
          <w:iCs/>
          <w:szCs w:val="24"/>
        </w:rPr>
        <w:t xml:space="preserve">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w:t>
      </w:r>
      <w:r w:rsidRPr="00126768">
        <w:rPr>
          <w:rFonts w:ascii="Times New Roman" w:hAnsi="Times New Roman"/>
          <w:b/>
          <w:bCs/>
          <w:i/>
          <w:iCs/>
          <w:szCs w:val="24"/>
        </w:rPr>
        <w:lastRenderedPageBreak/>
        <w:t xml:space="preserve">НРД и номинальный держатель, которому открыт лицевой счет, обязаны передать их своему депоненту. </w:t>
      </w:r>
    </w:p>
    <w:p w14:paraId="4F1E31A5" w14:textId="3FC6219B"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Обязанность Эмитент</w:t>
      </w:r>
      <w:r w:rsidR="00C41045" w:rsidRPr="00126768">
        <w:rPr>
          <w:rFonts w:ascii="Times New Roman" w:hAnsi="Times New Roman"/>
          <w:b/>
          <w:bCs/>
          <w:i/>
          <w:iCs/>
          <w:szCs w:val="24"/>
        </w:rPr>
        <w:t>а</w:t>
      </w:r>
      <w:r w:rsidRPr="00126768">
        <w:rPr>
          <w:rFonts w:ascii="Times New Roman" w:hAnsi="Times New Roman"/>
          <w:b/>
          <w:bCs/>
          <w:i/>
          <w:iCs/>
          <w:szCs w:val="24"/>
        </w:rPr>
        <w:t xml:space="preserve"> по представлению таких уведомлений считается исполненной с даты их получения НРД.</w:t>
      </w:r>
    </w:p>
    <w:p w14:paraId="54637443" w14:textId="77777777"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067008B5" w14:textId="77777777"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 xml:space="preserve">В случае принятия решения Эмитентом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130ABD7B" w14:textId="06DBE164" w:rsidR="009D2A51" w:rsidRPr="00126768" w:rsidRDefault="009D2A51" w:rsidP="009D2A51">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путем передачи соответствующего сообщения НРД для направления своему депоненту и указывает в уведомлении об удовлетворении Требования (заявления) </w:t>
      </w:r>
      <w:r w:rsidR="00F24E49" w:rsidRPr="00126768">
        <w:rPr>
          <w:rFonts w:ascii="Times New Roman" w:hAnsi="Times New Roman"/>
          <w:b/>
          <w:bCs/>
          <w:i/>
          <w:iCs/>
          <w:szCs w:val="24"/>
        </w:rPr>
        <w:t xml:space="preserve">о досрочном погашении Биржевых облигаций </w:t>
      </w:r>
      <w:r w:rsidRPr="00126768">
        <w:rPr>
          <w:rFonts w:ascii="Times New Roman" w:hAnsi="Times New Roman"/>
          <w:b/>
          <w:bCs/>
          <w:i/>
          <w:iCs/>
          <w:szCs w:val="24"/>
        </w:rPr>
        <w:t xml:space="preserve">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1E13D43A" w14:textId="77777777" w:rsidR="009D2A51" w:rsidRPr="00126768" w:rsidRDefault="009D2A51" w:rsidP="009932BF">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79C185EA" w14:textId="77777777" w:rsidR="009D2A51" w:rsidRPr="00126768" w:rsidRDefault="009D2A51" w:rsidP="009932BF">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 xml:space="preserve">После получения уведомления об удовлетворении Требования (заявления) о досрочном погашении Биржевых облигаций Владелец Биржевых облигаций </w:t>
      </w:r>
      <w:r w:rsidRPr="00126768">
        <w:rPr>
          <w:rFonts w:ascii="Times New Roman" w:hAnsi="Times New Roman"/>
          <w:b/>
          <w:bCs/>
          <w:i/>
          <w:iCs/>
          <w:szCs w:val="24"/>
        </w:rPr>
        <w:lastRenderedPageBreak/>
        <w:t>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103B61D7" w14:textId="5FACCF77" w:rsidR="009D2A51" w:rsidRPr="00126768" w:rsidRDefault="009D2A51" w:rsidP="009932BF">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w:t>
      </w:r>
      <w:r w:rsidR="00F24E49" w:rsidRPr="00126768">
        <w:rPr>
          <w:rFonts w:ascii="Times New Roman" w:hAnsi="Times New Roman"/>
          <w:b/>
          <w:bCs/>
          <w:i/>
          <w:iCs/>
          <w:szCs w:val="24"/>
        </w:rPr>
        <w:t>«</w:t>
      </w:r>
      <w:r w:rsidRPr="00126768">
        <w:rPr>
          <w:rFonts w:ascii="Times New Roman" w:hAnsi="Times New Roman"/>
          <w:b/>
          <w:bCs/>
          <w:i/>
          <w:iCs/>
          <w:szCs w:val="24"/>
        </w:rPr>
        <w:t>Дата исполнения</w:t>
      </w:r>
      <w:r w:rsidR="00F24E49" w:rsidRPr="00126768">
        <w:rPr>
          <w:rFonts w:ascii="Times New Roman" w:hAnsi="Times New Roman"/>
          <w:b/>
          <w:bCs/>
          <w:i/>
          <w:iCs/>
          <w:szCs w:val="24"/>
        </w:rPr>
        <w:t>»</w:t>
      </w:r>
      <w:r w:rsidRPr="00126768">
        <w:rPr>
          <w:rFonts w:ascii="Times New Roman" w:hAnsi="Times New Roman"/>
          <w:b/>
          <w:bCs/>
          <w:i/>
          <w:iCs/>
          <w:szCs w:val="24"/>
        </w:rPr>
        <w:t>).</w:t>
      </w:r>
    </w:p>
    <w:p w14:paraId="51252416" w14:textId="77777777" w:rsidR="009D2A51" w:rsidRPr="00126768" w:rsidRDefault="009D2A51" w:rsidP="009932BF">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Дата исполнения не должна выпадать на нерабочий день.</w:t>
      </w:r>
    </w:p>
    <w:p w14:paraId="18E63590" w14:textId="77777777" w:rsidR="009D2A51" w:rsidRPr="00126768" w:rsidRDefault="009D2A51" w:rsidP="009932BF">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485876CA" w14:textId="1C87A259" w:rsidR="009836E7" w:rsidRPr="00126768" w:rsidRDefault="009D2A51" w:rsidP="009932BF">
      <w:pPr>
        <w:widowControl w:val="0"/>
        <w:spacing w:line="240" w:lineRule="auto"/>
        <w:jc w:val="both"/>
        <w:rPr>
          <w:rFonts w:ascii="Times New Roman" w:hAnsi="Times New Roman"/>
          <w:b/>
          <w:bCs/>
          <w:i/>
          <w:iCs/>
          <w:szCs w:val="24"/>
        </w:rPr>
      </w:pPr>
      <w:r w:rsidRPr="00126768">
        <w:rPr>
          <w:rFonts w:ascii="Times New Roman" w:hAnsi="Times New Roman"/>
          <w:b/>
          <w:bCs/>
          <w:i/>
          <w:iCs/>
          <w:szCs w:val="24"/>
        </w:rPr>
        <w:t>Биржевые облигации, погашенные Эмитентом досрочно, не могут быть выпущены в обращение.</w:t>
      </w:r>
    </w:p>
    <w:p w14:paraId="04D209BD" w14:textId="77777777" w:rsidR="009836E7" w:rsidRPr="00126768" w:rsidRDefault="009836E7" w:rsidP="009932BF">
      <w:pPr>
        <w:pStyle w:val="aff5"/>
        <w:spacing w:after="200"/>
        <w:ind w:firstLine="0"/>
        <w:rPr>
          <w:rFonts w:ascii="Times New Roman" w:hAnsi="Times New Roman"/>
          <w:b w:val="0"/>
          <w:sz w:val="22"/>
          <w:szCs w:val="24"/>
        </w:rPr>
      </w:pPr>
      <w:r w:rsidRPr="00126768">
        <w:rPr>
          <w:rFonts w:ascii="Times New Roman" w:hAnsi="Times New Roman"/>
          <w:b w:val="0"/>
          <w:sz w:val="22"/>
          <w:szCs w:val="24"/>
        </w:rPr>
        <w:t>Порядок раскрытия эмитентом информации о досрочном погашении облигаций по требованию их владельцев:</w:t>
      </w:r>
    </w:p>
    <w:p w14:paraId="50F2EC30" w14:textId="77777777" w:rsidR="00BC49B7" w:rsidRPr="00126768" w:rsidRDefault="009D2A51" w:rsidP="009932BF">
      <w:pPr>
        <w:spacing w:line="240" w:lineRule="auto"/>
        <w:jc w:val="both"/>
        <w:rPr>
          <w:rFonts w:ascii="Times New Roman" w:hAnsi="Times New Roman"/>
          <w:b/>
          <w:i/>
          <w:szCs w:val="24"/>
          <w:u w:val="single"/>
        </w:rPr>
      </w:pPr>
      <w:r w:rsidRPr="00126768">
        <w:rPr>
          <w:rFonts w:ascii="Times New Roman" w:hAnsi="Times New Roman"/>
          <w:b/>
          <w:bCs/>
          <w:i/>
          <w:iCs/>
          <w:szCs w:val="24"/>
        </w:rPr>
        <w:t xml:space="preserve">Описан в </w:t>
      </w:r>
      <w:r w:rsidR="00BC49B7" w:rsidRPr="00126768">
        <w:rPr>
          <w:rFonts w:ascii="Times New Roman" w:hAnsi="Times New Roman"/>
          <w:b/>
          <w:bCs/>
          <w:i/>
          <w:iCs/>
          <w:szCs w:val="24"/>
        </w:rPr>
        <w:t>п. 11 Решения о выпуске ценных бумаг и п. 8.11 Проспекта ценных бумаг.</w:t>
      </w:r>
    </w:p>
    <w:p w14:paraId="5E7D200D" w14:textId="74F0E38B" w:rsidR="009D2A51" w:rsidRPr="00126768" w:rsidRDefault="008521A2" w:rsidP="009932BF">
      <w:pPr>
        <w:spacing w:line="240" w:lineRule="auto"/>
        <w:jc w:val="both"/>
        <w:rPr>
          <w:rFonts w:ascii="Times New Roman" w:hAnsi="Times New Roman"/>
          <w:b/>
          <w:i/>
          <w:szCs w:val="24"/>
          <w:u w:val="single"/>
        </w:rPr>
      </w:pPr>
      <w:r w:rsidRPr="00126768">
        <w:rPr>
          <w:rFonts w:ascii="Times New Roman" w:hAnsi="Times New Roman"/>
          <w:b/>
          <w:bCs/>
          <w:i/>
          <w:iCs/>
          <w:color w:val="000000"/>
          <w:spacing w:val="-1"/>
          <w:kern w:val="3276"/>
          <w:position w:val="-1"/>
          <w:szCs w:val="24"/>
        </w:rPr>
        <w:t>Информация о возникновении/</w:t>
      </w:r>
      <w:r w:rsidR="009D2A51" w:rsidRPr="00126768">
        <w:rPr>
          <w:rFonts w:ascii="Times New Roman" w:hAnsi="Times New Roman"/>
          <w:b/>
          <w:bCs/>
          <w:i/>
          <w:iCs/>
          <w:color w:val="000000"/>
          <w:spacing w:val="-1"/>
          <w:kern w:val="3276"/>
          <w:position w:val="-1"/>
          <w:szCs w:val="24"/>
        </w:rPr>
        <w:t xml:space="preserve">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w:t>
      </w:r>
      <w:r w:rsidR="00BC49B7" w:rsidRPr="00126768">
        <w:rPr>
          <w:rFonts w:ascii="Times New Roman" w:hAnsi="Times New Roman"/>
          <w:b/>
          <w:bCs/>
          <w:i/>
          <w:iCs/>
          <w:szCs w:val="24"/>
        </w:rPr>
        <w:t>п. 11 Решения о выпуске ценных бумаг и п. 8.11 Проспекта ценных бумаг.</w:t>
      </w:r>
    </w:p>
    <w:p w14:paraId="2AD3A395" w14:textId="51C71BED" w:rsidR="009836E7" w:rsidRPr="00126768" w:rsidRDefault="009D2A51" w:rsidP="009932BF">
      <w:pPr>
        <w:adjustRightInd w:val="0"/>
        <w:spacing w:line="240" w:lineRule="auto"/>
        <w:jc w:val="both"/>
        <w:rPr>
          <w:rFonts w:ascii="Times New Roman" w:hAnsi="Times New Roman"/>
          <w:b/>
          <w:i/>
          <w:szCs w:val="24"/>
        </w:rPr>
      </w:pPr>
      <w:r w:rsidRPr="00126768">
        <w:rPr>
          <w:rFonts w:ascii="Times New Roman" w:hAnsi="Times New Roman"/>
          <w:b/>
          <w:i/>
          <w:szCs w:val="24"/>
        </w:rPr>
        <w:t xml:space="preserve">Также Эмитент обязан направить в НРД уведомление </w:t>
      </w:r>
      <w:r w:rsidRPr="00126768">
        <w:rPr>
          <w:rFonts w:ascii="Times New Roman" w:hAnsi="Times New Roman"/>
          <w:b/>
          <w:bCs/>
          <w:i/>
          <w:iCs/>
          <w:szCs w:val="24"/>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14375A68" w14:textId="709ECDEC" w:rsidR="009836E7" w:rsidRPr="00126768" w:rsidRDefault="009836E7" w:rsidP="009932BF">
      <w:pPr>
        <w:adjustRightInd w:val="0"/>
        <w:spacing w:line="240" w:lineRule="auto"/>
        <w:jc w:val="both"/>
        <w:rPr>
          <w:rFonts w:ascii="Times New Roman" w:hAnsi="Times New Roman"/>
          <w:b/>
          <w:bCs/>
          <w:i/>
          <w:iCs/>
          <w:color w:val="000000"/>
          <w:szCs w:val="24"/>
        </w:rPr>
      </w:pPr>
      <w:r w:rsidRPr="00126768">
        <w:rPr>
          <w:rFonts w:ascii="Times New Roman" w:hAnsi="Times New Roman"/>
          <w:b/>
          <w:bCs/>
          <w:i/>
          <w:iCs/>
          <w:color w:val="000000"/>
          <w:szCs w:val="24"/>
        </w:rPr>
        <w:t xml:space="preserve">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w:t>
      </w:r>
      <w:r w:rsidRPr="00126768">
        <w:rPr>
          <w:rFonts w:ascii="Times New Roman" w:hAnsi="Times New Roman"/>
          <w:b/>
          <w:bCs/>
          <w:i/>
          <w:iCs/>
          <w:color w:val="000000"/>
          <w:szCs w:val="24"/>
        </w:rPr>
        <w:lastRenderedPageBreak/>
        <w:t xml:space="preserve">право требовать досрочного погашения Биржевых облигаций до наступления срока их погашения независимо от указания такого права в </w:t>
      </w:r>
      <w:r w:rsidR="00763570" w:rsidRPr="00126768">
        <w:rPr>
          <w:rFonts w:ascii="Times New Roman" w:hAnsi="Times New Roman"/>
          <w:b/>
          <w:bCs/>
          <w:i/>
          <w:iCs/>
          <w:color w:val="000000"/>
          <w:szCs w:val="24"/>
        </w:rPr>
        <w:t>Решении о выпуске ценных бумаг</w:t>
      </w:r>
      <w:r w:rsidRPr="00126768">
        <w:rPr>
          <w:rFonts w:ascii="Times New Roman" w:hAnsi="Times New Roman"/>
          <w:b/>
          <w:bCs/>
          <w:i/>
          <w:iCs/>
          <w:color w:val="000000"/>
          <w:szCs w:val="24"/>
        </w:rPr>
        <w:t>.</w:t>
      </w:r>
    </w:p>
    <w:p w14:paraId="2A940201" w14:textId="3C6270B3" w:rsidR="009836E7" w:rsidRPr="00126768" w:rsidRDefault="009836E7" w:rsidP="009932BF">
      <w:pPr>
        <w:adjustRightInd w:val="0"/>
        <w:spacing w:line="240" w:lineRule="auto"/>
        <w:jc w:val="both"/>
        <w:rPr>
          <w:rFonts w:ascii="Times New Roman" w:hAnsi="Times New Roman"/>
          <w:b/>
          <w:bCs/>
          <w:i/>
          <w:iCs/>
          <w:color w:val="000000"/>
          <w:szCs w:val="24"/>
        </w:rPr>
      </w:pPr>
      <w:r w:rsidRPr="00126768">
        <w:rPr>
          <w:rFonts w:ascii="Times New Roman" w:hAnsi="Times New Roman"/>
          <w:b/>
          <w:bCs/>
          <w:i/>
          <w:iCs/>
          <w:color w:val="000000"/>
          <w:szCs w:val="24"/>
        </w:rPr>
        <w:t xml:space="preserve">Если иной срок не предусмотрен федеральными законами, владельцы вправе предъявлять </w:t>
      </w:r>
      <w:r w:rsidR="00F24E49" w:rsidRPr="00126768">
        <w:rPr>
          <w:rFonts w:ascii="Times New Roman" w:hAnsi="Times New Roman"/>
          <w:b/>
          <w:bCs/>
          <w:i/>
          <w:iCs/>
          <w:color w:val="000000"/>
          <w:szCs w:val="24"/>
        </w:rPr>
        <w:t>Т</w:t>
      </w:r>
      <w:r w:rsidRPr="00126768">
        <w:rPr>
          <w:rFonts w:ascii="Times New Roman" w:hAnsi="Times New Roman"/>
          <w:b/>
          <w:bCs/>
          <w:i/>
          <w:iCs/>
          <w:color w:val="000000"/>
          <w:szCs w:val="24"/>
        </w:rPr>
        <w:t>ребования</w:t>
      </w:r>
      <w:r w:rsidR="00F24E49" w:rsidRPr="00126768">
        <w:rPr>
          <w:rFonts w:ascii="Times New Roman" w:hAnsi="Times New Roman"/>
          <w:b/>
          <w:bCs/>
          <w:i/>
          <w:iCs/>
          <w:color w:val="000000"/>
          <w:szCs w:val="24"/>
        </w:rPr>
        <w:t xml:space="preserve"> (заявления)</w:t>
      </w:r>
      <w:r w:rsidRPr="00126768">
        <w:rPr>
          <w:rFonts w:ascii="Times New Roman" w:hAnsi="Times New Roman"/>
          <w:b/>
          <w:bCs/>
          <w:i/>
          <w:iCs/>
          <w:color w:val="000000"/>
          <w:szCs w:val="24"/>
        </w:rPr>
        <w:t xml:space="preserve">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w:t>
      </w:r>
      <w:r w:rsidR="00183402" w:rsidRPr="00126768">
        <w:rPr>
          <w:rFonts w:ascii="Times New Roman" w:hAnsi="Times New Roman"/>
          <w:b/>
          <w:bCs/>
          <w:i/>
          <w:iCs/>
          <w:color w:val="000000"/>
          <w:szCs w:val="24"/>
        </w:rPr>
        <w:t xml:space="preserve">Биржевым </w:t>
      </w:r>
      <w:r w:rsidRPr="00126768">
        <w:rPr>
          <w:rFonts w:ascii="Times New Roman" w:hAnsi="Times New Roman"/>
          <w:b/>
          <w:bCs/>
          <w:i/>
          <w:iCs/>
          <w:color w:val="000000"/>
          <w:szCs w:val="24"/>
        </w:rPr>
        <w:t xml:space="preserve">облигациям, - с момента наступления обстоятельств, предусмотренных пунктом 5 статьи 17.1 </w:t>
      </w:r>
      <w:r w:rsidR="00692F87" w:rsidRPr="00126768">
        <w:rPr>
          <w:rFonts w:ascii="Times New Roman" w:hAnsi="Times New Roman"/>
          <w:b/>
          <w:bCs/>
          <w:i/>
          <w:iCs/>
          <w:color w:val="000000"/>
          <w:szCs w:val="24"/>
        </w:rPr>
        <w:t>Закона</w:t>
      </w:r>
      <w:r w:rsidRPr="00126768">
        <w:rPr>
          <w:rFonts w:ascii="Times New Roman" w:hAnsi="Times New Roman"/>
          <w:b/>
          <w:bCs/>
          <w:i/>
          <w:iCs/>
          <w:color w:val="000000"/>
          <w:szCs w:val="24"/>
        </w:rPr>
        <w:t xml:space="preserve"> </w:t>
      </w:r>
      <w:r w:rsidR="00692F87" w:rsidRPr="00126768">
        <w:rPr>
          <w:rFonts w:ascii="Times New Roman" w:hAnsi="Times New Roman"/>
          <w:b/>
          <w:bCs/>
          <w:i/>
          <w:iCs/>
          <w:color w:val="000000"/>
          <w:szCs w:val="24"/>
        </w:rPr>
        <w:t xml:space="preserve">о </w:t>
      </w:r>
      <w:r w:rsidRPr="00126768">
        <w:rPr>
          <w:rFonts w:ascii="Times New Roman" w:hAnsi="Times New Roman"/>
          <w:b/>
          <w:bCs/>
          <w:i/>
          <w:iCs/>
          <w:color w:val="000000"/>
          <w:szCs w:val="24"/>
        </w:rPr>
        <w:t>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0B1D9903" w14:textId="77777777" w:rsidR="009836E7" w:rsidRPr="00126768" w:rsidRDefault="009836E7" w:rsidP="009932BF">
      <w:pPr>
        <w:adjustRightInd w:val="0"/>
        <w:spacing w:line="240" w:lineRule="auto"/>
        <w:jc w:val="both"/>
        <w:rPr>
          <w:rFonts w:ascii="Times New Roman" w:hAnsi="Times New Roman"/>
          <w:b/>
          <w:bCs/>
          <w:i/>
          <w:iCs/>
          <w:color w:val="000000"/>
          <w:szCs w:val="24"/>
        </w:rPr>
      </w:pPr>
      <w:r w:rsidRPr="00126768">
        <w:rPr>
          <w:rFonts w:ascii="Times New Roman" w:hAnsi="Times New Roman"/>
          <w:b/>
          <w:bCs/>
          <w:i/>
          <w:iCs/>
          <w:color w:val="000000"/>
          <w:szCs w:val="24"/>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0983C7DC" w14:textId="77777777" w:rsidR="009836E7" w:rsidRPr="00126768" w:rsidRDefault="009836E7" w:rsidP="009932BF">
      <w:pPr>
        <w:pStyle w:val="31"/>
        <w:spacing w:after="200"/>
        <w:ind w:left="0"/>
        <w:jc w:val="both"/>
        <w:rPr>
          <w:b/>
          <w:i/>
          <w:iCs/>
          <w:sz w:val="22"/>
          <w:szCs w:val="24"/>
          <w:lang w:eastAsia="en-US"/>
        </w:rPr>
      </w:pPr>
      <w:r w:rsidRPr="00126768">
        <w:rPr>
          <w:b/>
          <w:i/>
          <w:iCs/>
          <w:sz w:val="22"/>
          <w:szCs w:val="24"/>
          <w:lang w:eastAsia="en-U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стоимости/непогашенной части номинальной стоимости и купонного дохода.</w:t>
      </w:r>
    </w:p>
    <w:p w14:paraId="71AF8EAF" w14:textId="7F113D23" w:rsidR="009836E7" w:rsidRPr="00126768" w:rsidRDefault="009836E7" w:rsidP="009932BF">
      <w:pPr>
        <w:pStyle w:val="ConsNormal"/>
        <w:spacing w:after="200"/>
        <w:ind w:right="0" w:firstLine="0"/>
        <w:jc w:val="both"/>
        <w:rPr>
          <w:rFonts w:ascii="Times New Roman" w:hAnsi="Times New Roman"/>
          <w:b/>
          <w:bCs/>
          <w:i/>
          <w:color w:val="000000"/>
          <w:spacing w:val="3"/>
          <w:szCs w:val="24"/>
        </w:rPr>
      </w:pPr>
      <w:r w:rsidRPr="00126768">
        <w:rPr>
          <w:rFonts w:ascii="Times New Roman" w:hAnsi="Times New Roman"/>
          <w:b/>
          <w:bCs/>
          <w:i/>
          <w:color w:val="000000"/>
          <w:spacing w:val="3"/>
          <w:szCs w:val="24"/>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их владельцев не осуществляется.</w:t>
      </w:r>
    </w:p>
    <w:p w14:paraId="7701BF97" w14:textId="77777777" w:rsidR="009836E7" w:rsidRPr="00126768" w:rsidRDefault="009836E7" w:rsidP="009932BF">
      <w:pPr>
        <w:spacing w:line="240" w:lineRule="auto"/>
        <w:jc w:val="both"/>
        <w:rPr>
          <w:rFonts w:ascii="Times New Roman" w:hAnsi="Times New Roman"/>
          <w:b/>
          <w:sz w:val="24"/>
          <w:szCs w:val="24"/>
        </w:rPr>
      </w:pPr>
      <w:bookmarkStart w:id="3" w:name="_DV_M507"/>
      <w:bookmarkStart w:id="4" w:name="_DV_M508"/>
      <w:bookmarkStart w:id="5" w:name="_DV_M509"/>
      <w:bookmarkStart w:id="6" w:name="_DV_M510"/>
      <w:bookmarkStart w:id="7" w:name="_DV_M511"/>
      <w:bookmarkStart w:id="8" w:name="_DV_M512"/>
      <w:bookmarkStart w:id="9" w:name="_DV_M513"/>
      <w:bookmarkStart w:id="10" w:name="_DV_M514"/>
      <w:bookmarkStart w:id="11" w:name="_DV_M515"/>
      <w:bookmarkEnd w:id="3"/>
      <w:bookmarkEnd w:id="4"/>
      <w:bookmarkEnd w:id="5"/>
      <w:bookmarkEnd w:id="6"/>
      <w:bookmarkEnd w:id="7"/>
      <w:bookmarkEnd w:id="8"/>
      <w:bookmarkEnd w:id="9"/>
      <w:bookmarkEnd w:id="10"/>
      <w:bookmarkEnd w:id="11"/>
      <w:r w:rsidRPr="00126768">
        <w:rPr>
          <w:rFonts w:ascii="Times New Roman" w:hAnsi="Times New Roman"/>
          <w:b/>
          <w:sz w:val="24"/>
          <w:szCs w:val="24"/>
        </w:rPr>
        <w:t>9.5.2 Досрочное погашение по усмотрению эмитента</w:t>
      </w:r>
    </w:p>
    <w:p w14:paraId="191FF2FA" w14:textId="1693FD22" w:rsidR="009836E7" w:rsidRPr="00126768" w:rsidRDefault="009836E7" w:rsidP="009932BF">
      <w:pPr>
        <w:shd w:val="clear" w:color="auto" w:fill="FFFFFF"/>
        <w:spacing w:line="240" w:lineRule="auto"/>
        <w:ind w:right="6"/>
        <w:jc w:val="both"/>
        <w:rPr>
          <w:rFonts w:ascii="Times New Roman" w:hAnsi="Times New Roman"/>
          <w:b/>
          <w:i/>
          <w:iCs/>
          <w:sz w:val="24"/>
          <w:szCs w:val="24"/>
        </w:rPr>
      </w:pPr>
      <w:r w:rsidRPr="00126768">
        <w:rPr>
          <w:rFonts w:ascii="Times New Roman" w:hAnsi="Times New Roman"/>
          <w:b/>
          <w:i/>
          <w:iCs/>
          <w:sz w:val="24"/>
          <w:szCs w:val="24"/>
        </w:rPr>
        <w:t xml:space="preserve">Предусмотрено досрочное погашение Биржевых облигаций по усмотрению Эмитента в порядке и на условиях, определенных </w:t>
      </w:r>
      <w:r w:rsidR="00763570" w:rsidRPr="00126768">
        <w:rPr>
          <w:rFonts w:ascii="Times New Roman" w:hAnsi="Times New Roman"/>
          <w:b/>
          <w:i/>
          <w:iCs/>
          <w:sz w:val="24"/>
          <w:szCs w:val="24"/>
        </w:rPr>
        <w:t>в п. 9.5.2 Решения</w:t>
      </w:r>
      <w:r w:rsidRPr="00126768">
        <w:rPr>
          <w:rFonts w:ascii="Times New Roman" w:hAnsi="Times New Roman"/>
          <w:b/>
          <w:i/>
          <w:iCs/>
          <w:sz w:val="24"/>
          <w:szCs w:val="24"/>
        </w:rPr>
        <w:t xml:space="preserve"> о выпуске ценных бумаг и </w:t>
      </w:r>
      <w:r w:rsidR="00763570" w:rsidRPr="00126768">
        <w:rPr>
          <w:rFonts w:ascii="Times New Roman" w:hAnsi="Times New Roman"/>
          <w:b/>
          <w:i/>
          <w:iCs/>
          <w:sz w:val="24"/>
          <w:szCs w:val="24"/>
        </w:rPr>
        <w:t xml:space="preserve">п. 8.9.5 </w:t>
      </w:r>
      <w:r w:rsidRPr="00126768">
        <w:rPr>
          <w:rFonts w:ascii="Times New Roman" w:hAnsi="Times New Roman"/>
          <w:b/>
          <w:i/>
          <w:iCs/>
          <w:sz w:val="24"/>
          <w:szCs w:val="24"/>
        </w:rPr>
        <w:t>Проспект</w:t>
      </w:r>
      <w:r w:rsidR="00763570" w:rsidRPr="00126768">
        <w:rPr>
          <w:rFonts w:ascii="Times New Roman" w:hAnsi="Times New Roman"/>
          <w:b/>
          <w:i/>
          <w:iCs/>
          <w:sz w:val="24"/>
          <w:szCs w:val="24"/>
        </w:rPr>
        <w:t>а</w:t>
      </w:r>
      <w:r w:rsidRPr="00126768">
        <w:rPr>
          <w:rFonts w:ascii="Times New Roman" w:hAnsi="Times New Roman"/>
          <w:b/>
          <w:i/>
          <w:iCs/>
          <w:sz w:val="24"/>
          <w:szCs w:val="24"/>
        </w:rPr>
        <w:t xml:space="preserve"> ценных бумаг.</w:t>
      </w:r>
    </w:p>
    <w:p w14:paraId="7C13D3FE" w14:textId="0C0D58F3" w:rsidR="00917AF9" w:rsidRPr="00126768" w:rsidRDefault="00917AF9" w:rsidP="009932BF">
      <w:pPr>
        <w:spacing w:line="240" w:lineRule="auto"/>
        <w:jc w:val="both"/>
        <w:rPr>
          <w:rFonts w:ascii="Times New Roman" w:hAnsi="Times New Roman"/>
          <w:b/>
          <w:bCs/>
          <w:i/>
          <w:iCs/>
          <w:color w:val="000000"/>
          <w:spacing w:val="-1"/>
          <w:kern w:val="3276"/>
          <w:position w:val="-1"/>
          <w:sz w:val="24"/>
          <w:szCs w:val="24"/>
        </w:rPr>
      </w:pPr>
      <w:r w:rsidRPr="00126768">
        <w:rPr>
          <w:rFonts w:ascii="Times New Roman" w:hAnsi="Times New Roman"/>
          <w:b/>
          <w:bCs/>
          <w:i/>
          <w:iCs/>
          <w:color w:val="000000"/>
          <w:spacing w:val="-1"/>
          <w:kern w:val="3276"/>
          <w:position w:val="-1"/>
          <w:sz w:val="24"/>
          <w:szCs w:val="24"/>
        </w:rPr>
        <w:t>Досрочное погашение Биржевых облигаций по усмотрению Эмитента осуществляется в отношении всех Биржевых облигаций выпуска.</w:t>
      </w:r>
    </w:p>
    <w:p w14:paraId="4E746073" w14:textId="075C8808" w:rsidR="009836E7" w:rsidRPr="00126768" w:rsidRDefault="009836E7" w:rsidP="009932BF">
      <w:pPr>
        <w:spacing w:line="240" w:lineRule="auto"/>
        <w:jc w:val="both"/>
        <w:rPr>
          <w:b/>
          <w:bCs/>
          <w:i/>
          <w:iCs/>
          <w:color w:val="000000"/>
          <w:spacing w:val="-1"/>
          <w:kern w:val="3276"/>
          <w:position w:val="-1"/>
          <w:sz w:val="24"/>
          <w:szCs w:val="24"/>
        </w:rPr>
      </w:pPr>
      <w:r w:rsidRPr="00126768">
        <w:rPr>
          <w:rFonts w:ascii="Times New Roman" w:hAnsi="Times New Roman"/>
          <w:b/>
          <w:i/>
          <w:iCs/>
          <w:sz w:val="24"/>
          <w:szCs w:val="24"/>
          <w:lang w:eastAsia="en-US"/>
        </w:rPr>
        <w:t xml:space="preserve">А) 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w:t>
      </w:r>
      <w:r w:rsidRPr="00126768">
        <w:rPr>
          <w:rFonts w:ascii="Times New Roman" w:hAnsi="Times New Roman"/>
          <w:b/>
          <w:i/>
          <w:iCs/>
          <w:sz w:val="24"/>
          <w:szCs w:val="24"/>
          <w:lang w:eastAsia="en-US"/>
        </w:rPr>
        <w:lastRenderedPageBreak/>
        <w:t>погашения Биржевых облигаций по его усмотрению, Эмитент в таком решении</w:t>
      </w:r>
      <w:r w:rsidR="001A1BAB" w:rsidRPr="00126768">
        <w:rPr>
          <w:rFonts w:ascii="Times New Roman" w:hAnsi="Times New Roman"/>
          <w:b/>
          <w:i/>
          <w:iCs/>
          <w:sz w:val="24"/>
          <w:szCs w:val="24"/>
          <w:lang w:eastAsia="en-US"/>
        </w:rPr>
        <w:t xml:space="preserve"> определяет дату/даты, в которую(ые) возможно досрочное погашение Биржевых облигаций по усмотрению Эмитента.</w:t>
      </w:r>
      <w:r w:rsidR="001A1BAB" w:rsidRPr="00126768">
        <w:rPr>
          <w:b/>
          <w:bCs/>
          <w:i/>
          <w:iCs/>
          <w:color w:val="000000"/>
          <w:spacing w:val="-1"/>
          <w:kern w:val="3276"/>
          <w:position w:val="-1"/>
          <w:sz w:val="24"/>
          <w:szCs w:val="24"/>
        </w:rPr>
        <w:t xml:space="preserve"> </w:t>
      </w:r>
    </w:p>
    <w:p w14:paraId="61A503B3" w14:textId="0EF98EF0" w:rsidR="009836E7"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 xml:space="preserve">Данное решение принимается </w:t>
      </w:r>
      <w:r w:rsidR="0079384A" w:rsidRPr="00126768">
        <w:rPr>
          <w:rFonts w:ascii="Times New Roman" w:hAnsi="Times New Roman"/>
          <w:b/>
          <w:i/>
          <w:iCs/>
          <w:sz w:val="24"/>
          <w:szCs w:val="24"/>
          <w:lang w:eastAsia="en-US"/>
        </w:rPr>
        <w:t>уполномоченным</w:t>
      </w:r>
      <w:r w:rsidRPr="00126768">
        <w:rPr>
          <w:rFonts w:ascii="Times New Roman" w:hAnsi="Times New Roman"/>
          <w:b/>
          <w:i/>
          <w:iCs/>
          <w:sz w:val="24"/>
          <w:szCs w:val="24"/>
          <w:lang w:eastAsia="en-US"/>
        </w:rPr>
        <w:t xml:space="preserve"> органом</w:t>
      </w:r>
      <w:r w:rsidR="0079384A" w:rsidRPr="00126768">
        <w:rPr>
          <w:rFonts w:ascii="Times New Roman" w:hAnsi="Times New Roman"/>
          <w:b/>
          <w:i/>
          <w:iCs/>
          <w:sz w:val="24"/>
          <w:szCs w:val="24"/>
          <w:lang w:eastAsia="en-US"/>
        </w:rPr>
        <w:t xml:space="preserve"> управления</w:t>
      </w:r>
      <w:r w:rsidRPr="00126768">
        <w:rPr>
          <w:rFonts w:ascii="Times New Roman" w:hAnsi="Times New Roman"/>
          <w:b/>
          <w:i/>
          <w:iCs/>
          <w:sz w:val="24"/>
          <w:szCs w:val="24"/>
          <w:lang w:eastAsia="en-US"/>
        </w:rPr>
        <w:t xml:space="preserve"> Эмитента.</w:t>
      </w:r>
    </w:p>
    <w:p w14:paraId="128BE7C3" w14:textId="77777777" w:rsidR="009836E7"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278544D9" w14:textId="786B992D" w:rsidR="009D2A51"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w:t>
      </w:r>
      <w:r w:rsidR="001A1BAB" w:rsidRPr="00126768">
        <w:rPr>
          <w:rFonts w:ascii="Times New Roman" w:hAnsi="Times New Roman"/>
          <w:b/>
          <w:i/>
          <w:iCs/>
          <w:sz w:val="24"/>
          <w:szCs w:val="24"/>
          <w:lang w:eastAsia="en-US"/>
        </w:rPr>
        <w:t>досрочного погашения</w:t>
      </w:r>
      <w:r w:rsidRPr="00126768">
        <w:rPr>
          <w:rFonts w:ascii="Times New Roman" w:hAnsi="Times New Roman"/>
          <w:b/>
          <w:i/>
          <w:iCs/>
          <w:sz w:val="24"/>
          <w:szCs w:val="24"/>
          <w:lang w:eastAsia="en-US"/>
        </w:rPr>
        <w:t>, определенно</w:t>
      </w:r>
      <w:r w:rsidR="001A1BAB" w:rsidRPr="00126768">
        <w:rPr>
          <w:rFonts w:ascii="Times New Roman" w:hAnsi="Times New Roman"/>
          <w:b/>
          <w:i/>
          <w:iCs/>
          <w:sz w:val="24"/>
          <w:szCs w:val="24"/>
          <w:lang w:eastAsia="en-US"/>
        </w:rPr>
        <w:t>й</w:t>
      </w:r>
      <w:r w:rsidRPr="00126768">
        <w:rPr>
          <w:rFonts w:ascii="Times New Roman" w:hAnsi="Times New Roman"/>
          <w:b/>
          <w:i/>
          <w:iCs/>
          <w:sz w:val="24"/>
          <w:szCs w:val="24"/>
          <w:lang w:eastAsia="en-US"/>
        </w:rPr>
        <w:t xml:space="preserve"> в решении Эмитента о возможности досрочного погашения Биржевых облигаций по усмотрению Эмитента (далее – </w:t>
      </w:r>
      <w:r w:rsidR="00F24E49" w:rsidRPr="00126768">
        <w:rPr>
          <w:rFonts w:ascii="Times New Roman" w:hAnsi="Times New Roman"/>
          <w:b/>
          <w:i/>
          <w:iCs/>
          <w:sz w:val="24"/>
          <w:szCs w:val="24"/>
          <w:lang w:eastAsia="en-US"/>
        </w:rPr>
        <w:t>«</w:t>
      </w:r>
      <w:r w:rsidRPr="00126768">
        <w:rPr>
          <w:rFonts w:ascii="Times New Roman" w:hAnsi="Times New Roman"/>
          <w:b/>
          <w:i/>
          <w:iCs/>
          <w:sz w:val="24"/>
          <w:szCs w:val="24"/>
          <w:lang w:eastAsia="en-US"/>
        </w:rPr>
        <w:t>Дата досрочного погашения</w:t>
      </w:r>
      <w:r w:rsidR="00F24E49" w:rsidRPr="00126768">
        <w:rPr>
          <w:rFonts w:ascii="Times New Roman" w:hAnsi="Times New Roman"/>
          <w:b/>
          <w:i/>
          <w:iCs/>
          <w:sz w:val="24"/>
          <w:szCs w:val="24"/>
          <w:lang w:eastAsia="en-US"/>
        </w:rPr>
        <w:t>»</w:t>
      </w:r>
      <w:r w:rsidRPr="00126768">
        <w:rPr>
          <w:rFonts w:ascii="Times New Roman" w:hAnsi="Times New Roman"/>
          <w:b/>
          <w:i/>
          <w:iCs/>
          <w:sz w:val="24"/>
          <w:szCs w:val="24"/>
          <w:lang w:eastAsia="en-US"/>
        </w:rPr>
        <w:t>).</w:t>
      </w:r>
    </w:p>
    <w:p w14:paraId="638E5DCE" w14:textId="278A65C9" w:rsidR="009836E7"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 xml:space="preserve">В случае если Эмитентом не позднее, чем за 14 (Четырнадцать) дней до </w:t>
      </w:r>
      <w:r w:rsidR="00E73DC8" w:rsidRPr="00126768">
        <w:rPr>
          <w:rFonts w:ascii="Times New Roman" w:hAnsi="Times New Roman"/>
          <w:b/>
          <w:i/>
          <w:iCs/>
          <w:sz w:val="24"/>
          <w:szCs w:val="24"/>
          <w:lang w:eastAsia="en-US"/>
        </w:rPr>
        <w:t>Д</w:t>
      </w:r>
      <w:r w:rsidRPr="00126768">
        <w:rPr>
          <w:rFonts w:ascii="Times New Roman" w:hAnsi="Times New Roman"/>
          <w:b/>
          <w:i/>
          <w:iCs/>
          <w:sz w:val="24"/>
          <w:szCs w:val="24"/>
          <w:lang w:eastAsia="en-US"/>
        </w:rPr>
        <w:t xml:space="preserve">аты </w:t>
      </w:r>
      <w:r w:rsidR="001A1BAB" w:rsidRPr="00126768">
        <w:rPr>
          <w:rFonts w:ascii="Times New Roman" w:hAnsi="Times New Roman"/>
          <w:b/>
          <w:i/>
          <w:iCs/>
          <w:sz w:val="24"/>
          <w:szCs w:val="24"/>
          <w:lang w:eastAsia="en-US"/>
        </w:rPr>
        <w:t>досрочного погашения,</w:t>
      </w:r>
      <w:r w:rsidRPr="00126768">
        <w:rPr>
          <w:rFonts w:ascii="Times New Roman" w:hAnsi="Times New Roman"/>
          <w:b/>
          <w:i/>
          <w:iCs/>
          <w:sz w:val="24"/>
          <w:szCs w:val="24"/>
          <w:lang w:eastAsia="en-US"/>
        </w:rPr>
        <w:t xml:space="preserve"> определенно</w:t>
      </w:r>
      <w:r w:rsidR="001A1BAB" w:rsidRPr="00126768">
        <w:rPr>
          <w:rFonts w:ascii="Times New Roman" w:hAnsi="Times New Roman"/>
          <w:b/>
          <w:i/>
          <w:iCs/>
          <w:sz w:val="24"/>
          <w:szCs w:val="24"/>
          <w:lang w:eastAsia="en-US"/>
        </w:rPr>
        <w:t>й</w:t>
      </w:r>
      <w:r w:rsidRPr="00126768">
        <w:rPr>
          <w:rFonts w:ascii="Times New Roman" w:hAnsi="Times New Roman"/>
          <w:b/>
          <w:i/>
          <w:iCs/>
          <w:sz w:val="24"/>
          <w:szCs w:val="24"/>
          <w:lang w:eastAsia="en-US"/>
        </w:rPr>
        <w:t xml:space="preserve">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пп. А) п.9.5.2 </w:t>
      </w:r>
      <w:r w:rsidRPr="00126768">
        <w:rPr>
          <w:rFonts w:ascii="Times New Roman" w:hAnsi="Times New Roman"/>
          <w:b/>
          <w:i/>
          <w:iCs/>
          <w:sz w:val="24"/>
          <w:szCs w:val="24"/>
        </w:rPr>
        <w:t>Решения о выпуске ценных бумаг</w:t>
      </w:r>
      <w:r w:rsidRPr="00126768">
        <w:rPr>
          <w:rFonts w:ascii="Times New Roman" w:hAnsi="Times New Roman"/>
          <w:b/>
          <w:i/>
          <w:iCs/>
          <w:sz w:val="24"/>
          <w:szCs w:val="24"/>
          <w:lang w:eastAsia="en-US"/>
        </w:rPr>
        <w:t xml:space="preserve">, Эмитентом не используется, и Эмитент не вправе досрочно погасить отдельный выпуск Биржевых облигаций в соответствии с пп. А) п.9.5.2 </w:t>
      </w:r>
      <w:r w:rsidRPr="00126768">
        <w:rPr>
          <w:rFonts w:ascii="Times New Roman" w:hAnsi="Times New Roman"/>
          <w:b/>
          <w:i/>
          <w:iCs/>
          <w:sz w:val="24"/>
          <w:szCs w:val="24"/>
        </w:rPr>
        <w:t>Решения о выпуске ценных бумаг</w:t>
      </w:r>
      <w:r w:rsidRPr="00126768">
        <w:rPr>
          <w:rFonts w:ascii="Times New Roman" w:hAnsi="Times New Roman"/>
          <w:b/>
          <w:i/>
          <w:iCs/>
          <w:sz w:val="24"/>
          <w:szCs w:val="24"/>
          <w:lang w:eastAsia="en-US"/>
        </w:rPr>
        <w:t>.</w:t>
      </w:r>
    </w:p>
    <w:p w14:paraId="22D281B7" w14:textId="77777777" w:rsidR="009836E7" w:rsidRPr="00126768" w:rsidRDefault="009836E7" w:rsidP="009932BF">
      <w:pPr>
        <w:widowControl w:val="0"/>
        <w:spacing w:line="240" w:lineRule="auto"/>
        <w:jc w:val="both"/>
        <w:rPr>
          <w:rFonts w:ascii="Times New Roman" w:hAnsi="Times New Roman"/>
          <w:sz w:val="24"/>
          <w:szCs w:val="24"/>
        </w:rPr>
      </w:pPr>
      <w:r w:rsidRPr="00126768">
        <w:rPr>
          <w:rFonts w:ascii="Times New Roman" w:hAnsi="Times New Roman"/>
          <w:sz w:val="24"/>
          <w:szCs w:val="24"/>
        </w:rPr>
        <w:t xml:space="preserve">Стоимость (порядок определения стоимости) досрочного погашения: </w:t>
      </w:r>
    </w:p>
    <w:p w14:paraId="03A4F317" w14:textId="036F92EF" w:rsidR="00A47E1E" w:rsidRPr="00126768" w:rsidRDefault="002D2B24" w:rsidP="009932BF">
      <w:pPr>
        <w:spacing w:line="240" w:lineRule="auto"/>
        <w:jc w:val="both"/>
        <w:rPr>
          <w:rFonts w:ascii="Times New Roman" w:hAnsi="Times New Roman"/>
          <w:b/>
          <w:bCs/>
          <w:i/>
          <w:iCs/>
          <w:sz w:val="24"/>
          <w:szCs w:val="24"/>
        </w:rPr>
      </w:pPr>
      <w:r w:rsidRPr="00126768">
        <w:rPr>
          <w:rFonts w:ascii="Times New Roman" w:hAnsi="Times New Roman"/>
          <w:b/>
          <w:i/>
          <w:iCs/>
          <w:sz w:val="24"/>
          <w:szCs w:val="24"/>
          <w:lang w:eastAsia="en-US"/>
        </w:rPr>
        <w:t xml:space="preserve">Досрочное погашение Биржевых облигаций производится по цене, равной 100% от номинальной стоимости/непогашенной </w:t>
      </w:r>
      <w:r w:rsidR="00546022" w:rsidRPr="00126768">
        <w:rPr>
          <w:rFonts w:ascii="Times New Roman" w:hAnsi="Times New Roman"/>
          <w:b/>
          <w:i/>
          <w:iCs/>
          <w:sz w:val="24"/>
          <w:szCs w:val="24"/>
          <w:lang w:eastAsia="en-US"/>
        </w:rPr>
        <w:t xml:space="preserve">части </w:t>
      </w:r>
      <w:r w:rsidRPr="00126768">
        <w:rPr>
          <w:rFonts w:ascii="Times New Roman" w:hAnsi="Times New Roman"/>
          <w:b/>
          <w:i/>
          <w:iCs/>
          <w:sz w:val="24"/>
          <w:szCs w:val="24"/>
          <w:lang w:eastAsia="en-US"/>
        </w:rPr>
        <w:t>номинальной стоимости Биржевых облигаций.</w:t>
      </w:r>
      <w:r w:rsidRPr="00126768">
        <w:rPr>
          <w:rFonts w:ascii="Times New Roman" w:hAnsi="Times New Roman"/>
          <w:b/>
          <w:bCs/>
          <w:i/>
          <w:iCs/>
          <w:sz w:val="24"/>
          <w:szCs w:val="24"/>
        </w:rPr>
        <w:t xml:space="preserve"> При этом выплачивается накопленный купонный доход, рассчитываемый на </w:t>
      </w:r>
      <w:r w:rsidR="00E73DC8" w:rsidRPr="00126768">
        <w:rPr>
          <w:rFonts w:ascii="Times New Roman" w:hAnsi="Times New Roman"/>
          <w:b/>
          <w:bCs/>
          <w:i/>
          <w:iCs/>
          <w:sz w:val="24"/>
          <w:szCs w:val="24"/>
        </w:rPr>
        <w:t>Д</w:t>
      </w:r>
      <w:r w:rsidRPr="00126768">
        <w:rPr>
          <w:rFonts w:ascii="Times New Roman" w:hAnsi="Times New Roman"/>
          <w:b/>
          <w:bCs/>
          <w:i/>
          <w:iCs/>
          <w:sz w:val="24"/>
          <w:szCs w:val="24"/>
        </w:rPr>
        <w:t>ату досрочного погашения в соответствии с п. 8.</w:t>
      </w:r>
      <w:r w:rsidR="00774BB2" w:rsidRPr="00126768">
        <w:rPr>
          <w:rFonts w:ascii="Times New Roman" w:hAnsi="Times New Roman"/>
          <w:b/>
          <w:bCs/>
          <w:i/>
          <w:iCs/>
          <w:sz w:val="24"/>
          <w:szCs w:val="24"/>
        </w:rPr>
        <w:t>17</w:t>
      </w:r>
      <w:r w:rsidRPr="00126768">
        <w:rPr>
          <w:rFonts w:ascii="Times New Roman" w:hAnsi="Times New Roman"/>
          <w:b/>
          <w:bCs/>
          <w:i/>
          <w:iCs/>
          <w:sz w:val="24"/>
          <w:szCs w:val="24"/>
        </w:rPr>
        <w:t xml:space="preserve"> Решения о выпуске ценных бумаг</w:t>
      </w:r>
      <w:r w:rsidRPr="00126768">
        <w:rPr>
          <w:rStyle w:val="BasicChar"/>
          <w:b/>
          <w:bCs/>
          <w:i/>
          <w:iCs/>
          <w:sz w:val="24"/>
          <w:szCs w:val="24"/>
        </w:rPr>
        <w:t xml:space="preserve"> </w:t>
      </w:r>
      <w:r w:rsidRPr="00126768">
        <w:rPr>
          <w:rFonts w:ascii="Times New Roman" w:hAnsi="Times New Roman"/>
          <w:b/>
          <w:bCs/>
          <w:i/>
          <w:iCs/>
          <w:sz w:val="24"/>
          <w:szCs w:val="24"/>
        </w:rPr>
        <w:t xml:space="preserve">и </w:t>
      </w:r>
      <w:r w:rsidRPr="00126768">
        <w:rPr>
          <w:rFonts w:ascii="Times New Roman" w:hAnsi="Times New Roman"/>
          <w:b/>
          <w:bCs/>
          <w:i/>
          <w:sz w:val="24"/>
          <w:szCs w:val="24"/>
        </w:rPr>
        <w:t>п. 8.</w:t>
      </w:r>
      <w:r w:rsidR="00774BB2" w:rsidRPr="00126768">
        <w:rPr>
          <w:rFonts w:ascii="Times New Roman" w:hAnsi="Times New Roman"/>
          <w:b/>
          <w:bCs/>
          <w:i/>
          <w:sz w:val="24"/>
          <w:szCs w:val="24"/>
        </w:rPr>
        <w:t>19</w:t>
      </w:r>
      <w:r w:rsidRPr="00126768">
        <w:rPr>
          <w:rFonts w:ascii="Times New Roman" w:hAnsi="Times New Roman"/>
          <w:b/>
          <w:bCs/>
          <w:i/>
          <w:sz w:val="24"/>
          <w:szCs w:val="24"/>
        </w:rPr>
        <w:t xml:space="preserve"> Проспекта ценных бумаг</w:t>
      </w:r>
      <w:r w:rsidRPr="00126768">
        <w:rPr>
          <w:rFonts w:ascii="Times New Roman" w:hAnsi="Times New Roman"/>
          <w:b/>
          <w:bCs/>
          <w:i/>
          <w:iCs/>
          <w:sz w:val="24"/>
          <w:szCs w:val="24"/>
        </w:rPr>
        <w:t>.</w:t>
      </w:r>
    </w:p>
    <w:p w14:paraId="15343C35" w14:textId="6A0E7B4B" w:rsidR="009836E7" w:rsidRPr="00126768" w:rsidRDefault="009836E7" w:rsidP="009932BF">
      <w:pPr>
        <w:spacing w:line="240" w:lineRule="auto"/>
        <w:jc w:val="both"/>
        <w:rPr>
          <w:rFonts w:ascii="Times New Roman" w:hAnsi="Times New Roman"/>
          <w:b/>
          <w:i/>
          <w:iCs/>
          <w:sz w:val="24"/>
          <w:szCs w:val="24"/>
          <w:lang w:eastAsia="en-US"/>
        </w:rPr>
      </w:pPr>
      <w:r w:rsidRPr="00126768">
        <w:rPr>
          <w:rFonts w:ascii="Times New Roman" w:hAnsi="Times New Roman"/>
          <w:iCs/>
          <w:sz w:val="24"/>
          <w:szCs w:val="24"/>
          <w:lang w:eastAsia="en-US"/>
        </w:rPr>
        <w:t xml:space="preserve">Срок (порядок определения срока), в течение которого облигации могут быть досрочно погашены эмитентом: </w:t>
      </w:r>
    </w:p>
    <w:p w14:paraId="7B8090EA" w14:textId="189AF255" w:rsidR="009836E7" w:rsidRPr="00126768" w:rsidRDefault="00EA3555" w:rsidP="009932BF">
      <w:pPr>
        <w:spacing w:line="240" w:lineRule="auto"/>
        <w:jc w:val="both"/>
        <w:rPr>
          <w:rFonts w:ascii="Times New Roman" w:hAnsi="Times New Roman"/>
          <w:b/>
          <w:bCs/>
          <w:i/>
          <w:iCs/>
          <w:color w:val="000000"/>
          <w:spacing w:val="-1"/>
          <w:kern w:val="3276"/>
          <w:position w:val="-1"/>
          <w:sz w:val="24"/>
          <w:szCs w:val="24"/>
        </w:rPr>
      </w:pPr>
      <w:r w:rsidRPr="00126768">
        <w:rPr>
          <w:rFonts w:ascii="Times New Roman" w:hAnsi="Times New Roman"/>
          <w:b/>
          <w:bCs/>
          <w:i/>
          <w:iCs/>
          <w:color w:val="000000"/>
          <w:spacing w:val="-1"/>
          <w:kern w:val="3276"/>
          <w:position w:val="-1"/>
          <w:sz w:val="24"/>
          <w:szCs w:val="24"/>
        </w:rPr>
        <w:t xml:space="preserve">В случае принятия Эмитентом решения о досрочном погашении по усмотрению Эмитента Биржевые облигации будут досрочно погашены </w:t>
      </w:r>
      <w:r w:rsidRPr="00126768">
        <w:rPr>
          <w:rFonts w:ascii="Times New Roman" w:hAnsi="Times New Roman"/>
          <w:b/>
          <w:bCs/>
          <w:i/>
          <w:iCs/>
          <w:color w:val="000000"/>
          <w:spacing w:val="-1"/>
          <w:kern w:val="3276"/>
          <w:position w:val="-1"/>
          <w:sz w:val="24"/>
          <w:szCs w:val="24"/>
        </w:rPr>
        <w:lastRenderedPageBreak/>
        <w:t>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0E445693" w14:textId="77777777" w:rsidR="009836E7" w:rsidRPr="00126768" w:rsidRDefault="009836E7" w:rsidP="009932BF">
      <w:pPr>
        <w:adjustRightInd w:val="0"/>
        <w:spacing w:line="240" w:lineRule="auto"/>
        <w:jc w:val="both"/>
        <w:rPr>
          <w:rFonts w:ascii="Times New Roman" w:hAnsi="Times New Roman"/>
          <w:iCs/>
          <w:sz w:val="24"/>
          <w:szCs w:val="24"/>
          <w:lang w:eastAsia="en-US"/>
        </w:rPr>
      </w:pPr>
      <w:r w:rsidRPr="00126768">
        <w:rPr>
          <w:rFonts w:ascii="Times New Roman" w:hAnsi="Times New Roman"/>
          <w:iCs/>
          <w:sz w:val="24"/>
          <w:szCs w:val="24"/>
          <w:lang w:eastAsia="en-US"/>
        </w:rPr>
        <w:t>Дата начала досрочного погашения:</w:t>
      </w:r>
    </w:p>
    <w:p w14:paraId="6F87E1AB" w14:textId="5D02308C" w:rsidR="009836E7" w:rsidRPr="00126768" w:rsidRDefault="00EA3555" w:rsidP="009932BF">
      <w:pPr>
        <w:spacing w:line="240" w:lineRule="auto"/>
        <w:jc w:val="both"/>
        <w:rPr>
          <w:rFonts w:ascii="Times New Roman" w:hAnsi="Times New Roman"/>
          <w:b/>
          <w:bCs/>
          <w:i/>
          <w:iCs/>
          <w:color w:val="000000"/>
          <w:spacing w:val="-1"/>
          <w:kern w:val="3276"/>
          <w:position w:val="-1"/>
          <w:sz w:val="24"/>
          <w:szCs w:val="24"/>
        </w:rPr>
      </w:pPr>
      <w:r w:rsidRPr="00126768">
        <w:rPr>
          <w:rFonts w:ascii="Times New Roman" w:hAnsi="Times New Roman"/>
          <w:b/>
          <w:bCs/>
          <w:i/>
          <w:iCs/>
          <w:color w:val="000000"/>
          <w:spacing w:val="-1"/>
          <w:kern w:val="3276"/>
          <w:position w:val="-1"/>
          <w:sz w:val="24"/>
          <w:szCs w:val="24"/>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4AE93EC1" w14:textId="77777777" w:rsidR="009836E7" w:rsidRPr="00126768" w:rsidRDefault="009836E7" w:rsidP="009932BF">
      <w:pPr>
        <w:adjustRightInd w:val="0"/>
        <w:spacing w:line="240" w:lineRule="auto"/>
        <w:jc w:val="both"/>
        <w:rPr>
          <w:rFonts w:ascii="Times New Roman" w:hAnsi="Times New Roman"/>
          <w:iCs/>
          <w:sz w:val="24"/>
          <w:szCs w:val="24"/>
          <w:lang w:eastAsia="en-US"/>
        </w:rPr>
      </w:pPr>
      <w:r w:rsidRPr="00126768">
        <w:rPr>
          <w:rFonts w:ascii="Times New Roman" w:hAnsi="Times New Roman"/>
          <w:iCs/>
          <w:sz w:val="24"/>
          <w:szCs w:val="24"/>
          <w:lang w:eastAsia="en-US"/>
        </w:rPr>
        <w:t>Дата окончания досрочного погашения:</w:t>
      </w:r>
    </w:p>
    <w:p w14:paraId="71193FA9" w14:textId="77777777" w:rsidR="009836E7"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Даты начала и окончания досрочного погашения Биржевых облигаций совпадают.</w:t>
      </w:r>
    </w:p>
    <w:p w14:paraId="19B47D89" w14:textId="77777777" w:rsidR="009836E7" w:rsidRPr="00126768" w:rsidRDefault="009836E7" w:rsidP="009932BF">
      <w:pPr>
        <w:adjustRightInd w:val="0"/>
        <w:spacing w:line="240" w:lineRule="auto"/>
        <w:jc w:val="both"/>
        <w:rPr>
          <w:rFonts w:ascii="Times New Roman" w:hAnsi="Times New Roman"/>
          <w:sz w:val="24"/>
          <w:szCs w:val="24"/>
          <w:lang w:eastAsia="en-US"/>
        </w:rPr>
      </w:pPr>
      <w:r w:rsidRPr="00126768">
        <w:rPr>
          <w:rFonts w:ascii="Times New Roman" w:hAnsi="Times New Roman"/>
          <w:sz w:val="24"/>
          <w:szCs w:val="24"/>
          <w:lang w:eastAsia="en-US"/>
        </w:rPr>
        <w:t>Порядок и условия досрочного погашения облигаций по усмотрению эмитента:</w:t>
      </w:r>
    </w:p>
    <w:p w14:paraId="3C40B5EE" w14:textId="67A642CF" w:rsidR="009836E7"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Досрочное погашение Биржевых облигаций по усмотрению Эмитента осуществляется в отношении всех Биржевых облигаций.</w:t>
      </w:r>
    </w:p>
    <w:p w14:paraId="34D872B4" w14:textId="2583169C" w:rsidR="00EA3555"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 xml:space="preserve">Досрочное погашение Биржевых облигаций производится денежными средствами в </w:t>
      </w:r>
      <w:r w:rsidR="00D4630F" w:rsidRPr="00126768">
        <w:rPr>
          <w:rFonts w:ascii="Times New Roman" w:hAnsi="Times New Roman"/>
          <w:b/>
          <w:i/>
          <w:iCs/>
          <w:sz w:val="24"/>
          <w:szCs w:val="24"/>
          <w:lang w:eastAsia="en-US"/>
        </w:rPr>
        <w:t xml:space="preserve">рублях </w:t>
      </w:r>
      <w:r w:rsidRPr="00126768">
        <w:rPr>
          <w:rFonts w:ascii="Times New Roman" w:hAnsi="Times New Roman"/>
          <w:b/>
          <w:i/>
          <w:iCs/>
          <w:sz w:val="24"/>
          <w:szCs w:val="24"/>
          <w:lang w:eastAsia="en-US"/>
        </w:rPr>
        <w:t>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14:paraId="15F26298" w14:textId="77777777" w:rsidR="00EA3555"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w:t>
      </w:r>
      <w:r w:rsidR="00EA3555" w:rsidRPr="00126768">
        <w:rPr>
          <w:rFonts w:ascii="Times New Roman" w:hAnsi="Times New Roman"/>
          <w:b/>
          <w:i/>
          <w:iCs/>
          <w:sz w:val="24"/>
          <w:szCs w:val="24"/>
          <w:lang w:eastAsia="en-US"/>
        </w:rPr>
        <w:t xml:space="preserve"> праздничным или выходным днем. </w:t>
      </w:r>
      <w:r w:rsidRPr="00126768">
        <w:rPr>
          <w:rFonts w:ascii="Times New Roman" w:hAnsi="Times New Roman"/>
          <w:b/>
          <w:i/>
          <w:iCs/>
          <w:sz w:val="24"/>
          <w:szCs w:val="24"/>
          <w:lang w:eastAsia="en-US"/>
        </w:rPr>
        <w:t>Владелец Биржевых облигаций не имеет права требовать начисления процентов или какой-либо иной компенсации за такую задержку в платеже.</w:t>
      </w:r>
    </w:p>
    <w:p w14:paraId="4D81997F" w14:textId="1F08E133" w:rsidR="00EA3555"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w:t>
      </w:r>
      <w:r w:rsidR="00D537D6" w:rsidRPr="00126768">
        <w:rPr>
          <w:rFonts w:ascii="Times New Roman" w:hAnsi="Times New Roman"/>
          <w:b/>
          <w:i/>
          <w:iCs/>
          <w:sz w:val="24"/>
          <w:szCs w:val="24"/>
          <w:lang w:eastAsia="en-US"/>
        </w:rPr>
        <w:t>депозитарий</w:t>
      </w:r>
      <w:r w:rsidRPr="00126768">
        <w:rPr>
          <w:rFonts w:ascii="Times New Roman" w:hAnsi="Times New Roman"/>
          <w:b/>
          <w:i/>
          <w:iCs/>
          <w:sz w:val="24"/>
          <w:szCs w:val="24"/>
          <w:lang w:eastAsia="en-US"/>
        </w:rPr>
        <w:t>, осуществляющий учет прав на ценные бумаги, депонентами которого они являются.</w:t>
      </w:r>
    </w:p>
    <w:p w14:paraId="33401250" w14:textId="4692DF9D" w:rsidR="00D857FC"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 xml:space="preserve">Депозитарный договор между </w:t>
      </w:r>
      <w:r w:rsidR="00D537D6" w:rsidRPr="00126768">
        <w:rPr>
          <w:rFonts w:ascii="Times New Roman" w:hAnsi="Times New Roman"/>
          <w:b/>
          <w:i/>
          <w:iCs/>
          <w:sz w:val="24"/>
          <w:szCs w:val="24"/>
          <w:lang w:eastAsia="en-US"/>
        </w:rPr>
        <w:t>депозитарием</w:t>
      </w:r>
      <w:r w:rsidRPr="00126768">
        <w:rPr>
          <w:rFonts w:ascii="Times New Roman" w:hAnsi="Times New Roman"/>
          <w:b/>
          <w:i/>
          <w:iCs/>
          <w:sz w:val="24"/>
          <w:szCs w:val="24"/>
          <w:lang w:eastAsia="en-US"/>
        </w:rPr>
        <w:t>, осуществляющим учет прав на ценные бумаги, и депонентом должен содержать порядок передачи депоненту выплат по ценным бумагам.</w:t>
      </w:r>
    </w:p>
    <w:p w14:paraId="6856652B" w14:textId="77777777" w:rsidR="00D857FC" w:rsidRPr="00126768" w:rsidRDefault="00D857FC"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lastRenderedPageBreak/>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500301B4" w14:textId="77777777" w:rsidR="00D857FC" w:rsidRPr="00126768" w:rsidRDefault="00D857FC"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Снятие Сертификата с хранения производится после списания всех Биржевых облигаций со счетов в НРД.</w:t>
      </w:r>
    </w:p>
    <w:p w14:paraId="20AD92A7" w14:textId="77777777" w:rsidR="00D857FC"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6E6413F" w14:textId="3DDFC8CA" w:rsidR="009836E7"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315A8211" w14:textId="77777777" w:rsidR="009836E7" w:rsidRPr="00126768" w:rsidRDefault="009836E7" w:rsidP="009932BF">
      <w:pPr>
        <w:adjustRightInd w:val="0"/>
        <w:spacing w:after="0"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Биржевые облигации, погашенные Эмитентом досрочно, не могут быть выпущены в обращение.</w:t>
      </w:r>
    </w:p>
    <w:p w14:paraId="783CA183" w14:textId="77777777" w:rsidR="009836E7" w:rsidRPr="00126768" w:rsidRDefault="009836E7" w:rsidP="009932BF">
      <w:pPr>
        <w:adjustRightInd w:val="0"/>
        <w:spacing w:after="0" w:line="240" w:lineRule="auto"/>
        <w:ind w:firstLine="567"/>
        <w:jc w:val="both"/>
        <w:rPr>
          <w:rFonts w:ascii="Times New Roman" w:hAnsi="Times New Roman"/>
          <w:iCs/>
          <w:sz w:val="24"/>
          <w:szCs w:val="24"/>
          <w:lang w:eastAsia="en-US"/>
        </w:rPr>
      </w:pPr>
    </w:p>
    <w:p w14:paraId="490D088A" w14:textId="63FD8425" w:rsidR="009836E7" w:rsidRPr="00126768" w:rsidRDefault="00D857FC" w:rsidP="009932BF">
      <w:pPr>
        <w:adjustRightInd w:val="0"/>
        <w:spacing w:line="240" w:lineRule="auto"/>
        <w:jc w:val="both"/>
        <w:rPr>
          <w:rFonts w:ascii="Times New Roman" w:hAnsi="Times New Roman"/>
          <w:iCs/>
          <w:sz w:val="24"/>
          <w:szCs w:val="24"/>
          <w:lang w:eastAsia="en-US"/>
        </w:rPr>
      </w:pPr>
      <w:r w:rsidRPr="00126768">
        <w:rPr>
          <w:rFonts w:ascii="Times New Roman" w:hAnsi="Times New Roman"/>
          <w:iCs/>
          <w:sz w:val="24"/>
          <w:szCs w:val="24"/>
          <w:lang w:eastAsia="en-US"/>
        </w:rPr>
        <w:t>П</w:t>
      </w:r>
      <w:r w:rsidR="009836E7" w:rsidRPr="00126768">
        <w:rPr>
          <w:rFonts w:ascii="Times New Roman" w:hAnsi="Times New Roman"/>
          <w:iCs/>
          <w:sz w:val="24"/>
          <w:szCs w:val="24"/>
          <w:lang w:eastAsia="en-US"/>
        </w:rPr>
        <w:t xml:space="preserve">орядок раскрытия информации о досрочном погашении облигаций: </w:t>
      </w:r>
    </w:p>
    <w:p w14:paraId="1BAE8CC5" w14:textId="1458F0C8" w:rsidR="009836E7" w:rsidRPr="00126768" w:rsidRDefault="00FA621C" w:rsidP="009932BF">
      <w:pPr>
        <w:pStyle w:val="Basic"/>
        <w:spacing w:after="200"/>
        <w:ind w:firstLine="0"/>
        <w:rPr>
          <w:b/>
          <w:bCs/>
          <w:i/>
          <w:iCs/>
          <w:sz w:val="24"/>
          <w:szCs w:val="24"/>
        </w:rPr>
      </w:pPr>
      <w:r w:rsidRPr="00126768">
        <w:rPr>
          <w:b/>
          <w:bCs/>
          <w:i/>
          <w:iCs/>
          <w:sz w:val="24"/>
          <w:szCs w:val="24"/>
        </w:rPr>
        <w:t xml:space="preserve">Эмитент раскрывает информацию </w:t>
      </w:r>
      <w:r w:rsidR="007F62E4" w:rsidRPr="00126768">
        <w:rPr>
          <w:b/>
          <w:bCs/>
          <w:i/>
          <w:iCs/>
          <w:sz w:val="24"/>
          <w:szCs w:val="24"/>
        </w:rPr>
        <w:t xml:space="preserve">о досрочном погашении Биржевых облигаций </w:t>
      </w:r>
      <w:r w:rsidRPr="00126768">
        <w:rPr>
          <w:b/>
          <w:bCs/>
          <w:i/>
          <w:iCs/>
          <w:sz w:val="24"/>
          <w:szCs w:val="24"/>
        </w:rPr>
        <w:t xml:space="preserve">в сроки и </w:t>
      </w:r>
      <w:r w:rsidR="007F62E4" w:rsidRPr="00126768">
        <w:rPr>
          <w:b/>
          <w:bCs/>
          <w:i/>
          <w:iCs/>
          <w:sz w:val="24"/>
          <w:szCs w:val="24"/>
        </w:rPr>
        <w:t xml:space="preserve">в </w:t>
      </w:r>
      <w:r w:rsidRPr="00126768">
        <w:rPr>
          <w:b/>
          <w:bCs/>
          <w:i/>
          <w:iCs/>
          <w:sz w:val="24"/>
          <w:szCs w:val="24"/>
        </w:rPr>
        <w:t xml:space="preserve">порядке, предусмотренные п. 11 </w:t>
      </w:r>
      <w:r w:rsidR="0039384F" w:rsidRPr="00126768">
        <w:rPr>
          <w:rStyle w:val="BasicChar"/>
          <w:b/>
          <w:bCs/>
          <w:i/>
          <w:iCs/>
          <w:sz w:val="24"/>
          <w:szCs w:val="24"/>
        </w:rPr>
        <w:t>Решения о выпуске ценных бумаг</w:t>
      </w:r>
      <w:r w:rsidRPr="00126768">
        <w:rPr>
          <w:rStyle w:val="BasicChar"/>
          <w:b/>
          <w:bCs/>
          <w:i/>
          <w:iCs/>
          <w:sz w:val="24"/>
          <w:szCs w:val="24"/>
        </w:rPr>
        <w:t xml:space="preserve"> </w:t>
      </w:r>
      <w:r w:rsidRPr="00126768">
        <w:rPr>
          <w:b/>
          <w:bCs/>
          <w:i/>
          <w:iCs/>
          <w:sz w:val="24"/>
          <w:szCs w:val="24"/>
        </w:rPr>
        <w:t>и п.</w:t>
      </w:r>
      <w:r w:rsidR="007F62E4" w:rsidRPr="00126768">
        <w:rPr>
          <w:b/>
          <w:bCs/>
          <w:i/>
          <w:iCs/>
          <w:sz w:val="24"/>
          <w:szCs w:val="24"/>
        </w:rPr>
        <w:t xml:space="preserve"> </w:t>
      </w:r>
      <w:r w:rsidRPr="00126768">
        <w:rPr>
          <w:b/>
          <w:bCs/>
          <w:i/>
          <w:iCs/>
          <w:sz w:val="24"/>
          <w:szCs w:val="24"/>
        </w:rPr>
        <w:t>8.11 Проспекта</w:t>
      </w:r>
      <w:r w:rsidR="0039384F" w:rsidRPr="00126768">
        <w:rPr>
          <w:b/>
          <w:bCs/>
          <w:i/>
          <w:iCs/>
          <w:sz w:val="24"/>
          <w:szCs w:val="24"/>
        </w:rPr>
        <w:t xml:space="preserve"> ценных бумаг</w:t>
      </w:r>
      <w:r w:rsidRPr="00126768">
        <w:rPr>
          <w:b/>
          <w:bCs/>
          <w:i/>
          <w:iCs/>
          <w:sz w:val="24"/>
          <w:szCs w:val="24"/>
        </w:rPr>
        <w:t xml:space="preserve">. </w:t>
      </w:r>
    </w:p>
    <w:p w14:paraId="125B17BE" w14:textId="0F9A5AB2" w:rsidR="009836E7" w:rsidRPr="00126768" w:rsidRDefault="009836E7" w:rsidP="009932BF">
      <w:pPr>
        <w:shd w:val="clear" w:color="auto" w:fill="FFFFFF"/>
        <w:spacing w:line="240" w:lineRule="auto"/>
        <w:ind w:right="14"/>
        <w:jc w:val="both"/>
        <w:rPr>
          <w:rFonts w:ascii="Times New Roman" w:hAnsi="Times New Roman"/>
          <w:b/>
          <w:i/>
          <w:sz w:val="24"/>
          <w:szCs w:val="24"/>
        </w:rPr>
      </w:pPr>
      <w:r w:rsidRPr="00126768">
        <w:rPr>
          <w:rFonts w:ascii="Times New Roman" w:hAnsi="Times New Roman"/>
          <w:b/>
          <w:i/>
          <w:iCs/>
          <w:sz w:val="24"/>
          <w:szCs w:val="24"/>
        </w:rPr>
        <w:t>Б1) 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Биржевых облигаций, подлежащий погашению в дату окончания указанного купонного периода (указанных купонных периодов).</w:t>
      </w:r>
    </w:p>
    <w:p w14:paraId="26BF8C77" w14:textId="7243C488" w:rsidR="0079384A" w:rsidRPr="00126768" w:rsidRDefault="0079384A"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Данное решение принимается уполномоченным органом управления Эмитента.</w:t>
      </w:r>
    </w:p>
    <w:p w14:paraId="2D31841E" w14:textId="63863850" w:rsidR="009836E7" w:rsidRPr="00126768" w:rsidRDefault="009836E7" w:rsidP="009932BF">
      <w:pPr>
        <w:shd w:val="clear" w:color="auto" w:fill="FFFFFF"/>
        <w:spacing w:line="240" w:lineRule="auto"/>
        <w:ind w:left="14" w:right="24"/>
        <w:jc w:val="both"/>
        <w:rPr>
          <w:rStyle w:val="SUBST"/>
          <w:rFonts w:ascii="Times New Roman" w:hAnsi="Times New Roman"/>
          <w:iCs/>
          <w:sz w:val="24"/>
          <w:szCs w:val="24"/>
        </w:rPr>
      </w:pPr>
      <w:r w:rsidRPr="00126768">
        <w:rPr>
          <w:rFonts w:ascii="Times New Roman" w:hAnsi="Times New Roman"/>
          <w:b/>
          <w:i/>
          <w:iCs/>
          <w:sz w:val="24"/>
          <w:szCs w:val="24"/>
        </w:rPr>
        <w:t xml:space="preserve">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частичного досрочного погашения </w:t>
      </w:r>
      <w:r w:rsidR="00BB07A6" w:rsidRPr="00126768">
        <w:rPr>
          <w:rFonts w:ascii="Times New Roman" w:hAnsi="Times New Roman"/>
          <w:b/>
          <w:i/>
          <w:iCs/>
          <w:sz w:val="24"/>
          <w:szCs w:val="24"/>
        </w:rPr>
        <w:t>Биржевых облигаций</w:t>
      </w:r>
      <w:r w:rsidRPr="00126768">
        <w:rPr>
          <w:rFonts w:ascii="Times New Roman" w:hAnsi="Times New Roman"/>
          <w:b/>
          <w:i/>
          <w:iCs/>
          <w:sz w:val="24"/>
          <w:szCs w:val="24"/>
        </w:rPr>
        <w:t xml:space="preserve"> по усмотрению Эмитента.</w:t>
      </w:r>
    </w:p>
    <w:p w14:paraId="1E0ABF9B" w14:textId="2F2B3A41" w:rsidR="00A12CCA" w:rsidRPr="00126768" w:rsidRDefault="009836E7" w:rsidP="009932BF">
      <w:pPr>
        <w:shd w:val="clear" w:color="auto" w:fill="FFFFFF"/>
        <w:spacing w:line="240" w:lineRule="auto"/>
        <w:ind w:right="5"/>
        <w:jc w:val="both"/>
        <w:rPr>
          <w:rFonts w:ascii="Times New Roman" w:hAnsi="Times New Roman"/>
          <w:b/>
          <w:i/>
          <w:iCs/>
          <w:sz w:val="24"/>
          <w:szCs w:val="24"/>
        </w:rPr>
      </w:pPr>
      <w:r w:rsidRPr="00126768">
        <w:rPr>
          <w:rFonts w:ascii="Times New Roman" w:hAnsi="Times New Roman"/>
          <w:spacing w:val="-1"/>
          <w:sz w:val="24"/>
          <w:szCs w:val="24"/>
        </w:rPr>
        <w:lastRenderedPageBreak/>
        <w:t>Стоимость (порядок определения стоимости) частичного досрочного погашения облигаций:</w:t>
      </w:r>
      <w:r w:rsidRPr="00126768">
        <w:rPr>
          <w:rFonts w:ascii="Times New Roman" w:hAnsi="Times New Roman"/>
          <w:b/>
          <w:i/>
          <w:iCs/>
          <w:sz w:val="24"/>
          <w:szCs w:val="24"/>
        </w:rPr>
        <w:t xml:space="preserve"> </w:t>
      </w:r>
    </w:p>
    <w:p w14:paraId="133632AD" w14:textId="77777777" w:rsidR="00A47E1E" w:rsidRPr="00126768" w:rsidRDefault="00A12CCA" w:rsidP="009932BF">
      <w:pPr>
        <w:spacing w:line="240" w:lineRule="auto"/>
        <w:jc w:val="both"/>
        <w:outlineLvl w:val="2"/>
        <w:rPr>
          <w:rFonts w:ascii="Times New Roman" w:hAnsi="Times New Roman"/>
          <w:b/>
          <w:bCs/>
          <w:i/>
          <w:iCs/>
          <w:color w:val="000000"/>
          <w:spacing w:val="-1"/>
          <w:kern w:val="3276"/>
          <w:position w:val="-1"/>
          <w:sz w:val="24"/>
          <w:szCs w:val="24"/>
        </w:rPr>
      </w:pPr>
      <w:r w:rsidRPr="00126768">
        <w:rPr>
          <w:rFonts w:ascii="Times New Roman" w:hAnsi="Times New Roman"/>
          <w:b/>
          <w:bCs/>
          <w:i/>
          <w:iCs/>
          <w:color w:val="000000"/>
          <w:spacing w:val="-1"/>
          <w:kern w:val="3276"/>
          <w:position w:val="-1"/>
          <w:sz w:val="24"/>
          <w:szCs w:val="24"/>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4D941135" w14:textId="2142E30D" w:rsidR="00A12CCA" w:rsidRPr="00126768" w:rsidRDefault="009836E7" w:rsidP="009932BF">
      <w:pPr>
        <w:spacing w:line="240" w:lineRule="auto"/>
        <w:jc w:val="both"/>
        <w:outlineLvl w:val="2"/>
        <w:rPr>
          <w:rFonts w:ascii="Times New Roman" w:hAnsi="Times New Roman"/>
          <w:bCs/>
          <w:iCs/>
          <w:sz w:val="24"/>
          <w:szCs w:val="24"/>
        </w:rPr>
      </w:pPr>
      <w:r w:rsidRPr="00126768">
        <w:rPr>
          <w:rFonts w:ascii="Times New Roman" w:hAnsi="Times New Roman"/>
          <w:bCs/>
          <w:iCs/>
          <w:sz w:val="24"/>
          <w:szCs w:val="24"/>
        </w:rPr>
        <w:t>Срок (порядок определения срока), в течение которого облигации могут быть частично досрочно погашены эмитентом:</w:t>
      </w:r>
    </w:p>
    <w:p w14:paraId="31A0F1DF" w14:textId="77777777" w:rsidR="00A12CCA" w:rsidRPr="00126768" w:rsidRDefault="00A12CCA" w:rsidP="009932BF">
      <w:pPr>
        <w:spacing w:line="240" w:lineRule="auto"/>
        <w:jc w:val="both"/>
        <w:outlineLvl w:val="2"/>
        <w:rPr>
          <w:rFonts w:ascii="Times New Roman" w:hAnsi="Times New Roman"/>
          <w:bCs/>
          <w:iCs/>
          <w:sz w:val="24"/>
          <w:szCs w:val="24"/>
        </w:rPr>
      </w:pPr>
      <w:r w:rsidRPr="00126768">
        <w:rPr>
          <w:rFonts w:ascii="Times New Roman" w:hAnsi="Times New Roman"/>
          <w:b/>
          <w:bCs/>
          <w:i/>
          <w:iCs/>
          <w:color w:val="000000"/>
          <w:spacing w:val="-1"/>
          <w:kern w:val="3276"/>
          <w:position w:val="-1"/>
          <w:sz w:val="24"/>
          <w:szCs w:val="24"/>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38315111" w14:textId="77777777" w:rsidR="00A12CCA" w:rsidRPr="00126768" w:rsidRDefault="009836E7" w:rsidP="009932BF">
      <w:pPr>
        <w:spacing w:line="240" w:lineRule="auto"/>
        <w:jc w:val="both"/>
        <w:outlineLvl w:val="2"/>
        <w:rPr>
          <w:rFonts w:ascii="Times New Roman" w:hAnsi="Times New Roman"/>
          <w:bCs/>
          <w:iCs/>
          <w:sz w:val="24"/>
          <w:szCs w:val="24"/>
        </w:rPr>
      </w:pPr>
      <w:r w:rsidRPr="00126768">
        <w:rPr>
          <w:rFonts w:ascii="Times New Roman" w:hAnsi="Times New Roman"/>
          <w:spacing w:val="-1"/>
          <w:sz w:val="24"/>
          <w:szCs w:val="24"/>
        </w:rPr>
        <w:t>Дата начала частичного досрочного погашения:</w:t>
      </w:r>
    </w:p>
    <w:p w14:paraId="1BB33ABA" w14:textId="77777777" w:rsidR="00A12CCA" w:rsidRPr="00126768" w:rsidRDefault="009836E7" w:rsidP="009932BF">
      <w:pPr>
        <w:spacing w:line="240" w:lineRule="auto"/>
        <w:jc w:val="both"/>
        <w:outlineLvl w:val="2"/>
        <w:rPr>
          <w:rFonts w:ascii="Times New Roman" w:hAnsi="Times New Roman"/>
          <w:bCs/>
          <w:iCs/>
          <w:sz w:val="24"/>
          <w:szCs w:val="24"/>
        </w:rPr>
      </w:pPr>
      <w:r w:rsidRPr="00126768">
        <w:rPr>
          <w:rFonts w:ascii="Times New Roman" w:hAnsi="Times New Roman"/>
          <w:b/>
          <w:i/>
          <w:iCs/>
          <w:sz w:val="24"/>
          <w:szCs w:val="24"/>
        </w:rPr>
        <w:t>Дата окончания купонного(ых) периода(ов), определенного(ых) Эмитентом до даты начала размещения Биржевых облигаций в решении о частичном досрочном погашении Биржевых облиг</w:t>
      </w:r>
      <w:r w:rsidR="00A12CCA" w:rsidRPr="00126768">
        <w:rPr>
          <w:rFonts w:ascii="Times New Roman" w:hAnsi="Times New Roman"/>
          <w:b/>
          <w:i/>
          <w:iCs/>
          <w:sz w:val="24"/>
          <w:szCs w:val="24"/>
        </w:rPr>
        <w:t>аций.</w:t>
      </w:r>
    </w:p>
    <w:p w14:paraId="340974D7" w14:textId="77777777" w:rsidR="00A12CCA" w:rsidRPr="00126768" w:rsidRDefault="009836E7" w:rsidP="009932BF">
      <w:pPr>
        <w:spacing w:line="240" w:lineRule="auto"/>
        <w:jc w:val="both"/>
        <w:outlineLvl w:val="2"/>
        <w:rPr>
          <w:rFonts w:ascii="Times New Roman" w:hAnsi="Times New Roman"/>
          <w:bCs/>
          <w:iCs/>
          <w:sz w:val="24"/>
          <w:szCs w:val="24"/>
        </w:rPr>
      </w:pPr>
      <w:r w:rsidRPr="00126768">
        <w:rPr>
          <w:rFonts w:ascii="Times New Roman" w:hAnsi="Times New Roman"/>
          <w:spacing w:val="-1"/>
          <w:sz w:val="24"/>
          <w:szCs w:val="24"/>
        </w:rPr>
        <w:t>Дата окончания частичного досрочного погашения:</w:t>
      </w:r>
    </w:p>
    <w:p w14:paraId="2FB6C0EC" w14:textId="0463059F" w:rsidR="00A12CCA" w:rsidRPr="00126768" w:rsidRDefault="009836E7" w:rsidP="009932BF">
      <w:pPr>
        <w:spacing w:line="240" w:lineRule="auto"/>
        <w:jc w:val="both"/>
        <w:outlineLvl w:val="2"/>
        <w:rPr>
          <w:rFonts w:ascii="Times New Roman" w:hAnsi="Times New Roman"/>
          <w:bCs/>
          <w:iCs/>
          <w:sz w:val="24"/>
          <w:szCs w:val="24"/>
        </w:rPr>
      </w:pPr>
      <w:r w:rsidRPr="00126768">
        <w:rPr>
          <w:rFonts w:ascii="Times New Roman" w:hAnsi="Times New Roman"/>
          <w:b/>
          <w:i/>
          <w:iCs/>
          <w:sz w:val="24"/>
          <w:szCs w:val="24"/>
        </w:rPr>
        <w:t xml:space="preserve">Даты начала и окончания частичного досрочного погашения </w:t>
      </w:r>
      <w:r w:rsidRPr="00126768">
        <w:rPr>
          <w:rFonts w:ascii="Times New Roman" w:hAnsi="Times New Roman"/>
          <w:b/>
          <w:bCs/>
          <w:i/>
          <w:iCs/>
          <w:sz w:val="24"/>
          <w:szCs w:val="24"/>
        </w:rPr>
        <w:t>Биржевых облигаций</w:t>
      </w:r>
      <w:r w:rsidRPr="00126768">
        <w:rPr>
          <w:rFonts w:ascii="Times New Roman" w:hAnsi="Times New Roman"/>
          <w:b/>
          <w:i/>
          <w:iCs/>
          <w:sz w:val="24"/>
          <w:szCs w:val="24"/>
        </w:rPr>
        <w:t xml:space="preserve"> выпуска совпадают.</w:t>
      </w:r>
    </w:p>
    <w:p w14:paraId="7D413999" w14:textId="5B52AA33" w:rsidR="009836E7" w:rsidRPr="00126768" w:rsidRDefault="009836E7" w:rsidP="009932BF">
      <w:pPr>
        <w:spacing w:line="240" w:lineRule="auto"/>
        <w:jc w:val="both"/>
        <w:outlineLvl w:val="2"/>
        <w:rPr>
          <w:rFonts w:ascii="Times New Roman" w:hAnsi="Times New Roman"/>
          <w:bCs/>
          <w:iCs/>
          <w:sz w:val="24"/>
          <w:szCs w:val="24"/>
        </w:rPr>
      </w:pPr>
      <w:r w:rsidRPr="00126768">
        <w:rPr>
          <w:rFonts w:ascii="Times New Roman" w:hAnsi="Times New Roman"/>
          <w:sz w:val="24"/>
          <w:szCs w:val="24"/>
        </w:rPr>
        <w:t xml:space="preserve">Порядок </w:t>
      </w:r>
      <w:r w:rsidR="002A0C62" w:rsidRPr="00126768">
        <w:rPr>
          <w:rFonts w:ascii="Times New Roman" w:hAnsi="Times New Roman"/>
          <w:sz w:val="24"/>
          <w:szCs w:val="24"/>
        </w:rPr>
        <w:t xml:space="preserve">и условия </w:t>
      </w:r>
      <w:r w:rsidRPr="00126768">
        <w:rPr>
          <w:rFonts w:ascii="Times New Roman" w:hAnsi="Times New Roman"/>
          <w:sz w:val="24"/>
          <w:szCs w:val="24"/>
        </w:rPr>
        <w:t>частичного досрочного погашения облигаций по усмотрению эмитента:</w:t>
      </w:r>
    </w:p>
    <w:p w14:paraId="2604E1BE" w14:textId="6E788160" w:rsidR="00A12CCA" w:rsidRPr="00126768" w:rsidRDefault="00196D62"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Частичное д</w:t>
      </w:r>
      <w:r w:rsidR="00A12CCA" w:rsidRPr="00126768">
        <w:rPr>
          <w:rFonts w:ascii="Times New Roman" w:hAnsi="Times New Roman"/>
          <w:b/>
          <w:i/>
          <w:iCs/>
          <w:sz w:val="24"/>
          <w:szCs w:val="24"/>
          <w:lang w:eastAsia="en-US"/>
        </w:rPr>
        <w:t>осрочное погашение Биржевых облигаций по усмотрению Эмитента осуществляется в отношении всех Биржевых облигаций.</w:t>
      </w:r>
    </w:p>
    <w:p w14:paraId="2454F950" w14:textId="7627C140" w:rsidR="00A12CCA" w:rsidRPr="00126768" w:rsidRDefault="00196D62"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Частичное д</w:t>
      </w:r>
      <w:r w:rsidR="00A12CCA" w:rsidRPr="00126768">
        <w:rPr>
          <w:rFonts w:ascii="Times New Roman" w:hAnsi="Times New Roman"/>
          <w:b/>
          <w:i/>
          <w:iCs/>
          <w:sz w:val="24"/>
          <w:szCs w:val="24"/>
          <w:lang w:eastAsia="en-US"/>
        </w:rPr>
        <w:t xml:space="preserve">осрочное погашение Биржевых облигаций производится денежными средствами в </w:t>
      </w:r>
      <w:r w:rsidR="00D4630F" w:rsidRPr="00126768">
        <w:rPr>
          <w:rFonts w:ascii="Times New Roman" w:hAnsi="Times New Roman"/>
          <w:b/>
          <w:i/>
          <w:iCs/>
          <w:sz w:val="24"/>
          <w:szCs w:val="24"/>
          <w:lang w:eastAsia="en-US"/>
        </w:rPr>
        <w:t xml:space="preserve">рублях </w:t>
      </w:r>
      <w:r w:rsidR="00A12CCA" w:rsidRPr="00126768">
        <w:rPr>
          <w:rFonts w:ascii="Times New Roman" w:hAnsi="Times New Roman"/>
          <w:b/>
          <w:i/>
          <w:iCs/>
          <w:sz w:val="24"/>
          <w:szCs w:val="24"/>
          <w:lang w:eastAsia="en-US"/>
        </w:rPr>
        <w:t>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14:paraId="6AED29E2" w14:textId="3626D51E" w:rsidR="00A12CCA" w:rsidRPr="00126768" w:rsidRDefault="00A12CCA"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 xml:space="preserve">Если Дата </w:t>
      </w:r>
      <w:r w:rsidR="00C8394B" w:rsidRPr="00126768">
        <w:rPr>
          <w:rFonts w:ascii="Times New Roman" w:hAnsi="Times New Roman"/>
          <w:b/>
          <w:i/>
          <w:iCs/>
          <w:sz w:val="24"/>
          <w:szCs w:val="24"/>
          <w:lang w:eastAsia="en-US"/>
        </w:rPr>
        <w:t xml:space="preserve">частичного </w:t>
      </w:r>
      <w:r w:rsidRPr="00126768">
        <w:rPr>
          <w:rFonts w:ascii="Times New Roman" w:hAnsi="Times New Roman"/>
          <w:b/>
          <w:i/>
          <w:iCs/>
          <w:sz w:val="24"/>
          <w:szCs w:val="24"/>
          <w:lang w:eastAsia="en-US"/>
        </w:rPr>
        <w:t xml:space="preserve">досрочного погашения Биржевых облигаций приходится на нерабочий праздничный или выходной день - независимо от </w:t>
      </w:r>
      <w:r w:rsidRPr="00126768">
        <w:rPr>
          <w:rFonts w:ascii="Times New Roman" w:hAnsi="Times New Roman"/>
          <w:b/>
          <w:i/>
          <w:iCs/>
          <w:sz w:val="24"/>
          <w:szCs w:val="24"/>
          <w:lang w:eastAsia="en-US"/>
        </w:rPr>
        <w:lastRenderedPageBreak/>
        <w:t>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276CA94E" w14:textId="0B996F1E" w:rsidR="00A12CCA" w:rsidRPr="00126768" w:rsidRDefault="00A12CCA"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w:t>
      </w:r>
      <w:r w:rsidR="00C8394B" w:rsidRPr="00126768">
        <w:rPr>
          <w:rFonts w:ascii="Times New Roman" w:hAnsi="Times New Roman"/>
          <w:b/>
          <w:i/>
          <w:iCs/>
          <w:sz w:val="24"/>
          <w:szCs w:val="24"/>
          <w:lang w:eastAsia="en-US"/>
        </w:rPr>
        <w:t xml:space="preserve">частичного </w:t>
      </w:r>
      <w:r w:rsidRPr="00126768">
        <w:rPr>
          <w:rFonts w:ascii="Times New Roman" w:hAnsi="Times New Roman"/>
          <w:b/>
          <w:i/>
          <w:iCs/>
          <w:sz w:val="24"/>
          <w:szCs w:val="24"/>
          <w:lang w:eastAsia="en-US"/>
        </w:rPr>
        <w:t xml:space="preserve">досрочного погашения Биржевых облигаций через </w:t>
      </w:r>
      <w:r w:rsidR="00C371D6" w:rsidRPr="00126768">
        <w:rPr>
          <w:rFonts w:ascii="Times New Roman" w:hAnsi="Times New Roman"/>
          <w:b/>
          <w:i/>
          <w:iCs/>
          <w:sz w:val="24"/>
          <w:szCs w:val="24"/>
          <w:lang w:eastAsia="en-US"/>
        </w:rPr>
        <w:t>д</w:t>
      </w:r>
      <w:r w:rsidRPr="00126768">
        <w:rPr>
          <w:rFonts w:ascii="Times New Roman" w:hAnsi="Times New Roman"/>
          <w:b/>
          <w:i/>
          <w:iCs/>
          <w:sz w:val="24"/>
          <w:szCs w:val="24"/>
          <w:lang w:eastAsia="en-US"/>
        </w:rPr>
        <w:t>епозитарий, осуществляющий учет прав на ценные бумаги, депонентами которого они являются.</w:t>
      </w:r>
    </w:p>
    <w:p w14:paraId="0EA7E5E3" w14:textId="184886A7" w:rsidR="00A12CCA" w:rsidRPr="00126768" w:rsidRDefault="00A12CCA"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 xml:space="preserve">Депозитарный договор между </w:t>
      </w:r>
      <w:r w:rsidR="00C371D6" w:rsidRPr="00126768">
        <w:rPr>
          <w:rFonts w:ascii="Times New Roman" w:hAnsi="Times New Roman"/>
          <w:b/>
          <w:i/>
          <w:iCs/>
          <w:sz w:val="24"/>
          <w:szCs w:val="24"/>
          <w:lang w:eastAsia="en-US"/>
        </w:rPr>
        <w:t>д</w:t>
      </w:r>
      <w:r w:rsidRPr="00126768">
        <w:rPr>
          <w:rFonts w:ascii="Times New Roman" w:hAnsi="Times New Roman"/>
          <w:b/>
          <w:i/>
          <w:iCs/>
          <w:sz w:val="24"/>
          <w:szCs w:val="24"/>
          <w:lang w:eastAsia="en-US"/>
        </w:rPr>
        <w:t>епозитарием, осуществляющим учет прав на ценные бумаги, и депонентом должен содержать порядок передачи депоненту выплат по ценным бумагам.</w:t>
      </w:r>
    </w:p>
    <w:p w14:paraId="5A2AF30E" w14:textId="77777777" w:rsidR="00A12CCA" w:rsidRPr="00126768" w:rsidRDefault="00A12CCA"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3CBB45C4" w14:textId="77777777" w:rsidR="00A12CCA" w:rsidRPr="00126768" w:rsidRDefault="00A12CCA"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Снятие Сертификата с хранения производится после списания всех Биржевых облигаций со счетов в НРД.</w:t>
      </w:r>
    </w:p>
    <w:p w14:paraId="77703655" w14:textId="024E101C" w:rsidR="00A12CCA" w:rsidRPr="00126768" w:rsidRDefault="00A12CCA"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 xml:space="preserve">Эмитент исполняет обязанность по осуществлению денежных выплат в счет </w:t>
      </w:r>
      <w:r w:rsidR="00C8394B" w:rsidRPr="00126768">
        <w:rPr>
          <w:rFonts w:ascii="Times New Roman" w:hAnsi="Times New Roman"/>
          <w:b/>
          <w:i/>
          <w:iCs/>
          <w:sz w:val="24"/>
          <w:szCs w:val="24"/>
          <w:lang w:eastAsia="en-US"/>
        </w:rPr>
        <w:t xml:space="preserve">частичного </w:t>
      </w:r>
      <w:r w:rsidRPr="00126768">
        <w:rPr>
          <w:rFonts w:ascii="Times New Roman" w:hAnsi="Times New Roman"/>
          <w:b/>
          <w:i/>
          <w:iCs/>
          <w:sz w:val="24"/>
          <w:szCs w:val="24"/>
          <w:lang w:eastAsia="en-US"/>
        </w:rPr>
        <w:t>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6E15BAF" w14:textId="692BC693" w:rsidR="00A12CCA" w:rsidRPr="00126768" w:rsidRDefault="00C8394B"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Частичное д</w:t>
      </w:r>
      <w:r w:rsidR="00A12CCA" w:rsidRPr="00126768">
        <w:rPr>
          <w:rFonts w:ascii="Times New Roman" w:hAnsi="Times New Roman"/>
          <w:b/>
          <w:i/>
          <w:iCs/>
          <w:sz w:val="24"/>
          <w:szCs w:val="24"/>
          <w:lang w:eastAsia="en-US"/>
        </w:rPr>
        <w:t>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365CE0AC" w14:textId="77777777" w:rsidR="003A1B49" w:rsidRPr="00126768" w:rsidRDefault="00A12CCA"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Биржевые облигации, погашенные Эмитентом досрочно, не могут быть выпущены в обращение.</w:t>
      </w:r>
    </w:p>
    <w:p w14:paraId="56E576B8" w14:textId="65DB49C6" w:rsidR="009836E7" w:rsidRPr="00126768" w:rsidRDefault="009836E7" w:rsidP="009932BF">
      <w:pPr>
        <w:adjustRightInd w:val="0"/>
        <w:spacing w:line="240" w:lineRule="auto"/>
        <w:jc w:val="both"/>
        <w:rPr>
          <w:rFonts w:ascii="Times New Roman" w:hAnsi="Times New Roman"/>
          <w:b/>
          <w:i/>
          <w:iCs/>
          <w:sz w:val="24"/>
          <w:szCs w:val="24"/>
          <w:lang w:eastAsia="en-US"/>
        </w:rPr>
      </w:pPr>
      <w:r w:rsidRPr="00126768">
        <w:rPr>
          <w:rFonts w:ascii="Times New Roman" w:hAnsi="Times New Roman"/>
          <w:sz w:val="24"/>
          <w:szCs w:val="24"/>
        </w:rPr>
        <w:t>Порядок раскрытия информации о частичном досрочном погашении облигаций:</w:t>
      </w:r>
    </w:p>
    <w:p w14:paraId="6007AC13" w14:textId="77777777" w:rsidR="0039384F" w:rsidRPr="00126768" w:rsidRDefault="003A1B49" w:rsidP="009932BF">
      <w:pPr>
        <w:pStyle w:val="Basic"/>
        <w:spacing w:after="200"/>
        <w:ind w:firstLine="0"/>
        <w:rPr>
          <w:b/>
          <w:bCs/>
          <w:i/>
          <w:iCs/>
          <w:sz w:val="24"/>
          <w:szCs w:val="24"/>
        </w:rPr>
      </w:pPr>
      <w:r w:rsidRPr="00126768">
        <w:rPr>
          <w:b/>
          <w:bCs/>
          <w:i/>
          <w:iCs/>
          <w:color w:val="000000"/>
          <w:spacing w:val="-1"/>
          <w:kern w:val="3276"/>
          <w:position w:val="-1"/>
          <w:sz w:val="24"/>
          <w:szCs w:val="24"/>
        </w:rPr>
        <w:t xml:space="preserve">Эмитент публикует информацию </w:t>
      </w:r>
      <w:r w:rsidR="007F62E4" w:rsidRPr="00126768">
        <w:rPr>
          <w:b/>
          <w:bCs/>
          <w:i/>
          <w:iCs/>
          <w:color w:val="000000"/>
          <w:spacing w:val="-1"/>
          <w:kern w:val="3276"/>
          <w:position w:val="-1"/>
          <w:sz w:val="24"/>
          <w:szCs w:val="24"/>
        </w:rPr>
        <w:t>о частичном досрочном погашении  Биржевых облигаций</w:t>
      </w:r>
      <w:r w:rsidR="007F62E4" w:rsidRPr="00126768">
        <w:rPr>
          <w:sz w:val="24"/>
          <w:szCs w:val="24"/>
        </w:rPr>
        <w:t xml:space="preserve"> </w:t>
      </w:r>
      <w:r w:rsidRPr="00126768">
        <w:rPr>
          <w:b/>
          <w:bCs/>
          <w:i/>
          <w:iCs/>
          <w:color w:val="000000"/>
          <w:spacing w:val="-1"/>
          <w:kern w:val="3276"/>
          <w:position w:val="-1"/>
          <w:sz w:val="24"/>
          <w:szCs w:val="24"/>
        </w:rPr>
        <w:t xml:space="preserve">в сроки и порядке, предусмотренные </w:t>
      </w:r>
      <w:r w:rsidR="0039384F" w:rsidRPr="00126768">
        <w:rPr>
          <w:b/>
          <w:bCs/>
          <w:i/>
          <w:iCs/>
          <w:sz w:val="24"/>
          <w:szCs w:val="24"/>
        </w:rPr>
        <w:t xml:space="preserve">п. 11 </w:t>
      </w:r>
      <w:r w:rsidR="0039384F" w:rsidRPr="00126768">
        <w:rPr>
          <w:rStyle w:val="BasicChar"/>
          <w:b/>
          <w:bCs/>
          <w:i/>
          <w:iCs/>
          <w:sz w:val="24"/>
          <w:szCs w:val="24"/>
        </w:rPr>
        <w:t xml:space="preserve">Решения о выпуске ценных бумаг </w:t>
      </w:r>
      <w:r w:rsidR="0039384F" w:rsidRPr="00126768">
        <w:rPr>
          <w:b/>
          <w:bCs/>
          <w:i/>
          <w:iCs/>
          <w:sz w:val="24"/>
          <w:szCs w:val="24"/>
        </w:rPr>
        <w:t xml:space="preserve">и п. 8.11 Проспекта ценных бумаг. </w:t>
      </w:r>
    </w:p>
    <w:p w14:paraId="7D38383A" w14:textId="03EAC156" w:rsidR="007F62E4" w:rsidRPr="00126768" w:rsidRDefault="009836E7" w:rsidP="009932BF">
      <w:pPr>
        <w:spacing w:line="240" w:lineRule="auto"/>
        <w:jc w:val="both"/>
        <w:rPr>
          <w:rFonts w:ascii="Times New Roman" w:hAnsi="Times New Roman"/>
          <w:b/>
          <w:bCs/>
          <w:i/>
          <w:iCs/>
          <w:color w:val="000000"/>
          <w:spacing w:val="-1"/>
          <w:kern w:val="3276"/>
          <w:position w:val="-1"/>
          <w:sz w:val="24"/>
          <w:szCs w:val="24"/>
        </w:rPr>
      </w:pPr>
      <w:r w:rsidRPr="00126768">
        <w:rPr>
          <w:rFonts w:ascii="Times New Roman" w:hAnsi="Times New Roman"/>
          <w:b/>
          <w:bCs/>
          <w:i/>
          <w:iCs/>
          <w:sz w:val="24"/>
          <w:szCs w:val="24"/>
        </w:rPr>
        <w:lastRenderedPageBreak/>
        <w:t xml:space="preserve">Б2) </w:t>
      </w:r>
      <w:r w:rsidRPr="00126768">
        <w:rPr>
          <w:rFonts w:ascii="Times New Roman" w:hAnsi="Times New Roman"/>
          <w:b/>
          <w:i/>
          <w:iCs/>
          <w:sz w:val="24"/>
          <w:szCs w:val="24"/>
        </w:rPr>
        <w:t>В случае если Эмитент не принял решение о частичном досрочном погашении Биржевых облигаций в дату окончания очередного(ых) купонного(ых) периода(ов) в соответствии с пп.</w:t>
      </w:r>
      <w:r w:rsidR="003A1B49" w:rsidRPr="00126768">
        <w:rPr>
          <w:rFonts w:ascii="Times New Roman" w:hAnsi="Times New Roman"/>
          <w:b/>
          <w:i/>
          <w:iCs/>
          <w:sz w:val="24"/>
          <w:szCs w:val="24"/>
        </w:rPr>
        <w:t xml:space="preserve"> </w:t>
      </w:r>
      <w:r w:rsidRPr="00126768">
        <w:rPr>
          <w:rFonts w:ascii="Times New Roman" w:hAnsi="Times New Roman"/>
          <w:b/>
          <w:i/>
          <w:iCs/>
          <w:sz w:val="24"/>
          <w:szCs w:val="24"/>
        </w:rPr>
        <w:t xml:space="preserve">Б1) п.9.5.2 </w:t>
      </w:r>
      <w:r w:rsidRPr="00126768">
        <w:rPr>
          <w:rFonts w:ascii="Times New Roman" w:hAnsi="Times New Roman"/>
          <w:b/>
          <w:bCs/>
          <w:i/>
          <w:iCs/>
          <w:sz w:val="24"/>
          <w:szCs w:val="24"/>
        </w:rPr>
        <w:t>Решения о выпуске ценных бумаг</w:t>
      </w:r>
      <w:r w:rsidRPr="00126768">
        <w:rPr>
          <w:rFonts w:ascii="Times New Roman" w:hAnsi="Times New Roman"/>
          <w:b/>
          <w:i/>
          <w:iCs/>
          <w:sz w:val="24"/>
          <w:szCs w:val="24"/>
        </w:rPr>
        <w:t>, в</w:t>
      </w:r>
      <w:r w:rsidRPr="00126768">
        <w:rPr>
          <w:rFonts w:ascii="Times New Roman" w:hAnsi="Times New Roman"/>
          <w:b/>
          <w:bCs/>
          <w:i/>
          <w:iCs/>
          <w:sz w:val="24"/>
          <w:szCs w:val="24"/>
        </w:rPr>
        <w:t xml:space="preserve"> течение срока обращения Биржевых облигаций Эмитент вправе принять решение о частичном досрочном погашении </w:t>
      </w:r>
      <w:r w:rsidRPr="00126768">
        <w:rPr>
          <w:rFonts w:ascii="Times New Roman" w:hAnsi="Times New Roman"/>
          <w:b/>
          <w:i/>
          <w:iCs/>
          <w:sz w:val="24"/>
          <w:szCs w:val="24"/>
        </w:rPr>
        <w:t>Биржевых облигаций</w:t>
      </w:r>
      <w:r w:rsidRPr="00126768">
        <w:rPr>
          <w:rFonts w:ascii="Times New Roman" w:hAnsi="Times New Roman"/>
          <w:b/>
          <w:bCs/>
          <w:i/>
          <w:iCs/>
          <w:sz w:val="24"/>
          <w:szCs w:val="24"/>
        </w:rPr>
        <w:t xml:space="preserve"> в дату </w:t>
      </w:r>
      <w:r w:rsidRPr="00126768">
        <w:rPr>
          <w:rFonts w:ascii="Times New Roman" w:hAnsi="Times New Roman"/>
          <w:b/>
          <w:i/>
          <w:iCs/>
          <w:sz w:val="24"/>
          <w:szCs w:val="24"/>
        </w:rPr>
        <w:t>окончания купонного(ых) периода(ов)</w:t>
      </w:r>
      <w:r w:rsidRPr="00126768">
        <w:rPr>
          <w:rFonts w:ascii="Times New Roman" w:hAnsi="Times New Roman"/>
          <w:b/>
          <w:bCs/>
          <w:i/>
          <w:iCs/>
          <w:sz w:val="24"/>
          <w:szCs w:val="24"/>
        </w:rPr>
        <w:t xml:space="preserve">, размер (порядок определения размера) процентных ставок по которым устанавливается Эмитентом </w:t>
      </w:r>
      <w:r w:rsidRPr="00126768">
        <w:rPr>
          <w:rStyle w:val="SUBST"/>
          <w:rFonts w:ascii="Times New Roman" w:hAnsi="Times New Roman"/>
          <w:bCs/>
          <w:iCs/>
          <w:sz w:val="24"/>
          <w:szCs w:val="24"/>
        </w:rPr>
        <w:t>после завершения размещения Биржевых облигаций</w:t>
      </w:r>
      <w:r w:rsidRPr="00126768">
        <w:rPr>
          <w:rFonts w:ascii="Times New Roman" w:hAnsi="Times New Roman"/>
          <w:b/>
          <w:bCs/>
          <w:i/>
          <w:iCs/>
          <w:sz w:val="24"/>
          <w:szCs w:val="24"/>
        </w:rPr>
        <w:t>.</w:t>
      </w:r>
    </w:p>
    <w:p w14:paraId="7AD11B98" w14:textId="67C58548" w:rsidR="007F62E4" w:rsidRPr="00126768" w:rsidRDefault="009836E7" w:rsidP="007F62E4">
      <w:pPr>
        <w:spacing w:line="240" w:lineRule="auto"/>
        <w:jc w:val="both"/>
        <w:rPr>
          <w:rFonts w:ascii="Times New Roman" w:hAnsi="Times New Roman"/>
          <w:b/>
          <w:bCs/>
          <w:i/>
          <w:iCs/>
          <w:color w:val="000000"/>
          <w:spacing w:val="-1"/>
          <w:kern w:val="3276"/>
          <w:position w:val="-1"/>
          <w:sz w:val="24"/>
          <w:szCs w:val="24"/>
        </w:rPr>
      </w:pPr>
      <w:r w:rsidRPr="00126768">
        <w:rPr>
          <w:rFonts w:ascii="Times New Roman" w:hAnsi="Times New Roman"/>
          <w:b/>
          <w:i/>
          <w:sz w:val="24"/>
          <w:szCs w:val="24"/>
        </w:rPr>
        <w:t>Решение о частичном досрочном погашении Биржевых облигаций принимается уполномоченным органом управления Эмитента одновременно с установлением размера (порядка определения размера) процентных ставок по купонам, которые устанавливаются Эмитентом</w:t>
      </w:r>
      <w:r w:rsidRPr="00126768">
        <w:rPr>
          <w:rFonts w:ascii="Times New Roman" w:hAnsi="Times New Roman"/>
          <w:sz w:val="24"/>
          <w:szCs w:val="24"/>
        </w:rPr>
        <w:t xml:space="preserve"> </w:t>
      </w:r>
      <w:r w:rsidRPr="00126768">
        <w:rPr>
          <w:rStyle w:val="SUBST"/>
          <w:rFonts w:ascii="Times New Roman" w:hAnsi="Times New Roman"/>
          <w:bCs/>
          <w:iCs/>
          <w:sz w:val="24"/>
          <w:szCs w:val="24"/>
        </w:rPr>
        <w:t xml:space="preserve">после </w:t>
      </w:r>
      <w:r w:rsidRPr="00126768">
        <w:rPr>
          <w:rFonts w:ascii="Times New Roman" w:hAnsi="Times New Roman"/>
          <w:b/>
          <w:i/>
          <w:iCs/>
          <w:sz w:val="24"/>
          <w:szCs w:val="24"/>
        </w:rPr>
        <w:t xml:space="preserve">завершения размещения </w:t>
      </w:r>
      <w:r w:rsidRPr="00126768">
        <w:rPr>
          <w:rStyle w:val="SUBST"/>
          <w:rFonts w:ascii="Times New Roman" w:hAnsi="Times New Roman"/>
          <w:bCs/>
          <w:iCs/>
          <w:sz w:val="24"/>
          <w:szCs w:val="24"/>
        </w:rPr>
        <w:t xml:space="preserve">Биржевых облигаций </w:t>
      </w:r>
      <w:r w:rsidRPr="00126768">
        <w:rPr>
          <w:rFonts w:ascii="Times New Roman" w:hAnsi="Times New Roman"/>
          <w:b/>
          <w:i/>
          <w:sz w:val="24"/>
          <w:szCs w:val="24"/>
        </w:rPr>
        <w:t xml:space="preserve">в соответствии с пп.б) п.9.3.2. </w:t>
      </w:r>
      <w:r w:rsidRPr="00126768">
        <w:rPr>
          <w:rFonts w:ascii="Times New Roman" w:hAnsi="Times New Roman"/>
          <w:b/>
          <w:bCs/>
          <w:i/>
          <w:iCs/>
          <w:sz w:val="24"/>
          <w:szCs w:val="24"/>
        </w:rPr>
        <w:t>Решения о выпуске ценных бумаг</w:t>
      </w:r>
      <w:r w:rsidRPr="00126768">
        <w:rPr>
          <w:rFonts w:ascii="Times New Roman" w:hAnsi="Times New Roman"/>
          <w:b/>
          <w:i/>
          <w:sz w:val="24"/>
          <w:szCs w:val="24"/>
        </w:rPr>
        <w:t>, но не позднее, чем за 14 (Четырнадцать) дней до даты частичного досрочного погашения Биржевых облигаций.</w:t>
      </w:r>
      <w:r w:rsidRPr="00126768">
        <w:rPr>
          <w:rFonts w:ascii="Times New Roman" w:hAnsi="Times New Roman"/>
          <w:sz w:val="24"/>
          <w:szCs w:val="24"/>
        </w:rPr>
        <w:t xml:space="preserve"> </w:t>
      </w:r>
    </w:p>
    <w:p w14:paraId="030C2945" w14:textId="1F970089" w:rsidR="007F62E4" w:rsidRPr="00126768" w:rsidRDefault="009836E7" w:rsidP="007F62E4">
      <w:pPr>
        <w:spacing w:line="240" w:lineRule="auto"/>
        <w:jc w:val="both"/>
        <w:rPr>
          <w:rFonts w:ascii="Times New Roman" w:hAnsi="Times New Roman"/>
          <w:b/>
          <w:bCs/>
          <w:i/>
          <w:iCs/>
          <w:color w:val="000000"/>
          <w:spacing w:val="-1"/>
          <w:kern w:val="3276"/>
          <w:position w:val="-1"/>
          <w:sz w:val="24"/>
          <w:szCs w:val="24"/>
        </w:rPr>
      </w:pPr>
      <w:r w:rsidRPr="00126768">
        <w:rPr>
          <w:rFonts w:ascii="Times New Roman" w:hAnsi="Times New Roman"/>
          <w:b/>
          <w:bCs/>
          <w:i/>
          <w:iCs/>
          <w:sz w:val="24"/>
          <w:szCs w:val="24"/>
        </w:rPr>
        <w:t xml:space="preserve">При этом Эмитент должен определить </w:t>
      </w:r>
      <w:r w:rsidRPr="00126768">
        <w:rPr>
          <w:rFonts w:ascii="Times New Roman" w:hAnsi="Times New Roman"/>
          <w:b/>
          <w:i/>
          <w:iCs/>
          <w:sz w:val="24"/>
          <w:szCs w:val="24"/>
        </w:rPr>
        <w:t>номер(а) купонного(ых) периода(ов), в дату окончания которого(ых)</w:t>
      </w:r>
      <w:r w:rsidRPr="00126768">
        <w:rPr>
          <w:rFonts w:ascii="Times New Roman" w:hAnsi="Times New Roman"/>
          <w:b/>
          <w:bCs/>
          <w:i/>
          <w:iCs/>
          <w:sz w:val="24"/>
          <w:szCs w:val="24"/>
        </w:rPr>
        <w:t xml:space="preserve"> Эмитент осуществляет частичное досрочное погашение Биржевых о</w:t>
      </w:r>
      <w:r w:rsidRPr="00126768">
        <w:rPr>
          <w:rStyle w:val="SUBST"/>
          <w:rFonts w:ascii="Times New Roman" w:hAnsi="Times New Roman"/>
          <w:sz w:val="24"/>
          <w:szCs w:val="24"/>
        </w:rPr>
        <w:t>блигаций</w:t>
      </w:r>
      <w:r w:rsidRPr="00126768">
        <w:rPr>
          <w:rFonts w:ascii="Times New Roman" w:hAnsi="Times New Roman"/>
          <w:b/>
          <w:bCs/>
          <w:i/>
          <w:iCs/>
          <w:sz w:val="24"/>
          <w:szCs w:val="24"/>
        </w:rPr>
        <w:t xml:space="preserve">, а также процент от номинальной стоимости, подлежащий погашению </w:t>
      </w:r>
      <w:r w:rsidRPr="00126768">
        <w:rPr>
          <w:rFonts w:ascii="Times New Roman" w:hAnsi="Times New Roman"/>
          <w:b/>
          <w:i/>
          <w:iCs/>
          <w:sz w:val="24"/>
          <w:szCs w:val="24"/>
        </w:rPr>
        <w:t>в дату окончания указанного купонного периода (указанных купонных периодов)</w:t>
      </w:r>
      <w:r w:rsidRPr="00126768">
        <w:rPr>
          <w:rFonts w:ascii="Times New Roman" w:hAnsi="Times New Roman"/>
          <w:b/>
          <w:bCs/>
          <w:i/>
          <w:iCs/>
          <w:sz w:val="24"/>
          <w:szCs w:val="24"/>
        </w:rPr>
        <w:t>.</w:t>
      </w:r>
    </w:p>
    <w:p w14:paraId="521193FA" w14:textId="09C909C5" w:rsidR="00BB07A6" w:rsidRPr="00126768" w:rsidRDefault="00BB07A6" w:rsidP="00BB07A6">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Данное решение принимается уполномоченным органом управления Эмитента.</w:t>
      </w:r>
    </w:p>
    <w:p w14:paraId="3208674A" w14:textId="6DE11F58" w:rsidR="007F62E4" w:rsidRPr="00126768" w:rsidRDefault="009D73D2" w:rsidP="007F62E4">
      <w:pPr>
        <w:spacing w:line="240" w:lineRule="auto"/>
        <w:jc w:val="both"/>
        <w:rPr>
          <w:rFonts w:ascii="Times New Roman" w:hAnsi="Times New Roman"/>
          <w:b/>
          <w:bCs/>
          <w:i/>
          <w:iCs/>
          <w:color w:val="000000"/>
          <w:spacing w:val="-1"/>
          <w:kern w:val="3276"/>
          <w:position w:val="-1"/>
          <w:sz w:val="24"/>
          <w:szCs w:val="24"/>
        </w:rPr>
      </w:pPr>
      <w:r w:rsidRPr="00126768">
        <w:rPr>
          <w:rFonts w:ascii="Times New Roman" w:hAnsi="Times New Roman"/>
          <w:b/>
          <w:i/>
          <w:iCs/>
          <w:sz w:val="24"/>
          <w:szCs w:val="24"/>
        </w:rPr>
        <w:t>П</w:t>
      </w:r>
      <w:r w:rsidR="009836E7" w:rsidRPr="00126768">
        <w:rPr>
          <w:rFonts w:ascii="Times New Roman" w:hAnsi="Times New Roman"/>
          <w:b/>
          <w:i/>
          <w:iCs/>
          <w:sz w:val="24"/>
          <w:szCs w:val="24"/>
        </w:rPr>
        <w:t>риобретение Биржевых облигаций</w:t>
      </w:r>
      <w:r w:rsidR="009836E7" w:rsidRPr="00126768">
        <w:rPr>
          <w:rFonts w:ascii="Times New Roman" w:hAnsi="Times New Roman"/>
          <w:b/>
          <w:bCs/>
          <w:i/>
          <w:iCs/>
          <w:sz w:val="24"/>
          <w:szCs w:val="24"/>
        </w:rPr>
        <w:t xml:space="preserve"> </w:t>
      </w:r>
      <w:r w:rsidR="009836E7" w:rsidRPr="00126768">
        <w:rPr>
          <w:rFonts w:ascii="Times New Roman" w:hAnsi="Times New Roman"/>
          <w:b/>
          <w:i/>
          <w:iCs/>
          <w:sz w:val="24"/>
          <w:szCs w:val="24"/>
        </w:rPr>
        <w:t xml:space="preserve">будет означать согласие приобретателя Биржевых облигаций с возможностью частичного досрочного погашения </w:t>
      </w:r>
      <w:r w:rsidR="009836E7" w:rsidRPr="00126768">
        <w:rPr>
          <w:rFonts w:ascii="Times New Roman" w:hAnsi="Times New Roman"/>
          <w:b/>
          <w:bCs/>
          <w:i/>
          <w:iCs/>
          <w:sz w:val="24"/>
          <w:szCs w:val="24"/>
        </w:rPr>
        <w:t>Биржевых о</w:t>
      </w:r>
      <w:r w:rsidR="009836E7" w:rsidRPr="00126768">
        <w:rPr>
          <w:rStyle w:val="SUBST"/>
          <w:rFonts w:ascii="Times New Roman" w:hAnsi="Times New Roman"/>
          <w:sz w:val="24"/>
          <w:szCs w:val="24"/>
        </w:rPr>
        <w:t>блигаций</w:t>
      </w:r>
      <w:r w:rsidR="009836E7" w:rsidRPr="00126768">
        <w:rPr>
          <w:rFonts w:ascii="Times New Roman" w:hAnsi="Times New Roman"/>
          <w:b/>
          <w:i/>
          <w:iCs/>
          <w:sz w:val="24"/>
          <w:szCs w:val="24"/>
        </w:rPr>
        <w:t xml:space="preserve"> по усмотрению Эмитента.</w:t>
      </w:r>
    </w:p>
    <w:p w14:paraId="4BE0C885" w14:textId="419C7BE2" w:rsidR="007F62E4" w:rsidRPr="00126768" w:rsidRDefault="009836E7" w:rsidP="007F62E4">
      <w:pPr>
        <w:spacing w:line="240" w:lineRule="auto"/>
        <w:jc w:val="both"/>
        <w:rPr>
          <w:rFonts w:ascii="Times New Roman" w:hAnsi="Times New Roman"/>
          <w:b/>
          <w:bCs/>
          <w:i/>
          <w:iCs/>
          <w:color w:val="000000"/>
          <w:spacing w:val="-1"/>
          <w:kern w:val="3276"/>
          <w:position w:val="-1"/>
          <w:sz w:val="24"/>
          <w:szCs w:val="24"/>
        </w:rPr>
      </w:pPr>
      <w:r w:rsidRPr="00126768">
        <w:rPr>
          <w:rFonts w:ascii="Times New Roman" w:hAnsi="Times New Roman"/>
          <w:spacing w:val="-1"/>
          <w:sz w:val="24"/>
          <w:szCs w:val="24"/>
        </w:rPr>
        <w:t>Стоимость (порядок определения стоимости) частичного досрочного погашения облигаций:</w:t>
      </w:r>
      <w:r w:rsidRPr="00126768">
        <w:rPr>
          <w:rFonts w:ascii="Times New Roman" w:hAnsi="Times New Roman"/>
          <w:b/>
          <w:i/>
          <w:iCs/>
          <w:sz w:val="24"/>
          <w:szCs w:val="24"/>
        </w:rPr>
        <w:t xml:space="preserve"> </w:t>
      </w:r>
    </w:p>
    <w:p w14:paraId="7FAAC03D" w14:textId="6E86D152" w:rsidR="007F62E4" w:rsidRPr="00126768" w:rsidRDefault="007F62E4" w:rsidP="007F62E4">
      <w:pPr>
        <w:spacing w:line="240" w:lineRule="auto"/>
        <w:jc w:val="both"/>
        <w:rPr>
          <w:rStyle w:val="SUBST"/>
          <w:rFonts w:ascii="Times New Roman" w:hAnsi="Times New Roman"/>
          <w:bCs/>
          <w:iCs/>
          <w:color w:val="000000"/>
          <w:spacing w:val="-1"/>
          <w:kern w:val="3276"/>
          <w:position w:val="-1"/>
          <w:sz w:val="24"/>
          <w:szCs w:val="24"/>
        </w:rPr>
      </w:pPr>
      <w:r w:rsidRPr="00126768">
        <w:rPr>
          <w:rFonts w:ascii="Times New Roman" w:hAnsi="Times New Roman"/>
          <w:b/>
          <w:bCs/>
          <w:i/>
          <w:iCs/>
          <w:color w:val="000000"/>
          <w:spacing w:val="-1"/>
          <w:kern w:val="3276"/>
          <w:position w:val="-1"/>
          <w:sz w:val="24"/>
          <w:szCs w:val="24"/>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w:t>
      </w:r>
      <w:r w:rsidR="009D73D2" w:rsidRPr="00126768">
        <w:rPr>
          <w:rFonts w:ascii="Times New Roman" w:hAnsi="Times New Roman"/>
          <w:b/>
          <w:i/>
          <w:iCs/>
          <w:sz w:val="24"/>
          <w:szCs w:val="24"/>
        </w:rPr>
        <w:t>в</w:t>
      </w:r>
      <w:r w:rsidR="009D73D2" w:rsidRPr="00126768">
        <w:rPr>
          <w:rFonts w:ascii="Times New Roman" w:hAnsi="Times New Roman"/>
          <w:b/>
          <w:bCs/>
          <w:i/>
          <w:iCs/>
          <w:sz w:val="24"/>
          <w:szCs w:val="24"/>
        </w:rPr>
        <w:t xml:space="preserve"> течение срока обращения</w:t>
      </w:r>
      <w:r w:rsidRPr="00126768">
        <w:rPr>
          <w:rFonts w:ascii="Times New Roman" w:hAnsi="Times New Roman"/>
          <w:b/>
          <w:bCs/>
          <w:i/>
          <w:iCs/>
          <w:color w:val="000000"/>
          <w:spacing w:val="-1"/>
          <w:kern w:val="3276"/>
          <w:position w:val="-1"/>
          <w:sz w:val="24"/>
          <w:szCs w:val="24"/>
        </w:rPr>
        <w:t xml:space="preserve">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6F83E65B" w14:textId="279F4701" w:rsidR="009836E7" w:rsidRPr="00126768" w:rsidRDefault="009836E7" w:rsidP="007F62E4">
      <w:pPr>
        <w:spacing w:line="240" w:lineRule="auto"/>
        <w:jc w:val="both"/>
        <w:rPr>
          <w:rFonts w:ascii="Times New Roman" w:hAnsi="Times New Roman"/>
          <w:b/>
          <w:bCs/>
          <w:i/>
          <w:iCs/>
          <w:color w:val="000000"/>
          <w:spacing w:val="-1"/>
          <w:kern w:val="3276"/>
          <w:position w:val="-1"/>
          <w:sz w:val="24"/>
          <w:szCs w:val="24"/>
        </w:rPr>
      </w:pPr>
      <w:r w:rsidRPr="00126768">
        <w:rPr>
          <w:rFonts w:ascii="Times New Roman" w:hAnsi="Times New Roman"/>
          <w:bCs/>
          <w:iCs/>
          <w:sz w:val="24"/>
          <w:szCs w:val="24"/>
        </w:rPr>
        <w:t>Срок (порядок определения срока), в течение которого облигации могут быть частично досрочно погашены эмитентом:</w:t>
      </w:r>
    </w:p>
    <w:p w14:paraId="6020F9BB" w14:textId="2473AAE9" w:rsidR="007F62E4" w:rsidRPr="00126768" w:rsidRDefault="009836E7" w:rsidP="00A47E1E">
      <w:pPr>
        <w:shd w:val="clear" w:color="auto" w:fill="FFFFFF"/>
        <w:spacing w:line="240" w:lineRule="auto"/>
        <w:jc w:val="both"/>
        <w:rPr>
          <w:rFonts w:ascii="Times New Roman" w:hAnsi="Times New Roman"/>
          <w:b/>
          <w:i/>
          <w:iCs/>
          <w:sz w:val="24"/>
          <w:szCs w:val="24"/>
        </w:rPr>
      </w:pPr>
      <w:r w:rsidRPr="00126768">
        <w:rPr>
          <w:rFonts w:ascii="Times New Roman" w:hAnsi="Times New Roman"/>
          <w:b/>
          <w:i/>
          <w:iCs/>
          <w:sz w:val="24"/>
          <w:szCs w:val="24"/>
        </w:rPr>
        <w:lastRenderedPageBreak/>
        <w:t xml:space="preserve">В случае принятия Эмитентом </w:t>
      </w:r>
      <w:r w:rsidRPr="00126768">
        <w:rPr>
          <w:rFonts w:ascii="Times New Roman" w:hAnsi="Times New Roman"/>
          <w:b/>
          <w:bCs/>
          <w:i/>
          <w:iCs/>
          <w:sz w:val="24"/>
          <w:szCs w:val="24"/>
        </w:rPr>
        <w:t xml:space="preserve">решения о частичном досрочном погашении </w:t>
      </w:r>
      <w:r w:rsidRPr="00126768">
        <w:rPr>
          <w:rFonts w:ascii="Times New Roman" w:hAnsi="Times New Roman"/>
          <w:b/>
          <w:i/>
          <w:iCs/>
          <w:sz w:val="24"/>
          <w:szCs w:val="24"/>
        </w:rPr>
        <w:t>Биржевых облигаций</w:t>
      </w:r>
      <w:r w:rsidRPr="00126768">
        <w:rPr>
          <w:rFonts w:ascii="Times New Roman" w:hAnsi="Times New Roman"/>
          <w:b/>
          <w:bCs/>
          <w:i/>
          <w:iCs/>
          <w:sz w:val="24"/>
          <w:szCs w:val="24"/>
        </w:rPr>
        <w:t xml:space="preserve"> в дату </w:t>
      </w:r>
      <w:r w:rsidRPr="00126768">
        <w:rPr>
          <w:rFonts w:ascii="Times New Roman" w:hAnsi="Times New Roman"/>
          <w:b/>
          <w:i/>
          <w:iCs/>
          <w:sz w:val="24"/>
          <w:szCs w:val="24"/>
        </w:rPr>
        <w:t>окончания купонного(ых) периода(ов)</w:t>
      </w:r>
      <w:r w:rsidRPr="00126768">
        <w:rPr>
          <w:rFonts w:ascii="Times New Roman" w:hAnsi="Times New Roman"/>
          <w:b/>
          <w:bCs/>
          <w:i/>
          <w:iCs/>
          <w:sz w:val="24"/>
          <w:szCs w:val="24"/>
        </w:rPr>
        <w:t xml:space="preserve">, размер (порядок определения размера) процентных ставок по которым устанавливается Эмитентом </w:t>
      </w:r>
      <w:r w:rsidRPr="00126768">
        <w:rPr>
          <w:rStyle w:val="SUBST"/>
          <w:rFonts w:ascii="Times New Roman" w:hAnsi="Times New Roman"/>
          <w:bCs/>
          <w:iCs/>
          <w:sz w:val="24"/>
          <w:szCs w:val="24"/>
        </w:rPr>
        <w:t>после завершения размещения Биржевых облигаций</w:t>
      </w:r>
      <w:r w:rsidRPr="00126768">
        <w:rPr>
          <w:rFonts w:ascii="Times New Roman" w:hAnsi="Times New Roman"/>
          <w:b/>
          <w:bCs/>
          <w:i/>
          <w:iCs/>
          <w:sz w:val="24"/>
          <w:szCs w:val="24"/>
        </w:rPr>
        <w:t xml:space="preserve"> в соответствии с пп.б) п.9.3.2. Решения о выпуске ценных бумаг</w:t>
      </w:r>
      <w:r w:rsidRPr="00126768">
        <w:rPr>
          <w:rFonts w:ascii="Times New Roman" w:hAnsi="Times New Roman"/>
          <w:b/>
          <w:i/>
          <w:iCs/>
          <w:sz w:val="24"/>
          <w:szCs w:val="24"/>
        </w:rPr>
        <w:t>, номинальная стоимость</w:t>
      </w:r>
      <w:r w:rsidRPr="00126768">
        <w:rPr>
          <w:rStyle w:val="SUBST"/>
          <w:rFonts w:ascii="Times New Roman" w:hAnsi="Times New Roman"/>
          <w:bCs/>
          <w:iCs/>
          <w:sz w:val="24"/>
          <w:szCs w:val="24"/>
        </w:rPr>
        <w:t xml:space="preserve"> </w:t>
      </w:r>
      <w:r w:rsidRPr="00126768">
        <w:rPr>
          <w:rFonts w:ascii="Times New Roman" w:hAnsi="Times New Roman"/>
          <w:b/>
          <w:i/>
          <w:iCs/>
          <w:sz w:val="24"/>
          <w:szCs w:val="24"/>
        </w:rPr>
        <w:t>Биржевых облигаций будет частично досрочно погашена в дату окончания купонного(ых) периода(ов), определенного(ых) Эмитентом в таком решении.</w:t>
      </w:r>
    </w:p>
    <w:p w14:paraId="27BAC6D1" w14:textId="77777777" w:rsidR="007F62E4" w:rsidRPr="00126768" w:rsidRDefault="007F62E4" w:rsidP="00A47E1E">
      <w:pPr>
        <w:spacing w:line="240" w:lineRule="auto"/>
        <w:jc w:val="both"/>
        <w:outlineLvl w:val="2"/>
        <w:rPr>
          <w:rFonts w:ascii="Times New Roman" w:hAnsi="Times New Roman"/>
          <w:bCs/>
          <w:iCs/>
          <w:sz w:val="24"/>
          <w:szCs w:val="24"/>
        </w:rPr>
      </w:pPr>
      <w:r w:rsidRPr="00126768">
        <w:rPr>
          <w:rFonts w:ascii="Times New Roman" w:hAnsi="Times New Roman"/>
          <w:spacing w:val="-1"/>
          <w:sz w:val="24"/>
          <w:szCs w:val="24"/>
        </w:rPr>
        <w:t>Дата начала частичного досрочного погашения:</w:t>
      </w:r>
    </w:p>
    <w:p w14:paraId="436A17E4" w14:textId="66BD36CB" w:rsidR="007F62E4" w:rsidRPr="00126768" w:rsidRDefault="007F62E4" w:rsidP="007F62E4">
      <w:pPr>
        <w:spacing w:line="240" w:lineRule="auto"/>
        <w:jc w:val="both"/>
        <w:outlineLvl w:val="2"/>
        <w:rPr>
          <w:rFonts w:ascii="Times New Roman" w:hAnsi="Times New Roman"/>
          <w:bCs/>
          <w:iCs/>
          <w:sz w:val="24"/>
          <w:szCs w:val="24"/>
        </w:rPr>
      </w:pPr>
      <w:r w:rsidRPr="00126768">
        <w:rPr>
          <w:rFonts w:ascii="Times New Roman" w:hAnsi="Times New Roman"/>
          <w:b/>
          <w:i/>
          <w:iCs/>
          <w:sz w:val="24"/>
          <w:szCs w:val="24"/>
        </w:rPr>
        <w:t xml:space="preserve">Дата окончания купонного(ых) периода(ов), определенного(ых) Эмитентом </w:t>
      </w:r>
      <w:r w:rsidRPr="00126768">
        <w:rPr>
          <w:rStyle w:val="SUBST"/>
          <w:rFonts w:ascii="Times New Roman" w:hAnsi="Times New Roman"/>
          <w:bCs/>
          <w:iCs/>
          <w:sz w:val="24"/>
          <w:szCs w:val="24"/>
        </w:rPr>
        <w:t>после завершения размещения Биржевых облигаций</w:t>
      </w:r>
      <w:r w:rsidRPr="00126768">
        <w:rPr>
          <w:rFonts w:ascii="Times New Roman" w:hAnsi="Times New Roman"/>
          <w:b/>
          <w:bCs/>
          <w:i/>
          <w:iCs/>
          <w:sz w:val="24"/>
          <w:szCs w:val="24"/>
        </w:rPr>
        <w:t xml:space="preserve"> </w:t>
      </w:r>
      <w:r w:rsidRPr="00126768">
        <w:rPr>
          <w:rFonts w:ascii="Times New Roman" w:hAnsi="Times New Roman"/>
          <w:b/>
          <w:i/>
          <w:iCs/>
          <w:sz w:val="24"/>
          <w:szCs w:val="24"/>
        </w:rPr>
        <w:t>в решении о частичном досрочном погашении Биржевых облигаций.</w:t>
      </w:r>
    </w:p>
    <w:p w14:paraId="5823691B" w14:textId="77777777" w:rsidR="007F62E4" w:rsidRPr="00126768" w:rsidRDefault="007F62E4" w:rsidP="007F62E4">
      <w:pPr>
        <w:spacing w:line="240" w:lineRule="auto"/>
        <w:jc w:val="both"/>
        <w:outlineLvl w:val="2"/>
        <w:rPr>
          <w:rFonts w:ascii="Times New Roman" w:hAnsi="Times New Roman"/>
          <w:bCs/>
          <w:iCs/>
          <w:sz w:val="24"/>
          <w:szCs w:val="24"/>
        </w:rPr>
      </w:pPr>
      <w:r w:rsidRPr="00126768">
        <w:rPr>
          <w:rFonts w:ascii="Times New Roman" w:hAnsi="Times New Roman"/>
          <w:spacing w:val="-1"/>
          <w:sz w:val="24"/>
          <w:szCs w:val="24"/>
        </w:rPr>
        <w:t>Дата окончания частичного досрочного погашения:</w:t>
      </w:r>
    </w:p>
    <w:p w14:paraId="4DF93713" w14:textId="3824B290" w:rsidR="007F62E4" w:rsidRPr="00126768" w:rsidRDefault="007F62E4" w:rsidP="007F62E4">
      <w:pPr>
        <w:spacing w:line="240" w:lineRule="auto"/>
        <w:jc w:val="both"/>
        <w:outlineLvl w:val="2"/>
        <w:rPr>
          <w:rFonts w:ascii="Times New Roman" w:hAnsi="Times New Roman"/>
          <w:bCs/>
          <w:iCs/>
          <w:sz w:val="24"/>
          <w:szCs w:val="24"/>
        </w:rPr>
      </w:pPr>
      <w:r w:rsidRPr="00126768">
        <w:rPr>
          <w:rFonts w:ascii="Times New Roman" w:hAnsi="Times New Roman"/>
          <w:b/>
          <w:i/>
          <w:iCs/>
          <w:sz w:val="24"/>
          <w:szCs w:val="24"/>
        </w:rPr>
        <w:t xml:space="preserve">Даты начала и окончания частичного досрочного погашения </w:t>
      </w:r>
      <w:r w:rsidRPr="00126768">
        <w:rPr>
          <w:rFonts w:ascii="Times New Roman" w:hAnsi="Times New Roman"/>
          <w:b/>
          <w:bCs/>
          <w:i/>
          <w:iCs/>
          <w:sz w:val="24"/>
          <w:szCs w:val="24"/>
        </w:rPr>
        <w:t>Биржевых облигаций</w:t>
      </w:r>
      <w:r w:rsidRPr="00126768">
        <w:rPr>
          <w:rFonts w:ascii="Times New Roman" w:hAnsi="Times New Roman"/>
          <w:b/>
          <w:i/>
          <w:iCs/>
          <w:sz w:val="24"/>
          <w:szCs w:val="24"/>
        </w:rPr>
        <w:t xml:space="preserve"> выпуска совпадают.</w:t>
      </w:r>
    </w:p>
    <w:p w14:paraId="4BA05B7E" w14:textId="71051827" w:rsidR="009836E7" w:rsidRPr="00126768" w:rsidRDefault="009836E7" w:rsidP="007F62E4">
      <w:pPr>
        <w:spacing w:line="240" w:lineRule="auto"/>
        <w:jc w:val="both"/>
        <w:outlineLvl w:val="2"/>
        <w:rPr>
          <w:rFonts w:ascii="Times New Roman" w:hAnsi="Times New Roman"/>
          <w:bCs/>
          <w:iCs/>
          <w:sz w:val="24"/>
          <w:szCs w:val="24"/>
        </w:rPr>
      </w:pPr>
      <w:r w:rsidRPr="00126768">
        <w:rPr>
          <w:rFonts w:ascii="Times New Roman" w:hAnsi="Times New Roman"/>
          <w:sz w:val="24"/>
          <w:szCs w:val="24"/>
        </w:rPr>
        <w:t xml:space="preserve">Порядок </w:t>
      </w:r>
      <w:r w:rsidR="009601BF" w:rsidRPr="00126768">
        <w:rPr>
          <w:rFonts w:ascii="Times New Roman" w:hAnsi="Times New Roman"/>
          <w:sz w:val="24"/>
          <w:szCs w:val="24"/>
        </w:rPr>
        <w:t xml:space="preserve">и условия </w:t>
      </w:r>
      <w:r w:rsidRPr="00126768">
        <w:rPr>
          <w:rFonts w:ascii="Times New Roman" w:hAnsi="Times New Roman"/>
          <w:sz w:val="24"/>
          <w:szCs w:val="24"/>
        </w:rPr>
        <w:t>частичного досрочного погашения облигаций по усмотрению эмитента:</w:t>
      </w:r>
    </w:p>
    <w:p w14:paraId="05E63820" w14:textId="14948905" w:rsidR="002A0C62" w:rsidRPr="00126768" w:rsidRDefault="003061A9" w:rsidP="002A0C62">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Частичное д</w:t>
      </w:r>
      <w:r w:rsidR="002A0C62" w:rsidRPr="00126768">
        <w:rPr>
          <w:rFonts w:ascii="Times New Roman" w:hAnsi="Times New Roman"/>
          <w:b/>
          <w:i/>
          <w:iCs/>
          <w:sz w:val="24"/>
          <w:szCs w:val="24"/>
          <w:lang w:eastAsia="en-US"/>
        </w:rPr>
        <w:t>осрочное погашение Биржевых облигаций по усмотрению Эмитента осуществляется в отношении всех Биржевых облигаций.</w:t>
      </w:r>
    </w:p>
    <w:p w14:paraId="4186441C" w14:textId="21594269" w:rsidR="002A0C62" w:rsidRPr="00126768" w:rsidRDefault="002A0C62" w:rsidP="002A0C62">
      <w:pPr>
        <w:spacing w:line="240" w:lineRule="auto"/>
        <w:jc w:val="both"/>
        <w:outlineLvl w:val="2"/>
        <w:rPr>
          <w:rStyle w:val="SUBST"/>
          <w:rFonts w:ascii="Times New Roman" w:hAnsi="Times New Roman"/>
          <w:iCs/>
          <w:sz w:val="24"/>
          <w:szCs w:val="24"/>
        </w:rPr>
      </w:pPr>
      <w:r w:rsidRPr="00126768">
        <w:rPr>
          <w:rFonts w:ascii="Times New Roman" w:hAnsi="Times New Roman"/>
          <w:b/>
          <w:i/>
          <w:iCs/>
          <w:sz w:val="24"/>
          <w:szCs w:val="24"/>
        </w:rPr>
        <w:t xml:space="preserve">Частичное досрочное погашение Биржевых облигаций производится денежными средствами в </w:t>
      </w:r>
      <w:r w:rsidR="00D4630F" w:rsidRPr="00126768">
        <w:rPr>
          <w:rFonts w:ascii="Times New Roman" w:hAnsi="Times New Roman"/>
          <w:b/>
          <w:i/>
          <w:iCs/>
          <w:sz w:val="24"/>
          <w:szCs w:val="24"/>
        </w:rPr>
        <w:t xml:space="preserve">рублях </w:t>
      </w:r>
      <w:r w:rsidRPr="00126768">
        <w:rPr>
          <w:rFonts w:ascii="Times New Roman" w:hAnsi="Times New Roman"/>
          <w:b/>
          <w:i/>
          <w:iCs/>
          <w:sz w:val="24"/>
          <w:szCs w:val="24"/>
        </w:rPr>
        <w:t>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14:paraId="70353614" w14:textId="77777777" w:rsidR="007F62E4" w:rsidRPr="00126768" w:rsidRDefault="009836E7" w:rsidP="007F62E4">
      <w:pPr>
        <w:spacing w:line="240" w:lineRule="auto"/>
        <w:jc w:val="both"/>
        <w:rPr>
          <w:rStyle w:val="SUBST"/>
          <w:rFonts w:ascii="Times New Roman" w:hAnsi="Times New Roman"/>
          <w:bCs/>
          <w:sz w:val="24"/>
          <w:szCs w:val="24"/>
        </w:rPr>
      </w:pPr>
      <w:r w:rsidRPr="00126768">
        <w:rPr>
          <w:rStyle w:val="SUBST"/>
          <w:rFonts w:ascii="Times New Roman" w:hAnsi="Times New Roman"/>
          <w:bCs/>
          <w:sz w:val="24"/>
          <w:szCs w:val="24"/>
        </w:rPr>
        <w:t xml:space="preserve">Порядок частичного досрочного погашения номинальной стоимости </w:t>
      </w:r>
      <w:r w:rsidRPr="00126768">
        <w:rPr>
          <w:rFonts w:ascii="Times New Roman" w:hAnsi="Times New Roman"/>
          <w:b/>
          <w:bCs/>
          <w:i/>
          <w:iCs/>
          <w:sz w:val="24"/>
          <w:szCs w:val="24"/>
        </w:rPr>
        <w:t>Биржевых о</w:t>
      </w:r>
      <w:r w:rsidRPr="00126768">
        <w:rPr>
          <w:rStyle w:val="SUBST"/>
          <w:rFonts w:ascii="Times New Roman" w:hAnsi="Times New Roman"/>
          <w:sz w:val="24"/>
          <w:szCs w:val="24"/>
        </w:rPr>
        <w:t>блигаций</w:t>
      </w:r>
      <w:r w:rsidRPr="00126768">
        <w:rPr>
          <w:rStyle w:val="SUBST"/>
          <w:rFonts w:ascii="Times New Roman" w:hAnsi="Times New Roman"/>
          <w:bCs/>
          <w:sz w:val="24"/>
          <w:szCs w:val="24"/>
        </w:rPr>
        <w:t xml:space="preserve"> </w:t>
      </w:r>
      <w:r w:rsidRPr="00126768">
        <w:rPr>
          <w:rFonts w:ascii="Times New Roman" w:hAnsi="Times New Roman"/>
          <w:b/>
          <w:bCs/>
          <w:i/>
          <w:iCs/>
          <w:sz w:val="24"/>
          <w:szCs w:val="24"/>
        </w:rPr>
        <w:t xml:space="preserve">в дату </w:t>
      </w:r>
      <w:r w:rsidRPr="00126768">
        <w:rPr>
          <w:rFonts w:ascii="Times New Roman" w:hAnsi="Times New Roman"/>
          <w:b/>
          <w:i/>
          <w:iCs/>
          <w:sz w:val="24"/>
          <w:szCs w:val="24"/>
        </w:rPr>
        <w:t>окончания купонного(ых) периода(ов)</w:t>
      </w:r>
      <w:r w:rsidRPr="00126768">
        <w:rPr>
          <w:rFonts w:ascii="Times New Roman" w:hAnsi="Times New Roman"/>
          <w:b/>
          <w:bCs/>
          <w:i/>
          <w:iCs/>
          <w:sz w:val="24"/>
          <w:szCs w:val="24"/>
        </w:rPr>
        <w:t xml:space="preserve">, размер (порядок определения размера) процентных ставок по которым устанавливается Эмитентом </w:t>
      </w:r>
      <w:r w:rsidRPr="00126768">
        <w:rPr>
          <w:rStyle w:val="SUBST"/>
          <w:rFonts w:ascii="Times New Roman" w:hAnsi="Times New Roman"/>
          <w:bCs/>
          <w:iCs/>
          <w:sz w:val="24"/>
          <w:szCs w:val="24"/>
        </w:rPr>
        <w:t>после завершения размещения Биржевых облигаций</w:t>
      </w:r>
      <w:r w:rsidRPr="00126768">
        <w:rPr>
          <w:rFonts w:ascii="Times New Roman" w:hAnsi="Times New Roman"/>
          <w:b/>
          <w:bCs/>
          <w:i/>
          <w:iCs/>
          <w:sz w:val="24"/>
          <w:szCs w:val="24"/>
        </w:rPr>
        <w:t xml:space="preserve"> в соответствии с пп.б). п.9.3.2. Решения о выпуске ценных бумаг, аналогичен порядку, указанному в пп. Б1) настоящего пункта.</w:t>
      </w:r>
    </w:p>
    <w:p w14:paraId="2B63BA7C" w14:textId="0B7BD4DB" w:rsidR="007F62E4" w:rsidRPr="00126768" w:rsidRDefault="009836E7" w:rsidP="007F62E4">
      <w:pPr>
        <w:spacing w:line="240" w:lineRule="auto"/>
        <w:jc w:val="both"/>
        <w:rPr>
          <w:rFonts w:ascii="Times New Roman" w:hAnsi="Times New Roman"/>
          <w:b/>
          <w:bCs/>
          <w:i/>
          <w:sz w:val="24"/>
          <w:szCs w:val="24"/>
        </w:rPr>
      </w:pPr>
      <w:r w:rsidRPr="00126768">
        <w:rPr>
          <w:rFonts w:ascii="Times New Roman" w:hAnsi="Times New Roman"/>
          <w:sz w:val="24"/>
          <w:szCs w:val="24"/>
        </w:rPr>
        <w:t>Порядок раскрытия информации о частичном досрочном погашении облигаций:</w:t>
      </w:r>
    </w:p>
    <w:p w14:paraId="2B842A29" w14:textId="2AFB8983" w:rsidR="007F62E4" w:rsidRPr="00126768" w:rsidRDefault="007F62E4" w:rsidP="0039384F">
      <w:pPr>
        <w:pStyle w:val="Basic"/>
        <w:spacing w:after="200"/>
        <w:ind w:firstLine="0"/>
        <w:rPr>
          <w:b/>
          <w:bCs/>
          <w:i/>
          <w:iCs/>
          <w:sz w:val="24"/>
          <w:szCs w:val="24"/>
        </w:rPr>
      </w:pPr>
      <w:r w:rsidRPr="00126768">
        <w:rPr>
          <w:b/>
          <w:bCs/>
          <w:i/>
          <w:iCs/>
          <w:color w:val="000000"/>
          <w:spacing w:val="-1"/>
          <w:kern w:val="3276"/>
          <w:position w:val="-1"/>
          <w:sz w:val="24"/>
          <w:szCs w:val="24"/>
        </w:rPr>
        <w:t xml:space="preserve">Эмитент публикует информацию о частичном досрочном погашении Биржевых облигаций в сроки и порядке, предусмотренные </w:t>
      </w:r>
      <w:r w:rsidR="0039384F" w:rsidRPr="00126768">
        <w:rPr>
          <w:b/>
          <w:bCs/>
          <w:i/>
          <w:iCs/>
          <w:sz w:val="24"/>
          <w:szCs w:val="24"/>
        </w:rPr>
        <w:t xml:space="preserve">п. 11 </w:t>
      </w:r>
      <w:r w:rsidR="0039384F" w:rsidRPr="00126768">
        <w:rPr>
          <w:rStyle w:val="BasicChar"/>
          <w:b/>
          <w:bCs/>
          <w:i/>
          <w:iCs/>
          <w:sz w:val="24"/>
          <w:szCs w:val="24"/>
        </w:rPr>
        <w:t xml:space="preserve">Решения о выпуске ценных бумаг </w:t>
      </w:r>
      <w:r w:rsidR="0039384F" w:rsidRPr="00126768">
        <w:rPr>
          <w:b/>
          <w:bCs/>
          <w:i/>
          <w:iCs/>
          <w:sz w:val="24"/>
          <w:szCs w:val="24"/>
        </w:rPr>
        <w:t xml:space="preserve">и п. 8.11 Проспекта ценных бумаг. </w:t>
      </w:r>
    </w:p>
    <w:p w14:paraId="2B79E2AD" w14:textId="609D9D6F" w:rsidR="00BB07A6" w:rsidRPr="00126768" w:rsidRDefault="009836E7" w:rsidP="00BB07A6">
      <w:pPr>
        <w:spacing w:line="240" w:lineRule="auto"/>
        <w:jc w:val="both"/>
        <w:rPr>
          <w:rFonts w:ascii="Times New Roman" w:hAnsi="Times New Roman"/>
          <w:b/>
          <w:bCs/>
          <w:i/>
          <w:sz w:val="24"/>
          <w:szCs w:val="24"/>
        </w:rPr>
      </w:pPr>
      <w:r w:rsidRPr="00126768">
        <w:rPr>
          <w:rFonts w:ascii="Times New Roman" w:hAnsi="Times New Roman"/>
          <w:b/>
          <w:i/>
          <w:sz w:val="24"/>
          <w:szCs w:val="24"/>
        </w:rPr>
        <w:lastRenderedPageBreak/>
        <w:t>В)</w:t>
      </w:r>
      <w:r w:rsidRPr="00126768">
        <w:rPr>
          <w:rFonts w:ascii="Times New Roman" w:hAnsi="Times New Roman"/>
          <w:b/>
          <w:sz w:val="24"/>
          <w:szCs w:val="24"/>
        </w:rPr>
        <w:t xml:space="preserve"> </w:t>
      </w:r>
      <w:r w:rsidRPr="00126768">
        <w:rPr>
          <w:rFonts w:ascii="Times New Roman" w:hAnsi="Times New Roman"/>
          <w:b/>
          <w:i/>
          <w:iCs/>
          <w:sz w:val="24"/>
          <w:szCs w:val="24"/>
        </w:rPr>
        <w:t xml:space="preserve">Эмитент имеет право принять решение о досрочном погашении Биржевых облигаций в дату окончания купонного периода, </w:t>
      </w:r>
      <w:r w:rsidRPr="00126768">
        <w:rPr>
          <w:rFonts w:ascii="Times New Roman" w:hAnsi="Times New Roman"/>
          <w:b/>
          <w:i/>
          <w:sz w:val="24"/>
          <w:szCs w:val="24"/>
        </w:rPr>
        <w:t xml:space="preserve">в течение последних 5 (Пяти) рабочих дней которого владельцы Биржевых облигаций имеют право требовать приобретения Биржевых облигаций Эмитентом путем направления соответствующих уведомлений в порядке и сроки, предусмотренные </w:t>
      </w:r>
      <w:r w:rsidR="00084BA3" w:rsidRPr="00126768">
        <w:rPr>
          <w:rFonts w:ascii="Times New Roman" w:hAnsi="Times New Roman"/>
          <w:b/>
          <w:i/>
          <w:sz w:val="24"/>
          <w:szCs w:val="24"/>
        </w:rPr>
        <w:t>п. 10 Решения</w:t>
      </w:r>
      <w:r w:rsidRPr="00126768">
        <w:rPr>
          <w:rFonts w:ascii="Times New Roman" w:hAnsi="Times New Roman"/>
          <w:b/>
          <w:i/>
          <w:sz w:val="24"/>
          <w:szCs w:val="24"/>
        </w:rPr>
        <w:t xml:space="preserve"> о выпуске ценных бумаг и </w:t>
      </w:r>
      <w:r w:rsidR="00084BA3" w:rsidRPr="00126768">
        <w:rPr>
          <w:rFonts w:ascii="Times New Roman" w:hAnsi="Times New Roman"/>
          <w:b/>
          <w:i/>
          <w:sz w:val="24"/>
          <w:szCs w:val="24"/>
        </w:rPr>
        <w:t>п.</w:t>
      </w:r>
      <w:r w:rsidR="00666779" w:rsidRPr="00126768">
        <w:rPr>
          <w:rFonts w:ascii="Times New Roman" w:hAnsi="Times New Roman"/>
          <w:b/>
          <w:i/>
          <w:sz w:val="24"/>
          <w:szCs w:val="24"/>
        </w:rPr>
        <w:t xml:space="preserve"> </w:t>
      </w:r>
      <w:r w:rsidR="00084BA3" w:rsidRPr="00126768">
        <w:rPr>
          <w:rFonts w:ascii="Times New Roman" w:hAnsi="Times New Roman"/>
          <w:b/>
          <w:i/>
          <w:sz w:val="24"/>
          <w:szCs w:val="24"/>
        </w:rPr>
        <w:t>8.10 Проспекта</w:t>
      </w:r>
      <w:r w:rsidRPr="00126768">
        <w:rPr>
          <w:rFonts w:ascii="Times New Roman" w:hAnsi="Times New Roman"/>
          <w:b/>
          <w:i/>
          <w:sz w:val="24"/>
          <w:szCs w:val="24"/>
        </w:rPr>
        <w:t xml:space="preserve"> ценных бумаг.</w:t>
      </w:r>
    </w:p>
    <w:p w14:paraId="1000C8D0" w14:textId="598B5A3C" w:rsidR="00BB07A6" w:rsidRPr="00126768" w:rsidRDefault="00BB07A6" w:rsidP="00BB07A6">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Данное решение принимается уполномоченным органом управления Эмитента.</w:t>
      </w:r>
    </w:p>
    <w:p w14:paraId="27A8B21A" w14:textId="55560AD6" w:rsidR="00BB07A6" w:rsidRPr="00126768" w:rsidRDefault="009D73D2" w:rsidP="00BB07A6">
      <w:pPr>
        <w:shd w:val="clear" w:color="auto" w:fill="FFFFFF"/>
        <w:spacing w:line="240" w:lineRule="auto"/>
        <w:ind w:left="14" w:right="24"/>
        <w:jc w:val="both"/>
        <w:rPr>
          <w:rStyle w:val="SUBST"/>
          <w:rFonts w:ascii="Times New Roman" w:hAnsi="Times New Roman"/>
          <w:iCs/>
          <w:sz w:val="24"/>
          <w:szCs w:val="24"/>
        </w:rPr>
      </w:pPr>
      <w:r w:rsidRPr="00126768">
        <w:rPr>
          <w:rFonts w:ascii="Times New Roman" w:hAnsi="Times New Roman"/>
          <w:b/>
          <w:i/>
          <w:iCs/>
          <w:sz w:val="24"/>
          <w:szCs w:val="24"/>
        </w:rPr>
        <w:t>П</w:t>
      </w:r>
      <w:r w:rsidR="00BB07A6" w:rsidRPr="00126768">
        <w:rPr>
          <w:rFonts w:ascii="Times New Roman" w:hAnsi="Times New Roman"/>
          <w:b/>
          <w:i/>
          <w:iCs/>
          <w:sz w:val="24"/>
          <w:szCs w:val="24"/>
        </w:rPr>
        <w:t xml:space="preserve">риобретение Биржевых облигаций будет означать согласие приобретателя Биржевых облигаций с возможностью досрочного погашения Биржевых облигаций по усмотрению Эмитента. </w:t>
      </w:r>
    </w:p>
    <w:p w14:paraId="4172AA64" w14:textId="00887FC5" w:rsidR="009836E7" w:rsidRPr="00126768" w:rsidRDefault="009836E7" w:rsidP="00BB07A6">
      <w:pPr>
        <w:shd w:val="clear" w:color="auto" w:fill="FFFFFF"/>
        <w:spacing w:line="240" w:lineRule="auto"/>
        <w:jc w:val="both"/>
        <w:rPr>
          <w:rFonts w:ascii="Times New Roman" w:hAnsi="Times New Roman"/>
          <w:sz w:val="24"/>
          <w:szCs w:val="24"/>
        </w:rPr>
      </w:pPr>
      <w:r w:rsidRPr="00126768">
        <w:rPr>
          <w:rFonts w:ascii="Times New Roman" w:hAnsi="Times New Roman"/>
          <w:spacing w:val="-1"/>
          <w:sz w:val="24"/>
          <w:szCs w:val="24"/>
        </w:rPr>
        <w:t>Стоимость (порядок определения стоимости) досрочного погашения</w:t>
      </w:r>
      <w:r w:rsidR="00BB07A6" w:rsidRPr="00126768">
        <w:rPr>
          <w:rFonts w:ascii="Times New Roman" w:hAnsi="Times New Roman"/>
          <w:spacing w:val="-1"/>
          <w:sz w:val="24"/>
          <w:szCs w:val="24"/>
        </w:rPr>
        <w:t xml:space="preserve"> облигаций</w:t>
      </w:r>
      <w:r w:rsidRPr="00126768">
        <w:rPr>
          <w:rFonts w:ascii="Times New Roman" w:hAnsi="Times New Roman"/>
          <w:spacing w:val="-1"/>
          <w:sz w:val="24"/>
          <w:szCs w:val="24"/>
        </w:rPr>
        <w:t>:</w:t>
      </w:r>
    </w:p>
    <w:p w14:paraId="71FC65A5" w14:textId="77777777" w:rsidR="00BB07A6" w:rsidRPr="00126768" w:rsidRDefault="00BB07A6" w:rsidP="00BB07A6">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Досрочное погашение Биржевых облигаций производится по цене, равной сумме 100% номинальной стоимости/непогашенной части номинальной стоимости Биржевых облигаций и купонного дохода по ним за соответствующий купонный период.</w:t>
      </w:r>
    </w:p>
    <w:p w14:paraId="6637D267" w14:textId="5386CF5B" w:rsidR="009836E7" w:rsidRPr="00126768" w:rsidRDefault="009836E7" w:rsidP="00BB07A6">
      <w:pPr>
        <w:adjustRightInd w:val="0"/>
        <w:spacing w:line="240" w:lineRule="auto"/>
        <w:jc w:val="both"/>
        <w:rPr>
          <w:rFonts w:ascii="Times New Roman" w:hAnsi="Times New Roman"/>
          <w:b/>
          <w:i/>
          <w:iCs/>
          <w:sz w:val="24"/>
          <w:szCs w:val="24"/>
          <w:lang w:eastAsia="en-US"/>
        </w:rPr>
      </w:pPr>
      <w:r w:rsidRPr="00126768">
        <w:rPr>
          <w:rFonts w:ascii="Times New Roman" w:hAnsi="Times New Roman"/>
          <w:bCs/>
          <w:iCs/>
          <w:sz w:val="24"/>
          <w:szCs w:val="24"/>
        </w:rPr>
        <w:t>Срок (порядок определения срока), в течение которого облигации могут быть досрочно погашены эмитентом:</w:t>
      </w:r>
    </w:p>
    <w:p w14:paraId="337A0BF1" w14:textId="25796E6F" w:rsidR="00084BA3" w:rsidRPr="00126768" w:rsidRDefault="00084BA3" w:rsidP="00BB07A6">
      <w:pPr>
        <w:spacing w:line="240" w:lineRule="auto"/>
        <w:jc w:val="both"/>
        <w:outlineLvl w:val="2"/>
        <w:rPr>
          <w:rFonts w:ascii="Times New Roman" w:hAnsi="Times New Roman"/>
          <w:b/>
          <w:i/>
          <w:iCs/>
          <w:sz w:val="24"/>
          <w:szCs w:val="24"/>
        </w:rPr>
      </w:pPr>
      <w:r w:rsidRPr="00126768">
        <w:rPr>
          <w:rFonts w:ascii="Times New Roman" w:hAnsi="Times New Roman"/>
          <w:b/>
          <w:i/>
          <w:iCs/>
          <w:sz w:val="24"/>
          <w:szCs w:val="24"/>
        </w:rPr>
        <w:t xml:space="preserve">Досрочное погашение </w:t>
      </w:r>
      <w:r w:rsidR="002B2E23" w:rsidRPr="00126768">
        <w:rPr>
          <w:rFonts w:ascii="Times New Roman" w:hAnsi="Times New Roman"/>
          <w:b/>
          <w:i/>
          <w:iCs/>
          <w:sz w:val="24"/>
          <w:szCs w:val="24"/>
        </w:rPr>
        <w:t xml:space="preserve">Биржевых облигаций </w:t>
      </w:r>
      <w:r w:rsidRPr="00126768">
        <w:rPr>
          <w:rFonts w:ascii="Times New Roman" w:hAnsi="Times New Roman"/>
          <w:b/>
          <w:i/>
          <w:iCs/>
          <w:sz w:val="24"/>
          <w:szCs w:val="24"/>
        </w:rPr>
        <w:t xml:space="preserve">допускается только после полной оплаты </w:t>
      </w:r>
      <w:r w:rsidR="002B2E23" w:rsidRPr="00126768">
        <w:rPr>
          <w:rFonts w:ascii="Times New Roman" w:hAnsi="Times New Roman"/>
          <w:b/>
          <w:i/>
          <w:iCs/>
          <w:sz w:val="24"/>
          <w:szCs w:val="24"/>
        </w:rPr>
        <w:t>Биржевых облигаций</w:t>
      </w:r>
      <w:r w:rsidRPr="00126768">
        <w:rPr>
          <w:rFonts w:ascii="Times New Roman" w:hAnsi="Times New Roman"/>
          <w:b/>
          <w:i/>
          <w:iCs/>
          <w:sz w:val="24"/>
          <w:szCs w:val="24"/>
        </w:rPr>
        <w:t>.</w:t>
      </w:r>
    </w:p>
    <w:p w14:paraId="1D77B5EF" w14:textId="3763CB93" w:rsidR="001C16B1" w:rsidRPr="00126768" w:rsidRDefault="009836E7" w:rsidP="00BB07A6">
      <w:pPr>
        <w:spacing w:line="240" w:lineRule="auto"/>
        <w:jc w:val="both"/>
        <w:outlineLvl w:val="2"/>
        <w:rPr>
          <w:rFonts w:ascii="Times New Roman" w:hAnsi="Times New Roman"/>
          <w:b/>
          <w:i/>
          <w:iCs/>
          <w:sz w:val="24"/>
          <w:szCs w:val="24"/>
        </w:rPr>
      </w:pPr>
      <w:r w:rsidRPr="00126768">
        <w:rPr>
          <w:rFonts w:ascii="Times New Roman" w:hAnsi="Times New Roman"/>
          <w:b/>
          <w:i/>
          <w:iCs/>
          <w:sz w:val="24"/>
          <w:szCs w:val="24"/>
        </w:rPr>
        <w:t xml:space="preserve">Дата досрочного погашения Биржевых облигаций устанавливается в решении о досрочном погашении </w:t>
      </w:r>
      <w:r w:rsidRPr="00126768">
        <w:rPr>
          <w:rFonts w:ascii="Times New Roman" w:hAnsi="Times New Roman"/>
          <w:b/>
          <w:bCs/>
          <w:i/>
          <w:iCs/>
          <w:sz w:val="24"/>
          <w:szCs w:val="24"/>
        </w:rPr>
        <w:t xml:space="preserve">Биржевых облигаций, которое </w:t>
      </w:r>
      <w:r w:rsidRPr="00126768">
        <w:rPr>
          <w:rFonts w:ascii="Times New Roman" w:hAnsi="Times New Roman"/>
          <w:b/>
          <w:i/>
          <w:iCs/>
          <w:sz w:val="24"/>
          <w:szCs w:val="24"/>
        </w:rPr>
        <w:t xml:space="preserve">принимается и раскрывается Эмитентом не позднее, чем за 14 (Четырнадцать) дней до даты досрочного погашения </w:t>
      </w:r>
      <w:r w:rsidRPr="00126768">
        <w:rPr>
          <w:rFonts w:ascii="Times New Roman" w:hAnsi="Times New Roman"/>
          <w:b/>
          <w:bCs/>
          <w:i/>
          <w:iCs/>
          <w:sz w:val="24"/>
          <w:szCs w:val="24"/>
        </w:rPr>
        <w:t>Биржевых облигаций</w:t>
      </w:r>
      <w:r w:rsidRPr="00126768">
        <w:rPr>
          <w:rFonts w:ascii="Times New Roman" w:hAnsi="Times New Roman"/>
          <w:b/>
          <w:i/>
          <w:iCs/>
          <w:sz w:val="24"/>
          <w:szCs w:val="24"/>
        </w:rPr>
        <w:t>.</w:t>
      </w:r>
    </w:p>
    <w:p w14:paraId="72A6C84E" w14:textId="3FD20531" w:rsidR="001C16B1" w:rsidRPr="00126768" w:rsidRDefault="001C16B1" w:rsidP="001C16B1">
      <w:pPr>
        <w:spacing w:line="240" w:lineRule="auto"/>
        <w:jc w:val="both"/>
        <w:outlineLvl w:val="2"/>
        <w:rPr>
          <w:rFonts w:ascii="Times New Roman" w:hAnsi="Times New Roman"/>
          <w:bCs/>
          <w:iCs/>
          <w:sz w:val="24"/>
          <w:szCs w:val="24"/>
        </w:rPr>
      </w:pPr>
      <w:r w:rsidRPr="00126768">
        <w:rPr>
          <w:rFonts w:ascii="Times New Roman" w:hAnsi="Times New Roman"/>
          <w:spacing w:val="-1"/>
          <w:sz w:val="24"/>
          <w:szCs w:val="24"/>
        </w:rPr>
        <w:t>Дата начала досрочного погашения облигаций:</w:t>
      </w:r>
    </w:p>
    <w:p w14:paraId="113CA413" w14:textId="6BDC6779" w:rsidR="001C16B1" w:rsidRPr="00126768" w:rsidRDefault="001C16B1" w:rsidP="001C16B1">
      <w:pPr>
        <w:spacing w:line="240" w:lineRule="auto"/>
        <w:jc w:val="both"/>
        <w:outlineLvl w:val="2"/>
        <w:rPr>
          <w:rFonts w:ascii="Times New Roman" w:hAnsi="Times New Roman"/>
          <w:bCs/>
          <w:iCs/>
          <w:sz w:val="24"/>
          <w:szCs w:val="24"/>
        </w:rPr>
      </w:pPr>
      <w:r w:rsidRPr="00126768">
        <w:rPr>
          <w:rFonts w:ascii="Times New Roman" w:hAnsi="Times New Roman"/>
          <w:b/>
          <w:i/>
          <w:iCs/>
          <w:sz w:val="24"/>
          <w:szCs w:val="24"/>
        </w:rPr>
        <w:t xml:space="preserve">Дата окончания купонного периода, </w:t>
      </w:r>
      <w:r w:rsidRPr="00126768">
        <w:rPr>
          <w:rFonts w:ascii="Times New Roman" w:hAnsi="Times New Roman"/>
          <w:b/>
          <w:i/>
          <w:sz w:val="24"/>
          <w:szCs w:val="24"/>
        </w:rPr>
        <w:t>в течение последних 5 (Пяти) рабочих дней которого владельцы Биржевых облигаций имеют право требовать приобретения Биржевых облигаций Эмитентом</w:t>
      </w:r>
    </w:p>
    <w:p w14:paraId="785C3FEA" w14:textId="55947C88" w:rsidR="001C16B1" w:rsidRPr="00126768" w:rsidRDefault="001C16B1" w:rsidP="001C16B1">
      <w:pPr>
        <w:spacing w:line="240" w:lineRule="auto"/>
        <w:jc w:val="both"/>
        <w:outlineLvl w:val="2"/>
        <w:rPr>
          <w:rFonts w:ascii="Times New Roman" w:hAnsi="Times New Roman"/>
          <w:bCs/>
          <w:iCs/>
          <w:sz w:val="24"/>
          <w:szCs w:val="24"/>
        </w:rPr>
      </w:pPr>
      <w:r w:rsidRPr="00126768">
        <w:rPr>
          <w:rFonts w:ascii="Times New Roman" w:hAnsi="Times New Roman"/>
          <w:spacing w:val="-1"/>
          <w:sz w:val="24"/>
          <w:szCs w:val="24"/>
        </w:rPr>
        <w:t>Дата окончания досрочного погашения облигаций:</w:t>
      </w:r>
    </w:p>
    <w:p w14:paraId="060CE2C1" w14:textId="3E44DCEF" w:rsidR="001C16B1" w:rsidRPr="00126768" w:rsidRDefault="001C16B1" w:rsidP="001C16B1">
      <w:pPr>
        <w:spacing w:line="240" w:lineRule="auto"/>
        <w:jc w:val="both"/>
        <w:outlineLvl w:val="2"/>
        <w:rPr>
          <w:rFonts w:ascii="Times New Roman" w:hAnsi="Times New Roman"/>
          <w:bCs/>
          <w:iCs/>
          <w:sz w:val="24"/>
          <w:szCs w:val="24"/>
        </w:rPr>
      </w:pPr>
      <w:r w:rsidRPr="00126768">
        <w:rPr>
          <w:rFonts w:ascii="Times New Roman" w:hAnsi="Times New Roman"/>
          <w:b/>
          <w:i/>
          <w:iCs/>
          <w:sz w:val="24"/>
          <w:szCs w:val="24"/>
        </w:rPr>
        <w:t xml:space="preserve">Даты начала и окончания досрочного погашения </w:t>
      </w:r>
      <w:r w:rsidRPr="00126768">
        <w:rPr>
          <w:rFonts w:ascii="Times New Roman" w:hAnsi="Times New Roman"/>
          <w:b/>
          <w:bCs/>
          <w:i/>
          <w:iCs/>
          <w:sz w:val="24"/>
          <w:szCs w:val="24"/>
        </w:rPr>
        <w:t>Биржевых облигаций</w:t>
      </w:r>
      <w:r w:rsidRPr="00126768">
        <w:rPr>
          <w:rFonts w:ascii="Times New Roman" w:hAnsi="Times New Roman"/>
          <w:b/>
          <w:i/>
          <w:iCs/>
          <w:sz w:val="24"/>
          <w:szCs w:val="24"/>
        </w:rPr>
        <w:t xml:space="preserve"> выпуска совпадают.</w:t>
      </w:r>
    </w:p>
    <w:p w14:paraId="51673F07" w14:textId="6B7C8CC5" w:rsidR="001C16B1" w:rsidRPr="00126768" w:rsidRDefault="009836E7" w:rsidP="001C16B1">
      <w:pPr>
        <w:spacing w:line="240" w:lineRule="auto"/>
        <w:jc w:val="both"/>
        <w:outlineLvl w:val="2"/>
        <w:rPr>
          <w:rFonts w:ascii="Times New Roman" w:hAnsi="Times New Roman"/>
          <w:b/>
          <w:i/>
          <w:iCs/>
          <w:sz w:val="24"/>
          <w:szCs w:val="24"/>
        </w:rPr>
      </w:pPr>
      <w:r w:rsidRPr="00126768">
        <w:rPr>
          <w:rFonts w:ascii="Times New Roman" w:hAnsi="Times New Roman"/>
          <w:spacing w:val="-1"/>
          <w:sz w:val="24"/>
          <w:szCs w:val="24"/>
        </w:rPr>
        <w:lastRenderedPageBreak/>
        <w:t xml:space="preserve">Порядок </w:t>
      </w:r>
      <w:r w:rsidR="009601BF" w:rsidRPr="00126768">
        <w:rPr>
          <w:rFonts w:ascii="Times New Roman" w:hAnsi="Times New Roman"/>
          <w:spacing w:val="-1"/>
          <w:sz w:val="24"/>
          <w:szCs w:val="24"/>
        </w:rPr>
        <w:t xml:space="preserve">и условия </w:t>
      </w:r>
      <w:r w:rsidRPr="00126768">
        <w:rPr>
          <w:rFonts w:ascii="Times New Roman" w:hAnsi="Times New Roman"/>
          <w:spacing w:val="-1"/>
          <w:sz w:val="24"/>
          <w:szCs w:val="24"/>
        </w:rPr>
        <w:t>досрочного погашения облигаций:</w:t>
      </w:r>
    </w:p>
    <w:p w14:paraId="33D42A12" w14:textId="1A6329C4" w:rsidR="001C16B1" w:rsidRPr="00126768" w:rsidRDefault="001C16B1" w:rsidP="001C16B1">
      <w:pPr>
        <w:spacing w:line="240" w:lineRule="auto"/>
        <w:jc w:val="both"/>
        <w:outlineLvl w:val="2"/>
        <w:rPr>
          <w:rFonts w:ascii="Times New Roman" w:hAnsi="Times New Roman"/>
          <w:b/>
          <w:i/>
          <w:iCs/>
          <w:sz w:val="24"/>
          <w:szCs w:val="24"/>
        </w:rPr>
      </w:pPr>
      <w:r w:rsidRPr="00126768">
        <w:rPr>
          <w:rFonts w:ascii="Times New Roman" w:hAnsi="Times New Roman"/>
          <w:b/>
          <w:i/>
          <w:iCs/>
          <w:sz w:val="24"/>
          <w:szCs w:val="24"/>
          <w:lang w:eastAsia="en-US"/>
        </w:rPr>
        <w:t>Досрочное погашение Биржевых облигаций осуществляется в отношении всех Биржевых облигаций.</w:t>
      </w:r>
    </w:p>
    <w:p w14:paraId="6C2A478A" w14:textId="75CDBFA1" w:rsidR="009836E7" w:rsidRPr="00126768" w:rsidRDefault="009836E7" w:rsidP="001C16B1">
      <w:pPr>
        <w:spacing w:line="240" w:lineRule="auto"/>
        <w:jc w:val="both"/>
        <w:outlineLvl w:val="2"/>
        <w:rPr>
          <w:rFonts w:ascii="Times New Roman" w:hAnsi="Times New Roman"/>
          <w:b/>
          <w:i/>
          <w:iCs/>
          <w:sz w:val="24"/>
          <w:szCs w:val="24"/>
        </w:rPr>
      </w:pPr>
      <w:r w:rsidRPr="00126768">
        <w:rPr>
          <w:rFonts w:ascii="Times New Roman" w:hAnsi="Times New Roman"/>
          <w:b/>
          <w:i/>
          <w:iCs/>
          <w:sz w:val="24"/>
          <w:szCs w:val="24"/>
        </w:rPr>
        <w:t xml:space="preserve">Досрочное погашение Биржевых облигаций производится денежными средствами в </w:t>
      </w:r>
      <w:r w:rsidR="00D4630F" w:rsidRPr="00126768">
        <w:rPr>
          <w:rFonts w:ascii="Times New Roman" w:hAnsi="Times New Roman"/>
          <w:b/>
          <w:i/>
          <w:iCs/>
          <w:sz w:val="24"/>
          <w:szCs w:val="24"/>
        </w:rPr>
        <w:t xml:space="preserve">рублях </w:t>
      </w:r>
      <w:r w:rsidRPr="00126768">
        <w:rPr>
          <w:rFonts w:ascii="Times New Roman" w:hAnsi="Times New Roman"/>
          <w:b/>
          <w:i/>
          <w:iCs/>
          <w:sz w:val="24"/>
          <w:szCs w:val="24"/>
        </w:rPr>
        <w:t>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14:paraId="5B596704" w14:textId="77777777" w:rsidR="001C16B1" w:rsidRPr="00126768" w:rsidRDefault="001C16B1" w:rsidP="001C16B1">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603DE7A" w14:textId="78AA9358" w:rsidR="001C16B1" w:rsidRPr="00126768" w:rsidRDefault="009836E7" w:rsidP="001C16B1">
      <w:pPr>
        <w:adjustRightInd w:val="0"/>
        <w:spacing w:line="240" w:lineRule="auto"/>
        <w:jc w:val="both"/>
        <w:rPr>
          <w:rFonts w:ascii="Times New Roman" w:hAnsi="Times New Roman"/>
          <w:b/>
          <w:i/>
          <w:sz w:val="24"/>
          <w:szCs w:val="24"/>
        </w:rPr>
      </w:pPr>
      <w:r w:rsidRPr="00126768">
        <w:rPr>
          <w:rFonts w:ascii="Times New Roman" w:hAnsi="Times New Roman"/>
          <w:b/>
          <w:i/>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w:t>
      </w:r>
      <w:r w:rsidR="009D73D2" w:rsidRPr="00126768">
        <w:rPr>
          <w:rFonts w:ascii="Times New Roman" w:hAnsi="Times New Roman"/>
          <w:b/>
          <w:i/>
          <w:sz w:val="24"/>
          <w:szCs w:val="24"/>
        </w:rPr>
        <w:t>депозитарий</w:t>
      </w:r>
      <w:r w:rsidRPr="00126768">
        <w:rPr>
          <w:rFonts w:ascii="Times New Roman" w:hAnsi="Times New Roman"/>
          <w:b/>
          <w:i/>
          <w:sz w:val="24"/>
          <w:szCs w:val="24"/>
        </w:rPr>
        <w:t>, осуществляющий учет прав на ценные бумаги, депо</w:t>
      </w:r>
      <w:r w:rsidR="001C16B1" w:rsidRPr="00126768">
        <w:rPr>
          <w:rFonts w:ascii="Times New Roman" w:hAnsi="Times New Roman"/>
          <w:b/>
          <w:i/>
          <w:sz w:val="24"/>
          <w:szCs w:val="24"/>
        </w:rPr>
        <w:t xml:space="preserve">нентами которого они являются. </w:t>
      </w:r>
    </w:p>
    <w:p w14:paraId="2D07585E" w14:textId="2C263308" w:rsidR="009836E7" w:rsidRPr="00126768" w:rsidRDefault="001C16B1" w:rsidP="001C16B1">
      <w:pPr>
        <w:adjustRightInd w:val="0"/>
        <w:spacing w:line="240" w:lineRule="auto"/>
        <w:jc w:val="both"/>
        <w:rPr>
          <w:rFonts w:ascii="Times New Roman" w:hAnsi="Times New Roman"/>
          <w:b/>
          <w:i/>
          <w:iCs/>
          <w:sz w:val="24"/>
          <w:szCs w:val="24"/>
          <w:lang w:eastAsia="en-US"/>
        </w:rPr>
      </w:pPr>
      <w:r w:rsidRPr="00126768">
        <w:rPr>
          <w:rFonts w:ascii="Times New Roman" w:hAnsi="Times New Roman"/>
          <w:b/>
          <w:i/>
          <w:sz w:val="24"/>
          <w:szCs w:val="24"/>
        </w:rPr>
        <w:t>Д</w:t>
      </w:r>
      <w:r w:rsidR="009836E7" w:rsidRPr="00126768">
        <w:rPr>
          <w:rFonts w:ascii="Times New Roman" w:hAnsi="Times New Roman"/>
          <w:b/>
          <w:i/>
          <w:sz w:val="24"/>
          <w:szCs w:val="24"/>
        </w:rPr>
        <w:t xml:space="preserve">епозитарный договор между </w:t>
      </w:r>
      <w:r w:rsidR="009D73D2" w:rsidRPr="00126768">
        <w:rPr>
          <w:rFonts w:ascii="Times New Roman" w:hAnsi="Times New Roman"/>
          <w:b/>
          <w:i/>
          <w:sz w:val="24"/>
          <w:szCs w:val="24"/>
        </w:rPr>
        <w:t>депозитарием</w:t>
      </w:r>
      <w:r w:rsidR="009836E7" w:rsidRPr="00126768">
        <w:rPr>
          <w:rFonts w:ascii="Times New Roman" w:hAnsi="Times New Roman"/>
          <w:b/>
          <w:i/>
          <w:sz w:val="24"/>
          <w:szCs w:val="24"/>
        </w:rPr>
        <w:t>, осуществляющим учет прав на ценные бумаги, и депонентом должен содержать порядок передачи депоненту выплат по ценным бумагам.</w:t>
      </w:r>
    </w:p>
    <w:p w14:paraId="56763113" w14:textId="77777777" w:rsidR="001C16B1" w:rsidRPr="00126768" w:rsidRDefault="001C16B1" w:rsidP="001C16B1">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232CE280" w14:textId="77777777" w:rsidR="001C16B1" w:rsidRPr="00126768" w:rsidRDefault="001C16B1" w:rsidP="001C16B1">
      <w:pPr>
        <w:adjustRightInd w:val="0"/>
        <w:spacing w:line="240" w:lineRule="auto"/>
        <w:jc w:val="both"/>
        <w:rPr>
          <w:rFonts w:ascii="Times New Roman" w:hAnsi="Times New Roman"/>
          <w:b/>
          <w:i/>
          <w:iCs/>
          <w:sz w:val="24"/>
          <w:szCs w:val="24"/>
          <w:lang w:eastAsia="en-US"/>
        </w:rPr>
      </w:pPr>
      <w:r w:rsidRPr="00126768">
        <w:rPr>
          <w:rFonts w:ascii="Times New Roman" w:hAnsi="Times New Roman"/>
          <w:b/>
          <w:i/>
          <w:iCs/>
          <w:sz w:val="24"/>
          <w:szCs w:val="24"/>
          <w:lang w:eastAsia="en-US"/>
        </w:rPr>
        <w:t>Снятие Сертификата с хранения производится после списания всех Биржевых облигаций со счетов в НРД.</w:t>
      </w:r>
    </w:p>
    <w:p w14:paraId="35064C35" w14:textId="77777777" w:rsidR="001C16B1" w:rsidRPr="00126768" w:rsidRDefault="009836E7" w:rsidP="001C16B1">
      <w:pPr>
        <w:adjustRightInd w:val="0"/>
        <w:spacing w:line="240" w:lineRule="auto"/>
        <w:jc w:val="both"/>
        <w:rPr>
          <w:rFonts w:ascii="Times New Roman" w:hAnsi="Times New Roman"/>
          <w:b/>
          <w:i/>
          <w:iCs/>
          <w:sz w:val="24"/>
          <w:szCs w:val="24"/>
          <w:lang w:eastAsia="en-US"/>
        </w:rPr>
      </w:pPr>
      <w:r w:rsidRPr="00126768">
        <w:rPr>
          <w:rFonts w:ascii="Times New Roman" w:hAnsi="Times New Roman"/>
          <w:b/>
          <w:i/>
          <w:sz w:val="24"/>
          <w:szCs w:val="24"/>
        </w:rPr>
        <w:t>Эмитент исполняет обязанность по осуществлению денежных выплат в счет досрочного погашения ценных бумаг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16E2F60" w14:textId="4DA64F0A" w:rsidR="009836E7" w:rsidRPr="00126768" w:rsidRDefault="009836E7" w:rsidP="001C16B1">
      <w:pPr>
        <w:adjustRightInd w:val="0"/>
        <w:spacing w:line="240" w:lineRule="auto"/>
        <w:jc w:val="both"/>
        <w:rPr>
          <w:rFonts w:ascii="Times New Roman" w:hAnsi="Times New Roman"/>
          <w:b/>
          <w:i/>
          <w:iCs/>
          <w:sz w:val="24"/>
          <w:szCs w:val="24"/>
          <w:lang w:eastAsia="en-US"/>
        </w:rPr>
      </w:pPr>
      <w:r w:rsidRPr="00126768">
        <w:rPr>
          <w:rFonts w:ascii="Times New Roman" w:hAnsi="Times New Roman"/>
          <w:b/>
          <w:i/>
          <w:sz w:val="24"/>
          <w:szCs w:val="24"/>
        </w:rPr>
        <w:lastRenderedPageBreak/>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585D086D" w14:textId="77777777" w:rsidR="001C16B1" w:rsidRPr="00126768" w:rsidRDefault="001C16B1" w:rsidP="001C16B1">
      <w:pPr>
        <w:spacing w:line="240" w:lineRule="auto"/>
        <w:jc w:val="both"/>
        <w:rPr>
          <w:rFonts w:ascii="Times New Roman" w:hAnsi="Times New Roman"/>
          <w:b/>
          <w:i/>
          <w:iCs/>
          <w:sz w:val="24"/>
          <w:szCs w:val="24"/>
        </w:rPr>
      </w:pPr>
      <w:r w:rsidRPr="00126768">
        <w:rPr>
          <w:rFonts w:ascii="Times New Roman" w:hAnsi="Times New Roman"/>
          <w:b/>
          <w:i/>
          <w:iCs/>
          <w:sz w:val="24"/>
          <w:szCs w:val="24"/>
        </w:rPr>
        <w:t>Биржевые облигации, погашенные Эмитентом досрочно, не могут быть выпущены в обращение.</w:t>
      </w:r>
    </w:p>
    <w:p w14:paraId="562B3C43" w14:textId="77777777" w:rsidR="001C16B1" w:rsidRPr="00126768" w:rsidRDefault="009836E7" w:rsidP="007F62E4">
      <w:pPr>
        <w:spacing w:line="240" w:lineRule="auto"/>
        <w:jc w:val="both"/>
        <w:rPr>
          <w:rFonts w:ascii="Times New Roman" w:hAnsi="Times New Roman"/>
          <w:b/>
          <w:i/>
          <w:iCs/>
          <w:sz w:val="24"/>
          <w:szCs w:val="24"/>
        </w:rPr>
      </w:pPr>
      <w:r w:rsidRPr="00126768">
        <w:rPr>
          <w:rFonts w:ascii="Times New Roman" w:hAnsi="Times New Roman"/>
          <w:sz w:val="24"/>
          <w:szCs w:val="24"/>
        </w:rPr>
        <w:t>Порядок раскрытия эмитентом информации о досрочном погашении облигаций:</w:t>
      </w:r>
    </w:p>
    <w:p w14:paraId="72C9CDE3" w14:textId="607D5BA2" w:rsidR="0039384F" w:rsidRPr="00126768" w:rsidRDefault="007F62E4" w:rsidP="0039384F">
      <w:pPr>
        <w:pStyle w:val="Basic"/>
        <w:spacing w:after="200"/>
        <w:ind w:firstLine="0"/>
        <w:rPr>
          <w:b/>
          <w:bCs/>
          <w:i/>
          <w:iCs/>
          <w:sz w:val="24"/>
          <w:szCs w:val="24"/>
        </w:rPr>
      </w:pPr>
      <w:r w:rsidRPr="00126768">
        <w:rPr>
          <w:b/>
          <w:bCs/>
          <w:i/>
          <w:iCs/>
          <w:color w:val="000000"/>
          <w:spacing w:val="-1"/>
          <w:kern w:val="3276"/>
          <w:position w:val="-1"/>
          <w:sz w:val="24"/>
          <w:szCs w:val="24"/>
        </w:rPr>
        <w:t xml:space="preserve">Эмитент публикует информацию о досрочном погашении Биржевых облигаций в сроки и порядке, предусмотренные </w:t>
      </w:r>
      <w:r w:rsidR="0039384F" w:rsidRPr="00126768">
        <w:rPr>
          <w:b/>
          <w:bCs/>
          <w:i/>
          <w:iCs/>
          <w:sz w:val="24"/>
          <w:szCs w:val="24"/>
        </w:rPr>
        <w:t xml:space="preserve">п. 11 </w:t>
      </w:r>
      <w:r w:rsidR="0039384F" w:rsidRPr="00126768">
        <w:rPr>
          <w:rStyle w:val="BasicChar"/>
          <w:b/>
          <w:bCs/>
          <w:i/>
          <w:iCs/>
          <w:sz w:val="24"/>
          <w:szCs w:val="24"/>
        </w:rPr>
        <w:t xml:space="preserve">Решения о выпуске ценных бумаг </w:t>
      </w:r>
      <w:r w:rsidR="0039384F" w:rsidRPr="00126768">
        <w:rPr>
          <w:b/>
          <w:bCs/>
          <w:i/>
          <w:iCs/>
          <w:sz w:val="24"/>
          <w:szCs w:val="24"/>
        </w:rPr>
        <w:t xml:space="preserve">и п. 8.11 Проспекта ценных бумаг. </w:t>
      </w:r>
    </w:p>
    <w:p w14:paraId="3F953ACE" w14:textId="77777777" w:rsidR="009836E7" w:rsidRPr="00126768" w:rsidRDefault="009836E7" w:rsidP="0039384F">
      <w:pPr>
        <w:autoSpaceDE w:val="0"/>
        <w:autoSpaceDN w:val="0"/>
        <w:adjustRightInd w:val="0"/>
        <w:spacing w:line="240" w:lineRule="auto"/>
        <w:jc w:val="both"/>
        <w:rPr>
          <w:rFonts w:ascii="Times New Roman" w:hAnsi="Times New Roman"/>
          <w:b/>
          <w:bCs/>
          <w:sz w:val="24"/>
          <w:szCs w:val="24"/>
        </w:rPr>
      </w:pPr>
      <w:bookmarkStart w:id="12" w:name="_DV_M501"/>
      <w:bookmarkStart w:id="13" w:name="_DV_M502"/>
      <w:bookmarkStart w:id="14" w:name="_DV_M503"/>
      <w:bookmarkStart w:id="15" w:name="_DV_M517"/>
      <w:bookmarkEnd w:id="12"/>
      <w:bookmarkEnd w:id="13"/>
      <w:bookmarkEnd w:id="14"/>
      <w:bookmarkEnd w:id="15"/>
      <w:r w:rsidRPr="00126768">
        <w:rPr>
          <w:rFonts w:ascii="Times New Roman" w:hAnsi="Times New Roman"/>
          <w:b/>
          <w:bCs/>
          <w:sz w:val="24"/>
          <w:szCs w:val="24"/>
        </w:rPr>
        <w:t>9.6. Сведения о платежных агентах по облигациям</w:t>
      </w:r>
    </w:p>
    <w:p w14:paraId="51FF38EC" w14:textId="77777777" w:rsidR="009836E7" w:rsidRPr="00126768" w:rsidRDefault="009836E7" w:rsidP="0039384F">
      <w:pPr>
        <w:widowControl w:val="0"/>
        <w:adjustRightInd w:val="0"/>
        <w:spacing w:line="240" w:lineRule="auto"/>
        <w:jc w:val="both"/>
        <w:rPr>
          <w:rFonts w:ascii="Times New Roman" w:hAnsi="Times New Roman"/>
          <w:b/>
          <w:i/>
          <w:sz w:val="24"/>
          <w:szCs w:val="24"/>
        </w:rPr>
      </w:pPr>
      <w:r w:rsidRPr="00126768">
        <w:rPr>
          <w:rFonts w:ascii="Times New Roman" w:hAnsi="Times New Roman"/>
          <w:b/>
          <w:i/>
          <w:sz w:val="24"/>
          <w:szCs w:val="24"/>
        </w:rPr>
        <w:t>На дату утверждения Решения о выпуске ценных бумаг платежный агент не назначен.</w:t>
      </w:r>
    </w:p>
    <w:p w14:paraId="3BA553E4" w14:textId="77777777" w:rsidR="009836E7" w:rsidRPr="00126768" w:rsidRDefault="009836E7" w:rsidP="0039384F">
      <w:pPr>
        <w:widowControl w:val="0"/>
        <w:adjustRightInd w:val="0"/>
        <w:spacing w:line="240" w:lineRule="auto"/>
        <w:jc w:val="both"/>
        <w:rPr>
          <w:rFonts w:ascii="Times New Roman" w:hAnsi="Times New Roman"/>
          <w:sz w:val="24"/>
          <w:szCs w:val="24"/>
        </w:rPr>
      </w:pPr>
      <w:r w:rsidRPr="00126768">
        <w:rPr>
          <w:rFonts w:ascii="Times New Roman" w:hAnsi="Times New Roman"/>
          <w:sz w:val="24"/>
          <w:szCs w:val="24"/>
        </w:rPr>
        <w:t xml:space="preserve">Возможность назначения эмитентом дополнительных платежных агентов и отмены таких назначений, а также порядок раскрытия информации о таких действиях: </w:t>
      </w:r>
    </w:p>
    <w:p w14:paraId="2E835334" w14:textId="77777777" w:rsidR="00716FBF" w:rsidRPr="00126768" w:rsidRDefault="00716FBF" w:rsidP="00716FBF">
      <w:pPr>
        <w:adjustRightInd w:val="0"/>
        <w:spacing w:line="240" w:lineRule="auto"/>
        <w:jc w:val="both"/>
        <w:rPr>
          <w:rFonts w:ascii="Times New Roman" w:hAnsi="Times New Roman"/>
          <w:sz w:val="24"/>
          <w:szCs w:val="24"/>
        </w:rPr>
      </w:pPr>
      <w:r w:rsidRPr="00126768">
        <w:rPr>
          <w:rFonts w:ascii="Times New Roman" w:hAnsi="Times New Roman"/>
          <w:b/>
          <w:bCs/>
          <w:i/>
          <w:iCs/>
          <w:sz w:val="24"/>
          <w:szCs w:val="24"/>
        </w:rPr>
        <w:t>Эмитент может назначать платежных агентов и отменять такие назначения:</w:t>
      </w:r>
    </w:p>
    <w:p w14:paraId="7F1BB5D9" w14:textId="3D9C7D79" w:rsidR="00716FBF" w:rsidRPr="00126768" w:rsidRDefault="00716FBF" w:rsidP="009932BF">
      <w:pPr>
        <w:pStyle w:val="Basic"/>
        <w:numPr>
          <w:ilvl w:val="0"/>
          <w:numId w:val="9"/>
        </w:numPr>
        <w:spacing w:after="120"/>
        <w:ind w:left="714" w:hanging="357"/>
        <w:rPr>
          <w:b/>
          <w:bCs/>
          <w:i/>
          <w:iCs/>
          <w:sz w:val="24"/>
          <w:szCs w:val="24"/>
        </w:rPr>
      </w:pPr>
      <w:r w:rsidRPr="00126768">
        <w:rPr>
          <w:b/>
          <w:bCs/>
          <w:i/>
          <w:iCs/>
          <w:sz w:val="24"/>
          <w:szCs w:val="24"/>
        </w:rPr>
        <w:t xml:space="preserve">при осуществлении досрочного погашения Биржевых облигаций по требованию их владельцев в соответствии с п. 9.5.1 </w:t>
      </w:r>
      <w:r w:rsidR="00BC49B7" w:rsidRPr="00126768">
        <w:rPr>
          <w:rStyle w:val="BasicChar"/>
          <w:b/>
          <w:bCs/>
          <w:i/>
          <w:iCs/>
          <w:sz w:val="24"/>
          <w:szCs w:val="24"/>
        </w:rPr>
        <w:t>Решения о выпуске ценных бумаг</w:t>
      </w:r>
      <w:r w:rsidRPr="00126768">
        <w:rPr>
          <w:rStyle w:val="BasicChar"/>
          <w:b/>
          <w:bCs/>
          <w:i/>
          <w:iCs/>
          <w:sz w:val="24"/>
          <w:szCs w:val="24"/>
        </w:rPr>
        <w:t xml:space="preserve"> </w:t>
      </w:r>
      <w:r w:rsidRPr="00126768">
        <w:rPr>
          <w:b/>
          <w:bCs/>
          <w:i/>
          <w:iCs/>
          <w:sz w:val="24"/>
          <w:szCs w:val="24"/>
        </w:rPr>
        <w:t xml:space="preserve">и </w:t>
      </w:r>
      <w:r w:rsidRPr="00126768">
        <w:rPr>
          <w:b/>
          <w:bCs/>
          <w:i/>
          <w:sz w:val="24"/>
          <w:szCs w:val="24"/>
        </w:rPr>
        <w:t>п.8.9.5.1 Проспекта</w:t>
      </w:r>
      <w:r w:rsidR="00BC49B7" w:rsidRPr="00126768">
        <w:rPr>
          <w:b/>
          <w:bCs/>
          <w:i/>
          <w:sz w:val="24"/>
          <w:szCs w:val="24"/>
        </w:rPr>
        <w:t xml:space="preserve"> ценных бумаг</w:t>
      </w:r>
      <w:r w:rsidRPr="00126768">
        <w:rPr>
          <w:b/>
          <w:bCs/>
          <w:i/>
          <w:iCs/>
          <w:sz w:val="24"/>
          <w:szCs w:val="24"/>
        </w:rPr>
        <w:t>;</w:t>
      </w:r>
    </w:p>
    <w:p w14:paraId="651C3C5E" w14:textId="67D67299" w:rsidR="00716FBF" w:rsidRPr="00126768" w:rsidRDefault="00716FBF" w:rsidP="009932BF">
      <w:pPr>
        <w:pStyle w:val="Basic"/>
        <w:numPr>
          <w:ilvl w:val="0"/>
          <w:numId w:val="9"/>
        </w:numPr>
        <w:spacing w:after="120"/>
        <w:ind w:left="714" w:hanging="357"/>
        <w:rPr>
          <w:b/>
          <w:bCs/>
          <w:i/>
          <w:iCs/>
          <w:sz w:val="24"/>
          <w:szCs w:val="24"/>
        </w:rPr>
      </w:pPr>
      <w:r w:rsidRPr="00126768">
        <w:rPr>
          <w:b/>
          <w:bCs/>
          <w:i/>
          <w:iCs/>
          <w:sz w:val="24"/>
          <w:szCs w:val="24"/>
        </w:rPr>
        <w:t xml:space="preserve">при осуществлении платежей в пользу владельцев Биржевых облигаций в соответствующих случаях, указанных в п. 9.7 </w:t>
      </w:r>
      <w:r w:rsidR="00BC49B7" w:rsidRPr="00126768">
        <w:rPr>
          <w:rStyle w:val="BasicChar"/>
          <w:b/>
          <w:bCs/>
          <w:i/>
          <w:iCs/>
          <w:sz w:val="24"/>
          <w:szCs w:val="24"/>
        </w:rPr>
        <w:t xml:space="preserve">Решения о выпуске ценных бумаг </w:t>
      </w:r>
      <w:r w:rsidRPr="00126768">
        <w:rPr>
          <w:b/>
          <w:bCs/>
          <w:i/>
          <w:iCs/>
          <w:sz w:val="24"/>
          <w:szCs w:val="24"/>
        </w:rPr>
        <w:t xml:space="preserve">и </w:t>
      </w:r>
      <w:r w:rsidRPr="00126768">
        <w:rPr>
          <w:b/>
          <w:bCs/>
          <w:i/>
          <w:sz w:val="24"/>
          <w:szCs w:val="24"/>
        </w:rPr>
        <w:t xml:space="preserve">п.8.9.7 </w:t>
      </w:r>
      <w:r w:rsidR="00BC49B7" w:rsidRPr="00126768">
        <w:rPr>
          <w:b/>
          <w:bCs/>
          <w:i/>
          <w:sz w:val="24"/>
          <w:szCs w:val="24"/>
        </w:rPr>
        <w:t>Проспекта ценных бумаг</w:t>
      </w:r>
      <w:r w:rsidRPr="00126768">
        <w:rPr>
          <w:b/>
          <w:bCs/>
          <w:i/>
          <w:iCs/>
          <w:sz w:val="24"/>
          <w:szCs w:val="24"/>
        </w:rPr>
        <w:t>.</w:t>
      </w:r>
    </w:p>
    <w:p w14:paraId="0744C9C7" w14:textId="2142F9B2" w:rsidR="00716FBF" w:rsidRPr="00126768" w:rsidRDefault="00716FBF" w:rsidP="00716FBF">
      <w:pPr>
        <w:adjustRightInd w:val="0"/>
        <w:spacing w:line="240" w:lineRule="auto"/>
        <w:jc w:val="both"/>
        <w:rPr>
          <w:rFonts w:ascii="Times New Roman" w:hAnsi="Times New Roman"/>
          <w:b/>
          <w:i/>
          <w:sz w:val="24"/>
          <w:szCs w:val="24"/>
        </w:rPr>
      </w:pPr>
      <w:r w:rsidRPr="00126768">
        <w:rPr>
          <w:rFonts w:ascii="Times New Roman" w:hAnsi="Times New Roman"/>
          <w:b/>
          <w:i/>
          <w:sz w:val="24"/>
          <w:szCs w:val="24"/>
        </w:rPr>
        <w:t>Эмитент не может одновременно назначить нескольких платежных агентов по выпуску Биржевых облигаций.</w:t>
      </w:r>
    </w:p>
    <w:p w14:paraId="0A5D5DF6" w14:textId="41336186" w:rsidR="009836E7" w:rsidRPr="00126768" w:rsidRDefault="00716FBF" w:rsidP="00716FBF">
      <w:pPr>
        <w:spacing w:line="240" w:lineRule="auto"/>
        <w:jc w:val="both"/>
        <w:rPr>
          <w:rFonts w:ascii="Times New Roman" w:hAnsi="Times New Roman"/>
          <w:b/>
          <w:bCs/>
          <w:i/>
          <w:iCs/>
          <w:sz w:val="24"/>
          <w:szCs w:val="24"/>
        </w:rPr>
      </w:pPr>
      <w:r w:rsidRPr="00126768">
        <w:rPr>
          <w:rFonts w:ascii="Times New Roman" w:hAnsi="Times New Roman"/>
          <w:b/>
          <w:i/>
          <w:sz w:val="24"/>
          <w:szCs w:val="24"/>
        </w:rPr>
        <w:t>Информация о назначении Эмитентом платежных агентов и отмене таких назначений раскрывается Эмитентом в порядке</w:t>
      </w:r>
      <w:r w:rsidRPr="00126768">
        <w:rPr>
          <w:rFonts w:ascii="Times New Roman" w:hAnsi="Times New Roman"/>
          <w:b/>
          <w:bCs/>
          <w:i/>
          <w:iCs/>
          <w:sz w:val="24"/>
          <w:szCs w:val="24"/>
        </w:rPr>
        <w:t xml:space="preserve">, указанном в п. 11 </w:t>
      </w:r>
      <w:r w:rsidR="00BC49B7" w:rsidRPr="00126768">
        <w:rPr>
          <w:rStyle w:val="BasicChar"/>
          <w:rFonts w:eastAsiaTheme="minorHAnsi"/>
          <w:b/>
          <w:bCs/>
          <w:i/>
          <w:iCs/>
          <w:sz w:val="24"/>
          <w:szCs w:val="24"/>
        </w:rPr>
        <w:t>Решения о выпуске ценных бумаг</w:t>
      </w:r>
      <w:r w:rsidRPr="00126768">
        <w:rPr>
          <w:rStyle w:val="BasicChar"/>
          <w:rFonts w:eastAsiaTheme="minorHAnsi"/>
          <w:b/>
          <w:bCs/>
          <w:i/>
          <w:iCs/>
          <w:sz w:val="24"/>
          <w:szCs w:val="24"/>
        </w:rPr>
        <w:t xml:space="preserve"> </w:t>
      </w:r>
      <w:r w:rsidRPr="00126768">
        <w:rPr>
          <w:rFonts w:ascii="Times New Roman" w:hAnsi="Times New Roman"/>
          <w:b/>
          <w:bCs/>
          <w:i/>
          <w:sz w:val="24"/>
          <w:szCs w:val="24"/>
        </w:rPr>
        <w:t>и п.</w:t>
      </w:r>
      <w:r w:rsidR="00BC49B7" w:rsidRPr="00126768">
        <w:rPr>
          <w:rFonts w:ascii="Times New Roman" w:hAnsi="Times New Roman"/>
          <w:b/>
          <w:bCs/>
          <w:i/>
          <w:sz w:val="24"/>
          <w:szCs w:val="24"/>
        </w:rPr>
        <w:t xml:space="preserve"> </w:t>
      </w:r>
      <w:r w:rsidRPr="00126768">
        <w:rPr>
          <w:rFonts w:ascii="Times New Roman" w:hAnsi="Times New Roman"/>
          <w:b/>
          <w:bCs/>
          <w:i/>
          <w:sz w:val="24"/>
          <w:szCs w:val="24"/>
        </w:rPr>
        <w:t>8.11 Проспекта</w:t>
      </w:r>
      <w:r w:rsidR="00BC49B7" w:rsidRPr="00126768">
        <w:rPr>
          <w:rFonts w:ascii="Times New Roman" w:hAnsi="Times New Roman"/>
          <w:b/>
          <w:bCs/>
          <w:i/>
          <w:sz w:val="24"/>
          <w:szCs w:val="24"/>
        </w:rPr>
        <w:t xml:space="preserve"> ценных бумаг</w:t>
      </w:r>
      <w:r w:rsidRPr="00126768">
        <w:rPr>
          <w:rFonts w:ascii="Times New Roman" w:hAnsi="Times New Roman"/>
          <w:b/>
          <w:bCs/>
          <w:i/>
          <w:iCs/>
          <w:sz w:val="24"/>
          <w:szCs w:val="24"/>
        </w:rPr>
        <w:t>.</w:t>
      </w:r>
    </w:p>
    <w:p w14:paraId="3AEA64A2" w14:textId="66F47AB9" w:rsidR="009836E7" w:rsidRPr="00126768" w:rsidRDefault="009836E7" w:rsidP="00716FBF">
      <w:pPr>
        <w:autoSpaceDE w:val="0"/>
        <w:autoSpaceDN w:val="0"/>
        <w:adjustRightInd w:val="0"/>
        <w:spacing w:line="240" w:lineRule="auto"/>
        <w:jc w:val="both"/>
        <w:rPr>
          <w:rFonts w:ascii="Times New Roman" w:hAnsi="Times New Roman"/>
          <w:b/>
          <w:bCs/>
          <w:sz w:val="24"/>
          <w:szCs w:val="24"/>
        </w:rPr>
      </w:pPr>
      <w:r w:rsidRPr="00126768">
        <w:rPr>
          <w:rFonts w:ascii="Times New Roman" w:hAnsi="Times New Roman"/>
          <w:b/>
          <w:bCs/>
          <w:sz w:val="24"/>
          <w:szCs w:val="24"/>
        </w:rPr>
        <w:t>9.7. Сведения о действиях владельцев облигаций и порядке раскрытия информации в случае дефолта по облигациям</w:t>
      </w:r>
    </w:p>
    <w:p w14:paraId="63ED1FB9" w14:textId="7E6EC7C7" w:rsidR="009836E7" w:rsidRPr="00126768" w:rsidRDefault="009836E7" w:rsidP="00716FBF">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В соответствии со ст. 809 и 810 Гражданского кодекса Российской Федерации Эмитент обязан возвратить владельцам Биржевых облигаций </w:t>
      </w:r>
      <w:r w:rsidR="00F327D1" w:rsidRPr="00126768">
        <w:rPr>
          <w:rFonts w:ascii="Times New Roman" w:hAnsi="Times New Roman"/>
          <w:b/>
          <w:bCs/>
          <w:i/>
          <w:iCs/>
          <w:sz w:val="24"/>
          <w:szCs w:val="24"/>
        </w:rPr>
        <w:lastRenderedPageBreak/>
        <w:t xml:space="preserve">их </w:t>
      </w:r>
      <w:r w:rsidRPr="00126768">
        <w:rPr>
          <w:rFonts w:ascii="Times New Roman" w:hAnsi="Times New Roman"/>
          <w:b/>
          <w:bCs/>
          <w:i/>
          <w:iCs/>
          <w:sz w:val="24"/>
          <w:szCs w:val="24"/>
        </w:rPr>
        <w:t xml:space="preserve">номинальную стоимость и выплатить процентный (купонный) доход по Биржевым облигациям в срок и в порядке, </w:t>
      </w:r>
      <w:r w:rsidRPr="00126768">
        <w:rPr>
          <w:rFonts w:ascii="Times New Roman" w:hAnsi="Times New Roman"/>
          <w:b/>
          <w:bCs/>
          <w:i/>
          <w:iCs/>
          <w:color w:val="000000"/>
          <w:sz w:val="24"/>
          <w:szCs w:val="24"/>
        </w:rPr>
        <w:t>которые предусмотрены условиями выпуска Биржевых облигаций</w:t>
      </w:r>
      <w:r w:rsidRPr="00126768">
        <w:rPr>
          <w:rFonts w:ascii="Times New Roman" w:hAnsi="Times New Roman"/>
          <w:b/>
          <w:bCs/>
          <w:i/>
          <w:iCs/>
          <w:sz w:val="24"/>
          <w:szCs w:val="24"/>
        </w:rPr>
        <w:t>.</w:t>
      </w:r>
    </w:p>
    <w:p w14:paraId="1AE6DA05" w14:textId="19A47D55" w:rsidR="009836E7" w:rsidRPr="00126768" w:rsidRDefault="009836E7" w:rsidP="00716FBF">
      <w:pPr>
        <w:pStyle w:val="ConsPlusNormal"/>
        <w:spacing w:after="200"/>
        <w:ind w:firstLine="0"/>
        <w:jc w:val="both"/>
        <w:rPr>
          <w:b/>
          <w:i/>
          <w:sz w:val="24"/>
          <w:szCs w:val="24"/>
        </w:rPr>
      </w:pPr>
      <w:r w:rsidRPr="00126768">
        <w:rPr>
          <w:b/>
          <w:i/>
          <w:sz w:val="24"/>
          <w:szCs w:val="24"/>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w:t>
      </w:r>
      <w:r w:rsidR="00635DC0" w:rsidRPr="00126768">
        <w:rPr>
          <w:b/>
          <w:i/>
          <w:sz w:val="24"/>
          <w:szCs w:val="24"/>
        </w:rPr>
        <w:t>–</w:t>
      </w:r>
      <w:r w:rsidRPr="00126768">
        <w:rPr>
          <w:b/>
          <w:i/>
          <w:sz w:val="24"/>
          <w:szCs w:val="24"/>
        </w:rPr>
        <w:t xml:space="preserve"> </w:t>
      </w:r>
      <w:r w:rsidR="00635DC0" w:rsidRPr="00126768">
        <w:rPr>
          <w:b/>
          <w:i/>
          <w:sz w:val="24"/>
          <w:szCs w:val="24"/>
        </w:rPr>
        <w:t>«</w:t>
      </w:r>
      <w:r w:rsidRPr="00126768">
        <w:rPr>
          <w:b/>
          <w:i/>
          <w:sz w:val="24"/>
          <w:szCs w:val="24"/>
        </w:rPr>
        <w:t>дефолт</w:t>
      </w:r>
      <w:r w:rsidR="00635DC0" w:rsidRPr="00126768">
        <w:rPr>
          <w:b/>
          <w:i/>
          <w:sz w:val="24"/>
          <w:szCs w:val="24"/>
        </w:rPr>
        <w:t>»</w:t>
      </w:r>
      <w:r w:rsidRPr="00126768">
        <w:rPr>
          <w:b/>
          <w:i/>
          <w:sz w:val="24"/>
          <w:szCs w:val="24"/>
        </w:rPr>
        <w:t>) в случае:</w:t>
      </w:r>
    </w:p>
    <w:p w14:paraId="05261A88" w14:textId="77777777" w:rsidR="00716FBF" w:rsidRPr="00126768" w:rsidRDefault="009836E7" w:rsidP="009932BF">
      <w:pPr>
        <w:pStyle w:val="ConsPlusNormal"/>
        <w:numPr>
          <w:ilvl w:val="0"/>
          <w:numId w:val="10"/>
        </w:numPr>
        <w:spacing w:after="120"/>
        <w:ind w:left="714" w:hanging="357"/>
        <w:jc w:val="both"/>
        <w:rPr>
          <w:b/>
          <w:i/>
          <w:sz w:val="24"/>
          <w:szCs w:val="24"/>
        </w:rPr>
      </w:pPr>
      <w:r w:rsidRPr="00126768">
        <w:rPr>
          <w:b/>
          <w:i/>
          <w:sz w:val="24"/>
          <w:szCs w:val="24"/>
        </w:rPr>
        <w:t>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14:paraId="20D6AF52" w14:textId="77777777" w:rsidR="00716FBF" w:rsidRPr="00126768" w:rsidRDefault="009836E7" w:rsidP="009932BF">
      <w:pPr>
        <w:pStyle w:val="ConsPlusNormal"/>
        <w:numPr>
          <w:ilvl w:val="0"/>
          <w:numId w:val="10"/>
        </w:numPr>
        <w:spacing w:after="120"/>
        <w:ind w:left="714" w:hanging="357"/>
        <w:jc w:val="both"/>
        <w:rPr>
          <w:b/>
          <w:i/>
          <w:sz w:val="24"/>
          <w:szCs w:val="24"/>
        </w:rPr>
      </w:pPr>
      <w:r w:rsidRPr="00126768">
        <w:rPr>
          <w:b/>
          <w:i/>
          <w:sz w:val="24"/>
          <w:szCs w:val="24"/>
        </w:rPr>
        <w:t xml:space="preserve">просрочки по вине Эмитента исполнения обязательства по погашению номинальной стоимости (части номинальной стоимости в случае, </w:t>
      </w:r>
      <w:r w:rsidRPr="00126768">
        <w:rPr>
          <w:b/>
          <w:bCs/>
          <w:i/>
          <w:iCs/>
          <w:sz w:val="24"/>
          <w:szCs w:val="24"/>
        </w:rPr>
        <w:t>если погашение номинальной стоимости осуществляется по частям</w:t>
      </w:r>
      <w:r w:rsidRPr="00126768">
        <w:rPr>
          <w:b/>
          <w:i/>
          <w:sz w:val="24"/>
          <w:szCs w:val="24"/>
        </w:rPr>
        <w:t>) Биржевых облигаций на срок более 10 (Десяти) рабочих дней или отказа Эмитента от исполнения указанного обязательства;</w:t>
      </w:r>
    </w:p>
    <w:p w14:paraId="5E996494" w14:textId="67109D27" w:rsidR="009836E7" w:rsidRPr="00126768" w:rsidRDefault="009836E7" w:rsidP="009932BF">
      <w:pPr>
        <w:pStyle w:val="ConsPlusNormal"/>
        <w:numPr>
          <w:ilvl w:val="0"/>
          <w:numId w:val="10"/>
        </w:numPr>
        <w:spacing w:after="120"/>
        <w:jc w:val="both"/>
        <w:rPr>
          <w:b/>
          <w:i/>
          <w:sz w:val="24"/>
          <w:szCs w:val="24"/>
        </w:rPr>
      </w:pPr>
      <w:r w:rsidRPr="00126768">
        <w:rPr>
          <w:b/>
          <w:i/>
          <w:sz w:val="24"/>
          <w:szCs w:val="24"/>
        </w:rPr>
        <w:t>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4BCB2AE7" w14:textId="77777777" w:rsidR="00635DC0" w:rsidRPr="00126768" w:rsidRDefault="00635DC0" w:rsidP="00635DC0">
      <w:pPr>
        <w:pStyle w:val="msonormalcxspmiddle"/>
        <w:adjustRightInd w:val="0"/>
        <w:spacing w:before="0" w:beforeAutospacing="0" w:after="200" w:afterAutospacing="0"/>
        <w:jc w:val="both"/>
        <w:outlineLvl w:val="2"/>
        <w:rPr>
          <w:b/>
          <w:i/>
        </w:rPr>
      </w:pPr>
      <w:r w:rsidRPr="00126768">
        <w:rPr>
          <w:b/>
          <w:i/>
        </w:rPr>
        <w:t>Исполнение соответствующих обязательств с просрочкой, однако в течение указанных в настоящем пункте сроков, составляет технический дефолт.</w:t>
      </w:r>
    </w:p>
    <w:p w14:paraId="06F4D236" w14:textId="77777777" w:rsidR="009836E7" w:rsidRPr="00126768" w:rsidRDefault="009836E7" w:rsidP="00716FBF">
      <w:pPr>
        <w:shd w:val="clear" w:color="auto" w:fill="FFFFFF"/>
        <w:spacing w:line="240" w:lineRule="auto"/>
        <w:ind w:right="34"/>
        <w:jc w:val="both"/>
        <w:rPr>
          <w:rFonts w:ascii="Times New Roman" w:hAnsi="Times New Roman"/>
          <w:b/>
          <w:sz w:val="24"/>
          <w:szCs w:val="24"/>
        </w:rPr>
      </w:pPr>
      <w:r w:rsidRPr="00126768">
        <w:rPr>
          <w:rFonts w:ascii="Times New Roman" w:hAnsi="Times New Roman"/>
          <w:b/>
          <w:i/>
          <w:iCs/>
          <w:sz w:val="24"/>
          <w:szCs w:val="24"/>
        </w:rPr>
        <w:t>В случае наступления дефолта или технического дефолта по Биржевым облигациям Эмитент одновременно с выплатой просроченных сумм уплачивает владельцам Биржевых облигаций проценты в соответствии со ст. 395 и 811 Гражданского кодекса Российской Федерации.</w:t>
      </w:r>
    </w:p>
    <w:p w14:paraId="472C3D51" w14:textId="77777777" w:rsidR="009836E7" w:rsidRPr="00126768" w:rsidRDefault="009836E7" w:rsidP="00716FBF">
      <w:pPr>
        <w:widowControl w:val="0"/>
        <w:adjustRightInd w:val="0"/>
        <w:spacing w:line="240" w:lineRule="auto"/>
        <w:jc w:val="both"/>
        <w:rPr>
          <w:rFonts w:ascii="Times New Roman" w:hAnsi="Times New Roman"/>
          <w:sz w:val="24"/>
          <w:szCs w:val="24"/>
        </w:rPr>
      </w:pPr>
      <w:r w:rsidRPr="00126768">
        <w:rPr>
          <w:rFonts w:ascii="Times New Roman" w:hAnsi="Times New Roman"/>
          <w:sz w:val="24"/>
          <w:szCs w:val="24"/>
        </w:rPr>
        <w:t>Порядок обращения с требованием к эмитенту, лицам, несущим солидарную или субсидиарную ответственность по облигациям эмитента.</w:t>
      </w:r>
    </w:p>
    <w:p w14:paraId="07391543" w14:textId="555871CB" w:rsidR="009836E7" w:rsidRPr="00126768" w:rsidRDefault="009836E7" w:rsidP="009E3100">
      <w:pPr>
        <w:pStyle w:val="af8"/>
        <w:widowControl w:val="0"/>
        <w:numPr>
          <w:ilvl w:val="0"/>
          <w:numId w:val="1"/>
        </w:numPr>
        <w:tabs>
          <w:tab w:val="left" w:pos="284"/>
        </w:tabs>
        <w:autoSpaceDE w:val="0"/>
        <w:autoSpaceDN w:val="0"/>
        <w:adjustRightInd w:val="0"/>
        <w:spacing w:line="240" w:lineRule="auto"/>
        <w:ind w:left="0" w:firstLine="0"/>
        <w:contextualSpacing w:val="0"/>
        <w:jc w:val="both"/>
        <w:rPr>
          <w:rFonts w:ascii="Times New Roman" w:hAnsi="Times New Roman"/>
          <w:b/>
          <w:bCs/>
          <w:i/>
          <w:iCs/>
          <w:color w:val="000000"/>
          <w:sz w:val="24"/>
          <w:szCs w:val="24"/>
        </w:rPr>
      </w:pPr>
      <w:r w:rsidRPr="00126768">
        <w:rPr>
          <w:rFonts w:ascii="Times New Roman" w:hAnsi="Times New Roman"/>
          <w:b/>
          <w:bCs/>
          <w:i/>
          <w:iCs/>
          <w:color w:val="000000"/>
          <w:sz w:val="24"/>
          <w:szCs w:val="24"/>
        </w:rPr>
        <w:t xml:space="preserve">В случаях, признаваемых в соответствии с пунктом 5 статьи 17.1 </w:t>
      </w:r>
      <w:r w:rsidR="00692F87" w:rsidRPr="00126768">
        <w:rPr>
          <w:rFonts w:ascii="Times New Roman" w:hAnsi="Times New Roman"/>
          <w:b/>
          <w:bCs/>
          <w:i/>
          <w:iCs/>
          <w:color w:val="000000"/>
          <w:sz w:val="24"/>
          <w:szCs w:val="24"/>
        </w:rPr>
        <w:t>Закона о</w:t>
      </w:r>
      <w:r w:rsidRPr="00126768">
        <w:rPr>
          <w:rFonts w:ascii="Times New Roman" w:hAnsi="Times New Roman"/>
          <w:b/>
          <w:bCs/>
          <w:i/>
          <w:iCs/>
          <w:color w:val="000000"/>
          <w:sz w:val="24"/>
          <w:szCs w:val="24"/>
        </w:rPr>
        <w:t xml:space="preserve">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w:t>
      </w:r>
      <w:r w:rsidRPr="00126768">
        <w:rPr>
          <w:rFonts w:ascii="Times New Roman" w:hAnsi="Times New Roman"/>
          <w:b/>
          <w:bCs/>
          <w:i/>
          <w:iCs/>
          <w:color w:val="000000"/>
          <w:sz w:val="24"/>
          <w:szCs w:val="24"/>
        </w:rPr>
        <w:lastRenderedPageBreak/>
        <w:t xml:space="preserve">лем владельцев Биржевых облигаций (в случае его назначения) информации об устранении нарушения. </w:t>
      </w:r>
    </w:p>
    <w:p w14:paraId="33F14DBC" w14:textId="30127D52" w:rsidR="009836E7" w:rsidRPr="00126768" w:rsidRDefault="009836E7" w:rsidP="00716FBF">
      <w:pPr>
        <w:widowControl w:val="0"/>
        <w:adjustRightInd w:val="0"/>
        <w:spacing w:line="240" w:lineRule="auto"/>
        <w:jc w:val="both"/>
        <w:rPr>
          <w:rFonts w:ascii="Times New Roman" w:hAnsi="Times New Roman"/>
          <w:b/>
          <w:bCs/>
          <w:i/>
          <w:iCs/>
          <w:color w:val="000000"/>
          <w:sz w:val="24"/>
          <w:szCs w:val="24"/>
        </w:rPr>
      </w:pPr>
      <w:r w:rsidRPr="00126768">
        <w:rPr>
          <w:rFonts w:ascii="Times New Roman" w:hAnsi="Times New Roman"/>
          <w:b/>
          <w:bCs/>
          <w:i/>
          <w:iCs/>
          <w:color w:val="000000"/>
          <w:sz w:val="24"/>
          <w:szCs w:val="24"/>
        </w:rPr>
        <w:t xml:space="preserve">Порядок предъявления к Эмитенту требований о досрочном погашении Биржевых облигаций осуществляется в порядке, предусмотренном пунктом 9.5.1 Решения о выпуске ценных бумаг, с учетом особенностей, установленных статьей </w:t>
      </w:r>
      <w:r w:rsidR="00716FBF" w:rsidRPr="00126768">
        <w:rPr>
          <w:rFonts w:ascii="Times New Roman" w:hAnsi="Times New Roman"/>
          <w:b/>
          <w:bCs/>
          <w:i/>
          <w:iCs/>
          <w:sz w:val="24"/>
          <w:szCs w:val="24"/>
        </w:rPr>
        <w:t xml:space="preserve">8.9 и статьей </w:t>
      </w:r>
      <w:r w:rsidRPr="00126768">
        <w:rPr>
          <w:rFonts w:ascii="Times New Roman" w:hAnsi="Times New Roman"/>
          <w:b/>
          <w:bCs/>
          <w:i/>
          <w:iCs/>
          <w:color w:val="000000"/>
          <w:sz w:val="24"/>
          <w:szCs w:val="24"/>
        </w:rPr>
        <w:t xml:space="preserve">17.1 </w:t>
      </w:r>
      <w:r w:rsidR="00692F87" w:rsidRPr="00126768">
        <w:rPr>
          <w:rFonts w:ascii="Times New Roman" w:hAnsi="Times New Roman"/>
          <w:b/>
          <w:bCs/>
          <w:i/>
          <w:iCs/>
          <w:color w:val="000000"/>
          <w:sz w:val="24"/>
          <w:szCs w:val="24"/>
        </w:rPr>
        <w:t>Закона</w:t>
      </w:r>
      <w:r w:rsidRPr="00126768">
        <w:rPr>
          <w:rFonts w:ascii="Times New Roman" w:hAnsi="Times New Roman"/>
          <w:b/>
          <w:bCs/>
          <w:i/>
          <w:iCs/>
          <w:color w:val="000000"/>
          <w:sz w:val="24"/>
          <w:szCs w:val="24"/>
        </w:rPr>
        <w:t xml:space="preserve"> </w:t>
      </w:r>
      <w:r w:rsidR="00692F87" w:rsidRPr="00126768">
        <w:rPr>
          <w:rFonts w:ascii="Times New Roman" w:hAnsi="Times New Roman"/>
          <w:b/>
          <w:bCs/>
          <w:i/>
          <w:iCs/>
          <w:color w:val="000000"/>
          <w:sz w:val="24"/>
          <w:szCs w:val="24"/>
        </w:rPr>
        <w:t xml:space="preserve">о </w:t>
      </w:r>
      <w:r w:rsidRPr="00126768">
        <w:rPr>
          <w:rFonts w:ascii="Times New Roman" w:hAnsi="Times New Roman"/>
          <w:b/>
          <w:bCs/>
          <w:i/>
          <w:iCs/>
          <w:color w:val="000000"/>
          <w:sz w:val="24"/>
          <w:szCs w:val="24"/>
        </w:rPr>
        <w:t>рынке ценных бумаг.</w:t>
      </w:r>
      <w:r w:rsidR="00716FBF" w:rsidRPr="00126768">
        <w:rPr>
          <w:rFonts w:ascii="Times New Roman" w:hAnsi="Times New Roman"/>
          <w:b/>
          <w:bCs/>
          <w:i/>
          <w:iCs/>
          <w:color w:val="000000"/>
          <w:sz w:val="24"/>
          <w:szCs w:val="24"/>
        </w:rPr>
        <w:t xml:space="preserve"> </w:t>
      </w:r>
    </w:p>
    <w:p w14:paraId="6D90FCE6" w14:textId="6D7625AE" w:rsidR="009836E7" w:rsidRPr="00126768" w:rsidRDefault="009836E7" w:rsidP="00716FBF">
      <w:pPr>
        <w:widowControl w:val="0"/>
        <w:adjustRightInd w:val="0"/>
        <w:spacing w:line="240" w:lineRule="auto"/>
        <w:jc w:val="both"/>
        <w:rPr>
          <w:rStyle w:val="SUBST"/>
          <w:rFonts w:ascii="Times New Roman" w:hAnsi="Times New Roman"/>
          <w:bCs/>
          <w:iCs/>
          <w:color w:val="000000"/>
          <w:sz w:val="24"/>
          <w:szCs w:val="24"/>
        </w:rPr>
      </w:pPr>
      <w:r w:rsidRPr="00126768">
        <w:rPr>
          <w:rFonts w:ascii="Times New Roman" w:hAnsi="Times New Roman"/>
          <w:b/>
          <w:bCs/>
          <w:i/>
          <w:iCs/>
          <w:color w:val="000000"/>
          <w:sz w:val="24"/>
          <w:szCs w:val="24"/>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6E42EF73" w14:textId="77777777" w:rsidR="009836E7" w:rsidRPr="00126768" w:rsidRDefault="009836E7" w:rsidP="009E3100">
      <w:pPr>
        <w:pStyle w:val="af8"/>
        <w:widowControl w:val="0"/>
        <w:numPr>
          <w:ilvl w:val="0"/>
          <w:numId w:val="1"/>
        </w:numPr>
        <w:tabs>
          <w:tab w:val="left" w:pos="284"/>
        </w:tabs>
        <w:autoSpaceDE w:val="0"/>
        <w:autoSpaceDN w:val="0"/>
        <w:adjustRightInd w:val="0"/>
        <w:spacing w:line="240" w:lineRule="auto"/>
        <w:ind w:left="0" w:firstLine="0"/>
        <w:contextualSpacing w:val="0"/>
        <w:jc w:val="both"/>
        <w:rPr>
          <w:rFonts w:ascii="Times New Roman" w:hAnsi="Times New Roman"/>
          <w:b/>
          <w:bCs/>
          <w:i/>
          <w:iCs/>
          <w:color w:val="000000"/>
          <w:sz w:val="24"/>
          <w:szCs w:val="24"/>
        </w:rPr>
      </w:pPr>
      <w:r w:rsidRPr="00126768">
        <w:rPr>
          <w:rFonts w:ascii="Times New Roman" w:hAnsi="Times New Roman"/>
          <w:b/>
          <w:bCs/>
          <w:i/>
          <w:iCs/>
          <w:sz w:val="24"/>
          <w:szCs w:val="24"/>
        </w:rPr>
        <w:t>В случае наступления дефолта владельцы Биржевых облигаций, уполномоченные ими лица вправе,</w:t>
      </w:r>
      <w:r w:rsidRPr="00126768">
        <w:rPr>
          <w:rFonts w:ascii="Times New Roman" w:hAnsi="Times New Roman"/>
          <w:sz w:val="24"/>
          <w:szCs w:val="24"/>
        </w:rPr>
        <w:t xml:space="preserve"> </w:t>
      </w:r>
      <w:r w:rsidRPr="00126768">
        <w:rPr>
          <w:rFonts w:ascii="Times New Roman" w:hAnsi="Times New Roman"/>
          <w:b/>
          <w:bCs/>
          <w:i/>
          <w:iCs/>
          <w:sz w:val="24"/>
          <w:szCs w:val="24"/>
        </w:rPr>
        <w:t xml:space="preserve">не заявляя требований о досрочном погашении Биржевых облигаций, обратиться к Эмитенту с требованием (претензией): </w:t>
      </w:r>
    </w:p>
    <w:p w14:paraId="410EAD6C" w14:textId="77777777" w:rsidR="00716FBF" w:rsidRPr="00126768" w:rsidRDefault="009836E7" w:rsidP="006B0546">
      <w:pPr>
        <w:pStyle w:val="af8"/>
        <w:numPr>
          <w:ilvl w:val="0"/>
          <w:numId w:val="11"/>
        </w:numPr>
        <w:spacing w:after="120" w:line="240" w:lineRule="auto"/>
        <w:ind w:left="714" w:hanging="357"/>
        <w:contextualSpacing w:val="0"/>
        <w:jc w:val="both"/>
        <w:rPr>
          <w:rFonts w:ascii="Times New Roman" w:hAnsi="Times New Roman"/>
          <w:b/>
          <w:bCs/>
          <w:i/>
          <w:iCs/>
          <w:color w:val="000000"/>
          <w:sz w:val="24"/>
          <w:szCs w:val="24"/>
        </w:rPr>
      </w:pPr>
      <w:r w:rsidRPr="00126768">
        <w:rPr>
          <w:rFonts w:ascii="Times New Roman" w:hAnsi="Times New Roman"/>
          <w:b/>
          <w:bCs/>
          <w:i/>
          <w:iCs/>
          <w:color w:val="000000"/>
          <w:sz w:val="24"/>
          <w:szCs w:val="24"/>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5D0F247F" w14:textId="77777777" w:rsidR="00716FBF" w:rsidRPr="00126768" w:rsidRDefault="009836E7" w:rsidP="006B0546">
      <w:pPr>
        <w:pStyle w:val="af8"/>
        <w:numPr>
          <w:ilvl w:val="0"/>
          <w:numId w:val="11"/>
        </w:numPr>
        <w:spacing w:after="120" w:line="240" w:lineRule="auto"/>
        <w:ind w:left="714" w:hanging="357"/>
        <w:contextualSpacing w:val="0"/>
        <w:jc w:val="both"/>
        <w:rPr>
          <w:rFonts w:ascii="Times New Roman" w:hAnsi="Times New Roman"/>
          <w:b/>
          <w:bCs/>
          <w:i/>
          <w:iCs/>
          <w:color w:val="000000"/>
          <w:sz w:val="24"/>
          <w:szCs w:val="24"/>
        </w:rPr>
      </w:pPr>
      <w:r w:rsidRPr="00126768">
        <w:rPr>
          <w:rFonts w:ascii="Times New Roman" w:hAnsi="Times New Roman"/>
          <w:b/>
          <w:bCs/>
          <w:i/>
          <w:iCs/>
          <w:color w:val="000000"/>
          <w:sz w:val="24"/>
          <w:szCs w:val="24"/>
        </w:rPr>
        <w:t>в случае наступления дефолта по погашению номинальной стоимости (части номинальной стоимости</w:t>
      </w:r>
      <w:r w:rsidRPr="00126768">
        <w:rPr>
          <w:rFonts w:ascii="Times New Roman" w:hAnsi="Times New Roman"/>
          <w:sz w:val="24"/>
          <w:szCs w:val="24"/>
        </w:rPr>
        <w:t xml:space="preserve"> </w:t>
      </w:r>
      <w:r w:rsidRPr="00126768">
        <w:rPr>
          <w:rFonts w:ascii="Times New Roman" w:hAnsi="Times New Roman"/>
          <w:b/>
          <w:bCs/>
          <w:i/>
          <w:iCs/>
          <w:color w:val="000000"/>
          <w:sz w:val="24"/>
          <w:szCs w:val="24"/>
        </w:rPr>
        <w:t xml:space="preserve">в случае, если погашение номинальной стоимости осуществляется по частям) Биржевых облигаций - выплатить номинальную стоимость Биржевых облигаций </w:t>
      </w:r>
      <w:r w:rsidRPr="00126768">
        <w:rPr>
          <w:rFonts w:ascii="Times New Roman" w:hAnsi="Times New Roman"/>
          <w:b/>
          <w:bCs/>
          <w:i/>
          <w:iCs/>
          <w:sz w:val="24"/>
          <w:szCs w:val="24"/>
        </w:rPr>
        <w:t>(соответствующую часть номинальной стоимости в случае, если погашение номинальной стоимости осуществляется по частям)</w:t>
      </w:r>
      <w:r w:rsidRPr="00126768">
        <w:rPr>
          <w:rFonts w:ascii="Times New Roman" w:hAnsi="Times New Roman"/>
          <w:b/>
          <w:bCs/>
          <w:i/>
          <w:iCs/>
          <w:color w:val="000000"/>
          <w:sz w:val="24"/>
          <w:szCs w:val="24"/>
        </w:rPr>
        <w:t>, а также проценты за несвоевременную выплату номинальной стоимости в соответствии со статьями 395 и 811 Гражданского кодекса Российской Федерации;</w:t>
      </w:r>
    </w:p>
    <w:p w14:paraId="0B8BD750" w14:textId="52C216A3" w:rsidR="009836E7" w:rsidRPr="00126768" w:rsidRDefault="009836E7" w:rsidP="006B0546">
      <w:pPr>
        <w:pStyle w:val="af8"/>
        <w:numPr>
          <w:ilvl w:val="0"/>
          <w:numId w:val="11"/>
        </w:numPr>
        <w:spacing w:after="120" w:line="240" w:lineRule="auto"/>
        <w:ind w:left="714" w:hanging="357"/>
        <w:contextualSpacing w:val="0"/>
        <w:jc w:val="both"/>
        <w:rPr>
          <w:rFonts w:ascii="Times New Roman" w:hAnsi="Times New Roman"/>
          <w:b/>
          <w:bCs/>
          <w:i/>
          <w:iCs/>
          <w:color w:val="000000"/>
          <w:sz w:val="24"/>
          <w:szCs w:val="24"/>
        </w:rPr>
      </w:pPr>
      <w:r w:rsidRPr="00126768">
        <w:rPr>
          <w:rFonts w:ascii="Times New Roman" w:hAnsi="Times New Roman"/>
          <w:b/>
          <w:bCs/>
          <w:i/>
          <w:iCs/>
          <w:color w:val="000000"/>
          <w:sz w:val="24"/>
          <w:szCs w:val="24"/>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w:t>
      </w:r>
      <w:r w:rsidR="00C76668" w:rsidRPr="00126768">
        <w:rPr>
          <w:rFonts w:ascii="Times New Roman" w:hAnsi="Times New Roman"/>
          <w:b/>
          <w:bCs/>
          <w:i/>
          <w:iCs/>
          <w:color w:val="000000"/>
          <w:sz w:val="24"/>
          <w:szCs w:val="24"/>
        </w:rPr>
        <w:t xml:space="preserve">п. 10 </w:t>
      </w:r>
      <w:r w:rsidR="00C76668" w:rsidRPr="00126768">
        <w:rPr>
          <w:rFonts w:ascii="Times New Roman" w:hAnsi="Times New Roman"/>
          <w:b/>
          <w:bCs/>
          <w:i/>
          <w:iCs/>
          <w:sz w:val="24"/>
          <w:szCs w:val="24"/>
        </w:rPr>
        <w:t>Решения</w:t>
      </w:r>
      <w:r w:rsidRPr="00126768">
        <w:rPr>
          <w:rFonts w:ascii="Times New Roman" w:hAnsi="Times New Roman"/>
          <w:b/>
          <w:bCs/>
          <w:i/>
          <w:iCs/>
          <w:sz w:val="24"/>
          <w:szCs w:val="24"/>
        </w:rPr>
        <w:t xml:space="preserve"> о выпуске ценных бумаг и </w:t>
      </w:r>
      <w:r w:rsidR="00C76668" w:rsidRPr="00126768">
        <w:rPr>
          <w:rFonts w:ascii="Times New Roman" w:hAnsi="Times New Roman"/>
          <w:b/>
          <w:bCs/>
          <w:i/>
          <w:iCs/>
          <w:sz w:val="24"/>
          <w:szCs w:val="24"/>
        </w:rPr>
        <w:t>п.8.10 Проспекта</w:t>
      </w:r>
      <w:r w:rsidRPr="00126768">
        <w:rPr>
          <w:rFonts w:ascii="Times New Roman" w:hAnsi="Times New Roman"/>
          <w:b/>
          <w:bCs/>
          <w:i/>
          <w:iCs/>
          <w:sz w:val="24"/>
          <w:szCs w:val="24"/>
        </w:rPr>
        <w:t xml:space="preserve">  ценных бумаг </w:t>
      </w:r>
      <w:r w:rsidRPr="00126768">
        <w:rPr>
          <w:rFonts w:ascii="Times New Roman" w:hAnsi="Times New Roman"/>
          <w:b/>
          <w:bCs/>
          <w:i/>
          <w:iCs/>
          <w:color w:val="000000"/>
          <w:sz w:val="24"/>
          <w:szCs w:val="24"/>
        </w:rPr>
        <w:t>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5710642A" w14:textId="77777777" w:rsidR="009836E7" w:rsidRPr="00126768" w:rsidRDefault="009836E7" w:rsidP="00716FBF">
      <w:pPr>
        <w:spacing w:line="240" w:lineRule="auto"/>
        <w:jc w:val="both"/>
        <w:rPr>
          <w:rFonts w:ascii="Times New Roman" w:hAnsi="Times New Roman"/>
          <w:b/>
          <w:bCs/>
          <w:i/>
          <w:iCs/>
          <w:color w:val="000000"/>
          <w:sz w:val="24"/>
          <w:szCs w:val="24"/>
        </w:rPr>
      </w:pPr>
      <w:r w:rsidRPr="00126768">
        <w:rPr>
          <w:rFonts w:ascii="Times New Roman" w:hAnsi="Times New Roman"/>
          <w:b/>
          <w:bCs/>
          <w:i/>
          <w:iCs/>
          <w:color w:val="000000"/>
          <w:sz w:val="24"/>
          <w:szCs w:val="24"/>
        </w:rPr>
        <w:t xml:space="preserve">В случае наступления технического дефолта </w:t>
      </w:r>
      <w:r w:rsidRPr="00126768">
        <w:rPr>
          <w:rFonts w:ascii="Times New Roman" w:hAnsi="Times New Roman"/>
          <w:b/>
          <w:bCs/>
          <w:i/>
          <w:iCs/>
          <w:sz w:val="24"/>
          <w:szCs w:val="24"/>
        </w:rPr>
        <w:t>владельцы Биржевых облигаций, уполномоченные ими лица вправе,</w:t>
      </w:r>
      <w:r w:rsidRPr="00126768">
        <w:rPr>
          <w:rFonts w:ascii="Times New Roman" w:hAnsi="Times New Roman"/>
          <w:b/>
          <w:bCs/>
          <w:i/>
          <w:iCs/>
          <w:color w:val="000000"/>
          <w:sz w:val="24"/>
          <w:szCs w:val="24"/>
        </w:rPr>
        <w:t xml:space="preserve"> начиная со дня, следующего за </w:t>
      </w:r>
      <w:r w:rsidRPr="00126768">
        <w:rPr>
          <w:rFonts w:ascii="Times New Roman" w:hAnsi="Times New Roman"/>
          <w:b/>
          <w:bCs/>
          <w:i/>
          <w:iCs/>
          <w:color w:val="000000"/>
          <w:sz w:val="24"/>
          <w:szCs w:val="24"/>
        </w:rPr>
        <w:lastRenderedPageBreak/>
        <w:t>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126768" w:rsidDel="00862575">
        <w:rPr>
          <w:rFonts w:ascii="Times New Roman" w:hAnsi="Times New Roman"/>
          <w:b/>
          <w:bCs/>
          <w:i/>
          <w:iCs/>
          <w:color w:val="000000"/>
          <w:sz w:val="24"/>
          <w:szCs w:val="24"/>
        </w:rPr>
        <w:t xml:space="preserve"> </w:t>
      </w:r>
    </w:p>
    <w:p w14:paraId="05CC4A87" w14:textId="5E1D75E3" w:rsidR="005D57C5" w:rsidRPr="00126768" w:rsidRDefault="005D57C5" w:rsidP="00A47E1E">
      <w:pPr>
        <w:spacing w:line="240" w:lineRule="auto"/>
        <w:jc w:val="both"/>
        <w:rPr>
          <w:rFonts w:ascii="Times New Roman" w:eastAsiaTheme="minorEastAsia" w:hAnsi="Times New Roman"/>
          <w:b/>
          <w:i/>
          <w:color w:val="000000"/>
          <w:sz w:val="24"/>
          <w:szCs w:val="24"/>
        </w:rPr>
      </w:pPr>
      <w:r w:rsidRPr="00126768">
        <w:rPr>
          <w:rFonts w:ascii="Times New Roman" w:eastAsiaTheme="minorEastAsia" w:hAnsi="Times New Roman"/>
          <w:b/>
          <w:i/>
          <w:color w:val="000000"/>
          <w:sz w:val="24"/>
          <w:szCs w:val="24"/>
        </w:rPr>
        <w:t xml:space="preserve">Требование </w:t>
      </w:r>
      <w:r w:rsidRPr="00126768">
        <w:rPr>
          <w:rFonts w:ascii="Times New Roman" w:eastAsiaTheme="minorEastAsia" w:hAnsi="Times New Roman"/>
          <w:b/>
          <w:bCs/>
          <w:i/>
          <w:iCs/>
          <w:color w:val="000000"/>
          <w:sz w:val="24"/>
          <w:szCs w:val="24"/>
        </w:rPr>
        <w:t xml:space="preserve">(претензия) </w:t>
      </w:r>
      <w:r w:rsidRPr="00126768">
        <w:rPr>
          <w:rFonts w:ascii="Times New Roman" w:eastAsiaTheme="minorEastAsia" w:hAnsi="Times New Roman"/>
          <w:b/>
          <w:i/>
          <w:color w:val="000000"/>
          <w:sz w:val="24"/>
          <w:szCs w:val="24"/>
        </w:rPr>
        <w:t xml:space="preserve">к Эмитенту </w:t>
      </w:r>
      <w:r w:rsidRPr="00126768">
        <w:rPr>
          <w:rFonts w:ascii="Times New Roman" w:eastAsiaTheme="minorEastAsia" w:hAnsi="Times New Roman"/>
          <w:b/>
          <w:bCs/>
          <w:i/>
          <w:iCs/>
          <w:color w:val="000000"/>
          <w:sz w:val="24"/>
          <w:szCs w:val="24"/>
        </w:rPr>
        <w:t xml:space="preserve">(далее – </w:t>
      </w:r>
      <w:r w:rsidR="00F24E49" w:rsidRPr="00126768">
        <w:rPr>
          <w:rFonts w:ascii="Times New Roman" w:eastAsiaTheme="minorEastAsia" w:hAnsi="Times New Roman"/>
          <w:b/>
          <w:bCs/>
          <w:i/>
          <w:iCs/>
          <w:color w:val="000000"/>
          <w:sz w:val="24"/>
          <w:szCs w:val="24"/>
        </w:rPr>
        <w:t>«</w:t>
      </w:r>
      <w:r w:rsidRPr="00126768">
        <w:rPr>
          <w:rFonts w:ascii="Times New Roman" w:eastAsiaTheme="minorEastAsia" w:hAnsi="Times New Roman"/>
          <w:b/>
          <w:i/>
          <w:color w:val="000000"/>
          <w:sz w:val="24"/>
          <w:szCs w:val="24"/>
        </w:rPr>
        <w:t>Претензия</w:t>
      </w:r>
      <w:r w:rsidR="00F24E49" w:rsidRPr="00126768">
        <w:rPr>
          <w:rFonts w:ascii="Times New Roman" w:eastAsiaTheme="minorEastAsia" w:hAnsi="Times New Roman"/>
          <w:b/>
          <w:i/>
          <w:color w:val="000000"/>
          <w:sz w:val="24"/>
          <w:szCs w:val="24"/>
        </w:rPr>
        <w:t>»</w:t>
      </w:r>
      <w:r w:rsidRPr="00126768">
        <w:rPr>
          <w:rFonts w:ascii="Times New Roman" w:eastAsiaTheme="minorEastAsia" w:hAnsi="Times New Roman"/>
          <w:b/>
          <w:bCs/>
          <w:i/>
          <w:iCs/>
          <w:color w:val="000000"/>
          <w:sz w:val="24"/>
          <w:szCs w:val="24"/>
        </w:rPr>
        <w:t xml:space="preserve">)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w:t>
      </w:r>
      <w:r w:rsidRPr="00126768">
        <w:rPr>
          <w:rFonts w:ascii="Times New Roman" w:eastAsiaTheme="minorEastAsia" w:hAnsi="Times New Roman"/>
          <w:b/>
          <w:i/>
          <w:color w:val="000000"/>
          <w:sz w:val="24"/>
          <w:szCs w:val="24"/>
        </w:rPr>
        <w:t xml:space="preserve">и </w:t>
      </w:r>
      <w:r w:rsidRPr="00126768">
        <w:rPr>
          <w:rFonts w:ascii="Times New Roman" w:eastAsiaTheme="minorEastAsia" w:hAnsi="Times New Roman"/>
          <w:b/>
          <w:bCs/>
          <w:i/>
          <w:iCs/>
          <w:color w:val="000000"/>
          <w:sz w:val="24"/>
          <w:szCs w:val="24"/>
        </w:rPr>
        <w:t>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w:t>
      </w:r>
      <w:r w:rsidRPr="00126768">
        <w:rPr>
          <w:rFonts w:ascii="Times New Roman" w:eastAsiaTheme="minorEastAsia" w:hAnsi="Times New Roman"/>
          <w:b/>
          <w:i/>
          <w:color w:val="000000"/>
          <w:sz w:val="24"/>
          <w:szCs w:val="24"/>
        </w:rPr>
        <w:t xml:space="preserve"> Биржевых облигаций</w:t>
      </w:r>
      <w:r w:rsidRPr="00126768">
        <w:rPr>
          <w:rFonts w:ascii="Times New Roman" w:eastAsiaTheme="minorEastAsia" w:hAnsi="Times New Roman"/>
          <w:b/>
          <w:bCs/>
          <w:i/>
          <w:iCs/>
          <w:color w:val="000000"/>
          <w:sz w:val="24"/>
          <w:szCs w:val="24"/>
        </w:rPr>
        <w:t>, указанному в п. 9.5.1 Решения о выпуске ценных бумаг и п. 8.9.5.1 Проспекта ценных бумаг.</w:t>
      </w:r>
      <w:r w:rsidRPr="00126768" w:rsidDel="00A760AC">
        <w:rPr>
          <w:rFonts w:ascii="Times New Roman" w:eastAsiaTheme="minorEastAsia" w:hAnsi="Times New Roman"/>
          <w:b/>
          <w:bCs/>
          <w:i/>
          <w:iCs/>
          <w:color w:val="000000"/>
          <w:sz w:val="24"/>
          <w:szCs w:val="24"/>
        </w:rPr>
        <w:t xml:space="preserve"> </w:t>
      </w:r>
      <w:r w:rsidRPr="00126768">
        <w:rPr>
          <w:rFonts w:ascii="Times New Roman" w:eastAsiaTheme="minorEastAsia" w:hAnsi="Times New Roman"/>
          <w:b/>
          <w:bCs/>
          <w:i/>
          <w:iCs/>
          <w:color w:val="000000"/>
          <w:sz w:val="24"/>
          <w:szCs w:val="24"/>
        </w:rPr>
        <w:t xml:space="preserve">В </w:t>
      </w:r>
      <w:r w:rsidRPr="00126768">
        <w:rPr>
          <w:rFonts w:ascii="Times New Roman" w:eastAsiaTheme="minorEastAsia" w:hAnsi="Times New Roman"/>
          <w:b/>
          <w:i/>
          <w:color w:val="000000"/>
          <w:sz w:val="24"/>
          <w:szCs w:val="24"/>
        </w:rPr>
        <w:t xml:space="preserve">Претензии </w:t>
      </w:r>
      <w:r w:rsidRPr="00126768">
        <w:rPr>
          <w:rFonts w:eastAsiaTheme="minorEastAsia"/>
          <w:b/>
          <w:bCs/>
          <w:i/>
          <w:iCs/>
          <w:color w:val="000000"/>
          <w:sz w:val="24"/>
          <w:szCs w:val="24"/>
        </w:rPr>
        <w:t>указываются</w:t>
      </w:r>
      <w:r w:rsidRPr="00126768">
        <w:rPr>
          <w:rFonts w:eastAsiaTheme="minorEastAsia"/>
          <w:b/>
          <w:i/>
          <w:color w:val="000000"/>
          <w:sz w:val="24"/>
          <w:szCs w:val="24"/>
        </w:rPr>
        <w:t xml:space="preserve"> сведения</w:t>
      </w:r>
      <w:r w:rsidRPr="00126768">
        <w:rPr>
          <w:rFonts w:ascii="Times New Roman" w:eastAsiaTheme="minorEastAsia" w:hAnsi="Times New Roman"/>
          <w:b/>
          <w:bCs/>
          <w:i/>
          <w:iCs/>
          <w:color w:val="000000"/>
          <w:sz w:val="24"/>
          <w:szCs w:val="24"/>
        </w:rPr>
        <w:t>, предусмотренные законодательством Российской Федерации, а также</w:t>
      </w:r>
      <w:r w:rsidRPr="00126768">
        <w:rPr>
          <w:rFonts w:ascii="Times New Roman" w:eastAsiaTheme="minorEastAsia" w:hAnsi="Times New Roman"/>
          <w:b/>
          <w:i/>
          <w:color w:val="000000"/>
          <w:sz w:val="24"/>
          <w:szCs w:val="24"/>
        </w:rPr>
        <w:t xml:space="preserve"> реквизиты банковского счета лица, уполномоченного получать суммы выплат по Биржевым облигациям.</w:t>
      </w:r>
    </w:p>
    <w:p w14:paraId="531A9D04" w14:textId="04570E6C" w:rsidR="005D57C5" w:rsidRPr="00126768" w:rsidRDefault="005D57C5" w:rsidP="00A47E1E">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Претензия рассматривается Эмитентом в течение 5 (Пяти) дней (далее – </w:t>
      </w:r>
      <w:r w:rsidR="00F24E49" w:rsidRPr="00126768">
        <w:rPr>
          <w:rFonts w:ascii="Times New Roman" w:hAnsi="Times New Roman"/>
          <w:b/>
          <w:bCs/>
          <w:i/>
          <w:iCs/>
          <w:sz w:val="24"/>
          <w:szCs w:val="24"/>
        </w:rPr>
        <w:t>«</w:t>
      </w:r>
      <w:r w:rsidRPr="00126768">
        <w:rPr>
          <w:rFonts w:ascii="Times New Roman" w:hAnsi="Times New Roman"/>
          <w:b/>
          <w:bCs/>
          <w:i/>
          <w:iCs/>
          <w:sz w:val="24"/>
          <w:szCs w:val="24"/>
        </w:rPr>
        <w:t>срок рассмотрения Претензии</w:t>
      </w:r>
      <w:r w:rsidR="00F24E49" w:rsidRPr="00126768">
        <w:rPr>
          <w:rFonts w:ascii="Times New Roman" w:hAnsi="Times New Roman"/>
          <w:b/>
          <w:bCs/>
          <w:i/>
          <w:iCs/>
          <w:sz w:val="24"/>
          <w:szCs w:val="24"/>
        </w:rPr>
        <w:t>»</w:t>
      </w:r>
      <w:r w:rsidRPr="00126768">
        <w:rPr>
          <w:rFonts w:ascii="Times New Roman" w:hAnsi="Times New Roman"/>
          <w:b/>
          <w:bCs/>
          <w:i/>
          <w:iCs/>
          <w:sz w:val="24"/>
          <w:szCs w:val="24"/>
        </w:rPr>
        <w:t>).</w:t>
      </w:r>
    </w:p>
    <w:p w14:paraId="5007DD47" w14:textId="34757D63" w:rsidR="00716FBF" w:rsidRPr="00126768" w:rsidRDefault="00716FBF" w:rsidP="00716FBF">
      <w:pPr>
        <w:pStyle w:val="Basic"/>
        <w:spacing w:after="200"/>
        <w:ind w:firstLine="0"/>
        <w:rPr>
          <w:b/>
          <w:i/>
          <w:sz w:val="24"/>
          <w:szCs w:val="24"/>
        </w:rPr>
      </w:pPr>
      <w:r w:rsidRPr="00126768">
        <w:rPr>
          <w:b/>
          <w:i/>
          <w:sz w:val="24"/>
          <w:szCs w:val="24"/>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w:t>
      </w:r>
      <w:r w:rsidR="005D57C5" w:rsidRPr="00126768">
        <w:rPr>
          <w:b/>
          <w:bCs/>
          <w:i/>
          <w:iCs/>
          <w:sz w:val="24"/>
          <w:szCs w:val="24"/>
          <w:lang w:eastAsia="ru-RU"/>
        </w:rPr>
        <w:t xml:space="preserve">по указанным в Претензии реквизитам </w:t>
      </w:r>
      <w:r w:rsidRPr="00126768">
        <w:rPr>
          <w:b/>
          <w:i/>
          <w:sz w:val="24"/>
          <w:szCs w:val="24"/>
        </w:rPr>
        <w:t>причитающиеся суммы в адрес владельцев Биржевых облигаций, предъявивших Претензию.</w:t>
      </w:r>
    </w:p>
    <w:p w14:paraId="58C0C5CE" w14:textId="6FB99FB0" w:rsidR="00716FBF" w:rsidRPr="00126768" w:rsidRDefault="00716FBF" w:rsidP="00716FBF">
      <w:pPr>
        <w:pStyle w:val="Basic"/>
        <w:spacing w:after="200"/>
        <w:ind w:firstLine="0"/>
        <w:rPr>
          <w:b/>
          <w:bCs/>
          <w:i/>
          <w:iCs/>
          <w:sz w:val="24"/>
          <w:szCs w:val="24"/>
        </w:rPr>
      </w:pPr>
      <w:r w:rsidRPr="00126768">
        <w:rPr>
          <w:b/>
          <w:bCs/>
          <w:i/>
          <w:iCs/>
          <w:sz w:val="24"/>
          <w:szCs w:val="24"/>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w:t>
      </w:r>
      <w:r w:rsidRPr="00126768">
        <w:rPr>
          <w:b/>
          <w:bCs/>
          <w:i/>
          <w:iCs/>
          <w:sz w:val="24"/>
          <w:szCs w:val="24"/>
        </w:rPr>
        <w:lastRenderedPageBreak/>
        <w:t xml:space="preserve">стоимости) Биржевых облигаций, процентного (купонного) дохода по ним, для приобретения Биржевых облигаций в п.9.2, п. 9.4. и п.10 </w:t>
      </w:r>
      <w:r w:rsidR="00BC49B7" w:rsidRPr="00126768">
        <w:rPr>
          <w:rStyle w:val="BasicChar"/>
          <w:b/>
          <w:bCs/>
          <w:i/>
          <w:iCs/>
          <w:sz w:val="24"/>
          <w:szCs w:val="24"/>
        </w:rPr>
        <w:t>Решения о выпуске ценных бумаг</w:t>
      </w:r>
      <w:r w:rsidRPr="00126768">
        <w:rPr>
          <w:rStyle w:val="BasicChar"/>
          <w:b/>
          <w:bCs/>
          <w:i/>
          <w:iCs/>
          <w:sz w:val="24"/>
          <w:szCs w:val="24"/>
        </w:rPr>
        <w:t xml:space="preserve"> </w:t>
      </w:r>
      <w:r w:rsidRPr="00126768">
        <w:rPr>
          <w:b/>
          <w:bCs/>
          <w:i/>
          <w:iCs/>
          <w:sz w:val="24"/>
          <w:szCs w:val="24"/>
        </w:rPr>
        <w:t xml:space="preserve">и </w:t>
      </w:r>
      <w:r w:rsidRPr="00126768">
        <w:rPr>
          <w:b/>
          <w:bCs/>
          <w:i/>
          <w:sz w:val="24"/>
          <w:szCs w:val="24"/>
        </w:rPr>
        <w:t>п.8.9.2, п. 8.9.4, п. 8.9.10 Проспекта</w:t>
      </w:r>
      <w:r w:rsidR="00BC49B7" w:rsidRPr="00126768">
        <w:rPr>
          <w:b/>
          <w:bCs/>
          <w:i/>
          <w:sz w:val="24"/>
          <w:szCs w:val="24"/>
        </w:rPr>
        <w:t xml:space="preserve"> ценных бумаг</w:t>
      </w:r>
      <w:r w:rsidRPr="00126768">
        <w:rPr>
          <w:b/>
          <w:bCs/>
          <w:i/>
          <w:sz w:val="24"/>
          <w:szCs w:val="24"/>
        </w:rPr>
        <w:t>,</w:t>
      </w:r>
      <w:r w:rsidRPr="00126768">
        <w:rPr>
          <w:b/>
          <w:bCs/>
          <w:i/>
          <w:iCs/>
          <w:color w:val="000000"/>
          <w:sz w:val="24"/>
          <w:szCs w:val="24"/>
        </w:rPr>
        <w:t xml:space="preserve"> </w:t>
      </w:r>
      <w:r w:rsidRPr="00126768">
        <w:rPr>
          <w:b/>
          <w:bCs/>
          <w:i/>
          <w:iCs/>
          <w:sz w:val="24"/>
          <w:szCs w:val="24"/>
        </w:rPr>
        <w:t xml:space="preserve">соответственно. </w:t>
      </w:r>
    </w:p>
    <w:p w14:paraId="78C00BBA" w14:textId="61ABE1BB" w:rsidR="00716FBF" w:rsidRPr="00126768" w:rsidRDefault="00716FBF" w:rsidP="00716FBF">
      <w:pPr>
        <w:pStyle w:val="Basic"/>
        <w:spacing w:after="200"/>
        <w:ind w:firstLine="0"/>
        <w:rPr>
          <w:b/>
          <w:bCs/>
          <w:i/>
          <w:iCs/>
          <w:sz w:val="24"/>
          <w:szCs w:val="24"/>
        </w:rPr>
      </w:pPr>
      <w:r w:rsidRPr="00126768">
        <w:rPr>
          <w:b/>
          <w:bCs/>
          <w:i/>
          <w:iCs/>
          <w:sz w:val="24"/>
          <w:szCs w:val="24"/>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w:t>
      </w:r>
      <w:r w:rsidR="00BC49B7" w:rsidRPr="00126768">
        <w:rPr>
          <w:rStyle w:val="BasicChar"/>
          <w:b/>
          <w:bCs/>
          <w:i/>
          <w:iCs/>
          <w:sz w:val="24"/>
          <w:szCs w:val="24"/>
        </w:rPr>
        <w:t>Решения о выпуске ценных бумаг</w:t>
      </w:r>
      <w:r w:rsidRPr="00126768">
        <w:rPr>
          <w:rStyle w:val="BasicChar"/>
          <w:b/>
          <w:bCs/>
          <w:i/>
          <w:iCs/>
          <w:sz w:val="24"/>
          <w:szCs w:val="24"/>
        </w:rPr>
        <w:t xml:space="preserve"> </w:t>
      </w:r>
      <w:r w:rsidRPr="00126768">
        <w:rPr>
          <w:b/>
          <w:bCs/>
          <w:i/>
          <w:iCs/>
          <w:color w:val="000000"/>
          <w:sz w:val="24"/>
          <w:szCs w:val="24"/>
        </w:rPr>
        <w:t xml:space="preserve">и </w:t>
      </w:r>
      <w:r w:rsidRPr="00126768">
        <w:rPr>
          <w:b/>
          <w:bCs/>
          <w:i/>
          <w:sz w:val="24"/>
          <w:szCs w:val="24"/>
        </w:rPr>
        <w:t>п.8.9.5.1 Проспекта</w:t>
      </w:r>
      <w:r w:rsidR="00BC49B7" w:rsidRPr="00126768">
        <w:rPr>
          <w:b/>
          <w:bCs/>
          <w:i/>
          <w:sz w:val="24"/>
          <w:szCs w:val="24"/>
        </w:rPr>
        <w:t xml:space="preserve"> </w:t>
      </w:r>
      <w:r w:rsidR="00BC49B7" w:rsidRPr="00126768">
        <w:rPr>
          <w:rStyle w:val="BasicChar"/>
          <w:b/>
          <w:bCs/>
          <w:i/>
          <w:iCs/>
          <w:sz w:val="24"/>
          <w:szCs w:val="24"/>
        </w:rPr>
        <w:t>ценных бумаг</w:t>
      </w:r>
      <w:r w:rsidRPr="00126768">
        <w:rPr>
          <w:b/>
          <w:bCs/>
          <w:i/>
          <w:iCs/>
          <w:sz w:val="24"/>
          <w:szCs w:val="24"/>
        </w:rPr>
        <w:t xml:space="preserve">,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w:t>
      </w:r>
      <w:r w:rsidR="00BC49B7" w:rsidRPr="00126768">
        <w:rPr>
          <w:rStyle w:val="BasicChar"/>
          <w:b/>
          <w:bCs/>
          <w:i/>
          <w:iCs/>
          <w:sz w:val="24"/>
          <w:szCs w:val="24"/>
        </w:rPr>
        <w:t>Решения о выпуске ценных бумаг</w:t>
      </w:r>
      <w:r w:rsidRPr="00126768">
        <w:rPr>
          <w:rStyle w:val="BasicChar"/>
          <w:b/>
          <w:bCs/>
          <w:i/>
          <w:iCs/>
          <w:sz w:val="24"/>
          <w:szCs w:val="24"/>
        </w:rPr>
        <w:t xml:space="preserve"> </w:t>
      </w:r>
      <w:r w:rsidRPr="00126768">
        <w:rPr>
          <w:b/>
          <w:bCs/>
          <w:i/>
          <w:iCs/>
          <w:color w:val="000000"/>
          <w:sz w:val="24"/>
          <w:szCs w:val="24"/>
        </w:rPr>
        <w:t xml:space="preserve">и </w:t>
      </w:r>
      <w:r w:rsidRPr="00126768">
        <w:rPr>
          <w:b/>
          <w:bCs/>
          <w:i/>
          <w:sz w:val="24"/>
          <w:szCs w:val="24"/>
        </w:rPr>
        <w:t>п.8.9.7 Проспекта</w:t>
      </w:r>
      <w:r w:rsidR="00BC49B7" w:rsidRPr="00126768">
        <w:rPr>
          <w:b/>
          <w:bCs/>
          <w:i/>
          <w:sz w:val="24"/>
          <w:szCs w:val="24"/>
        </w:rPr>
        <w:t xml:space="preserve"> </w:t>
      </w:r>
      <w:r w:rsidR="00BC49B7" w:rsidRPr="00126768">
        <w:rPr>
          <w:rStyle w:val="BasicChar"/>
          <w:b/>
          <w:bCs/>
          <w:i/>
          <w:iCs/>
          <w:sz w:val="24"/>
          <w:szCs w:val="24"/>
        </w:rPr>
        <w:t>ценных бумаг</w:t>
      </w:r>
      <w:r w:rsidRPr="00126768">
        <w:rPr>
          <w:b/>
          <w:bCs/>
          <w:i/>
          <w:iCs/>
          <w:sz w:val="24"/>
          <w:szCs w:val="24"/>
        </w:rPr>
        <w:t xml:space="preserve">, не может быть осуществлена в порядке, предусмотренном разделами 9.2 и 9.4 </w:t>
      </w:r>
      <w:r w:rsidR="00BC49B7" w:rsidRPr="00126768">
        <w:rPr>
          <w:rStyle w:val="BasicChar"/>
          <w:b/>
          <w:bCs/>
          <w:i/>
          <w:iCs/>
          <w:sz w:val="24"/>
          <w:szCs w:val="24"/>
        </w:rPr>
        <w:t>Решения о выпуске ценных бумаг</w:t>
      </w:r>
      <w:r w:rsidRPr="00126768">
        <w:rPr>
          <w:rStyle w:val="BasicChar"/>
          <w:b/>
          <w:bCs/>
          <w:i/>
          <w:iCs/>
          <w:sz w:val="24"/>
          <w:szCs w:val="24"/>
        </w:rPr>
        <w:t xml:space="preserve"> </w:t>
      </w:r>
      <w:r w:rsidRPr="00126768">
        <w:rPr>
          <w:b/>
          <w:bCs/>
          <w:i/>
          <w:iCs/>
          <w:color w:val="000000"/>
          <w:sz w:val="24"/>
          <w:szCs w:val="24"/>
        </w:rPr>
        <w:t xml:space="preserve">и </w:t>
      </w:r>
      <w:r w:rsidRPr="00126768">
        <w:rPr>
          <w:b/>
          <w:bCs/>
          <w:i/>
          <w:sz w:val="24"/>
          <w:szCs w:val="24"/>
        </w:rPr>
        <w:t>п.8.9.2, п.8.9.4 Проспекта</w:t>
      </w:r>
      <w:r w:rsidR="00BC49B7" w:rsidRPr="00126768">
        <w:rPr>
          <w:b/>
          <w:bCs/>
          <w:i/>
          <w:sz w:val="24"/>
          <w:szCs w:val="24"/>
        </w:rPr>
        <w:t xml:space="preserve"> </w:t>
      </w:r>
      <w:r w:rsidR="00BC49B7" w:rsidRPr="00126768">
        <w:rPr>
          <w:rStyle w:val="BasicChar"/>
          <w:b/>
          <w:bCs/>
          <w:i/>
          <w:iCs/>
          <w:sz w:val="24"/>
          <w:szCs w:val="24"/>
        </w:rPr>
        <w:t>ценных бумаг</w:t>
      </w:r>
      <w:r w:rsidRPr="00126768">
        <w:rPr>
          <w:b/>
          <w:bCs/>
          <w:i/>
          <w:iCs/>
          <w:sz w:val="24"/>
          <w:szCs w:val="24"/>
        </w:rPr>
        <w:t xml:space="preserve">.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w:t>
      </w:r>
      <w:r w:rsidR="00BA1973" w:rsidRPr="00126768">
        <w:rPr>
          <w:b/>
          <w:bCs/>
          <w:i/>
          <w:iCs/>
          <w:sz w:val="24"/>
          <w:szCs w:val="24"/>
        </w:rPr>
        <w:t>таком с</w:t>
      </w:r>
      <w:r w:rsidRPr="00126768">
        <w:rPr>
          <w:b/>
          <w:bCs/>
          <w:i/>
          <w:iCs/>
          <w:sz w:val="24"/>
          <w:szCs w:val="24"/>
        </w:rPr>
        <w:t>писке, которые не предъявляли Требования</w:t>
      </w:r>
      <w:r w:rsidR="00BA1973" w:rsidRPr="00126768">
        <w:rPr>
          <w:b/>
          <w:bCs/>
          <w:i/>
          <w:iCs/>
          <w:sz w:val="24"/>
          <w:szCs w:val="24"/>
        </w:rPr>
        <w:t xml:space="preserve"> (заявления) о досрочном погашении Биржевых облигаций</w:t>
      </w:r>
      <w:r w:rsidRPr="00126768">
        <w:rPr>
          <w:b/>
          <w:bCs/>
          <w:i/>
          <w:iCs/>
          <w:sz w:val="24"/>
          <w:szCs w:val="24"/>
        </w:rPr>
        <w:t>, Эмитент должен обеспечить перечисление соответствующих сумм.</w:t>
      </w:r>
      <w:r w:rsidR="00BC49B7" w:rsidRPr="00126768">
        <w:rPr>
          <w:b/>
          <w:bCs/>
          <w:i/>
          <w:iCs/>
          <w:sz w:val="24"/>
          <w:szCs w:val="24"/>
        </w:rPr>
        <w:t xml:space="preserve"> </w:t>
      </w:r>
    </w:p>
    <w:p w14:paraId="5351B485" w14:textId="77777777" w:rsidR="009836E7" w:rsidRPr="00126768" w:rsidRDefault="009836E7" w:rsidP="00716FBF">
      <w:pPr>
        <w:shd w:val="clear" w:color="auto" w:fill="FFFFFF"/>
        <w:spacing w:line="240" w:lineRule="auto"/>
        <w:ind w:right="29"/>
        <w:jc w:val="both"/>
        <w:rPr>
          <w:rFonts w:ascii="Times New Roman" w:hAnsi="Times New Roman"/>
          <w:sz w:val="24"/>
          <w:szCs w:val="24"/>
        </w:rPr>
      </w:pPr>
      <w:r w:rsidRPr="00126768">
        <w:rPr>
          <w:rFonts w:ascii="Times New Roman" w:hAnsi="Times New Roman"/>
          <w:sz w:val="24"/>
          <w:szCs w:val="24"/>
        </w:rPr>
        <w:t>Порядок обращения с иском в суд или арбитражный суд:</w:t>
      </w:r>
    </w:p>
    <w:p w14:paraId="3461BA76" w14:textId="3477036F" w:rsidR="00716FBF" w:rsidRPr="00126768" w:rsidRDefault="00C76668" w:rsidP="00A47E1E">
      <w:pPr>
        <w:widowControl w:val="0"/>
        <w:autoSpaceDE w:val="0"/>
        <w:autoSpaceDN w:val="0"/>
        <w:adjustRightInd w:val="0"/>
        <w:spacing w:line="240" w:lineRule="auto"/>
        <w:jc w:val="both"/>
        <w:rPr>
          <w:rFonts w:ascii="Times New Roman" w:hAnsi="Times New Roman"/>
          <w:b/>
          <w:i/>
          <w:sz w:val="24"/>
          <w:szCs w:val="24"/>
        </w:rPr>
      </w:pPr>
      <w:r w:rsidRPr="00126768">
        <w:rPr>
          <w:rFonts w:ascii="Times New Roman" w:hAnsi="Times New Roman"/>
          <w:b/>
          <w:bCs/>
          <w:i/>
          <w:iCs/>
          <w:sz w:val="24"/>
          <w:szCs w:val="24"/>
        </w:rPr>
        <w:t>В случае отказа Эмитента удовлетворить Претензию,</w:t>
      </w:r>
      <w:r w:rsidRPr="00126768">
        <w:rPr>
          <w:rFonts w:ascii="Times New Roman" w:hAnsi="Times New Roman"/>
          <w:b/>
          <w:i/>
          <w:sz w:val="24"/>
          <w:szCs w:val="24"/>
        </w:rPr>
        <w:t xml:space="preserve">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243B06ED" w14:textId="77777777" w:rsidR="00716FBF" w:rsidRPr="00126768" w:rsidRDefault="00716FBF" w:rsidP="00716FBF">
      <w:pPr>
        <w:pStyle w:val="Basic"/>
        <w:spacing w:after="200"/>
        <w:ind w:firstLine="0"/>
        <w:rPr>
          <w:rFonts w:eastAsia="Calibri"/>
          <w:b/>
          <w:bCs/>
          <w:i/>
          <w:iCs/>
          <w:sz w:val="24"/>
          <w:szCs w:val="24"/>
        </w:rPr>
      </w:pPr>
      <w:r w:rsidRPr="00126768">
        <w:rPr>
          <w:rFonts w:eastAsia="Calibri"/>
          <w:b/>
          <w:bCs/>
          <w:i/>
          <w:iCs/>
          <w:sz w:val="24"/>
          <w:szCs w:val="24"/>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(части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07858592" w14:textId="0AE49736" w:rsidR="00716FBF" w:rsidRPr="00126768" w:rsidRDefault="00716FBF" w:rsidP="00716FBF">
      <w:pPr>
        <w:widowControl w:val="0"/>
        <w:adjustRightInd w:val="0"/>
        <w:spacing w:line="240" w:lineRule="auto"/>
        <w:jc w:val="both"/>
        <w:rPr>
          <w:rFonts w:ascii="Times New Roman" w:eastAsia="Calibri" w:hAnsi="Times New Roman"/>
          <w:b/>
          <w:bCs/>
          <w:i/>
          <w:iCs/>
          <w:sz w:val="24"/>
          <w:szCs w:val="24"/>
        </w:rPr>
      </w:pPr>
      <w:r w:rsidRPr="00126768">
        <w:rPr>
          <w:rFonts w:ascii="Times New Roman" w:eastAsia="Calibri" w:hAnsi="Times New Roman"/>
          <w:b/>
          <w:bCs/>
          <w:i/>
          <w:iCs/>
          <w:sz w:val="24"/>
          <w:szCs w:val="24"/>
        </w:rPr>
        <w:t xml:space="preserve">При этом, в случае назначения представителя владельцев Биржевых облигаций в соответствии со статьей 29.1 </w:t>
      </w:r>
      <w:r w:rsidR="00090232" w:rsidRPr="00126768">
        <w:rPr>
          <w:rFonts w:ascii="Times New Roman" w:eastAsia="Calibri" w:hAnsi="Times New Roman"/>
          <w:b/>
          <w:bCs/>
          <w:i/>
          <w:iCs/>
          <w:sz w:val="24"/>
          <w:szCs w:val="24"/>
        </w:rPr>
        <w:t>Закона</w:t>
      </w:r>
      <w:r w:rsidRPr="00126768">
        <w:rPr>
          <w:rFonts w:ascii="Times New Roman" w:eastAsia="Calibri" w:hAnsi="Times New Roman"/>
          <w:b/>
          <w:bCs/>
          <w:i/>
          <w:iCs/>
          <w:sz w:val="24"/>
          <w:szCs w:val="24"/>
        </w:rPr>
        <w:t xml:space="preserve"> </w:t>
      </w:r>
      <w:r w:rsidR="00090232" w:rsidRPr="00126768">
        <w:rPr>
          <w:rFonts w:ascii="Times New Roman" w:eastAsia="Calibri" w:hAnsi="Times New Roman"/>
          <w:b/>
          <w:bCs/>
          <w:i/>
          <w:iCs/>
          <w:sz w:val="24"/>
          <w:szCs w:val="24"/>
        </w:rPr>
        <w:t xml:space="preserve">о </w:t>
      </w:r>
      <w:r w:rsidRPr="00126768">
        <w:rPr>
          <w:rFonts w:ascii="Times New Roman" w:eastAsia="Calibri" w:hAnsi="Times New Roman"/>
          <w:b/>
          <w:bCs/>
          <w:i/>
          <w:iCs/>
          <w:sz w:val="24"/>
          <w:szCs w:val="24"/>
        </w:rPr>
        <w:t xml:space="preserve">рынке ценных бумаг, </w:t>
      </w:r>
      <w:r w:rsidRPr="00126768">
        <w:rPr>
          <w:rFonts w:ascii="Times New Roman" w:eastAsia="Calibri" w:hAnsi="Times New Roman"/>
          <w:b/>
          <w:bCs/>
          <w:i/>
          <w:iCs/>
          <w:sz w:val="24"/>
          <w:szCs w:val="24"/>
        </w:rPr>
        <w:lastRenderedPageBreak/>
        <w:t xml:space="preserve">владельцы Биржевых облигаций не вправе в индивидуальном порядке обращаться с требованиями </w:t>
      </w:r>
      <w:r w:rsidRPr="00126768">
        <w:rPr>
          <w:rFonts w:ascii="Times New Roman" w:eastAsia="Calibri" w:hAnsi="Times New Roman"/>
          <w:b/>
          <w:i/>
          <w:sz w:val="24"/>
          <w:szCs w:val="24"/>
        </w:rPr>
        <w:t>в суд или арбитражный суд,</w:t>
      </w:r>
      <w:r w:rsidRPr="00126768">
        <w:rPr>
          <w:rFonts w:ascii="Times New Roman" w:eastAsia="Calibri" w:hAnsi="Times New Roman"/>
          <w:b/>
          <w:bCs/>
          <w:i/>
          <w:iCs/>
          <w:sz w:val="24"/>
          <w:szCs w:val="24"/>
        </w:rPr>
        <w:t xml:space="preserve"> если иное не предусмотрено</w:t>
      </w:r>
      <w:r w:rsidR="00DF2F30" w:rsidRPr="00126768">
        <w:rPr>
          <w:rFonts w:ascii="Times New Roman" w:eastAsia="Calibri" w:hAnsi="Times New Roman"/>
          <w:b/>
          <w:bCs/>
          <w:i/>
          <w:iCs/>
          <w:sz w:val="24"/>
          <w:szCs w:val="24"/>
        </w:rPr>
        <w:t xml:space="preserve"> Законом о рынке ценных бумаг, у</w:t>
      </w:r>
      <w:r w:rsidRPr="00126768">
        <w:rPr>
          <w:rFonts w:ascii="Times New Roman" w:eastAsia="Calibri" w:hAnsi="Times New Roman"/>
          <w:b/>
          <w:bCs/>
          <w:i/>
          <w:iCs/>
          <w:sz w:val="24"/>
          <w:szCs w:val="24"/>
        </w:rPr>
        <w:t xml:space="preserve">словиями выпуска </w:t>
      </w:r>
      <w:r w:rsidR="00DF2F30" w:rsidRPr="00126768">
        <w:rPr>
          <w:rFonts w:ascii="Times New Roman" w:eastAsia="Calibri" w:hAnsi="Times New Roman"/>
          <w:b/>
          <w:bCs/>
          <w:i/>
          <w:iCs/>
          <w:sz w:val="24"/>
          <w:szCs w:val="24"/>
        </w:rPr>
        <w:t xml:space="preserve">Биржевых </w:t>
      </w:r>
      <w:r w:rsidRPr="00126768">
        <w:rPr>
          <w:rFonts w:ascii="Times New Roman" w:eastAsia="Calibri" w:hAnsi="Times New Roman"/>
          <w:b/>
          <w:bCs/>
          <w:i/>
          <w:iCs/>
          <w:sz w:val="24"/>
          <w:szCs w:val="24"/>
        </w:rPr>
        <w:t>облигаций или решением общего собрания владельцев Биржевых облигаций.</w:t>
      </w:r>
    </w:p>
    <w:p w14:paraId="2861F2DB" w14:textId="77777777" w:rsidR="00716FBF" w:rsidRPr="00126768" w:rsidRDefault="00716FBF" w:rsidP="00716FBF">
      <w:pPr>
        <w:widowControl w:val="0"/>
        <w:adjustRightInd w:val="0"/>
        <w:spacing w:line="240" w:lineRule="auto"/>
        <w:jc w:val="both"/>
        <w:rPr>
          <w:rFonts w:ascii="Times New Roman" w:eastAsia="Calibri" w:hAnsi="Times New Roman"/>
          <w:b/>
          <w:bCs/>
          <w:i/>
          <w:iCs/>
          <w:sz w:val="24"/>
          <w:szCs w:val="24"/>
        </w:rPr>
      </w:pPr>
      <w:r w:rsidRPr="00126768">
        <w:rPr>
          <w:rFonts w:ascii="Times New Roman" w:eastAsia="Calibri" w:hAnsi="Times New Roman"/>
          <w:b/>
          <w:bCs/>
          <w:i/>
          <w:iCs/>
          <w:sz w:val="24"/>
          <w:szCs w:val="24"/>
        </w:rPr>
        <w:t xml:space="preserve">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w:t>
      </w:r>
      <w:r w:rsidRPr="00126768">
        <w:rPr>
          <w:rFonts w:ascii="Times New Roman" w:eastAsia="Calibri" w:hAnsi="Times New Roman"/>
          <w:b/>
          <w:i/>
          <w:sz w:val="24"/>
          <w:szCs w:val="24"/>
        </w:rPr>
        <w:t>арбитражный суд</w:t>
      </w:r>
      <w:r w:rsidRPr="00126768">
        <w:rPr>
          <w:rFonts w:ascii="Times New Roman" w:eastAsia="Calibri" w:hAnsi="Times New Roman"/>
          <w:b/>
          <w:bCs/>
          <w:i/>
          <w:iCs/>
          <w:sz w:val="24"/>
          <w:szCs w:val="24"/>
        </w:rPr>
        <w:t xml:space="preserve"> с соответствующим требованием или в указанный срок общим собранием владельцев Биржевых облигаций не принято решение об отказе от права </w:t>
      </w:r>
      <w:r w:rsidRPr="00126768">
        <w:rPr>
          <w:rFonts w:ascii="Times New Roman" w:eastAsia="Calibri" w:hAnsi="Times New Roman"/>
          <w:b/>
          <w:i/>
          <w:sz w:val="24"/>
          <w:szCs w:val="24"/>
        </w:rPr>
        <w:t>обращаться в суд</w:t>
      </w:r>
      <w:r w:rsidRPr="00126768">
        <w:rPr>
          <w:rFonts w:ascii="Times New Roman" w:eastAsia="Calibri" w:hAnsi="Times New Roman"/>
          <w:b/>
          <w:bCs/>
          <w:i/>
          <w:iCs/>
          <w:sz w:val="24"/>
          <w:szCs w:val="24"/>
        </w:rPr>
        <w:t xml:space="preserve"> с таким требованием.</w:t>
      </w:r>
    </w:p>
    <w:p w14:paraId="50AE739B" w14:textId="77777777" w:rsidR="00716FBF" w:rsidRPr="00126768" w:rsidRDefault="00716FBF" w:rsidP="00716FBF">
      <w:pPr>
        <w:widowControl w:val="0"/>
        <w:adjustRightInd w:val="0"/>
        <w:spacing w:line="240" w:lineRule="auto"/>
        <w:jc w:val="both"/>
        <w:rPr>
          <w:rFonts w:ascii="Times New Roman" w:eastAsia="Calibri" w:hAnsi="Times New Roman"/>
          <w:b/>
          <w:bCs/>
          <w:i/>
          <w:iCs/>
          <w:sz w:val="24"/>
          <w:szCs w:val="24"/>
        </w:rPr>
      </w:pPr>
      <w:r w:rsidRPr="00126768">
        <w:rPr>
          <w:rFonts w:ascii="Times New Roman" w:eastAsia="Calibri" w:hAnsi="Times New Roman"/>
          <w:b/>
          <w:bCs/>
          <w:i/>
          <w:iCs/>
          <w:sz w:val="24"/>
          <w:szCs w:val="24"/>
        </w:rPr>
        <w:t xml:space="preserve">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 </w:t>
      </w:r>
    </w:p>
    <w:p w14:paraId="4F95D60D" w14:textId="77777777" w:rsidR="00716FBF" w:rsidRPr="00126768" w:rsidRDefault="00716FBF" w:rsidP="00716FBF">
      <w:pPr>
        <w:widowControl w:val="0"/>
        <w:adjustRightInd w:val="0"/>
        <w:spacing w:line="240" w:lineRule="auto"/>
        <w:jc w:val="both"/>
        <w:rPr>
          <w:rFonts w:ascii="Times New Roman" w:eastAsia="Calibri" w:hAnsi="Times New Roman"/>
          <w:b/>
          <w:bCs/>
          <w:i/>
          <w:iCs/>
          <w:sz w:val="24"/>
          <w:szCs w:val="24"/>
        </w:rPr>
      </w:pPr>
      <w:r w:rsidRPr="00126768">
        <w:rPr>
          <w:rFonts w:ascii="Times New Roman" w:eastAsia="Calibri" w:hAnsi="Times New Roman"/>
          <w:b/>
          <w:bCs/>
          <w:i/>
          <w:iCs/>
          <w:sz w:val="24"/>
          <w:szCs w:val="24"/>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42419B45" w14:textId="77777777" w:rsidR="00716FBF" w:rsidRPr="00126768" w:rsidRDefault="00716FBF" w:rsidP="00716FBF">
      <w:pPr>
        <w:widowControl w:val="0"/>
        <w:adjustRightInd w:val="0"/>
        <w:spacing w:line="240" w:lineRule="auto"/>
        <w:jc w:val="both"/>
        <w:rPr>
          <w:rFonts w:ascii="Times New Roman" w:eastAsia="Calibri" w:hAnsi="Times New Roman"/>
          <w:b/>
          <w:i/>
          <w:sz w:val="24"/>
          <w:szCs w:val="24"/>
        </w:rPr>
      </w:pPr>
      <w:r w:rsidRPr="00126768">
        <w:rPr>
          <w:rFonts w:ascii="Times New Roman" w:eastAsia="Calibri" w:hAnsi="Times New Roman"/>
          <w:b/>
          <w:i/>
          <w:sz w:val="24"/>
          <w:szCs w:val="24"/>
        </w:rPr>
        <w:t xml:space="preserve">Подведомственность гражданских дел судам установлена статьей 22 Гражданского процессуального кодекса Российской Федерации. </w:t>
      </w:r>
    </w:p>
    <w:p w14:paraId="69EE8B24" w14:textId="77777777" w:rsidR="00716FBF" w:rsidRPr="00126768" w:rsidRDefault="00716FBF" w:rsidP="00716FBF">
      <w:pPr>
        <w:widowControl w:val="0"/>
        <w:adjustRightInd w:val="0"/>
        <w:spacing w:line="240" w:lineRule="auto"/>
        <w:jc w:val="both"/>
        <w:rPr>
          <w:rFonts w:ascii="Times New Roman" w:eastAsia="Calibri" w:hAnsi="Times New Roman"/>
          <w:b/>
          <w:bCs/>
          <w:i/>
          <w:iCs/>
          <w:sz w:val="24"/>
          <w:szCs w:val="24"/>
        </w:rPr>
      </w:pPr>
      <w:r w:rsidRPr="00126768">
        <w:rPr>
          <w:rFonts w:ascii="Times New Roman" w:eastAsia="Calibri" w:hAnsi="Times New Roman"/>
          <w:b/>
          <w:i/>
          <w:sz w:val="24"/>
          <w:szCs w:val="24"/>
        </w:rPr>
        <w:t>Подведомственность дел арбитражному суду установлена статьей 27 Арбитражного процессуального кодекса Российской Федерации.</w:t>
      </w:r>
      <w:r w:rsidRPr="00126768">
        <w:rPr>
          <w:rFonts w:ascii="Times New Roman" w:eastAsia="Calibri" w:hAnsi="Times New Roman"/>
          <w:b/>
          <w:bCs/>
          <w:i/>
          <w:iCs/>
          <w:sz w:val="24"/>
          <w:szCs w:val="24"/>
        </w:rPr>
        <w:t xml:space="preserve"> </w:t>
      </w:r>
    </w:p>
    <w:p w14:paraId="18C64525" w14:textId="77777777" w:rsidR="009836E7" w:rsidRPr="00126768" w:rsidRDefault="009836E7" w:rsidP="00716FBF">
      <w:pPr>
        <w:shd w:val="clear" w:color="auto" w:fill="FFFFFF"/>
        <w:spacing w:line="240" w:lineRule="auto"/>
        <w:ind w:right="14"/>
        <w:jc w:val="both"/>
        <w:rPr>
          <w:rFonts w:ascii="Times New Roman" w:hAnsi="Times New Roman"/>
          <w:sz w:val="24"/>
          <w:szCs w:val="24"/>
        </w:rPr>
      </w:pPr>
      <w:r w:rsidRPr="00126768">
        <w:rPr>
          <w:rFonts w:ascii="Times New Roman" w:hAnsi="Times New Roman"/>
          <w:sz w:val="24"/>
          <w:szCs w:val="24"/>
        </w:rPr>
        <w:t>Порядок раскрытия информации о неисполнении или ненадлежащем исполнении обязательств по облигациям:</w:t>
      </w:r>
    </w:p>
    <w:p w14:paraId="7BE4AB1E" w14:textId="071EDEC0" w:rsidR="005D57C5" w:rsidRPr="00126768" w:rsidRDefault="00716FBF" w:rsidP="005D57C5">
      <w:pPr>
        <w:spacing w:line="240" w:lineRule="auto"/>
        <w:jc w:val="both"/>
        <w:rPr>
          <w:rFonts w:ascii="Times New Roman" w:hAnsi="Times New Roman"/>
          <w:b/>
          <w:bCs/>
          <w:i/>
          <w:iCs/>
          <w:sz w:val="24"/>
          <w:szCs w:val="24"/>
        </w:rPr>
      </w:pPr>
      <w:r w:rsidRPr="00126768">
        <w:rPr>
          <w:rFonts w:ascii="Times New Roman" w:hAnsi="Times New Roman"/>
          <w:b/>
          <w:i/>
          <w:sz w:val="24"/>
          <w:szCs w:val="24"/>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14:paraId="2AE80E7C" w14:textId="204C87B7" w:rsidR="00716FBF" w:rsidRPr="00126768" w:rsidRDefault="005D57C5" w:rsidP="009932BF">
      <w:pPr>
        <w:numPr>
          <w:ilvl w:val="0"/>
          <w:numId w:val="21"/>
        </w:numPr>
        <w:autoSpaceDE w:val="0"/>
        <w:autoSpaceDN w:val="0"/>
        <w:adjustRightInd w:val="0"/>
        <w:spacing w:after="120" w:line="240" w:lineRule="auto"/>
        <w:ind w:left="714" w:hanging="357"/>
        <w:jc w:val="both"/>
        <w:rPr>
          <w:rFonts w:ascii="Times New Roman" w:hAnsi="Times New Roman"/>
          <w:b/>
          <w:bCs/>
          <w:i/>
          <w:iCs/>
          <w:sz w:val="24"/>
          <w:szCs w:val="24"/>
        </w:rPr>
      </w:pPr>
      <w:r w:rsidRPr="00126768">
        <w:rPr>
          <w:rFonts w:ascii="Times New Roman" w:hAnsi="Times New Roman"/>
          <w:b/>
          <w:bCs/>
          <w:i/>
          <w:iCs/>
          <w:sz w:val="24"/>
          <w:szCs w:val="24"/>
        </w:rPr>
        <w:t>объем неисполненных обязательств</w:t>
      </w:r>
      <w:r w:rsidR="00716FBF" w:rsidRPr="00126768">
        <w:rPr>
          <w:rFonts w:ascii="Times New Roman" w:hAnsi="Times New Roman"/>
          <w:b/>
          <w:bCs/>
          <w:i/>
          <w:iCs/>
          <w:sz w:val="24"/>
          <w:szCs w:val="24"/>
        </w:rPr>
        <w:t>;</w:t>
      </w:r>
    </w:p>
    <w:p w14:paraId="23807C32" w14:textId="32FF39DE" w:rsidR="00716FBF" w:rsidRPr="00126768" w:rsidRDefault="005D57C5" w:rsidP="009932BF">
      <w:pPr>
        <w:numPr>
          <w:ilvl w:val="0"/>
          <w:numId w:val="21"/>
        </w:numPr>
        <w:autoSpaceDE w:val="0"/>
        <w:autoSpaceDN w:val="0"/>
        <w:adjustRightInd w:val="0"/>
        <w:spacing w:after="120" w:line="240" w:lineRule="auto"/>
        <w:ind w:left="714" w:hanging="357"/>
        <w:jc w:val="both"/>
        <w:rPr>
          <w:rFonts w:ascii="Times New Roman" w:hAnsi="Times New Roman"/>
          <w:b/>
          <w:bCs/>
          <w:i/>
          <w:iCs/>
          <w:sz w:val="24"/>
          <w:szCs w:val="24"/>
        </w:rPr>
      </w:pPr>
      <w:r w:rsidRPr="00126768">
        <w:rPr>
          <w:rFonts w:ascii="Times New Roman" w:hAnsi="Times New Roman"/>
          <w:b/>
          <w:bCs/>
          <w:i/>
          <w:iCs/>
          <w:sz w:val="24"/>
          <w:szCs w:val="24"/>
        </w:rPr>
        <w:t>причину неисполнения</w:t>
      </w:r>
      <w:r w:rsidR="00716FBF" w:rsidRPr="00126768">
        <w:rPr>
          <w:rFonts w:ascii="Times New Roman" w:hAnsi="Times New Roman"/>
          <w:b/>
          <w:bCs/>
          <w:i/>
          <w:iCs/>
          <w:sz w:val="24"/>
          <w:szCs w:val="24"/>
        </w:rPr>
        <w:t xml:space="preserve"> обязательств;</w:t>
      </w:r>
    </w:p>
    <w:p w14:paraId="317C2894" w14:textId="045BD0F2" w:rsidR="005D57C5" w:rsidRPr="00126768" w:rsidRDefault="005D57C5" w:rsidP="006B0546">
      <w:pPr>
        <w:numPr>
          <w:ilvl w:val="0"/>
          <w:numId w:val="21"/>
        </w:numPr>
        <w:autoSpaceDE w:val="0"/>
        <w:autoSpaceDN w:val="0"/>
        <w:adjustRightInd w:val="0"/>
        <w:spacing w:after="120" w:line="240" w:lineRule="auto"/>
        <w:ind w:left="714" w:hanging="357"/>
        <w:jc w:val="both"/>
        <w:rPr>
          <w:rFonts w:ascii="Times New Roman" w:hAnsi="Times New Roman"/>
          <w:b/>
          <w:bCs/>
          <w:i/>
          <w:iCs/>
          <w:sz w:val="24"/>
          <w:szCs w:val="24"/>
        </w:rPr>
      </w:pPr>
      <w:r w:rsidRPr="00126768">
        <w:rPr>
          <w:rFonts w:ascii="Times New Roman" w:hAnsi="Times New Roman"/>
          <w:b/>
          <w:bCs/>
          <w:i/>
          <w:iCs/>
          <w:sz w:val="24"/>
          <w:szCs w:val="24"/>
        </w:rPr>
        <w:lastRenderedPageBreak/>
        <w:t>перечисление возможных действий владельцев Биржевых облигаций по удовлетворению своих требований.</w:t>
      </w:r>
    </w:p>
    <w:p w14:paraId="13295924" w14:textId="77777777" w:rsidR="00716FBF" w:rsidRPr="00126768" w:rsidRDefault="00716FBF" w:rsidP="00716FBF">
      <w:pPr>
        <w:adjustRightInd w:val="0"/>
        <w:spacing w:line="240" w:lineRule="auto"/>
        <w:jc w:val="both"/>
        <w:rPr>
          <w:rFonts w:ascii="Times New Roman" w:hAnsi="Times New Roman"/>
          <w:bCs/>
          <w:sz w:val="24"/>
          <w:szCs w:val="24"/>
        </w:rPr>
      </w:pPr>
      <w:r w:rsidRPr="00126768">
        <w:rPr>
          <w:rFonts w:ascii="Times New Roman" w:hAnsi="Times New Roman"/>
          <w:b/>
          <w:bCs/>
          <w:i/>
          <w:sz w:val="24"/>
          <w:szCs w:val="24"/>
        </w:rPr>
        <w:t>Раскрытие информации о неисполнении или ненадлежащем исполнении обязательств по Биржевым облигациям Эмитентом иному юридическому лицу не поручалось.</w:t>
      </w:r>
    </w:p>
    <w:p w14:paraId="4EDF309D" w14:textId="77777777" w:rsidR="00FA7CF6" w:rsidRPr="00126768" w:rsidRDefault="00716FBF" w:rsidP="00BC49B7">
      <w:pPr>
        <w:spacing w:line="240" w:lineRule="auto"/>
        <w:jc w:val="both"/>
        <w:rPr>
          <w:rFonts w:ascii="Times New Roman" w:hAnsi="Times New Roman"/>
          <w:b/>
          <w:bCs/>
          <w:i/>
          <w:iCs/>
          <w:sz w:val="24"/>
          <w:szCs w:val="24"/>
        </w:rPr>
      </w:pPr>
      <w:r w:rsidRPr="00126768">
        <w:rPr>
          <w:rFonts w:ascii="Times New Roman" w:hAnsi="Times New Roman"/>
          <w:b/>
          <w:i/>
          <w:sz w:val="24"/>
          <w:szCs w:val="24"/>
        </w:rPr>
        <w:t xml:space="preserve">Указанная информация </w:t>
      </w:r>
      <w:r w:rsidRPr="00126768">
        <w:rPr>
          <w:rFonts w:ascii="Times New Roman" w:hAnsi="Times New Roman"/>
          <w:b/>
          <w:bCs/>
          <w:i/>
          <w:iCs/>
          <w:sz w:val="24"/>
          <w:szCs w:val="24"/>
        </w:rPr>
        <w:t xml:space="preserve">публикуется Эмитентом в порядке и сроки, указанные в </w:t>
      </w:r>
      <w:r w:rsidR="00BC49B7" w:rsidRPr="00126768">
        <w:rPr>
          <w:rFonts w:ascii="Times New Roman" w:hAnsi="Times New Roman"/>
          <w:b/>
          <w:bCs/>
          <w:i/>
          <w:iCs/>
          <w:sz w:val="24"/>
          <w:szCs w:val="24"/>
        </w:rPr>
        <w:t xml:space="preserve">п. 11 </w:t>
      </w:r>
      <w:r w:rsidR="00BC49B7" w:rsidRPr="00126768">
        <w:rPr>
          <w:rStyle w:val="BasicChar"/>
          <w:rFonts w:eastAsiaTheme="minorHAnsi"/>
          <w:b/>
          <w:bCs/>
          <w:i/>
          <w:iCs/>
          <w:sz w:val="24"/>
          <w:szCs w:val="24"/>
        </w:rPr>
        <w:t xml:space="preserve">Решения о выпуске ценных бумаг </w:t>
      </w:r>
      <w:r w:rsidR="00BC49B7" w:rsidRPr="00126768">
        <w:rPr>
          <w:rFonts w:ascii="Times New Roman" w:hAnsi="Times New Roman"/>
          <w:b/>
          <w:bCs/>
          <w:i/>
          <w:sz w:val="24"/>
          <w:szCs w:val="24"/>
        </w:rPr>
        <w:t>и п. 8.11 Проспекта ценных бумаг</w:t>
      </w:r>
      <w:r w:rsidR="00BC49B7" w:rsidRPr="00126768">
        <w:rPr>
          <w:rFonts w:ascii="Times New Roman" w:hAnsi="Times New Roman"/>
          <w:b/>
          <w:bCs/>
          <w:i/>
          <w:iCs/>
          <w:sz w:val="24"/>
          <w:szCs w:val="24"/>
        </w:rPr>
        <w:t>.</w:t>
      </w:r>
    </w:p>
    <w:p w14:paraId="4B4900D3" w14:textId="6358E87A" w:rsidR="009836E7" w:rsidRPr="00126768" w:rsidRDefault="009836E7" w:rsidP="00C371D6">
      <w:pPr>
        <w:spacing w:line="240" w:lineRule="auto"/>
        <w:jc w:val="both"/>
        <w:rPr>
          <w:rFonts w:ascii="Times New Roman" w:hAnsi="Times New Roman"/>
          <w:b/>
          <w:bCs/>
          <w:sz w:val="24"/>
          <w:szCs w:val="24"/>
        </w:rPr>
      </w:pPr>
      <w:r w:rsidRPr="00126768">
        <w:rPr>
          <w:rFonts w:ascii="Times New Roman" w:hAnsi="Times New Roman"/>
          <w:b/>
          <w:bCs/>
          <w:sz w:val="24"/>
          <w:szCs w:val="24"/>
        </w:rPr>
        <w:t>10. Св</w:t>
      </w:r>
      <w:r w:rsidR="00A305A2" w:rsidRPr="00126768">
        <w:rPr>
          <w:rFonts w:ascii="Times New Roman" w:hAnsi="Times New Roman"/>
          <w:b/>
          <w:bCs/>
          <w:sz w:val="24"/>
          <w:szCs w:val="24"/>
        </w:rPr>
        <w:t>едения о приобретении облигаций</w:t>
      </w:r>
    </w:p>
    <w:p w14:paraId="5E88BC6A" w14:textId="77777777" w:rsidR="00C371D6" w:rsidRPr="00126768" w:rsidRDefault="00C371D6" w:rsidP="00C371D6">
      <w:pPr>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Предусматривается возможность приобретения Эмитентом Биржевых облигаций по соглашению с их владельцами и (или) по требованию владельцев Биржевых облигаций с возможностью их последующего обращения. </w:t>
      </w:r>
    </w:p>
    <w:p w14:paraId="3EB1257F"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Приобретение Биржевых облигаций осуществляется на одинаковых условиях. </w:t>
      </w:r>
    </w:p>
    <w:p w14:paraId="2CF83DB3"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Приобретение Биржевых облигаций допускается только после их полной оплаты.</w:t>
      </w:r>
    </w:p>
    <w:p w14:paraId="4A63B738" w14:textId="77777777" w:rsidR="00C371D6" w:rsidRPr="00126768" w:rsidRDefault="00C371D6" w:rsidP="00C371D6">
      <w:pPr>
        <w:spacing w:line="240" w:lineRule="auto"/>
        <w:jc w:val="both"/>
        <w:rPr>
          <w:rFonts w:ascii="Times New Roman" w:hAnsi="Times New Roman"/>
          <w:b/>
          <w:i/>
          <w:sz w:val="24"/>
          <w:szCs w:val="24"/>
        </w:rPr>
      </w:pPr>
      <w:r w:rsidRPr="00126768">
        <w:rPr>
          <w:rFonts w:ascii="Times New Roman" w:hAnsi="Times New Roman"/>
          <w:b/>
          <w:i/>
          <w:sz w:val="24"/>
          <w:szCs w:val="24"/>
        </w:rPr>
        <w:t>Оплата Биржевых облигаций при их приобретении производится денежными средствами в безналичном порядке в рублях Российской Федерации.</w:t>
      </w:r>
    </w:p>
    <w:p w14:paraId="60A60564" w14:textId="77777777" w:rsidR="00C371D6" w:rsidRPr="00126768" w:rsidRDefault="00C371D6" w:rsidP="00C371D6">
      <w:pPr>
        <w:widowControl w:val="0"/>
        <w:adjustRightInd w:val="0"/>
        <w:spacing w:line="240" w:lineRule="auto"/>
        <w:jc w:val="both"/>
        <w:rPr>
          <w:rFonts w:ascii="Times New Roman" w:hAnsi="Times New Roman"/>
          <w:bCs/>
          <w:i/>
          <w:iCs/>
          <w:sz w:val="24"/>
          <w:szCs w:val="24"/>
        </w:rPr>
      </w:pPr>
      <w:r w:rsidRPr="00126768">
        <w:rPr>
          <w:rFonts w:ascii="Times New Roman" w:hAnsi="Times New Roman"/>
          <w:sz w:val="24"/>
          <w:szCs w:val="24"/>
        </w:rPr>
        <w:t>10.1. Приобретение эмитентом облигаций по требованию их владельца (владельцев):</w:t>
      </w:r>
    </w:p>
    <w:p w14:paraId="5C29B627"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473DD46D" w14:textId="77777777" w:rsidR="00C371D6" w:rsidRPr="00126768" w:rsidRDefault="00C371D6" w:rsidP="00C371D6">
      <w:pPr>
        <w:spacing w:line="240" w:lineRule="auto"/>
        <w:jc w:val="both"/>
        <w:rPr>
          <w:rFonts w:ascii="Times New Roman" w:hAnsi="Times New Roman"/>
          <w:sz w:val="24"/>
          <w:szCs w:val="24"/>
        </w:rPr>
      </w:pPr>
      <w:r w:rsidRPr="00126768">
        <w:rPr>
          <w:rFonts w:ascii="Times New Roman" w:hAnsi="Times New Roman"/>
          <w:sz w:val="24"/>
          <w:szCs w:val="24"/>
        </w:rPr>
        <w:t>Порядок и условия приобретения облигаций их эмитентом, в том числе:</w:t>
      </w:r>
    </w:p>
    <w:p w14:paraId="2A0B46C5" w14:textId="77777777" w:rsidR="00C371D6" w:rsidRPr="00126768" w:rsidRDefault="00C371D6" w:rsidP="00C371D6">
      <w:pPr>
        <w:spacing w:line="240" w:lineRule="auto"/>
        <w:jc w:val="both"/>
        <w:rPr>
          <w:rFonts w:ascii="Times New Roman" w:hAnsi="Times New Roman"/>
          <w:sz w:val="24"/>
          <w:szCs w:val="24"/>
        </w:rPr>
      </w:pPr>
      <w:r w:rsidRPr="00126768">
        <w:rPr>
          <w:rFonts w:ascii="Times New Roman" w:hAnsi="Times New Roman"/>
          <w:sz w:val="24"/>
          <w:szCs w:val="24"/>
        </w:rPr>
        <w:t>порядок принятия уполномоченным органом эмитента решения о приобретении облигаций:</w:t>
      </w:r>
    </w:p>
    <w:p w14:paraId="0DA6BFFF"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5120579A" w14:textId="77777777" w:rsidR="00C371D6" w:rsidRPr="00126768" w:rsidRDefault="00C371D6" w:rsidP="00C371D6">
      <w:pPr>
        <w:spacing w:line="240" w:lineRule="auto"/>
        <w:jc w:val="both"/>
        <w:rPr>
          <w:rFonts w:ascii="Times New Roman" w:hAnsi="Times New Roman"/>
          <w:sz w:val="24"/>
          <w:szCs w:val="24"/>
        </w:rPr>
      </w:pPr>
      <w:r w:rsidRPr="00126768">
        <w:rPr>
          <w:rFonts w:ascii="Times New Roman" w:hAnsi="Times New Roman"/>
          <w:sz w:val="24"/>
          <w:szCs w:val="24"/>
        </w:rPr>
        <w:lastRenderedPageBreak/>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60CD911A"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49446A56"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60B0418D"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Эмитент обязуется приобрести все Биржевые облигации, заявленные к приобретению в установленный срок.</w:t>
      </w:r>
    </w:p>
    <w:p w14:paraId="0F873BC2" w14:textId="77777777" w:rsidR="00C371D6" w:rsidRPr="00126768" w:rsidRDefault="00C371D6" w:rsidP="00C371D6">
      <w:pPr>
        <w:spacing w:line="240" w:lineRule="auto"/>
        <w:jc w:val="both"/>
        <w:rPr>
          <w:rFonts w:ascii="Times New Roman" w:hAnsi="Times New Roman"/>
          <w:sz w:val="24"/>
          <w:szCs w:val="24"/>
        </w:rPr>
      </w:pPr>
      <w:r w:rsidRPr="00126768">
        <w:rPr>
          <w:rFonts w:ascii="Times New Roman" w:hAnsi="Times New Roman"/>
          <w:sz w:val="24"/>
          <w:szCs w:val="24"/>
        </w:rPr>
        <w:t>порядок реализации лицами, осуществляющими права по ценным бумагам, права требовать от эмитента приобретения облигаций:</w:t>
      </w:r>
    </w:p>
    <w:p w14:paraId="520C35B3"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39750505"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594E675B" w14:textId="77777777" w:rsidR="00C371D6" w:rsidRPr="00126768" w:rsidRDefault="00C371D6" w:rsidP="00C371D6">
      <w:pPr>
        <w:spacing w:line="240" w:lineRule="auto"/>
        <w:jc w:val="both"/>
        <w:rPr>
          <w:rFonts w:ascii="Times New Roman" w:hAnsi="Times New Roman"/>
          <w:sz w:val="24"/>
          <w:szCs w:val="24"/>
        </w:rPr>
      </w:pPr>
      <w:r w:rsidRPr="00126768">
        <w:rPr>
          <w:rFonts w:ascii="Times New Roman" w:hAnsi="Times New Roman"/>
          <w:sz w:val="24"/>
          <w:szCs w:val="24"/>
        </w:rPr>
        <w:t>срок (порядок определения срока) приобретения облигаций их эмитентом:</w:t>
      </w:r>
    </w:p>
    <w:p w14:paraId="2FE00665"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lastRenderedPageBreak/>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40621F97" w14:textId="77777777" w:rsidR="00C371D6" w:rsidRPr="00126768" w:rsidRDefault="00C371D6" w:rsidP="00C371D6">
      <w:pPr>
        <w:spacing w:line="240" w:lineRule="auto"/>
        <w:jc w:val="both"/>
        <w:rPr>
          <w:rFonts w:ascii="Times New Roman" w:hAnsi="Times New Roman"/>
          <w:sz w:val="24"/>
          <w:szCs w:val="24"/>
        </w:rPr>
      </w:pPr>
      <w:r w:rsidRPr="00126768">
        <w:rPr>
          <w:rFonts w:ascii="Times New Roman" w:hAnsi="Times New Roman"/>
          <w:sz w:val="24"/>
          <w:szCs w:val="24"/>
        </w:rPr>
        <w:t>порядок приобретения облигаций их эмитентом:</w:t>
      </w:r>
    </w:p>
    <w:p w14:paraId="0F62C7F7"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14:paraId="5B9DF59E"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55E492A7"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3CDAEBDB"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35970C92"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Информация об указанном решении публикуется Эмитентом в порядке и сроки, указанные в п. 11 Решения о выпуске ценных бумаг и п.8.11 Проспекта ценных бумаг.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7ECA18F9"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2A2D03CA" w14:textId="77777777" w:rsidR="00C371D6" w:rsidRPr="00126768" w:rsidRDefault="00C371D6" w:rsidP="00C371D6">
      <w:pPr>
        <w:spacing w:line="240" w:lineRule="auto"/>
        <w:jc w:val="both"/>
        <w:rPr>
          <w:rFonts w:ascii="Times New Roman" w:hAnsi="Times New Roman"/>
          <w:sz w:val="24"/>
          <w:szCs w:val="24"/>
        </w:rPr>
      </w:pPr>
      <w:r w:rsidRPr="00126768">
        <w:rPr>
          <w:rFonts w:ascii="Times New Roman" w:hAnsi="Times New Roman"/>
          <w:sz w:val="24"/>
          <w:szCs w:val="24"/>
        </w:rPr>
        <w:lastRenderedPageBreak/>
        <w:t>Цена (порядок определения цены) приобретения облигаций их эмитентом:</w:t>
      </w:r>
    </w:p>
    <w:p w14:paraId="1BF735A0"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75D0FB69" w14:textId="77777777" w:rsidR="00C371D6" w:rsidRPr="00126768" w:rsidRDefault="00C371D6" w:rsidP="00C371D6">
      <w:pPr>
        <w:spacing w:line="240" w:lineRule="auto"/>
        <w:jc w:val="both"/>
        <w:rPr>
          <w:rFonts w:ascii="Times New Roman" w:hAnsi="Times New Roman"/>
          <w:b/>
          <w:bCs/>
          <w:i/>
          <w:iCs/>
          <w:sz w:val="24"/>
          <w:szCs w:val="24"/>
        </w:rPr>
      </w:pPr>
      <w:r w:rsidRPr="00126768">
        <w:rPr>
          <w:rFonts w:ascii="Times New Roman" w:hAnsi="Times New Roman"/>
          <w:sz w:val="24"/>
          <w:szCs w:val="24"/>
        </w:rPr>
        <w:t>Порядок раскрытия эмитентом информации о порядке и условиях приобретения эмитентом облигаций по требованию их владельца (владельцев).</w:t>
      </w:r>
    </w:p>
    <w:p w14:paraId="607553B1" w14:textId="77777777" w:rsidR="001D466A" w:rsidRPr="00126768" w:rsidRDefault="001D466A" w:rsidP="001D466A">
      <w:pPr>
        <w:tabs>
          <w:tab w:val="left" w:pos="567"/>
          <w:tab w:val="left" w:pos="709"/>
        </w:tabs>
        <w:spacing w:line="240" w:lineRule="auto"/>
        <w:jc w:val="both"/>
        <w:rPr>
          <w:rFonts w:ascii="Times New Roman" w:hAnsi="Times New Roman"/>
          <w:b/>
          <w:bCs/>
          <w:i/>
          <w:iCs/>
          <w:sz w:val="24"/>
          <w:szCs w:val="24"/>
        </w:rPr>
      </w:pPr>
      <w:r w:rsidRPr="00126768">
        <w:rPr>
          <w:rFonts w:ascii="Times New Roman" w:hAnsi="Times New Roman"/>
          <w:b/>
          <w:bCs/>
          <w:i/>
          <w:iCs/>
          <w:sz w:val="24"/>
          <w:szCs w:val="24"/>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10188EA3" w14:textId="77777777" w:rsidR="001D466A" w:rsidRPr="00126768" w:rsidRDefault="001D466A" w:rsidP="001D466A">
      <w:pPr>
        <w:pStyle w:val="af8"/>
        <w:numPr>
          <w:ilvl w:val="0"/>
          <w:numId w:val="75"/>
        </w:numPr>
        <w:tabs>
          <w:tab w:val="left" w:pos="567"/>
          <w:tab w:val="left" w:pos="709"/>
        </w:tabs>
        <w:spacing w:line="240" w:lineRule="auto"/>
        <w:ind w:left="0" w:firstLine="0"/>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Решения о выпуске ценных бумаг в порядке и сроки, указанные в п. 11 Решения о выпуске ценных бумаг и п. 8.11 Проспекта ценных бумаг. </w:t>
      </w:r>
    </w:p>
    <w:p w14:paraId="1924B4D2" w14:textId="77777777" w:rsidR="001D466A" w:rsidRPr="00126768" w:rsidRDefault="001D466A" w:rsidP="001D466A">
      <w:pPr>
        <w:pStyle w:val="af8"/>
        <w:numPr>
          <w:ilvl w:val="0"/>
          <w:numId w:val="75"/>
        </w:numPr>
        <w:tabs>
          <w:tab w:val="left" w:pos="567"/>
          <w:tab w:val="left" w:pos="709"/>
        </w:tabs>
        <w:spacing w:line="240" w:lineRule="auto"/>
        <w:ind w:left="0" w:firstLine="0"/>
        <w:contextualSpacing w:val="0"/>
        <w:jc w:val="both"/>
        <w:rPr>
          <w:rFonts w:ascii="Times New Roman" w:hAnsi="Times New Roman"/>
          <w:b/>
          <w:i/>
          <w:sz w:val="24"/>
          <w:szCs w:val="24"/>
        </w:rPr>
      </w:pPr>
      <w:r w:rsidRPr="00126768">
        <w:rPr>
          <w:rFonts w:ascii="Times New Roman" w:hAnsi="Times New Roman"/>
          <w:b/>
          <w:i/>
          <w:sz w:val="24"/>
          <w:szCs w:val="24"/>
        </w:rPr>
        <w:t xml:space="preserve">Информация об определенном размере (порядке определения размера) процента (купона) по Биржевым облигациям, </w:t>
      </w:r>
      <w:r w:rsidRPr="00126768">
        <w:rPr>
          <w:rFonts w:ascii="Times New Roman" w:hAnsi="Times New Roman"/>
          <w:b/>
          <w:bCs/>
          <w:i/>
          <w:iCs/>
          <w:sz w:val="24"/>
          <w:szCs w:val="24"/>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126768">
        <w:rPr>
          <w:rFonts w:ascii="Times New Roman" w:hAnsi="Times New Roman"/>
          <w:b/>
          <w:i/>
          <w:sz w:val="24"/>
          <w:szCs w:val="24"/>
        </w:rPr>
        <w:t xml:space="preserve">публикуется Эмитентом в порядке и сроки, указанные в п. 11 </w:t>
      </w:r>
      <w:r w:rsidRPr="00126768">
        <w:rPr>
          <w:rFonts w:ascii="Times New Roman" w:hAnsi="Times New Roman"/>
          <w:b/>
          <w:bCs/>
          <w:i/>
          <w:iCs/>
          <w:sz w:val="24"/>
          <w:szCs w:val="24"/>
        </w:rPr>
        <w:t xml:space="preserve">Решения о выпуске ценных бумаг </w:t>
      </w:r>
      <w:r w:rsidRPr="00126768">
        <w:rPr>
          <w:rFonts w:ascii="Times New Roman" w:hAnsi="Times New Roman"/>
          <w:b/>
          <w:i/>
          <w:sz w:val="24"/>
          <w:szCs w:val="24"/>
        </w:rPr>
        <w:t>и п.8.11 Проспекта</w:t>
      </w:r>
      <w:r w:rsidRPr="00126768">
        <w:rPr>
          <w:rFonts w:ascii="Times New Roman" w:hAnsi="Times New Roman"/>
          <w:b/>
          <w:bCs/>
          <w:i/>
          <w:iCs/>
          <w:sz w:val="24"/>
          <w:szCs w:val="24"/>
        </w:rPr>
        <w:t xml:space="preserve"> ценных бумаг</w:t>
      </w:r>
      <w:r w:rsidRPr="00126768">
        <w:rPr>
          <w:rFonts w:ascii="Times New Roman" w:hAnsi="Times New Roman"/>
          <w:b/>
          <w:i/>
          <w:sz w:val="24"/>
          <w:szCs w:val="24"/>
        </w:rPr>
        <w:t xml:space="preserve">.  </w:t>
      </w:r>
    </w:p>
    <w:p w14:paraId="30399935"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sz w:val="24"/>
          <w:szCs w:val="24"/>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1A09E237" w14:textId="0FB0EFCB" w:rsidR="00C371D6"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 и п.8.11 Проспекта ценных бумаг.</w:t>
      </w:r>
    </w:p>
    <w:p w14:paraId="339B7A46" w14:textId="3D595EF2" w:rsidR="001D466A" w:rsidRPr="00126768" w:rsidRDefault="001D466A" w:rsidP="001D466A">
      <w:pPr>
        <w:spacing w:line="240" w:lineRule="auto"/>
        <w:jc w:val="both"/>
        <w:rPr>
          <w:rFonts w:ascii="Times New Roman" w:hAnsi="Times New Roman"/>
          <w:sz w:val="24"/>
          <w:szCs w:val="24"/>
        </w:rPr>
      </w:pPr>
      <w:r w:rsidRPr="00126768">
        <w:rPr>
          <w:rFonts w:ascii="Times New Roman" w:hAnsi="Times New Roman"/>
          <w:sz w:val="24"/>
          <w:szCs w:val="24"/>
        </w:rPr>
        <w:t>10.2. Приобретение эмитентом облигаций по соглашению с их владельцем (владельцами)</w:t>
      </w:r>
    </w:p>
    <w:p w14:paraId="413E8352"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lastRenderedPageBreak/>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1640B66F" w14:textId="77777777" w:rsidR="001D466A" w:rsidRPr="00126768" w:rsidRDefault="001D466A" w:rsidP="001D466A">
      <w:pPr>
        <w:spacing w:line="240" w:lineRule="auto"/>
        <w:jc w:val="both"/>
        <w:rPr>
          <w:rFonts w:ascii="Times New Roman" w:hAnsi="Times New Roman"/>
          <w:sz w:val="24"/>
          <w:szCs w:val="24"/>
        </w:rPr>
      </w:pPr>
      <w:r w:rsidRPr="00126768">
        <w:rPr>
          <w:rFonts w:ascii="Times New Roman" w:hAnsi="Times New Roman"/>
          <w:sz w:val="24"/>
          <w:szCs w:val="24"/>
        </w:rPr>
        <w:t>Порядок и условия приобретения облигаций их эмитентом, в том числе:</w:t>
      </w:r>
    </w:p>
    <w:p w14:paraId="4BA38B67" w14:textId="77777777" w:rsidR="001D466A" w:rsidRPr="00126768" w:rsidRDefault="001D466A" w:rsidP="001D466A">
      <w:pPr>
        <w:spacing w:line="240" w:lineRule="auto"/>
        <w:jc w:val="both"/>
        <w:rPr>
          <w:rFonts w:ascii="Times New Roman" w:hAnsi="Times New Roman"/>
          <w:sz w:val="24"/>
          <w:szCs w:val="24"/>
        </w:rPr>
      </w:pPr>
      <w:r w:rsidRPr="00126768">
        <w:rPr>
          <w:rFonts w:ascii="Times New Roman" w:hAnsi="Times New Roman"/>
          <w:sz w:val="24"/>
          <w:szCs w:val="24"/>
        </w:rPr>
        <w:t>порядок принятия уполномоченным органом эмитента решения о приобретении облигаций:</w:t>
      </w:r>
    </w:p>
    <w:p w14:paraId="5C27C868"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Решения о выпуске ценных бумаг.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14:paraId="7D401D63"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Возможно неоднократное принятие решений о приобретении Биржевых облигаций.</w:t>
      </w:r>
    </w:p>
    <w:p w14:paraId="1FB4567A" w14:textId="77777777" w:rsidR="001D466A" w:rsidRPr="00126768" w:rsidRDefault="001D466A" w:rsidP="001D466A">
      <w:pPr>
        <w:spacing w:line="240" w:lineRule="auto"/>
        <w:jc w:val="both"/>
        <w:rPr>
          <w:rFonts w:ascii="Times New Roman" w:hAnsi="Times New Roman"/>
          <w:sz w:val="24"/>
          <w:szCs w:val="24"/>
        </w:rPr>
      </w:pPr>
      <w:r w:rsidRPr="00126768">
        <w:rPr>
          <w:rFonts w:ascii="Times New Roman" w:hAnsi="Times New Roman"/>
          <w:sz w:val="24"/>
          <w:szCs w:val="24"/>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6466555E"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44E5E930"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2CB63A6B" w14:textId="77777777" w:rsidR="001D466A" w:rsidRPr="00126768" w:rsidRDefault="001D466A" w:rsidP="001D466A">
      <w:pPr>
        <w:pStyle w:val="af8"/>
        <w:numPr>
          <w:ilvl w:val="0"/>
          <w:numId w:val="77"/>
        </w:numPr>
        <w:spacing w:line="240" w:lineRule="auto"/>
        <w:ind w:left="714" w:hanging="357"/>
        <w:contextualSpacing w:val="0"/>
        <w:jc w:val="both"/>
        <w:rPr>
          <w:rFonts w:ascii="Times New Roman" w:hAnsi="Times New Roman"/>
          <w:b/>
          <w:i/>
          <w:sz w:val="24"/>
          <w:szCs w:val="24"/>
        </w:rPr>
      </w:pPr>
      <w:r w:rsidRPr="00126768">
        <w:rPr>
          <w:rFonts w:ascii="Times New Roman" w:hAnsi="Times New Roman"/>
          <w:b/>
          <w:i/>
          <w:sz w:val="24"/>
          <w:szCs w:val="24"/>
        </w:rPr>
        <w:t>дату принятия решения о приобретении (выкупе) Биржевых облигаций;</w:t>
      </w:r>
    </w:p>
    <w:p w14:paraId="53A5AE07" w14:textId="77777777" w:rsidR="001D466A" w:rsidRPr="00126768" w:rsidRDefault="001D466A" w:rsidP="001D466A">
      <w:pPr>
        <w:pStyle w:val="af8"/>
        <w:numPr>
          <w:ilvl w:val="0"/>
          <w:numId w:val="77"/>
        </w:numPr>
        <w:spacing w:line="240" w:lineRule="auto"/>
        <w:ind w:left="714" w:hanging="357"/>
        <w:contextualSpacing w:val="0"/>
        <w:jc w:val="both"/>
        <w:rPr>
          <w:rFonts w:ascii="Times New Roman" w:hAnsi="Times New Roman"/>
          <w:b/>
          <w:i/>
          <w:sz w:val="24"/>
          <w:szCs w:val="24"/>
        </w:rPr>
      </w:pPr>
      <w:r w:rsidRPr="00126768">
        <w:rPr>
          <w:rFonts w:ascii="Times New Roman" w:hAnsi="Times New Roman"/>
          <w:b/>
          <w:i/>
          <w:sz w:val="24"/>
          <w:szCs w:val="24"/>
        </w:rPr>
        <w:t>серию и форму Биржевых облигаций, идентификационный номер выпуска Биржевых облигаций;</w:t>
      </w:r>
    </w:p>
    <w:p w14:paraId="65783A86" w14:textId="77777777" w:rsidR="001D466A" w:rsidRPr="00126768" w:rsidRDefault="001D466A" w:rsidP="001D466A">
      <w:pPr>
        <w:pStyle w:val="af8"/>
        <w:numPr>
          <w:ilvl w:val="0"/>
          <w:numId w:val="77"/>
        </w:numPr>
        <w:spacing w:line="240" w:lineRule="auto"/>
        <w:ind w:left="714" w:hanging="357"/>
        <w:contextualSpacing w:val="0"/>
        <w:jc w:val="both"/>
        <w:rPr>
          <w:rFonts w:ascii="Times New Roman" w:hAnsi="Times New Roman"/>
          <w:b/>
          <w:i/>
          <w:sz w:val="24"/>
          <w:szCs w:val="24"/>
        </w:rPr>
      </w:pPr>
      <w:r w:rsidRPr="00126768">
        <w:rPr>
          <w:rFonts w:ascii="Times New Roman" w:hAnsi="Times New Roman"/>
          <w:b/>
          <w:i/>
          <w:sz w:val="24"/>
          <w:szCs w:val="24"/>
        </w:rPr>
        <w:t>количество приобретаемых Биржевых облигаций;</w:t>
      </w:r>
    </w:p>
    <w:p w14:paraId="1ED3D705" w14:textId="77777777" w:rsidR="001D466A" w:rsidRPr="00126768" w:rsidRDefault="001D466A" w:rsidP="001D466A">
      <w:pPr>
        <w:pStyle w:val="af8"/>
        <w:numPr>
          <w:ilvl w:val="0"/>
          <w:numId w:val="77"/>
        </w:numPr>
        <w:spacing w:line="240" w:lineRule="auto"/>
        <w:ind w:left="714" w:hanging="357"/>
        <w:contextualSpacing w:val="0"/>
        <w:jc w:val="both"/>
        <w:rPr>
          <w:rFonts w:ascii="Times New Roman" w:hAnsi="Times New Roman"/>
          <w:b/>
          <w:i/>
          <w:sz w:val="24"/>
          <w:szCs w:val="24"/>
        </w:rPr>
      </w:pPr>
      <w:r w:rsidRPr="00126768">
        <w:rPr>
          <w:rFonts w:ascii="Times New Roman" w:hAnsi="Times New Roman"/>
          <w:b/>
          <w:i/>
          <w:sz w:val="24"/>
          <w:szCs w:val="24"/>
        </w:rPr>
        <w:lastRenderedPageBreak/>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427C95F0" w14:textId="77777777" w:rsidR="001D466A" w:rsidRPr="00126768" w:rsidRDefault="001D466A" w:rsidP="001D466A">
      <w:pPr>
        <w:pStyle w:val="af8"/>
        <w:numPr>
          <w:ilvl w:val="0"/>
          <w:numId w:val="77"/>
        </w:numPr>
        <w:spacing w:line="240" w:lineRule="auto"/>
        <w:ind w:left="714" w:hanging="357"/>
        <w:contextualSpacing w:val="0"/>
        <w:jc w:val="both"/>
        <w:rPr>
          <w:rFonts w:ascii="Times New Roman" w:hAnsi="Times New Roman"/>
          <w:b/>
          <w:i/>
          <w:sz w:val="24"/>
          <w:szCs w:val="24"/>
        </w:rPr>
      </w:pPr>
      <w:r w:rsidRPr="00126768">
        <w:rPr>
          <w:rFonts w:ascii="Times New Roman" w:hAnsi="Times New Roman"/>
          <w:b/>
          <w:i/>
          <w:sz w:val="24"/>
          <w:szCs w:val="24"/>
        </w:rPr>
        <w:t>дату начала приобретения Эмитентом Биржевых облигаций;</w:t>
      </w:r>
    </w:p>
    <w:p w14:paraId="61304EFF" w14:textId="77777777" w:rsidR="001D466A" w:rsidRPr="00126768" w:rsidRDefault="001D466A" w:rsidP="001D466A">
      <w:pPr>
        <w:pStyle w:val="af8"/>
        <w:numPr>
          <w:ilvl w:val="0"/>
          <w:numId w:val="77"/>
        </w:numPr>
        <w:spacing w:line="240" w:lineRule="auto"/>
        <w:ind w:left="714" w:hanging="357"/>
        <w:contextualSpacing w:val="0"/>
        <w:jc w:val="both"/>
        <w:rPr>
          <w:rFonts w:ascii="Times New Roman" w:hAnsi="Times New Roman"/>
          <w:b/>
          <w:i/>
          <w:sz w:val="24"/>
          <w:szCs w:val="24"/>
        </w:rPr>
      </w:pPr>
      <w:r w:rsidRPr="00126768">
        <w:rPr>
          <w:rFonts w:ascii="Times New Roman" w:hAnsi="Times New Roman"/>
          <w:b/>
          <w:i/>
          <w:sz w:val="24"/>
          <w:szCs w:val="24"/>
        </w:rPr>
        <w:t>дату окончания приобретения Биржевых облигаций;</w:t>
      </w:r>
    </w:p>
    <w:p w14:paraId="7113F543" w14:textId="77777777" w:rsidR="001D466A" w:rsidRPr="00126768" w:rsidRDefault="001D466A" w:rsidP="001D466A">
      <w:pPr>
        <w:pStyle w:val="af8"/>
        <w:numPr>
          <w:ilvl w:val="0"/>
          <w:numId w:val="77"/>
        </w:numPr>
        <w:spacing w:line="240" w:lineRule="auto"/>
        <w:ind w:left="714" w:hanging="357"/>
        <w:contextualSpacing w:val="0"/>
        <w:jc w:val="both"/>
        <w:rPr>
          <w:rFonts w:ascii="Times New Roman" w:hAnsi="Times New Roman"/>
          <w:b/>
          <w:i/>
          <w:sz w:val="24"/>
          <w:szCs w:val="24"/>
        </w:rPr>
      </w:pPr>
      <w:r w:rsidRPr="00126768">
        <w:rPr>
          <w:rFonts w:ascii="Times New Roman" w:hAnsi="Times New Roman"/>
          <w:b/>
          <w:i/>
          <w:sz w:val="24"/>
          <w:szCs w:val="24"/>
        </w:rPr>
        <w:t>цену приобретения Биржевых облигаций или порядок ее определения;</w:t>
      </w:r>
    </w:p>
    <w:p w14:paraId="7EB7BD71" w14:textId="77777777" w:rsidR="001D466A" w:rsidRPr="00126768" w:rsidRDefault="001D466A" w:rsidP="001D466A">
      <w:pPr>
        <w:pStyle w:val="af8"/>
        <w:numPr>
          <w:ilvl w:val="0"/>
          <w:numId w:val="77"/>
        </w:numPr>
        <w:spacing w:line="240" w:lineRule="auto"/>
        <w:ind w:left="714" w:hanging="357"/>
        <w:contextualSpacing w:val="0"/>
        <w:jc w:val="both"/>
        <w:rPr>
          <w:rFonts w:ascii="Times New Roman" w:hAnsi="Times New Roman"/>
          <w:b/>
          <w:i/>
          <w:sz w:val="24"/>
          <w:szCs w:val="24"/>
        </w:rPr>
      </w:pPr>
      <w:r w:rsidRPr="00126768">
        <w:rPr>
          <w:rFonts w:ascii="Times New Roman" w:hAnsi="Times New Roman"/>
          <w:b/>
          <w:i/>
          <w:sz w:val="24"/>
          <w:szCs w:val="24"/>
        </w:rPr>
        <w:t>порядок приобретения Биржевых облигаций;</w:t>
      </w:r>
    </w:p>
    <w:p w14:paraId="329564D7" w14:textId="77777777" w:rsidR="001D466A" w:rsidRPr="00126768" w:rsidRDefault="001D466A" w:rsidP="001D466A">
      <w:pPr>
        <w:pStyle w:val="af8"/>
        <w:numPr>
          <w:ilvl w:val="0"/>
          <w:numId w:val="77"/>
        </w:numPr>
        <w:spacing w:line="240" w:lineRule="auto"/>
        <w:ind w:left="714" w:hanging="357"/>
        <w:contextualSpacing w:val="0"/>
        <w:jc w:val="both"/>
        <w:rPr>
          <w:rFonts w:ascii="Times New Roman" w:hAnsi="Times New Roman"/>
          <w:b/>
          <w:i/>
          <w:sz w:val="24"/>
          <w:szCs w:val="24"/>
        </w:rPr>
      </w:pPr>
      <w:r w:rsidRPr="00126768">
        <w:rPr>
          <w:rFonts w:ascii="Times New Roman" w:hAnsi="Times New Roman"/>
          <w:b/>
          <w:i/>
          <w:sz w:val="24"/>
          <w:szCs w:val="24"/>
        </w:rPr>
        <w:t>форму и срок оплаты;</w:t>
      </w:r>
    </w:p>
    <w:p w14:paraId="3C1407DE" w14:textId="284A55FD" w:rsidR="001D466A" w:rsidRPr="00126768" w:rsidRDefault="001D466A" w:rsidP="001D466A">
      <w:pPr>
        <w:pStyle w:val="af8"/>
        <w:numPr>
          <w:ilvl w:val="0"/>
          <w:numId w:val="77"/>
        </w:numPr>
        <w:spacing w:line="240" w:lineRule="auto"/>
        <w:ind w:left="714" w:hanging="357"/>
        <w:contextualSpacing w:val="0"/>
        <w:jc w:val="both"/>
        <w:rPr>
          <w:rFonts w:ascii="Times New Roman" w:hAnsi="Times New Roman"/>
          <w:b/>
          <w:i/>
          <w:sz w:val="24"/>
          <w:szCs w:val="24"/>
        </w:rPr>
      </w:pPr>
      <w:r w:rsidRPr="00126768">
        <w:rPr>
          <w:rFonts w:ascii="Times New Roman" w:hAnsi="Times New Roman"/>
          <w:b/>
          <w:i/>
          <w:sz w:val="24"/>
          <w:szCs w:val="24"/>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677EA4EA"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008999FA" w14:textId="77777777" w:rsidR="001D466A" w:rsidRPr="00126768" w:rsidRDefault="001D466A" w:rsidP="001D466A">
      <w:pPr>
        <w:spacing w:line="240" w:lineRule="auto"/>
        <w:jc w:val="both"/>
        <w:rPr>
          <w:rFonts w:ascii="Times New Roman" w:hAnsi="Times New Roman"/>
          <w:sz w:val="24"/>
          <w:szCs w:val="24"/>
        </w:rPr>
      </w:pPr>
      <w:r w:rsidRPr="00126768">
        <w:rPr>
          <w:rFonts w:ascii="Times New Roman" w:hAnsi="Times New Roman"/>
          <w:sz w:val="24"/>
          <w:szCs w:val="24"/>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39E4ADB0"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w:t>
      </w:r>
      <w:r w:rsidRPr="00126768">
        <w:rPr>
          <w:rFonts w:ascii="Times New Roman" w:hAnsi="Times New Roman"/>
          <w:b/>
          <w:i/>
          <w:sz w:val="24"/>
          <w:szCs w:val="24"/>
        </w:rPr>
        <w:lastRenderedPageBreak/>
        <w:t>организованных торгов, от имени которого будет выставлена заявка на продажу Биржевых облигаций.</w:t>
      </w:r>
    </w:p>
    <w:p w14:paraId="14E816AD" w14:textId="77777777" w:rsidR="001D466A" w:rsidRPr="00126768" w:rsidRDefault="001D466A" w:rsidP="001D466A">
      <w:pPr>
        <w:spacing w:line="240" w:lineRule="auto"/>
        <w:jc w:val="both"/>
        <w:rPr>
          <w:rFonts w:ascii="Times New Roman" w:hAnsi="Times New Roman"/>
          <w:sz w:val="24"/>
          <w:szCs w:val="24"/>
        </w:rPr>
      </w:pPr>
      <w:r w:rsidRPr="00126768">
        <w:rPr>
          <w:rFonts w:ascii="Times New Roman" w:hAnsi="Times New Roman"/>
          <w:sz w:val="24"/>
          <w:szCs w:val="24"/>
        </w:rPr>
        <w:t>срок (порядок определения срока) приобретения облигаций их эмитентом:</w:t>
      </w:r>
    </w:p>
    <w:p w14:paraId="26BAB2B5"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636684A5" w14:textId="77777777" w:rsidR="001D466A" w:rsidRPr="00126768" w:rsidRDefault="001D466A" w:rsidP="001D466A">
      <w:pPr>
        <w:spacing w:line="240" w:lineRule="auto"/>
        <w:jc w:val="both"/>
        <w:rPr>
          <w:rFonts w:ascii="Times New Roman" w:hAnsi="Times New Roman"/>
          <w:sz w:val="24"/>
          <w:szCs w:val="24"/>
        </w:rPr>
      </w:pPr>
      <w:r w:rsidRPr="00126768">
        <w:rPr>
          <w:rFonts w:ascii="Times New Roman" w:hAnsi="Times New Roman"/>
          <w:sz w:val="24"/>
          <w:szCs w:val="24"/>
        </w:rPr>
        <w:t>порядок приобретения облигаций их эмитентом:</w:t>
      </w:r>
    </w:p>
    <w:p w14:paraId="6EFBA54D"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Приобретение Эмитентом Биржевых облигаций осуществляется путем заключения договоров купли-продажи ценных бумаг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14:paraId="47016260"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1B27C9D4"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14:paraId="60769265"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3FDB185D"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Информация об указанном решении публикуется Эмитентом в порядке и сроки, указанные в п. 11 Решения о выпуске ценных бумаг и п.8.11 Проспекта ценных бумаг.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5342824C"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lastRenderedPageBreak/>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398D87A2"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05992C85" w14:textId="77777777" w:rsidR="001D466A" w:rsidRPr="00126768" w:rsidRDefault="001D466A" w:rsidP="001D466A">
      <w:pPr>
        <w:spacing w:line="240" w:lineRule="auto"/>
        <w:jc w:val="both"/>
        <w:rPr>
          <w:rFonts w:ascii="Times New Roman" w:hAnsi="Times New Roman"/>
          <w:sz w:val="24"/>
          <w:szCs w:val="24"/>
        </w:rPr>
      </w:pPr>
      <w:r w:rsidRPr="00126768">
        <w:rPr>
          <w:rFonts w:ascii="Times New Roman" w:hAnsi="Times New Roman"/>
          <w:sz w:val="24"/>
          <w:szCs w:val="24"/>
        </w:rPr>
        <w:t>Цена (порядок определения цены) приобретения облигаций их эмитентом:</w:t>
      </w:r>
    </w:p>
    <w:p w14:paraId="604D958C"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1B6F14A5" w14:textId="77777777" w:rsidR="001D466A" w:rsidRPr="00126768" w:rsidRDefault="001D466A" w:rsidP="001D466A">
      <w:pPr>
        <w:spacing w:line="240" w:lineRule="auto"/>
        <w:jc w:val="both"/>
        <w:rPr>
          <w:rFonts w:ascii="Times New Roman" w:hAnsi="Times New Roman"/>
          <w:sz w:val="24"/>
          <w:szCs w:val="24"/>
        </w:rPr>
      </w:pPr>
      <w:r w:rsidRPr="00126768">
        <w:rPr>
          <w:rFonts w:ascii="Times New Roman" w:hAnsi="Times New Roman"/>
          <w:sz w:val="24"/>
          <w:szCs w:val="24"/>
        </w:rPr>
        <w:t>Порядок раскрытия эмитентом информации о порядке и условиях приобретения эмитентом облигаций по соглашению с их владельцами.</w:t>
      </w:r>
    </w:p>
    <w:p w14:paraId="0F77D04A" w14:textId="77777777" w:rsidR="001D466A" w:rsidRPr="00126768" w:rsidRDefault="001D466A" w:rsidP="001D466A">
      <w:pPr>
        <w:spacing w:line="240" w:lineRule="auto"/>
        <w:jc w:val="both"/>
        <w:rPr>
          <w:rFonts w:ascii="Times New Roman" w:hAnsi="Times New Roman"/>
          <w:b/>
          <w:i/>
          <w:sz w:val="24"/>
          <w:szCs w:val="24"/>
        </w:rPr>
      </w:pPr>
      <w:r w:rsidRPr="00126768">
        <w:rPr>
          <w:rFonts w:ascii="Times New Roman" w:hAnsi="Times New Roman"/>
          <w:b/>
          <w:i/>
          <w:sz w:val="24"/>
          <w:szCs w:val="24"/>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Решения о выпуске ценных бумаг и п.8.11 Проспекта ценных бумаг. </w:t>
      </w:r>
    </w:p>
    <w:p w14:paraId="027E7244" w14:textId="77777777" w:rsidR="001D466A" w:rsidRPr="00126768" w:rsidRDefault="001D466A" w:rsidP="001D466A">
      <w:pPr>
        <w:spacing w:line="240" w:lineRule="auto"/>
        <w:jc w:val="both"/>
        <w:rPr>
          <w:rFonts w:ascii="Times New Roman" w:hAnsi="Times New Roman"/>
          <w:sz w:val="24"/>
          <w:szCs w:val="24"/>
        </w:rPr>
      </w:pPr>
      <w:r w:rsidRPr="00126768">
        <w:rPr>
          <w:rFonts w:ascii="Times New Roman" w:hAnsi="Times New Roman"/>
          <w:sz w:val="24"/>
          <w:szCs w:val="24"/>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5E00AE12" w14:textId="46D18222" w:rsidR="001D466A" w:rsidRPr="00126768" w:rsidRDefault="001D466A" w:rsidP="001D466A">
      <w:pPr>
        <w:spacing w:line="240" w:lineRule="auto"/>
        <w:jc w:val="both"/>
        <w:rPr>
          <w:b/>
          <w:i/>
          <w:sz w:val="24"/>
          <w:szCs w:val="24"/>
        </w:rPr>
      </w:pPr>
      <w:r w:rsidRPr="00126768">
        <w:rPr>
          <w:rFonts w:ascii="Times New Roman" w:hAnsi="Times New Roman"/>
          <w:b/>
          <w:i/>
          <w:sz w:val="24"/>
          <w:szCs w:val="24"/>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 и п.8.11 Проспекта ценных бумаг.</w:t>
      </w:r>
    </w:p>
    <w:p w14:paraId="267CE0D1" w14:textId="528D08C6" w:rsidR="009836E7" w:rsidRPr="00126768" w:rsidRDefault="009836E7" w:rsidP="00D40EAC">
      <w:pPr>
        <w:autoSpaceDE w:val="0"/>
        <w:autoSpaceDN w:val="0"/>
        <w:adjustRightInd w:val="0"/>
        <w:spacing w:line="240" w:lineRule="auto"/>
        <w:jc w:val="both"/>
        <w:rPr>
          <w:rFonts w:ascii="Times New Roman" w:hAnsi="Times New Roman"/>
          <w:b/>
          <w:bCs/>
          <w:sz w:val="24"/>
          <w:szCs w:val="24"/>
        </w:rPr>
      </w:pPr>
      <w:r w:rsidRPr="00126768">
        <w:rPr>
          <w:rFonts w:ascii="Times New Roman" w:hAnsi="Times New Roman"/>
          <w:b/>
          <w:bCs/>
          <w:sz w:val="24"/>
          <w:szCs w:val="24"/>
        </w:rPr>
        <w:lastRenderedPageBreak/>
        <w:t>11. Порядок раскрытия эмитентом ин</w:t>
      </w:r>
      <w:r w:rsidR="00A305A2" w:rsidRPr="00126768">
        <w:rPr>
          <w:rFonts w:ascii="Times New Roman" w:hAnsi="Times New Roman"/>
          <w:b/>
          <w:bCs/>
          <w:sz w:val="24"/>
          <w:szCs w:val="24"/>
        </w:rPr>
        <w:t>формации о выпуске ценных бумаг</w:t>
      </w:r>
    </w:p>
    <w:p w14:paraId="11CD1256" w14:textId="1FD57F83" w:rsidR="009836E7" w:rsidRPr="00126768" w:rsidRDefault="009836E7" w:rsidP="00D40EAC">
      <w:pPr>
        <w:spacing w:line="240" w:lineRule="auto"/>
        <w:jc w:val="both"/>
        <w:rPr>
          <w:rFonts w:ascii="Times New Roman" w:hAnsi="Times New Roman"/>
          <w:b/>
          <w:i/>
          <w:sz w:val="24"/>
          <w:szCs w:val="24"/>
        </w:rPr>
      </w:pPr>
      <w:r w:rsidRPr="00126768">
        <w:rPr>
          <w:rFonts w:ascii="Times New Roman" w:hAnsi="Times New Roman"/>
          <w:b/>
          <w:i/>
          <w:sz w:val="24"/>
          <w:szCs w:val="24"/>
        </w:rPr>
        <w:t xml:space="preserve">Эмитент осуществляет раскрытие информации на каждом этапе эмиссии ценных бумаг в порядке, установленном </w:t>
      </w:r>
      <w:r w:rsidR="00090232" w:rsidRPr="00126768">
        <w:rPr>
          <w:rFonts w:ascii="Times New Roman" w:hAnsi="Times New Roman"/>
          <w:b/>
          <w:i/>
          <w:sz w:val="24"/>
          <w:szCs w:val="24"/>
        </w:rPr>
        <w:t>Законом о</w:t>
      </w:r>
      <w:r w:rsidRPr="00126768">
        <w:rPr>
          <w:rFonts w:ascii="Times New Roman" w:hAnsi="Times New Roman"/>
          <w:b/>
          <w:i/>
          <w:sz w:val="24"/>
          <w:szCs w:val="24"/>
        </w:rPr>
        <w:t xml:space="preserve"> рынке ценных бумаг, нормативными актами в сфере финансовых рынков, регулирующими порядок раскрытия инф</w:t>
      </w:r>
      <w:r w:rsidR="00FC13B9" w:rsidRPr="00126768">
        <w:rPr>
          <w:rFonts w:ascii="Times New Roman" w:hAnsi="Times New Roman"/>
          <w:b/>
          <w:i/>
          <w:sz w:val="24"/>
          <w:szCs w:val="24"/>
        </w:rPr>
        <w:t>ормации на рынке ценных бумаг, П</w:t>
      </w:r>
      <w:r w:rsidRPr="00126768">
        <w:rPr>
          <w:rFonts w:ascii="Times New Roman" w:hAnsi="Times New Roman"/>
          <w:b/>
          <w:i/>
          <w:sz w:val="24"/>
          <w:szCs w:val="24"/>
        </w:rPr>
        <w:t xml:space="preserve">равилами биржи, а также Решением о выпуске ценных бумаг и Проспектом ценных бумаг. </w:t>
      </w:r>
    </w:p>
    <w:p w14:paraId="034521D9" w14:textId="77777777" w:rsidR="009836E7" w:rsidRPr="00126768" w:rsidRDefault="009836E7" w:rsidP="00D40EAC">
      <w:pPr>
        <w:spacing w:line="240" w:lineRule="auto"/>
        <w:jc w:val="both"/>
        <w:rPr>
          <w:rFonts w:ascii="Times New Roman" w:hAnsi="Times New Roman"/>
          <w:b/>
          <w:i/>
          <w:sz w:val="24"/>
          <w:szCs w:val="24"/>
        </w:rPr>
      </w:pPr>
      <w:r w:rsidRPr="00126768">
        <w:rPr>
          <w:rFonts w:ascii="Times New Roman" w:hAnsi="Times New Roman"/>
          <w:b/>
          <w:i/>
          <w:sz w:val="24"/>
          <w:szCs w:val="24"/>
        </w:rPr>
        <w:t xml:space="preserve">На дату утверждения Решения о выпуске ценных бумаг и Проспекта ценных бумаг у Эмитента имеется обязанность по раскрытию информации в форме ежеквартальных отчетов, сообщений о существенных фактах, </w:t>
      </w:r>
      <w:r w:rsidRPr="00126768">
        <w:rPr>
          <w:rFonts w:ascii="Times New Roman" w:hAnsi="Times New Roman"/>
          <w:b/>
          <w:bCs/>
          <w:i/>
          <w:iCs/>
          <w:color w:val="000000"/>
          <w:sz w:val="24"/>
          <w:szCs w:val="24"/>
        </w:rPr>
        <w:t>а также в форме консолидированной финансовой отчетности Эмитента</w:t>
      </w:r>
      <w:r w:rsidRPr="00126768">
        <w:rPr>
          <w:rFonts w:ascii="Times New Roman" w:hAnsi="Times New Roman"/>
          <w:b/>
          <w:i/>
          <w:sz w:val="24"/>
          <w:szCs w:val="24"/>
        </w:rPr>
        <w:t>.</w:t>
      </w:r>
    </w:p>
    <w:p w14:paraId="574BEC9A" w14:textId="6968F2CD" w:rsidR="00FC13B9" w:rsidRPr="00126768" w:rsidRDefault="00FC13B9" w:rsidP="00D40EAC">
      <w:pPr>
        <w:adjustRightInd w:val="0"/>
        <w:spacing w:line="240" w:lineRule="auto"/>
        <w:jc w:val="both"/>
        <w:rPr>
          <w:rFonts w:ascii="Times New Roman" w:hAnsi="Times New Roman"/>
          <w:b/>
          <w:i/>
          <w:sz w:val="24"/>
          <w:szCs w:val="24"/>
        </w:rPr>
      </w:pPr>
      <w:r w:rsidRPr="00126768">
        <w:rPr>
          <w:rFonts w:ascii="Times New Roman" w:hAnsi="Times New Roman"/>
          <w:b/>
          <w:i/>
          <w:sz w:val="24"/>
          <w:szCs w:val="24"/>
        </w:rPr>
        <w:t>В случаях, когда в соответствии с Положением о раскрытии информации Эмитент обязан опубликовать информацию в информационном ресурсе, обновляемом в режиме реального времени и предоставляемом информационным агентством (ранее и далее – «Лента новостей»), такое опублик</w:t>
      </w:r>
      <w:r w:rsidR="00FA7CF6" w:rsidRPr="00126768">
        <w:rPr>
          <w:rFonts w:ascii="Times New Roman" w:hAnsi="Times New Roman"/>
          <w:b/>
          <w:i/>
          <w:sz w:val="24"/>
          <w:szCs w:val="24"/>
        </w:rPr>
        <w:t>ование должно осуществляться в Л</w:t>
      </w:r>
      <w:r w:rsidRPr="00126768">
        <w:rPr>
          <w:rFonts w:ascii="Times New Roman" w:hAnsi="Times New Roman"/>
          <w:b/>
          <w:i/>
          <w:sz w:val="24"/>
          <w:szCs w:val="24"/>
        </w:rPr>
        <w:t>енте новостей хотя бы одного из информационных агентств, которые в установленном порядке уполномочены на проведение действий по раскрытию информации о ценных бумагах и об иных финансовых инструментах (далее – «распространитель информации»).</w:t>
      </w:r>
    </w:p>
    <w:p w14:paraId="67AB49B4" w14:textId="3BE15226" w:rsidR="009836E7" w:rsidRPr="00126768" w:rsidRDefault="009836E7" w:rsidP="00D40EAC">
      <w:pPr>
        <w:shd w:val="clear" w:color="auto" w:fill="FFFFFF"/>
        <w:spacing w:line="240" w:lineRule="auto"/>
        <w:ind w:right="10"/>
        <w:jc w:val="both"/>
        <w:rPr>
          <w:rFonts w:ascii="Times New Roman" w:hAnsi="Times New Roman"/>
          <w:b/>
          <w:i/>
          <w:sz w:val="24"/>
          <w:szCs w:val="24"/>
        </w:rPr>
      </w:pPr>
      <w:r w:rsidRPr="00126768">
        <w:rPr>
          <w:rFonts w:ascii="Times New Roman" w:hAnsi="Times New Roman"/>
          <w:b/>
          <w:i/>
          <w:sz w:val="24"/>
          <w:szCs w:val="24"/>
        </w:rPr>
        <w:t xml:space="preserve">В случае, когда информация должна быть раскрыта путем опубликования в </w:t>
      </w:r>
      <w:r w:rsidR="005C1E80" w:rsidRPr="00126768">
        <w:rPr>
          <w:rFonts w:ascii="Times New Roman" w:hAnsi="Times New Roman"/>
          <w:b/>
          <w:i/>
          <w:sz w:val="24"/>
          <w:szCs w:val="24"/>
        </w:rPr>
        <w:t>Л</w:t>
      </w:r>
      <w:r w:rsidRPr="00126768">
        <w:rPr>
          <w:rFonts w:ascii="Times New Roman" w:hAnsi="Times New Roman"/>
          <w:b/>
          <w:i/>
          <w:sz w:val="24"/>
          <w:szCs w:val="24"/>
        </w:rPr>
        <w:t xml:space="preserve">енте новостей, раскрытие такой информации иными способами до момента ее опубликования в </w:t>
      </w:r>
      <w:r w:rsidR="005C1E80" w:rsidRPr="00126768">
        <w:rPr>
          <w:rFonts w:ascii="Times New Roman" w:hAnsi="Times New Roman"/>
          <w:b/>
          <w:i/>
          <w:sz w:val="24"/>
          <w:szCs w:val="24"/>
        </w:rPr>
        <w:t>Л</w:t>
      </w:r>
      <w:r w:rsidRPr="00126768">
        <w:rPr>
          <w:rFonts w:ascii="Times New Roman" w:hAnsi="Times New Roman"/>
          <w:b/>
          <w:i/>
          <w:sz w:val="24"/>
          <w:szCs w:val="24"/>
        </w:rPr>
        <w:t>енте новостей не допускается.</w:t>
      </w:r>
    </w:p>
    <w:p w14:paraId="3137693D" w14:textId="74C5A485" w:rsidR="009836E7" w:rsidRPr="00126768" w:rsidRDefault="009836E7" w:rsidP="00D40EAC">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В случае если на момент наступления события, о котором Эмитент должен раскрыть информацию в соответствии с действующим</w:t>
      </w:r>
      <w:r w:rsidR="005C1E80" w:rsidRPr="00126768">
        <w:rPr>
          <w:rFonts w:ascii="Times New Roman" w:hAnsi="Times New Roman"/>
          <w:b/>
          <w:bCs/>
          <w:i/>
          <w:iCs/>
          <w:sz w:val="24"/>
          <w:szCs w:val="24"/>
        </w:rPr>
        <w:t xml:space="preserve"> законодательством Российской Федерации</w:t>
      </w:r>
      <w:r w:rsidRPr="00126768">
        <w:rPr>
          <w:rFonts w:ascii="Times New Roman" w:hAnsi="Times New Roman"/>
          <w:b/>
          <w:bCs/>
          <w:i/>
          <w:iCs/>
          <w:sz w:val="24"/>
          <w:szCs w:val="24"/>
        </w:rPr>
        <w:t>, а также нормативными</w:t>
      </w:r>
      <w:r w:rsidR="005C1E80" w:rsidRPr="00126768">
        <w:rPr>
          <w:rFonts w:ascii="Times New Roman" w:hAnsi="Times New Roman"/>
          <w:b/>
          <w:bCs/>
          <w:i/>
          <w:iCs/>
          <w:sz w:val="24"/>
          <w:szCs w:val="24"/>
        </w:rPr>
        <w:t xml:space="preserve"> </w:t>
      </w:r>
      <w:r w:rsidRPr="00126768">
        <w:rPr>
          <w:rFonts w:ascii="Times New Roman" w:hAnsi="Times New Roman"/>
          <w:b/>
          <w:bCs/>
          <w:i/>
          <w:iCs/>
          <w:sz w:val="24"/>
          <w:szCs w:val="24"/>
        </w:rPr>
        <w:t>актами</w:t>
      </w:r>
      <w:r w:rsidR="005C1E80" w:rsidRPr="00126768">
        <w:rPr>
          <w:rFonts w:ascii="Times New Roman" w:hAnsi="Times New Roman"/>
          <w:b/>
          <w:bCs/>
          <w:i/>
          <w:iCs/>
          <w:sz w:val="24"/>
          <w:szCs w:val="24"/>
        </w:rPr>
        <w:t xml:space="preserve"> в сфере финансовых рынков</w:t>
      </w:r>
      <w:r w:rsidRPr="00126768">
        <w:rPr>
          <w:rFonts w:ascii="Times New Roman" w:hAnsi="Times New Roman"/>
          <w:b/>
          <w:bCs/>
          <w:i/>
          <w:iCs/>
          <w:sz w:val="24"/>
          <w:szCs w:val="24"/>
        </w:rPr>
        <w:t xml:space="preserve">,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w:t>
      </w:r>
      <w:r w:rsidR="005C1E80" w:rsidRPr="00126768">
        <w:rPr>
          <w:rFonts w:ascii="Times New Roman" w:hAnsi="Times New Roman"/>
          <w:b/>
          <w:bCs/>
          <w:i/>
          <w:iCs/>
          <w:sz w:val="24"/>
          <w:szCs w:val="24"/>
        </w:rPr>
        <w:t>законодательством Российской Федерации</w:t>
      </w:r>
      <w:r w:rsidRPr="00126768">
        <w:rPr>
          <w:rFonts w:ascii="Times New Roman" w:hAnsi="Times New Roman"/>
          <w:b/>
          <w:bCs/>
          <w:i/>
          <w:iCs/>
          <w:sz w:val="24"/>
          <w:szCs w:val="24"/>
        </w:rPr>
        <w:t xml:space="preserve">, а также нормативными актами </w:t>
      </w:r>
      <w:r w:rsidR="005C1E80" w:rsidRPr="00126768">
        <w:rPr>
          <w:rFonts w:ascii="Times New Roman" w:hAnsi="Times New Roman"/>
          <w:b/>
          <w:bCs/>
          <w:i/>
          <w:iCs/>
          <w:sz w:val="24"/>
          <w:szCs w:val="24"/>
        </w:rPr>
        <w:t>в сфере финансовых рынков,</w:t>
      </w:r>
      <w:r w:rsidR="005C1E80" w:rsidRPr="00126768" w:rsidDel="005C1E80">
        <w:rPr>
          <w:rFonts w:ascii="Times New Roman" w:hAnsi="Times New Roman"/>
          <w:b/>
          <w:bCs/>
          <w:i/>
          <w:iCs/>
          <w:sz w:val="24"/>
          <w:szCs w:val="24"/>
        </w:rPr>
        <w:t xml:space="preserve"> </w:t>
      </w:r>
      <w:r w:rsidRPr="00126768">
        <w:rPr>
          <w:rFonts w:ascii="Times New Roman" w:hAnsi="Times New Roman"/>
          <w:b/>
          <w:bCs/>
          <w:i/>
          <w:iCs/>
          <w:sz w:val="24"/>
          <w:szCs w:val="24"/>
        </w:rPr>
        <w:t>действующими на момент наступления события.</w:t>
      </w:r>
      <w:r w:rsidR="005C1E80" w:rsidRPr="00126768">
        <w:rPr>
          <w:rFonts w:ascii="Times New Roman" w:hAnsi="Times New Roman"/>
          <w:b/>
          <w:bCs/>
          <w:i/>
          <w:iCs/>
          <w:sz w:val="24"/>
          <w:szCs w:val="24"/>
        </w:rPr>
        <w:t xml:space="preserve"> </w:t>
      </w:r>
    </w:p>
    <w:p w14:paraId="4CD26537" w14:textId="77777777" w:rsidR="00FC13B9" w:rsidRPr="00126768" w:rsidRDefault="00FC13B9" w:rsidP="00D40EAC">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Для раскрытия информации на странице в информационно-телекоммуникационной сети «Интернет» Эмитент должен использовать страницу в сети Интернет, предоставляемую одним из распространителей </w:t>
      </w:r>
      <w:r w:rsidRPr="00126768">
        <w:rPr>
          <w:rFonts w:ascii="Times New Roman" w:hAnsi="Times New Roman"/>
          <w:b/>
          <w:bCs/>
          <w:i/>
          <w:iCs/>
          <w:sz w:val="24"/>
          <w:szCs w:val="24"/>
        </w:rPr>
        <w:lastRenderedPageBreak/>
        <w:t xml:space="preserve">информации на рынке ценных бумаг (ранее и далее – «страница в сети Интернет»).  </w:t>
      </w:r>
    </w:p>
    <w:p w14:paraId="3E81C419" w14:textId="5D457E52" w:rsidR="00FC13B9" w:rsidRPr="00126768" w:rsidRDefault="00FC13B9" w:rsidP="00D40EAC">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Адрес указанной страницы: </w:t>
      </w:r>
      <w:hyperlink r:id="rId10" w:history="1">
        <w:r w:rsidR="005C1E80" w:rsidRPr="00126768">
          <w:rPr>
            <w:rStyle w:val="a5"/>
            <w:rFonts w:ascii="Times New Roman" w:hAnsi="Times New Roman"/>
            <w:b/>
            <w:i/>
            <w:sz w:val="24"/>
            <w:szCs w:val="24"/>
          </w:rPr>
          <w:t>https://disclosure.1prime.ru/portal/default.aspx?emId=7702842787</w:t>
        </w:r>
      </w:hyperlink>
      <w:r w:rsidR="005C1E80" w:rsidRPr="00126768">
        <w:rPr>
          <w:rFonts w:ascii="Times New Roman" w:hAnsi="Times New Roman"/>
          <w:b/>
          <w:i/>
          <w:sz w:val="24"/>
          <w:szCs w:val="24"/>
        </w:rPr>
        <w:t xml:space="preserve"> </w:t>
      </w:r>
      <w:r w:rsidRPr="00126768">
        <w:rPr>
          <w:rFonts w:ascii="Times New Roman" w:hAnsi="Times New Roman"/>
          <w:b/>
          <w:bCs/>
          <w:i/>
          <w:iCs/>
          <w:sz w:val="24"/>
          <w:szCs w:val="24"/>
        </w:rPr>
        <w:t xml:space="preserve"> </w:t>
      </w:r>
    </w:p>
    <w:p w14:paraId="065834A6" w14:textId="71C0BFE5" w:rsidR="00FC13B9" w:rsidRPr="00126768" w:rsidRDefault="00FC13B9" w:rsidP="00D40EAC">
      <w:pPr>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При опубликовании на странице в сети Интернет информации, подлежащей раскрытию в соответствии с Положением о раскрытии информации, Эмитент обязан обеспечить свободный и необременительный доступ к такой информации. </w:t>
      </w:r>
    </w:p>
    <w:p w14:paraId="065BE76C" w14:textId="6F4FEC00" w:rsidR="00FC13B9" w:rsidRPr="00126768" w:rsidRDefault="00FC13B9" w:rsidP="00D40EAC">
      <w:pPr>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Публикация на странице в сети Интернет, используемой Эмитентом для раскрытия информации, осуществляется после публикации в Ленте новостей. </w:t>
      </w:r>
    </w:p>
    <w:p w14:paraId="727C2AC7" w14:textId="77777777" w:rsidR="009836E7"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1) Информация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 </w:t>
      </w:r>
      <w:r w:rsidRPr="00126768">
        <w:rPr>
          <w:rFonts w:ascii="Times New Roman" w:hAnsi="Times New Roman"/>
          <w:b/>
          <w:bCs/>
          <w:i/>
          <w:sz w:val="24"/>
          <w:szCs w:val="24"/>
        </w:rPr>
        <w:t xml:space="preserve">в следующие сроки </w:t>
      </w:r>
      <w:r w:rsidRPr="00126768">
        <w:rPr>
          <w:rFonts w:ascii="Times New Roman" w:hAnsi="Times New Roman"/>
          <w:b/>
          <w:bCs/>
          <w:i/>
          <w:iCs/>
          <w:sz w:val="24"/>
          <w:szCs w:val="24"/>
        </w:rPr>
        <w:t xml:space="preserve">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w:t>
      </w:r>
    </w:p>
    <w:p w14:paraId="55BCF8A0" w14:textId="4E0C014E" w:rsidR="002B2FF5" w:rsidRPr="00126768" w:rsidRDefault="009836E7" w:rsidP="00FA7CF6">
      <w:pPr>
        <w:pStyle w:val="af8"/>
        <w:numPr>
          <w:ilvl w:val="0"/>
          <w:numId w:val="60"/>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в </w:t>
      </w:r>
      <w:r w:rsidR="00D43CD9" w:rsidRPr="00126768">
        <w:rPr>
          <w:rFonts w:ascii="Times New Roman" w:hAnsi="Times New Roman"/>
          <w:b/>
          <w:bCs/>
          <w:i/>
          <w:iCs/>
          <w:sz w:val="24"/>
          <w:szCs w:val="24"/>
        </w:rPr>
        <w:t>Л</w:t>
      </w:r>
      <w:r w:rsidRPr="00126768">
        <w:rPr>
          <w:rFonts w:ascii="Times New Roman" w:hAnsi="Times New Roman"/>
          <w:b/>
          <w:bCs/>
          <w:i/>
          <w:iCs/>
          <w:sz w:val="24"/>
          <w:szCs w:val="24"/>
        </w:rPr>
        <w:t>енте новостей - не позднее 1 (Одного) дня;</w:t>
      </w:r>
    </w:p>
    <w:p w14:paraId="382B4B8A" w14:textId="3D9AEE4B" w:rsidR="009836E7" w:rsidRPr="00126768" w:rsidRDefault="009836E7" w:rsidP="00FA7CF6">
      <w:pPr>
        <w:pStyle w:val="af8"/>
        <w:numPr>
          <w:ilvl w:val="0"/>
          <w:numId w:val="60"/>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на страниц</w:t>
      </w:r>
      <w:r w:rsidR="00D43CD9" w:rsidRPr="00126768">
        <w:rPr>
          <w:rFonts w:ascii="Times New Roman" w:hAnsi="Times New Roman"/>
          <w:b/>
          <w:bCs/>
          <w:i/>
          <w:iCs/>
          <w:sz w:val="24"/>
          <w:szCs w:val="24"/>
        </w:rPr>
        <w:t xml:space="preserve">е </w:t>
      </w:r>
      <w:r w:rsidRPr="00126768">
        <w:rPr>
          <w:rFonts w:ascii="Times New Roman" w:hAnsi="Times New Roman"/>
          <w:b/>
          <w:bCs/>
          <w:i/>
          <w:iCs/>
          <w:sz w:val="24"/>
          <w:szCs w:val="24"/>
        </w:rPr>
        <w:t>в сети Интернет - не позднее 2 (Двух) дней.</w:t>
      </w:r>
    </w:p>
    <w:p w14:paraId="73A7C892" w14:textId="77777777" w:rsidR="009836E7"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2) Информация об утверждении уполномоченным органом управления Эмитента Решения о выпуске ценных бумаг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или с даты принятия соответствующего решения, если составление протокола не требуется:</w:t>
      </w:r>
    </w:p>
    <w:p w14:paraId="46D19F8B" w14:textId="7BB48EBB" w:rsidR="002B2FF5" w:rsidRPr="00126768" w:rsidRDefault="009836E7" w:rsidP="00FA7CF6">
      <w:pPr>
        <w:pStyle w:val="af8"/>
        <w:numPr>
          <w:ilvl w:val="0"/>
          <w:numId w:val="59"/>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в </w:t>
      </w:r>
      <w:r w:rsidR="00DB078F" w:rsidRPr="00126768">
        <w:rPr>
          <w:rFonts w:ascii="Times New Roman" w:hAnsi="Times New Roman"/>
          <w:b/>
          <w:bCs/>
          <w:i/>
          <w:iCs/>
          <w:sz w:val="24"/>
          <w:szCs w:val="24"/>
        </w:rPr>
        <w:t>Л</w:t>
      </w:r>
      <w:r w:rsidRPr="00126768">
        <w:rPr>
          <w:rFonts w:ascii="Times New Roman" w:hAnsi="Times New Roman"/>
          <w:b/>
          <w:bCs/>
          <w:i/>
          <w:iCs/>
          <w:sz w:val="24"/>
          <w:szCs w:val="24"/>
        </w:rPr>
        <w:t>енте новостей - не позднее 1 (Одного) дня;</w:t>
      </w:r>
    </w:p>
    <w:p w14:paraId="057B5017" w14:textId="58D493D1" w:rsidR="009836E7" w:rsidRPr="00126768" w:rsidRDefault="009836E7" w:rsidP="00FA7CF6">
      <w:pPr>
        <w:pStyle w:val="af8"/>
        <w:numPr>
          <w:ilvl w:val="0"/>
          <w:numId w:val="59"/>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на страниц</w:t>
      </w:r>
      <w:r w:rsidR="00D43CD9" w:rsidRPr="00126768">
        <w:rPr>
          <w:rFonts w:ascii="Times New Roman" w:hAnsi="Times New Roman"/>
          <w:b/>
          <w:bCs/>
          <w:i/>
          <w:iCs/>
          <w:sz w:val="24"/>
          <w:szCs w:val="24"/>
        </w:rPr>
        <w:t xml:space="preserve">е </w:t>
      </w:r>
      <w:r w:rsidRPr="00126768">
        <w:rPr>
          <w:rFonts w:ascii="Times New Roman" w:hAnsi="Times New Roman"/>
          <w:b/>
          <w:bCs/>
          <w:i/>
          <w:iCs/>
          <w:sz w:val="24"/>
          <w:szCs w:val="24"/>
        </w:rPr>
        <w:t>в сети Интернет - не позднее 2 (Двух) дней.</w:t>
      </w:r>
    </w:p>
    <w:p w14:paraId="5DBD5A4C" w14:textId="7D0602E7" w:rsidR="009836E7" w:rsidRPr="00126768" w:rsidRDefault="009836E7" w:rsidP="00D43CD9">
      <w:pPr>
        <w:autoSpaceDE w:val="0"/>
        <w:autoSpaceDN w:val="0"/>
        <w:adjustRightInd w:val="0"/>
        <w:spacing w:line="240" w:lineRule="auto"/>
        <w:jc w:val="both"/>
        <w:rPr>
          <w:rFonts w:ascii="Times New Roman" w:hAnsi="Times New Roman"/>
          <w:b/>
          <w:bCs/>
          <w:i/>
          <w:sz w:val="24"/>
          <w:szCs w:val="24"/>
        </w:rPr>
      </w:pPr>
      <w:r w:rsidRPr="00126768">
        <w:rPr>
          <w:rFonts w:ascii="Times New Roman" w:hAnsi="Times New Roman"/>
          <w:b/>
          <w:bCs/>
          <w:i/>
          <w:iCs/>
          <w:sz w:val="24"/>
          <w:szCs w:val="24"/>
        </w:rPr>
        <w:t xml:space="preserve">3) </w:t>
      </w:r>
      <w:r w:rsidR="00D43CD9" w:rsidRPr="00126768">
        <w:rPr>
          <w:rFonts w:ascii="Times New Roman" w:hAnsi="Times New Roman"/>
          <w:b/>
          <w:i/>
          <w:sz w:val="24"/>
          <w:szCs w:val="24"/>
        </w:rPr>
        <w:t xml:space="preserve">Информация о допуске Биржевых облигаций к торгам в процессе их размещения (о включении Биржевых облигаций в Список) </w:t>
      </w:r>
      <w:r w:rsidR="00D43CD9" w:rsidRPr="00126768">
        <w:rPr>
          <w:rFonts w:ascii="Times New Roman" w:hAnsi="Times New Roman"/>
          <w:b/>
          <w:bCs/>
          <w:i/>
          <w:iCs/>
          <w:sz w:val="24"/>
          <w:szCs w:val="24"/>
        </w:rPr>
        <w:t xml:space="preserve">раскрывается </w:t>
      </w:r>
      <w:r w:rsidR="00D43CD9" w:rsidRPr="00126768">
        <w:rPr>
          <w:rFonts w:ascii="Times New Roman" w:hAnsi="Times New Roman"/>
          <w:b/>
          <w:i/>
          <w:sz w:val="24"/>
          <w:szCs w:val="24"/>
        </w:rPr>
        <w:t xml:space="preserve">Эмитентом в форме сообщения о существенном факте в следующие сроки с даты опубликования Биржей информации о допуске Биржевых облигаций </w:t>
      </w:r>
      <w:r w:rsidR="00D43CD9" w:rsidRPr="00126768">
        <w:rPr>
          <w:rFonts w:ascii="Times New Roman" w:hAnsi="Times New Roman"/>
          <w:b/>
          <w:i/>
          <w:sz w:val="24"/>
          <w:szCs w:val="24"/>
        </w:rPr>
        <w:lastRenderedPageBreak/>
        <w:t xml:space="preserve">к торгам в процессе размещения </w:t>
      </w:r>
      <w:r w:rsidR="00D43CD9" w:rsidRPr="00126768">
        <w:rPr>
          <w:rFonts w:ascii="Times New Roman" w:hAnsi="Times New Roman"/>
          <w:b/>
          <w:bCs/>
          <w:i/>
          <w:sz w:val="24"/>
          <w:szCs w:val="24"/>
        </w:rPr>
        <w:t xml:space="preserve">(о включении Биржевых облигаций в Список) </w:t>
      </w:r>
      <w:r w:rsidR="00D43CD9" w:rsidRPr="00126768">
        <w:rPr>
          <w:rFonts w:ascii="Times New Roman" w:hAnsi="Times New Roman"/>
          <w:b/>
          <w:i/>
          <w:sz w:val="24"/>
          <w:szCs w:val="24"/>
        </w:rPr>
        <w:t xml:space="preserve">через представительство ФБ ММВБ или получения Эмитентом письменного </w:t>
      </w:r>
      <w:r w:rsidR="00D43CD9" w:rsidRPr="00126768">
        <w:rPr>
          <w:rFonts w:ascii="Times New Roman" w:hAnsi="Times New Roman"/>
          <w:b/>
          <w:bCs/>
          <w:i/>
          <w:sz w:val="24"/>
          <w:szCs w:val="24"/>
        </w:rPr>
        <w:t>уведомления</w:t>
      </w:r>
      <w:r w:rsidR="00D43CD9" w:rsidRPr="00126768">
        <w:rPr>
          <w:rFonts w:ascii="Times New Roman" w:hAnsi="Times New Roman"/>
          <w:b/>
          <w:i/>
          <w:sz w:val="24"/>
          <w:szCs w:val="24"/>
        </w:rPr>
        <w:t xml:space="preserve"> о допуске Биржевых облигаций к торгам в процессе размещения</w:t>
      </w:r>
      <w:r w:rsidR="00D43CD9" w:rsidRPr="00126768">
        <w:rPr>
          <w:rFonts w:ascii="Times New Roman" w:hAnsi="Times New Roman"/>
          <w:b/>
          <w:bCs/>
          <w:i/>
          <w:sz w:val="24"/>
          <w:szCs w:val="24"/>
        </w:rPr>
        <w:t xml:space="preserve"> (о включении Биржевых облигаций в Список)</w:t>
      </w:r>
      <w:r w:rsidR="00D43CD9" w:rsidRPr="00126768">
        <w:rPr>
          <w:rFonts w:ascii="Times New Roman" w:hAnsi="Times New Roman"/>
          <w:b/>
          <w:i/>
          <w:sz w:val="24"/>
          <w:szCs w:val="24"/>
        </w:rPr>
        <w:t xml:space="preserve"> посредством почтовой, факсимильной, электронной связи, вручения под роспись в зависимости от того, какая из указанных дат наступит раньше: </w:t>
      </w:r>
    </w:p>
    <w:p w14:paraId="3A9EA525" w14:textId="6AAA4ED4" w:rsidR="002B2FF5" w:rsidRPr="00126768" w:rsidRDefault="009836E7" w:rsidP="00FA7CF6">
      <w:pPr>
        <w:pStyle w:val="af8"/>
        <w:numPr>
          <w:ilvl w:val="0"/>
          <w:numId w:val="58"/>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в </w:t>
      </w:r>
      <w:r w:rsidR="00D43CD9" w:rsidRPr="00126768">
        <w:rPr>
          <w:rFonts w:ascii="Times New Roman" w:hAnsi="Times New Roman"/>
          <w:b/>
          <w:bCs/>
          <w:i/>
          <w:iCs/>
          <w:sz w:val="24"/>
          <w:szCs w:val="24"/>
        </w:rPr>
        <w:t>Л</w:t>
      </w:r>
      <w:r w:rsidRPr="00126768">
        <w:rPr>
          <w:rFonts w:ascii="Times New Roman" w:hAnsi="Times New Roman"/>
          <w:b/>
          <w:bCs/>
          <w:i/>
          <w:iCs/>
          <w:sz w:val="24"/>
          <w:szCs w:val="24"/>
        </w:rPr>
        <w:t>енте новостей - не позднее 1 (Одного) дня;</w:t>
      </w:r>
    </w:p>
    <w:p w14:paraId="1C1CC6A5" w14:textId="229EFF0C" w:rsidR="009836E7" w:rsidRPr="00126768" w:rsidRDefault="009836E7" w:rsidP="00FA7CF6">
      <w:pPr>
        <w:pStyle w:val="af8"/>
        <w:numPr>
          <w:ilvl w:val="0"/>
          <w:numId w:val="58"/>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на страниц</w:t>
      </w:r>
      <w:r w:rsidR="00D43CD9" w:rsidRPr="00126768">
        <w:rPr>
          <w:rFonts w:ascii="Times New Roman" w:hAnsi="Times New Roman"/>
          <w:b/>
          <w:bCs/>
          <w:i/>
          <w:iCs/>
          <w:sz w:val="24"/>
          <w:szCs w:val="24"/>
        </w:rPr>
        <w:t xml:space="preserve">е </w:t>
      </w:r>
      <w:r w:rsidRPr="00126768">
        <w:rPr>
          <w:rFonts w:ascii="Times New Roman" w:hAnsi="Times New Roman"/>
          <w:b/>
          <w:bCs/>
          <w:i/>
          <w:iCs/>
          <w:sz w:val="24"/>
          <w:szCs w:val="24"/>
        </w:rPr>
        <w:t xml:space="preserve">в сети Интернет - не позднее 2 (Двух) дней. </w:t>
      </w:r>
    </w:p>
    <w:p w14:paraId="107DCB7C" w14:textId="5117F6CA" w:rsidR="009836E7"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4) Информация о присвоении выпуску Биржевых облигаций идентификационного номера раскрывается в форме сообщения о существенном факте  в следующие сроки с даты опубликования ФБ ММВБ информации о присвоении </w:t>
      </w:r>
      <w:r w:rsidR="00D43CD9" w:rsidRPr="00126768">
        <w:rPr>
          <w:rFonts w:ascii="Times New Roman" w:hAnsi="Times New Roman"/>
          <w:b/>
          <w:bCs/>
          <w:i/>
          <w:iCs/>
          <w:sz w:val="24"/>
          <w:szCs w:val="24"/>
        </w:rPr>
        <w:t xml:space="preserve">Решению о выпуске ценных бумаг </w:t>
      </w:r>
      <w:r w:rsidRPr="00126768">
        <w:rPr>
          <w:rFonts w:ascii="Times New Roman" w:hAnsi="Times New Roman"/>
          <w:b/>
          <w:bCs/>
          <w:i/>
          <w:iCs/>
          <w:sz w:val="24"/>
          <w:szCs w:val="24"/>
        </w:rPr>
        <w:t xml:space="preserve">идентификационного номера на странице ФБ ММВБ в сети Интернет или получения Эмитентом письменного уведомления </w:t>
      </w:r>
      <w:r w:rsidR="00D43CD9" w:rsidRPr="00126768">
        <w:rPr>
          <w:rFonts w:ascii="Times New Roman" w:hAnsi="Times New Roman"/>
          <w:b/>
          <w:bCs/>
          <w:i/>
          <w:iCs/>
          <w:sz w:val="24"/>
          <w:szCs w:val="24"/>
        </w:rPr>
        <w:t xml:space="preserve">ФБ ММВБ </w:t>
      </w:r>
      <w:r w:rsidRPr="00126768">
        <w:rPr>
          <w:rFonts w:ascii="Times New Roman" w:hAnsi="Times New Roman"/>
          <w:b/>
          <w:bCs/>
          <w:i/>
          <w:iCs/>
          <w:sz w:val="24"/>
          <w:szCs w:val="24"/>
        </w:rPr>
        <w:t xml:space="preserve">о присвоении идентификационного номера </w:t>
      </w:r>
      <w:r w:rsidR="00D43CD9" w:rsidRPr="00126768">
        <w:rPr>
          <w:rFonts w:ascii="Times New Roman" w:hAnsi="Times New Roman"/>
          <w:b/>
          <w:bCs/>
          <w:i/>
          <w:iCs/>
          <w:sz w:val="24"/>
          <w:szCs w:val="24"/>
        </w:rPr>
        <w:t xml:space="preserve">Решению о выпуске ценных бумаг </w:t>
      </w:r>
      <w:r w:rsidR="00D43CD9" w:rsidRPr="00126768">
        <w:rPr>
          <w:rFonts w:ascii="Times New Roman" w:hAnsi="Times New Roman"/>
          <w:b/>
          <w:i/>
          <w:sz w:val="24"/>
          <w:szCs w:val="24"/>
        </w:rPr>
        <w:t xml:space="preserve">посредством почтовой, факсимильной, электронной связи, вручения под роспись  </w:t>
      </w:r>
      <w:r w:rsidRPr="00126768">
        <w:rPr>
          <w:rFonts w:ascii="Times New Roman" w:hAnsi="Times New Roman"/>
          <w:b/>
          <w:bCs/>
          <w:i/>
          <w:iCs/>
          <w:sz w:val="24"/>
          <w:szCs w:val="24"/>
        </w:rPr>
        <w:t>в зависимости от того, какая из указанных дат наступит раньше:</w:t>
      </w:r>
    </w:p>
    <w:p w14:paraId="6310B54E" w14:textId="1F6375A8" w:rsidR="000C78A3" w:rsidRPr="00126768" w:rsidRDefault="009836E7" w:rsidP="00FA7CF6">
      <w:pPr>
        <w:pStyle w:val="af8"/>
        <w:numPr>
          <w:ilvl w:val="0"/>
          <w:numId w:val="41"/>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в </w:t>
      </w:r>
      <w:r w:rsidR="00DB078F" w:rsidRPr="00126768">
        <w:rPr>
          <w:rFonts w:ascii="Times New Roman" w:hAnsi="Times New Roman"/>
          <w:b/>
          <w:bCs/>
          <w:i/>
          <w:iCs/>
          <w:sz w:val="24"/>
          <w:szCs w:val="24"/>
        </w:rPr>
        <w:t>Л</w:t>
      </w:r>
      <w:r w:rsidRPr="00126768">
        <w:rPr>
          <w:rFonts w:ascii="Times New Roman" w:hAnsi="Times New Roman"/>
          <w:b/>
          <w:bCs/>
          <w:i/>
          <w:iCs/>
          <w:sz w:val="24"/>
          <w:szCs w:val="24"/>
        </w:rPr>
        <w:t>енте новостей - не позднее 1 (Одного) дня;</w:t>
      </w:r>
    </w:p>
    <w:p w14:paraId="6443E9A6" w14:textId="45A57271" w:rsidR="009836E7" w:rsidRPr="00126768" w:rsidRDefault="009836E7" w:rsidP="00FA7CF6">
      <w:pPr>
        <w:pStyle w:val="af8"/>
        <w:numPr>
          <w:ilvl w:val="0"/>
          <w:numId w:val="41"/>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на страниц</w:t>
      </w:r>
      <w:r w:rsidR="00DB078F" w:rsidRPr="00126768">
        <w:rPr>
          <w:rFonts w:ascii="Times New Roman" w:hAnsi="Times New Roman"/>
          <w:b/>
          <w:bCs/>
          <w:i/>
          <w:iCs/>
          <w:sz w:val="24"/>
          <w:szCs w:val="24"/>
        </w:rPr>
        <w:t xml:space="preserve">е </w:t>
      </w:r>
      <w:r w:rsidRPr="00126768">
        <w:rPr>
          <w:rFonts w:ascii="Times New Roman" w:hAnsi="Times New Roman"/>
          <w:b/>
          <w:bCs/>
          <w:i/>
          <w:iCs/>
          <w:sz w:val="24"/>
          <w:szCs w:val="24"/>
        </w:rPr>
        <w:t>в сети Интернет - не позднее 2 (Двух) дней.</w:t>
      </w:r>
    </w:p>
    <w:p w14:paraId="2E402B75" w14:textId="445B210E" w:rsidR="00DB078F" w:rsidRPr="00126768" w:rsidRDefault="009836E7" w:rsidP="00FA7CF6">
      <w:pPr>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5) </w:t>
      </w:r>
      <w:r w:rsidR="00DB078F" w:rsidRPr="00126768">
        <w:rPr>
          <w:rFonts w:ascii="Times New Roman" w:hAnsi="Times New Roman"/>
          <w:b/>
          <w:i/>
          <w:sz w:val="24"/>
          <w:szCs w:val="24"/>
        </w:rPr>
        <w:t xml:space="preserve">В срок не позднее даты начала размещения Эмитент публикует </w:t>
      </w:r>
      <w:r w:rsidR="00DB078F" w:rsidRPr="00126768">
        <w:rPr>
          <w:rFonts w:ascii="Times New Roman" w:hAnsi="Times New Roman"/>
          <w:b/>
          <w:bCs/>
          <w:i/>
          <w:iCs/>
          <w:sz w:val="24"/>
          <w:szCs w:val="24"/>
        </w:rPr>
        <w:t>тексты</w:t>
      </w:r>
      <w:r w:rsidR="00DB078F" w:rsidRPr="00126768">
        <w:rPr>
          <w:rFonts w:ascii="Times New Roman" w:hAnsi="Times New Roman"/>
          <w:b/>
          <w:i/>
          <w:sz w:val="24"/>
          <w:szCs w:val="24"/>
        </w:rPr>
        <w:t xml:space="preserve"> </w:t>
      </w:r>
      <w:r w:rsidR="00DB078F" w:rsidRPr="00126768">
        <w:rPr>
          <w:rFonts w:ascii="Times New Roman" w:hAnsi="Times New Roman"/>
          <w:b/>
          <w:bCs/>
          <w:i/>
          <w:iCs/>
          <w:sz w:val="24"/>
          <w:szCs w:val="24"/>
        </w:rPr>
        <w:t>Решения о выпуске ценных бумаг и Проспекта ценных бумаг</w:t>
      </w:r>
      <w:r w:rsidR="00DB078F" w:rsidRPr="00126768">
        <w:rPr>
          <w:rFonts w:ascii="Times New Roman" w:hAnsi="Times New Roman"/>
          <w:b/>
          <w:i/>
          <w:sz w:val="24"/>
          <w:szCs w:val="24"/>
        </w:rPr>
        <w:t xml:space="preserve"> на странице в сети Интернет. </w:t>
      </w:r>
    </w:p>
    <w:p w14:paraId="769ADDE9" w14:textId="39A93BC6" w:rsidR="00DB078F" w:rsidRPr="00126768" w:rsidRDefault="00DB078F" w:rsidP="00FA7CF6">
      <w:pPr>
        <w:tabs>
          <w:tab w:val="left" w:pos="851"/>
        </w:tabs>
        <w:adjustRightInd w:val="0"/>
        <w:spacing w:line="240" w:lineRule="auto"/>
        <w:jc w:val="both"/>
        <w:rPr>
          <w:rFonts w:ascii="Times New Roman" w:hAnsi="Times New Roman"/>
          <w:b/>
          <w:i/>
          <w:sz w:val="24"/>
          <w:szCs w:val="24"/>
        </w:rPr>
      </w:pPr>
      <w:r w:rsidRPr="00126768">
        <w:rPr>
          <w:rFonts w:ascii="Times New Roman" w:hAnsi="Times New Roman"/>
          <w:b/>
          <w:i/>
          <w:sz w:val="24"/>
          <w:szCs w:val="24"/>
        </w:rPr>
        <w:t xml:space="preserve">При опубликовании текста </w:t>
      </w:r>
      <w:r w:rsidRPr="00126768">
        <w:rPr>
          <w:rFonts w:ascii="Times New Roman" w:hAnsi="Times New Roman"/>
          <w:b/>
          <w:bCs/>
          <w:i/>
          <w:iCs/>
          <w:sz w:val="24"/>
          <w:szCs w:val="24"/>
        </w:rPr>
        <w:t>Решения о выпуске ценных бумаг и Проспекта ценных бумаг</w:t>
      </w:r>
      <w:r w:rsidRPr="00126768">
        <w:rPr>
          <w:rFonts w:ascii="Times New Roman" w:hAnsi="Times New Roman"/>
          <w:b/>
          <w:i/>
          <w:sz w:val="24"/>
          <w:szCs w:val="24"/>
        </w:rPr>
        <w:t xml:space="preserve"> на странице в сети Интернет должен быть указан идентификационный номер, присвоенный </w:t>
      </w:r>
      <w:r w:rsidRPr="00126768">
        <w:rPr>
          <w:rStyle w:val="BasicChar"/>
          <w:b/>
          <w:bCs/>
          <w:i/>
          <w:iCs/>
          <w:sz w:val="24"/>
          <w:szCs w:val="24"/>
        </w:rPr>
        <w:t>Решению о выпуске ценных бумаг</w:t>
      </w:r>
      <w:r w:rsidRPr="00126768">
        <w:rPr>
          <w:rFonts w:ascii="Times New Roman" w:hAnsi="Times New Roman"/>
          <w:b/>
          <w:i/>
          <w:sz w:val="24"/>
          <w:szCs w:val="24"/>
        </w:rPr>
        <w:t xml:space="preserve">, дата его присвоения и наименование биржи, осуществившей присвоение </w:t>
      </w:r>
      <w:r w:rsidRPr="00126768">
        <w:rPr>
          <w:rStyle w:val="BasicChar"/>
          <w:b/>
          <w:bCs/>
          <w:i/>
          <w:iCs/>
          <w:sz w:val="24"/>
          <w:szCs w:val="24"/>
        </w:rPr>
        <w:t>Решению о выпуске ценных бумаг</w:t>
      </w:r>
      <w:r w:rsidRPr="00126768">
        <w:rPr>
          <w:rFonts w:ascii="Times New Roman" w:hAnsi="Times New Roman"/>
          <w:b/>
          <w:i/>
          <w:sz w:val="24"/>
          <w:szCs w:val="24"/>
        </w:rPr>
        <w:t xml:space="preserve"> идентификационного номера.  </w:t>
      </w:r>
    </w:p>
    <w:p w14:paraId="5E839056" w14:textId="18E9F236" w:rsidR="009836E7"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Тексты Решения о выпуске ценных бумаг и Проспекта ценных бумаг должны быть доступны на страниц</w:t>
      </w:r>
      <w:r w:rsidR="00DB078F" w:rsidRPr="00126768">
        <w:rPr>
          <w:rFonts w:ascii="Times New Roman" w:hAnsi="Times New Roman"/>
          <w:b/>
          <w:bCs/>
          <w:i/>
          <w:iCs/>
          <w:sz w:val="24"/>
          <w:szCs w:val="24"/>
        </w:rPr>
        <w:t>е</w:t>
      </w:r>
      <w:r w:rsidRPr="00126768">
        <w:rPr>
          <w:rFonts w:ascii="Times New Roman" w:hAnsi="Times New Roman"/>
          <w:b/>
          <w:bCs/>
          <w:i/>
          <w:iCs/>
          <w:sz w:val="24"/>
          <w:szCs w:val="24"/>
        </w:rPr>
        <w:t xml:space="preserve"> </w:t>
      </w:r>
      <w:r w:rsidR="00DB078F" w:rsidRPr="00126768">
        <w:rPr>
          <w:rFonts w:ascii="Times New Roman" w:hAnsi="Times New Roman"/>
          <w:b/>
          <w:bCs/>
          <w:i/>
          <w:iCs/>
          <w:sz w:val="24"/>
          <w:szCs w:val="24"/>
        </w:rPr>
        <w:t>в</w:t>
      </w:r>
      <w:r w:rsidRPr="00126768">
        <w:rPr>
          <w:rFonts w:ascii="Times New Roman" w:hAnsi="Times New Roman"/>
          <w:b/>
          <w:bCs/>
          <w:i/>
          <w:iCs/>
          <w:sz w:val="24"/>
          <w:szCs w:val="24"/>
        </w:rPr>
        <w:t xml:space="preserve"> сети Интернет с даты их </w:t>
      </w:r>
      <w:r w:rsidR="00DB078F" w:rsidRPr="00126768">
        <w:rPr>
          <w:rFonts w:ascii="Times New Roman" w:hAnsi="Times New Roman"/>
          <w:b/>
          <w:bCs/>
          <w:i/>
          <w:iCs/>
          <w:sz w:val="24"/>
          <w:szCs w:val="24"/>
        </w:rPr>
        <w:t>опубликования</w:t>
      </w:r>
      <w:r w:rsidRPr="00126768">
        <w:rPr>
          <w:rFonts w:ascii="Times New Roman" w:hAnsi="Times New Roman"/>
          <w:b/>
          <w:bCs/>
          <w:i/>
          <w:iCs/>
          <w:sz w:val="24"/>
          <w:szCs w:val="24"/>
        </w:rPr>
        <w:t xml:space="preserve"> в сети Интернет и до погашения (аннулирования) всех Биржевых облигаций выпуска.</w:t>
      </w:r>
    </w:p>
    <w:p w14:paraId="0245D060" w14:textId="77777777" w:rsidR="00DB078F" w:rsidRPr="00126768" w:rsidRDefault="009836E7" w:rsidP="00D40EAC">
      <w:pPr>
        <w:pStyle w:val="BodyText22"/>
        <w:autoSpaceDE w:val="0"/>
        <w:autoSpaceDN w:val="0"/>
        <w:adjustRightInd w:val="0"/>
        <w:spacing w:after="200" w:line="240" w:lineRule="auto"/>
        <w:rPr>
          <w:rFonts w:ascii="Times New Roman" w:hAnsi="Times New Roman"/>
          <w:b/>
          <w:i/>
          <w:sz w:val="24"/>
          <w:szCs w:val="24"/>
          <w:lang w:val="ru-RU"/>
        </w:rPr>
      </w:pPr>
      <w:r w:rsidRPr="00126768">
        <w:rPr>
          <w:rFonts w:ascii="Times New Roman" w:hAnsi="Times New Roman"/>
          <w:b/>
          <w:bCs/>
          <w:i/>
          <w:iCs/>
          <w:sz w:val="24"/>
          <w:szCs w:val="24"/>
        </w:rPr>
        <w:t xml:space="preserve">Все заинтересованные лица могут ознакомиться с Решением о выпуске ценных бумаг и Проспектом ценных бумаг и получить их копии </w:t>
      </w:r>
      <w:r w:rsidRPr="00126768">
        <w:rPr>
          <w:rFonts w:ascii="Times New Roman" w:hAnsi="Times New Roman"/>
          <w:b/>
          <w:i/>
          <w:sz w:val="24"/>
          <w:szCs w:val="24"/>
        </w:rPr>
        <w:t>с 9 до 1</w:t>
      </w:r>
      <w:r w:rsidRPr="00126768">
        <w:rPr>
          <w:rFonts w:ascii="Times New Roman" w:hAnsi="Times New Roman"/>
          <w:b/>
          <w:i/>
          <w:sz w:val="24"/>
          <w:szCs w:val="24"/>
          <w:lang w:val="ru-RU"/>
        </w:rPr>
        <w:t>6</w:t>
      </w:r>
      <w:r w:rsidRPr="00126768">
        <w:rPr>
          <w:rFonts w:ascii="Times New Roman" w:hAnsi="Times New Roman"/>
          <w:b/>
          <w:i/>
          <w:sz w:val="24"/>
          <w:szCs w:val="24"/>
        </w:rPr>
        <w:t xml:space="preserve"> часов в любой рабочий день по</w:t>
      </w:r>
      <w:r w:rsidRPr="00126768">
        <w:rPr>
          <w:rFonts w:ascii="Times New Roman" w:hAnsi="Times New Roman"/>
          <w:b/>
          <w:i/>
          <w:sz w:val="24"/>
          <w:szCs w:val="24"/>
          <w:lang w:val="ru-RU"/>
        </w:rPr>
        <w:t xml:space="preserve"> месту нахождения Эмитента</w:t>
      </w:r>
      <w:r w:rsidRPr="00126768">
        <w:rPr>
          <w:rFonts w:ascii="Times New Roman" w:hAnsi="Times New Roman"/>
          <w:b/>
          <w:i/>
          <w:sz w:val="24"/>
          <w:szCs w:val="24"/>
        </w:rPr>
        <w:t xml:space="preserve">. </w:t>
      </w:r>
    </w:p>
    <w:p w14:paraId="0D1384CB" w14:textId="4B579830" w:rsidR="009836E7" w:rsidRPr="00126768" w:rsidRDefault="009836E7" w:rsidP="00D40EAC">
      <w:pPr>
        <w:pStyle w:val="BodyText22"/>
        <w:autoSpaceDE w:val="0"/>
        <w:autoSpaceDN w:val="0"/>
        <w:adjustRightInd w:val="0"/>
        <w:spacing w:after="200" w:line="240" w:lineRule="auto"/>
        <w:rPr>
          <w:rFonts w:ascii="Times New Roman" w:hAnsi="Times New Roman"/>
          <w:sz w:val="24"/>
          <w:szCs w:val="24"/>
          <w:lang w:val="ru-RU"/>
        </w:rPr>
      </w:pPr>
      <w:r w:rsidRPr="00126768">
        <w:rPr>
          <w:rStyle w:val="SUBST"/>
          <w:rFonts w:ascii="Times New Roman" w:hAnsi="Times New Roman"/>
          <w:sz w:val="24"/>
          <w:szCs w:val="24"/>
          <w:lang w:val="ru-RU" w:eastAsia="en-US"/>
        </w:rPr>
        <w:lastRenderedPageBreak/>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получения (предъявления) соответствующего требования. </w:t>
      </w:r>
    </w:p>
    <w:p w14:paraId="40DA23B5" w14:textId="6E7A272B" w:rsidR="009836E7" w:rsidRPr="00126768" w:rsidRDefault="009836E7" w:rsidP="00D40EAC">
      <w:pPr>
        <w:pStyle w:val="BodyText22"/>
        <w:tabs>
          <w:tab w:val="left" w:pos="2340"/>
        </w:tabs>
        <w:spacing w:after="200" w:line="240" w:lineRule="auto"/>
        <w:rPr>
          <w:rStyle w:val="SUBST"/>
          <w:rFonts w:ascii="Times New Roman" w:hAnsi="Times New Roman"/>
          <w:sz w:val="24"/>
          <w:szCs w:val="24"/>
        </w:rPr>
      </w:pPr>
      <w:r w:rsidRPr="00126768">
        <w:rPr>
          <w:rFonts w:ascii="Times New Roman" w:hAnsi="Times New Roman"/>
          <w:b/>
          <w:i/>
          <w:sz w:val="24"/>
          <w:szCs w:val="24"/>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w:t>
      </w:r>
      <w:r w:rsidR="00DB078F" w:rsidRPr="00126768">
        <w:rPr>
          <w:rFonts w:ascii="Times New Roman" w:hAnsi="Times New Roman"/>
          <w:b/>
          <w:i/>
          <w:sz w:val="24"/>
          <w:szCs w:val="24"/>
          <w:lang w:val="ru-RU"/>
        </w:rPr>
        <w:t>е</w:t>
      </w:r>
      <w:r w:rsidRPr="00126768">
        <w:rPr>
          <w:rFonts w:ascii="Times New Roman" w:hAnsi="Times New Roman"/>
          <w:b/>
          <w:i/>
          <w:sz w:val="24"/>
          <w:szCs w:val="24"/>
          <w:lang w:val="ru-RU"/>
        </w:rPr>
        <w:t xml:space="preserve"> в сети Интернет</w:t>
      </w:r>
      <w:r w:rsidRPr="00126768">
        <w:rPr>
          <w:rStyle w:val="SUBST"/>
          <w:rFonts w:ascii="Times New Roman" w:hAnsi="Times New Roman"/>
          <w:sz w:val="24"/>
          <w:szCs w:val="24"/>
        </w:rPr>
        <w:t>.</w:t>
      </w:r>
    </w:p>
    <w:p w14:paraId="7A48B992" w14:textId="266F0D7A" w:rsidR="009836E7" w:rsidRPr="00126768" w:rsidRDefault="009836E7" w:rsidP="00D40EAC">
      <w:pPr>
        <w:autoSpaceDE w:val="0"/>
        <w:autoSpaceDN w:val="0"/>
        <w:adjustRightInd w:val="0"/>
        <w:spacing w:line="240" w:lineRule="auto"/>
        <w:jc w:val="both"/>
        <w:outlineLvl w:val="2"/>
        <w:rPr>
          <w:rFonts w:ascii="Times New Roman" w:hAnsi="Times New Roman"/>
          <w:b/>
          <w:bCs/>
          <w:i/>
          <w:iCs/>
          <w:sz w:val="24"/>
          <w:szCs w:val="24"/>
        </w:rPr>
      </w:pPr>
      <w:r w:rsidRPr="00126768">
        <w:rPr>
          <w:rFonts w:ascii="Times New Roman" w:hAnsi="Times New Roman"/>
          <w:b/>
          <w:bCs/>
          <w:i/>
          <w:iCs/>
          <w:sz w:val="24"/>
          <w:szCs w:val="24"/>
        </w:rPr>
        <w:t xml:space="preserve">6) Информация о дате начала размещения раскрывается в форме сообщения о </w:t>
      </w:r>
      <w:r w:rsidRPr="00126768">
        <w:rPr>
          <w:rFonts w:ascii="Times New Roman" w:hAnsi="Times New Roman"/>
          <w:b/>
          <w:i/>
          <w:iCs/>
          <w:sz w:val="24"/>
          <w:szCs w:val="24"/>
        </w:rPr>
        <w:t xml:space="preserve">дате начала размещения </w:t>
      </w:r>
      <w:r w:rsidRPr="00126768">
        <w:rPr>
          <w:rFonts w:ascii="Times New Roman" w:hAnsi="Times New Roman"/>
          <w:b/>
          <w:bCs/>
          <w:i/>
          <w:iCs/>
          <w:sz w:val="24"/>
          <w:szCs w:val="24"/>
        </w:rPr>
        <w:t>Биржевых облигаций:</w:t>
      </w:r>
    </w:p>
    <w:p w14:paraId="2872B461" w14:textId="0D64C9B4" w:rsidR="000C78A3" w:rsidRPr="00126768" w:rsidRDefault="009836E7" w:rsidP="00FA7CF6">
      <w:pPr>
        <w:pStyle w:val="af8"/>
        <w:numPr>
          <w:ilvl w:val="0"/>
          <w:numId w:val="40"/>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в </w:t>
      </w:r>
      <w:r w:rsidR="000A4E22" w:rsidRPr="00126768">
        <w:rPr>
          <w:rFonts w:ascii="Times New Roman" w:hAnsi="Times New Roman"/>
          <w:b/>
          <w:bCs/>
          <w:i/>
          <w:iCs/>
          <w:sz w:val="24"/>
          <w:szCs w:val="24"/>
        </w:rPr>
        <w:t>Л</w:t>
      </w:r>
      <w:r w:rsidRPr="00126768">
        <w:rPr>
          <w:rFonts w:ascii="Times New Roman" w:hAnsi="Times New Roman"/>
          <w:b/>
          <w:bCs/>
          <w:i/>
          <w:iCs/>
          <w:sz w:val="24"/>
          <w:szCs w:val="24"/>
        </w:rPr>
        <w:t>енте новостей - не позднее, чем за 1 (Один) день до даты начала размещения Биржевых облигаций;</w:t>
      </w:r>
    </w:p>
    <w:p w14:paraId="5DF30469" w14:textId="4252848A" w:rsidR="009836E7" w:rsidRPr="00126768" w:rsidRDefault="009836E7" w:rsidP="00FA7CF6">
      <w:pPr>
        <w:pStyle w:val="af8"/>
        <w:numPr>
          <w:ilvl w:val="0"/>
          <w:numId w:val="40"/>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на страниц</w:t>
      </w:r>
      <w:r w:rsidR="000A4E22" w:rsidRPr="00126768">
        <w:rPr>
          <w:rFonts w:ascii="Times New Roman" w:hAnsi="Times New Roman"/>
          <w:b/>
          <w:bCs/>
          <w:i/>
          <w:iCs/>
          <w:sz w:val="24"/>
          <w:szCs w:val="24"/>
        </w:rPr>
        <w:t>е</w:t>
      </w:r>
      <w:r w:rsidRPr="00126768">
        <w:rPr>
          <w:rFonts w:ascii="Times New Roman" w:hAnsi="Times New Roman"/>
          <w:b/>
          <w:bCs/>
          <w:i/>
          <w:iCs/>
          <w:sz w:val="24"/>
          <w:szCs w:val="24"/>
        </w:rPr>
        <w:t xml:space="preserve"> в сети Интернет - не позднее, чем за 1 (Один) день до даты начала размещения Биржевых облигаций.</w:t>
      </w:r>
    </w:p>
    <w:p w14:paraId="5F2F5ACA" w14:textId="72B38C27" w:rsidR="009836E7" w:rsidRPr="00126768" w:rsidRDefault="009836E7" w:rsidP="00D40EAC">
      <w:pPr>
        <w:pStyle w:val="aff"/>
        <w:spacing w:after="200"/>
        <w:ind w:firstLine="0"/>
        <w:rPr>
          <w:rFonts w:ascii="Times New Roman" w:hAnsi="Times New Roman"/>
          <w:b/>
          <w:i/>
          <w:sz w:val="24"/>
          <w:szCs w:val="24"/>
        </w:rPr>
      </w:pPr>
      <w:r w:rsidRPr="00126768">
        <w:rPr>
          <w:rFonts w:ascii="Times New Roman" w:hAnsi="Times New Roman"/>
          <w:b/>
          <w:i/>
          <w:sz w:val="24"/>
          <w:szCs w:val="24"/>
        </w:rPr>
        <w:t xml:space="preserve">Дата начала размещения Биржевых облигаций, установленная уполномоченным органом управления Эмитента, может быть </w:t>
      </w:r>
      <w:r w:rsidR="00961AF4" w:rsidRPr="00126768">
        <w:rPr>
          <w:rFonts w:ascii="Times New Roman" w:hAnsi="Times New Roman"/>
          <w:b/>
          <w:i/>
          <w:sz w:val="24"/>
          <w:szCs w:val="24"/>
        </w:rPr>
        <w:t>перенесена (</w:t>
      </w:r>
      <w:r w:rsidRPr="00126768">
        <w:rPr>
          <w:rFonts w:ascii="Times New Roman" w:hAnsi="Times New Roman"/>
          <w:b/>
          <w:i/>
          <w:sz w:val="24"/>
          <w:szCs w:val="24"/>
        </w:rPr>
        <w:t>изменена</w:t>
      </w:r>
      <w:r w:rsidR="00961AF4" w:rsidRPr="00126768">
        <w:rPr>
          <w:rFonts w:ascii="Times New Roman" w:hAnsi="Times New Roman"/>
          <w:b/>
          <w:i/>
          <w:sz w:val="24"/>
          <w:szCs w:val="24"/>
        </w:rPr>
        <w:t>)</w:t>
      </w:r>
      <w:r w:rsidRPr="00126768">
        <w:rPr>
          <w:rFonts w:ascii="Times New Roman" w:hAnsi="Times New Roman"/>
          <w:b/>
          <w:i/>
          <w:sz w:val="24"/>
          <w:szCs w:val="24"/>
        </w:rPr>
        <w:t xml:space="preserve"> решением того же органа управления Эмитента, при условии соблюдения требований к порядку раскрытия информации о</w:t>
      </w:r>
      <w:r w:rsidR="004A375C" w:rsidRPr="00126768">
        <w:rPr>
          <w:rFonts w:ascii="Times New Roman" w:hAnsi="Times New Roman"/>
          <w:b/>
          <w:i/>
          <w:sz w:val="24"/>
          <w:szCs w:val="24"/>
        </w:rPr>
        <w:t xml:space="preserve"> переносе</w:t>
      </w:r>
      <w:r w:rsidRPr="00126768">
        <w:rPr>
          <w:rFonts w:ascii="Times New Roman" w:hAnsi="Times New Roman"/>
          <w:b/>
          <w:i/>
          <w:sz w:val="24"/>
          <w:szCs w:val="24"/>
        </w:rPr>
        <w:t xml:space="preserve"> </w:t>
      </w:r>
      <w:r w:rsidR="004A375C" w:rsidRPr="00126768">
        <w:rPr>
          <w:rFonts w:ascii="Times New Roman" w:hAnsi="Times New Roman"/>
          <w:b/>
          <w:i/>
          <w:sz w:val="24"/>
          <w:szCs w:val="24"/>
        </w:rPr>
        <w:t>(</w:t>
      </w:r>
      <w:r w:rsidRPr="00126768">
        <w:rPr>
          <w:rFonts w:ascii="Times New Roman" w:hAnsi="Times New Roman"/>
          <w:b/>
          <w:i/>
          <w:sz w:val="24"/>
          <w:szCs w:val="24"/>
        </w:rPr>
        <w:t>изменении</w:t>
      </w:r>
      <w:r w:rsidR="004A375C" w:rsidRPr="00126768">
        <w:rPr>
          <w:rFonts w:ascii="Times New Roman" w:hAnsi="Times New Roman"/>
          <w:b/>
          <w:i/>
          <w:sz w:val="24"/>
          <w:szCs w:val="24"/>
        </w:rPr>
        <w:t>)</w:t>
      </w:r>
      <w:r w:rsidRPr="00126768">
        <w:rPr>
          <w:rFonts w:ascii="Times New Roman" w:hAnsi="Times New Roman"/>
          <w:b/>
          <w:i/>
          <w:sz w:val="24"/>
          <w:szCs w:val="24"/>
        </w:rPr>
        <w:t xml:space="preserve"> даты начала размещения Биржевых облигаций, предусмотренному законодательством Российской Федерации, </w:t>
      </w:r>
      <w:r w:rsidRPr="00126768">
        <w:rPr>
          <w:rFonts w:ascii="Times New Roman" w:hAnsi="Times New Roman"/>
          <w:b/>
          <w:bCs/>
          <w:i/>
          <w:iCs/>
          <w:sz w:val="24"/>
          <w:szCs w:val="24"/>
        </w:rPr>
        <w:t>Решением о выпуске ценных бумаг и Проспектом ценных бумаг</w:t>
      </w:r>
      <w:r w:rsidRPr="00126768">
        <w:rPr>
          <w:rFonts w:ascii="Times New Roman" w:hAnsi="Times New Roman"/>
          <w:b/>
          <w:i/>
          <w:sz w:val="24"/>
          <w:szCs w:val="24"/>
        </w:rPr>
        <w:t>.</w:t>
      </w:r>
    </w:p>
    <w:p w14:paraId="36BAF32A" w14:textId="67260066" w:rsidR="009836E7" w:rsidRPr="00126768" w:rsidRDefault="009836E7" w:rsidP="00D40EAC">
      <w:pPr>
        <w:pStyle w:val="aff"/>
        <w:spacing w:after="200"/>
        <w:ind w:firstLine="0"/>
        <w:rPr>
          <w:rFonts w:ascii="Times New Roman" w:hAnsi="Times New Roman"/>
          <w:b/>
          <w:i/>
          <w:sz w:val="24"/>
          <w:szCs w:val="24"/>
        </w:rPr>
      </w:pPr>
      <w:r w:rsidRPr="00126768">
        <w:rPr>
          <w:rFonts w:ascii="Times New Roman" w:hAnsi="Times New Roman"/>
          <w:b/>
          <w:i/>
          <w:sz w:val="24"/>
          <w:szCs w:val="24"/>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w:t>
      </w:r>
      <w:r w:rsidR="001D2BE5" w:rsidRPr="00126768">
        <w:rPr>
          <w:rFonts w:ascii="Times New Roman" w:hAnsi="Times New Roman"/>
          <w:b/>
          <w:i/>
          <w:sz w:val="24"/>
          <w:szCs w:val="24"/>
        </w:rPr>
        <w:t>азмещения Биржевых облигаций в Ленте новостей и на странице</w:t>
      </w:r>
      <w:r w:rsidRPr="00126768">
        <w:rPr>
          <w:rFonts w:ascii="Times New Roman" w:hAnsi="Times New Roman"/>
          <w:b/>
          <w:i/>
          <w:sz w:val="24"/>
          <w:szCs w:val="24"/>
        </w:rPr>
        <w:t xml:space="preserve"> в сети Интернет не позднее 1 (Одного) дня до наступления такой даты. </w:t>
      </w:r>
    </w:p>
    <w:p w14:paraId="4F4CC591" w14:textId="6D14B531" w:rsidR="009836E7" w:rsidRPr="00126768" w:rsidRDefault="009836E7" w:rsidP="00D40EAC">
      <w:pPr>
        <w:autoSpaceDE w:val="0"/>
        <w:autoSpaceDN w:val="0"/>
        <w:spacing w:line="240" w:lineRule="auto"/>
        <w:jc w:val="both"/>
        <w:rPr>
          <w:rFonts w:ascii="Times New Roman" w:hAnsi="Times New Roman"/>
          <w:b/>
          <w:i/>
          <w:sz w:val="24"/>
          <w:szCs w:val="24"/>
        </w:rPr>
      </w:pPr>
      <w:r w:rsidRPr="00126768">
        <w:rPr>
          <w:rFonts w:ascii="Times New Roman" w:hAnsi="Times New Roman"/>
          <w:b/>
          <w:i/>
          <w:sz w:val="24"/>
          <w:szCs w:val="24"/>
        </w:rPr>
        <w:t xml:space="preserve">7) Информация о принятии Эмитентом решения о порядке размещения ценных бумаг раскрывается Эмитентом в форме сообщения о существенном факте  в следующие сроки </w:t>
      </w:r>
      <w:r w:rsidRPr="00126768">
        <w:rPr>
          <w:rFonts w:ascii="Times New Roman" w:hAnsi="Times New Roman"/>
          <w:b/>
          <w:bCs/>
          <w:i/>
          <w:iCs/>
          <w:sz w:val="24"/>
          <w:szCs w:val="24"/>
        </w:rPr>
        <w:t xml:space="preserve">с даты принятия </w:t>
      </w:r>
      <w:r w:rsidR="004A375C" w:rsidRPr="00126768">
        <w:rPr>
          <w:rFonts w:ascii="Times New Roman" w:hAnsi="Times New Roman"/>
          <w:b/>
          <w:bCs/>
          <w:i/>
          <w:iCs/>
          <w:color w:val="000000"/>
          <w:spacing w:val="-1"/>
          <w:kern w:val="3276"/>
          <w:position w:val="-1"/>
          <w:sz w:val="24"/>
          <w:szCs w:val="24"/>
        </w:rPr>
        <w:t>решения уполномоченного органа управления Эмитента</w:t>
      </w:r>
      <w:r w:rsidR="004A375C" w:rsidRPr="00126768">
        <w:rPr>
          <w:rFonts w:ascii="Times New Roman" w:hAnsi="Times New Roman"/>
          <w:b/>
          <w:i/>
          <w:sz w:val="24"/>
          <w:szCs w:val="24"/>
        </w:rPr>
        <w:t xml:space="preserve"> </w:t>
      </w:r>
      <w:r w:rsidRPr="00126768">
        <w:rPr>
          <w:rFonts w:ascii="Times New Roman" w:hAnsi="Times New Roman"/>
          <w:b/>
          <w:bCs/>
          <w:i/>
          <w:iCs/>
          <w:sz w:val="24"/>
          <w:szCs w:val="24"/>
        </w:rPr>
        <w:t>о порядке размещения Биржевых облигаций и не позднее, чем за 1 (Один) день до даты начала размещения Биржевых облигаций</w:t>
      </w:r>
      <w:r w:rsidRPr="00126768">
        <w:rPr>
          <w:rFonts w:ascii="Times New Roman" w:hAnsi="Times New Roman"/>
          <w:b/>
          <w:i/>
          <w:sz w:val="24"/>
          <w:szCs w:val="24"/>
        </w:rPr>
        <w:t>:</w:t>
      </w:r>
    </w:p>
    <w:p w14:paraId="3251278E" w14:textId="7287539B" w:rsidR="002B2FF5" w:rsidRPr="00126768" w:rsidRDefault="009836E7" w:rsidP="00FA7CF6">
      <w:pPr>
        <w:pStyle w:val="af8"/>
        <w:numPr>
          <w:ilvl w:val="0"/>
          <w:numId w:val="57"/>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в </w:t>
      </w:r>
      <w:r w:rsidR="004A375C" w:rsidRPr="00126768">
        <w:rPr>
          <w:rFonts w:ascii="Times New Roman" w:hAnsi="Times New Roman"/>
          <w:b/>
          <w:bCs/>
          <w:i/>
          <w:iCs/>
          <w:sz w:val="24"/>
          <w:szCs w:val="24"/>
        </w:rPr>
        <w:t>Л</w:t>
      </w:r>
      <w:r w:rsidRPr="00126768">
        <w:rPr>
          <w:rFonts w:ascii="Times New Roman" w:hAnsi="Times New Roman"/>
          <w:b/>
          <w:bCs/>
          <w:i/>
          <w:iCs/>
          <w:sz w:val="24"/>
          <w:szCs w:val="24"/>
        </w:rPr>
        <w:t>енте новостей - не позднее 1 (Одного) дня;</w:t>
      </w:r>
    </w:p>
    <w:p w14:paraId="04A7E765" w14:textId="15A11C0D" w:rsidR="009836E7" w:rsidRPr="00126768" w:rsidRDefault="009836E7" w:rsidP="00FA7CF6">
      <w:pPr>
        <w:pStyle w:val="af8"/>
        <w:numPr>
          <w:ilvl w:val="0"/>
          <w:numId w:val="57"/>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lastRenderedPageBreak/>
        <w:t>на страниц</w:t>
      </w:r>
      <w:r w:rsidR="004A375C" w:rsidRPr="00126768">
        <w:rPr>
          <w:rFonts w:ascii="Times New Roman" w:hAnsi="Times New Roman"/>
          <w:b/>
          <w:bCs/>
          <w:i/>
          <w:iCs/>
          <w:sz w:val="24"/>
          <w:szCs w:val="24"/>
        </w:rPr>
        <w:t>е</w:t>
      </w:r>
      <w:r w:rsidRPr="00126768">
        <w:rPr>
          <w:rFonts w:ascii="Times New Roman" w:hAnsi="Times New Roman"/>
          <w:b/>
          <w:bCs/>
          <w:i/>
          <w:iCs/>
          <w:sz w:val="24"/>
          <w:szCs w:val="24"/>
        </w:rPr>
        <w:t xml:space="preserve"> в сети Интернет - не позднее 2 (Двух) дней.</w:t>
      </w:r>
    </w:p>
    <w:p w14:paraId="3A4413B0" w14:textId="522BF06C" w:rsidR="009836E7" w:rsidRPr="00126768" w:rsidRDefault="009836E7" w:rsidP="00D40EAC">
      <w:pPr>
        <w:shd w:val="clear" w:color="auto" w:fill="FFFFFF"/>
        <w:spacing w:line="240" w:lineRule="auto"/>
        <w:jc w:val="both"/>
        <w:rPr>
          <w:rFonts w:ascii="Times New Roman" w:hAnsi="Times New Roman"/>
          <w:b/>
          <w:i/>
          <w:sz w:val="24"/>
          <w:szCs w:val="24"/>
        </w:rPr>
      </w:pPr>
      <w:r w:rsidRPr="00126768">
        <w:rPr>
          <w:rFonts w:ascii="Times New Roman" w:hAnsi="Times New Roman"/>
          <w:b/>
          <w:bCs/>
          <w:i/>
          <w:iCs/>
          <w:sz w:val="24"/>
          <w:szCs w:val="24"/>
        </w:rPr>
        <w:t xml:space="preserve">8) </w:t>
      </w:r>
      <w:r w:rsidRPr="00126768">
        <w:rPr>
          <w:rFonts w:ascii="Times New Roman" w:hAnsi="Times New Roman"/>
          <w:b/>
          <w:i/>
          <w:sz w:val="24"/>
          <w:szCs w:val="24"/>
        </w:rPr>
        <w:t xml:space="preserve">В случае, если </w:t>
      </w:r>
      <w:r w:rsidR="004A375C" w:rsidRPr="00126768">
        <w:rPr>
          <w:rFonts w:ascii="Times New Roman" w:hAnsi="Times New Roman"/>
          <w:b/>
          <w:bCs/>
          <w:i/>
          <w:iCs/>
          <w:sz w:val="24"/>
          <w:szCs w:val="24"/>
        </w:rPr>
        <w:t xml:space="preserve">Андеррайтер </w:t>
      </w:r>
      <w:r w:rsidRPr="00126768">
        <w:rPr>
          <w:rFonts w:ascii="Times New Roman" w:hAnsi="Times New Roman"/>
          <w:b/>
          <w:i/>
          <w:sz w:val="24"/>
          <w:szCs w:val="24"/>
        </w:rPr>
        <w:t xml:space="preserve">намеревается заключать </w:t>
      </w:r>
      <w:r w:rsidR="004A375C" w:rsidRPr="00126768">
        <w:rPr>
          <w:rFonts w:ascii="Times New Roman" w:hAnsi="Times New Roman"/>
          <w:b/>
          <w:i/>
          <w:sz w:val="24"/>
          <w:szCs w:val="24"/>
        </w:rPr>
        <w:t>П</w:t>
      </w:r>
      <w:r w:rsidRPr="00126768">
        <w:rPr>
          <w:rFonts w:ascii="Times New Roman" w:hAnsi="Times New Roman"/>
          <w:b/>
          <w:i/>
          <w:sz w:val="24"/>
          <w:szCs w:val="24"/>
        </w:rPr>
        <w:t>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7A90B5FF" w14:textId="77777777" w:rsidR="009836E7" w:rsidRPr="00126768" w:rsidRDefault="009836E7" w:rsidP="00D40EAC">
      <w:pPr>
        <w:shd w:val="clear" w:color="auto" w:fill="FFFFFF"/>
        <w:spacing w:line="240" w:lineRule="auto"/>
        <w:ind w:right="5"/>
        <w:jc w:val="both"/>
        <w:rPr>
          <w:rFonts w:ascii="Times New Roman" w:hAnsi="Times New Roman"/>
          <w:i/>
          <w:sz w:val="24"/>
          <w:szCs w:val="24"/>
          <w:u w:val="single"/>
        </w:rPr>
      </w:pPr>
      <w:r w:rsidRPr="00126768">
        <w:rPr>
          <w:rFonts w:ascii="Times New Roman" w:hAnsi="Times New Roman"/>
          <w:b/>
          <w:i/>
          <w:sz w:val="24"/>
          <w:szCs w:val="24"/>
          <w:u w:val="single"/>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126768">
        <w:rPr>
          <w:rFonts w:ascii="Times New Roman" w:hAnsi="Times New Roman"/>
          <w:i/>
          <w:sz w:val="24"/>
          <w:szCs w:val="24"/>
          <w:u w:val="single"/>
        </w:rPr>
        <w:t>:</w:t>
      </w:r>
    </w:p>
    <w:p w14:paraId="1CA2E050" w14:textId="77777777" w:rsidR="009836E7"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i/>
          <w:sz w:val="24"/>
          <w:szCs w:val="24"/>
        </w:rPr>
        <w:t xml:space="preserve">Решение о </w:t>
      </w:r>
      <w:r w:rsidRPr="00126768">
        <w:rPr>
          <w:rFonts w:ascii="Times New Roman" w:hAnsi="Times New Roman"/>
          <w:b/>
          <w:bCs/>
          <w:i/>
          <w:iCs/>
          <w:sz w:val="24"/>
          <w:szCs w:val="24"/>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Pr="00126768">
        <w:rPr>
          <w:rFonts w:ascii="Times New Roman" w:hAnsi="Times New Roman"/>
          <w:b/>
          <w:i/>
          <w:sz w:val="24"/>
          <w:szCs w:val="24"/>
        </w:rPr>
        <w:t>в форме сообщения о существенном факте</w:t>
      </w:r>
      <w:r w:rsidRPr="00126768">
        <w:rPr>
          <w:rFonts w:ascii="Times New Roman" w:hAnsi="Times New Roman"/>
          <w:b/>
          <w:bCs/>
          <w:i/>
          <w:iCs/>
          <w:sz w:val="24"/>
          <w:szCs w:val="24"/>
        </w:rPr>
        <w:t xml:space="preserve"> в следующие сроки с даты </w:t>
      </w:r>
      <w:r w:rsidRPr="00126768">
        <w:rPr>
          <w:rStyle w:val="SUBST"/>
          <w:rFonts w:ascii="Times New Roman" w:hAnsi="Times New Roman"/>
          <w:sz w:val="24"/>
          <w:szCs w:val="24"/>
        </w:rPr>
        <w:t xml:space="preserve">принятия уполномоченным органом управления Эмитента </w:t>
      </w:r>
      <w:r w:rsidRPr="00126768">
        <w:rPr>
          <w:rStyle w:val="SUBST"/>
          <w:rFonts w:ascii="Times New Roman" w:hAnsi="Times New Roman"/>
          <w:bCs/>
          <w:iCs/>
          <w:sz w:val="24"/>
          <w:szCs w:val="24"/>
        </w:rPr>
        <w:t>решения об установлении срока для направления предложений (оферт) с предложением заключить Предварительные договоры</w:t>
      </w:r>
      <w:r w:rsidRPr="00126768">
        <w:rPr>
          <w:rFonts w:ascii="Times New Roman" w:hAnsi="Times New Roman"/>
          <w:b/>
          <w:bCs/>
          <w:i/>
          <w:iCs/>
          <w:sz w:val="24"/>
          <w:szCs w:val="24"/>
        </w:rPr>
        <w:t xml:space="preserve">: </w:t>
      </w:r>
    </w:p>
    <w:p w14:paraId="31CD6C34" w14:textId="4A9333EC" w:rsidR="002B2FF5" w:rsidRPr="00126768" w:rsidRDefault="001D2BE5" w:rsidP="00FA7CF6">
      <w:pPr>
        <w:pStyle w:val="af8"/>
        <w:numPr>
          <w:ilvl w:val="0"/>
          <w:numId w:val="56"/>
        </w:numPr>
        <w:tabs>
          <w:tab w:val="num" w:pos="1440"/>
        </w:tabs>
        <w:autoSpaceDE w:val="0"/>
        <w:autoSpaceDN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в Л</w:t>
      </w:r>
      <w:r w:rsidR="009836E7" w:rsidRPr="00126768">
        <w:rPr>
          <w:rFonts w:ascii="Times New Roman" w:hAnsi="Times New Roman"/>
          <w:b/>
          <w:bCs/>
          <w:i/>
          <w:iCs/>
          <w:sz w:val="24"/>
          <w:szCs w:val="24"/>
        </w:rPr>
        <w:t>енте новостей - не позднее 1 (Одного) дня</w:t>
      </w:r>
      <w:r w:rsidR="00785D68" w:rsidRPr="00126768">
        <w:rPr>
          <w:rFonts w:ascii="Times New Roman" w:hAnsi="Times New Roman"/>
          <w:b/>
          <w:bCs/>
          <w:i/>
          <w:iCs/>
          <w:sz w:val="24"/>
          <w:szCs w:val="24"/>
        </w:rPr>
        <w:t xml:space="preserve"> и </w:t>
      </w:r>
      <w:r w:rsidR="00785D68" w:rsidRPr="00126768">
        <w:rPr>
          <w:rStyle w:val="SUBST"/>
          <w:rFonts w:ascii="Times New Roman" w:hAnsi="Times New Roman"/>
          <w:bCs/>
          <w:iCs/>
          <w:sz w:val="24"/>
          <w:szCs w:val="24"/>
        </w:rPr>
        <w:t>до даты начала размещения Биржевых облигаций</w:t>
      </w:r>
      <w:r w:rsidR="009836E7" w:rsidRPr="00126768">
        <w:rPr>
          <w:rFonts w:ascii="Times New Roman" w:hAnsi="Times New Roman"/>
          <w:b/>
          <w:bCs/>
          <w:i/>
          <w:iCs/>
          <w:sz w:val="24"/>
          <w:szCs w:val="24"/>
        </w:rPr>
        <w:t>;</w:t>
      </w:r>
    </w:p>
    <w:p w14:paraId="7CD0DDE2" w14:textId="3573F026" w:rsidR="009836E7" w:rsidRPr="00126768" w:rsidRDefault="001D2BE5" w:rsidP="00FA7CF6">
      <w:pPr>
        <w:pStyle w:val="af8"/>
        <w:numPr>
          <w:ilvl w:val="0"/>
          <w:numId w:val="56"/>
        </w:numPr>
        <w:tabs>
          <w:tab w:val="num" w:pos="1440"/>
        </w:tabs>
        <w:autoSpaceDE w:val="0"/>
        <w:autoSpaceDN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на странице </w:t>
      </w:r>
      <w:r w:rsidR="009836E7" w:rsidRPr="00126768">
        <w:rPr>
          <w:rFonts w:ascii="Times New Roman" w:hAnsi="Times New Roman"/>
          <w:b/>
          <w:bCs/>
          <w:i/>
          <w:iCs/>
          <w:sz w:val="24"/>
          <w:szCs w:val="24"/>
        </w:rPr>
        <w:t>в сети Интернет - не позднее 2 (Двух) дней</w:t>
      </w:r>
      <w:r w:rsidR="00785D68" w:rsidRPr="00126768">
        <w:rPr>
          <w:rFonts w:ascii="Times New Roman" w:hAnsi="Times New Roman"/>
          <w:b/>
          <w:bCs/>
          <w:i/>
          <w:iCs/>
          <w:sz w:val="24"/>
          <w:szCs w:val="24"/>
        </w:rPr>
        <w:t xml:space="preserve"> и </w:t>
      </w:r>
      <w:r w:rsidR="00785D68" w:rsidRPr="00126768">
        <w:rPr>
          <w:rStyle w:val="SUBST"/>
          <w:rFonts w:ascii="Times New Roman" w:hAnsi="Times New Roman"/>
          <w:bCs/>
          <w:iCs/>
          <w:sz w:val="24"/>
          <w:szCs w:val="24"/>
        </w:rPr>
        <w:t>до даты начала размещения Биржевых облигаций</w:t>
      </w:r>
      <w:r w:rsidR="009836E7" w:rsidRPr="00126768">
        <w:rPr>
          <w:rFonts w:ascii="Times New Roman" w:hAnsi="Times New Roman"/>
          <w:b/>
          <w:bCs/>
          <w:i/>
          <w:iCs/>
          <w:sz w:val="24"/>
          <w:szCs w:val="24"/>
        </w:rPr>
        <w:t>.</w:t>
      </w:r>
    </w:p>
    <w:p w14:paraId="73DD1505" w14:textId="77777777" w:rsidR="009836E7"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37C4CA4" w14:textId="77777777" w:rsidR="009836E7"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купона на </w:t>
      </w:r>
      <w:r w:rsidRPr="00126768">
        <w:rPr>
          <w:rFonts w:ascii="Times New Roman" w:hAnsi="Times New Roman"/>
          <w:b/>
          <w:i/>
          <w:sz w:val="24"/>
          <w:szCs w:val="24"/>
        </w:rPr>
        <w:t xml:space="preserve">первый купонный период </w:t>
      </w:r>
      <w:r w:rsidRPr="00126768">
        <w:rPr>
          <w:rFonts w:ascii="Times New Roman" w:hAnsi="Times New Roman"/>
          <w:b/>
          <w:bCs/>
          <w:i/>
          <w:iCs/>
          <w:sz w:val="24"/>
          <w:szCs w:val="24"/>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5294F1BD" w14:textId="51BAACA0" w:rsidR="009836E7"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Прием оферт от потенциальных приобретателей (инвесторов) с предложением заключить Предварительный договор допускается только с </w:t>
      </w:r>
      <w:r w:rsidRPr="00126768">
        <w:rPr>
          <w:rFonts w:ascii="Times New Roman" w:hAnsi="Times New Roman"/>
          <w:b/>
          <w:bCs/>
          <w:i/>
          <w:iCs/>
          <w:sz w:val="24"/>
          <w:szCs w:val="24"/>
        </w:rPr>
        <w:lastRenderedPageBreak/>
        <w:t xml:space="preserve">даты раскрытия информации о сроке для направления оферт от потенциальных приобретателей (инвесторов) с предложением заключить </w:t>
      </w:r>
      <w:r w:rsidR="001D2BE5" w:rsidRPr="00126768">
        <w:rPr>
          <w:rFonts w:ascii="Times New Roman" w:hAnsi="Times New Roman"/>
          <w:b/>
          <w:bCs/>
          <w:i/>
          <w:iCs/>
          <w:sz w:val="24"/>
          <w:szCs w:val="24"/>
        </w:rPr>
        <w:t>Предварительные договоры в Л</w:t>
      </w:r>
      <w:r w:rsidRPr="00126768">
        <w:rPr>
          <w:rFonts w:ascii="Times New Roman" w:hAnsi="Times New Roman"/>
          <w:b/>
          <w:bCs/>
          <w:i/>
          <w:iCs/>
          <w:sz w:val="24"/>
          <w:szCs w:val="24"/>
        </w:rPr>
        <w:t>енте новостей.</w:t>
      </w:r>
    </w:p>
    <w:p w14:paraId="050FF0A4" w14:textId="77777777" w:rsidR="00785D68"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Первоначально установленная решением </w:t>
      </w:r>
      <w:r w:rsidR="00785D68" w:rsidRPr="00126768">
        <w:rPr>
          <w:rFonts w:ascii="Times New Roman" w:hAnsi="Times New Roman"/>
          <w:b/>
          <w:bCs/>
          <w:i/>
          <w:iCs/>
          <w:color w:val="000000"/>
          <w:spacing w:val="-1"/>
          <w:kern w:val="3276"/>
          <w:position w:val="-1"/>
          <w:sz w:val="24"/>
          <w:szCs w:val="24"/>
        </w:rPr>
        <w:t>уполномоченного органа управления</w:t>
      </w:r>
      <w:r w:rsidR="00785D68" w:rsidRPr="00126768">
        <w:rPr>
          <w:rFonts w:ascii="Times New Roman" w:hAnsi="Times New Roman"/>
          <w:b/>
          <w:bCs/>
          <w:i/>
          <w:iCs/>
          <w:sz w:val="24"/>
          <w:szCs w:val="24"/>
        </w:rPr>
        <w:t xml:space="preserve"> </w:t>
      </w:r>
      <w:r w:rsidRPr="00126768">
        <w:rPr>
          <w:rFonts w:ascii="Times New Roman" w:hAnsi="Times New Roman"/>
          <w:b/>
          <w:bCs/>
          <w:i/>
          <w:iCs/>
          <w:sz w:val="24"/>
          <w:szCs w:val="24"/>
        </w:rPr>
        <w:t xml:space="preserve">Эмитента дата </w:t>
      </w:r>
      <w:r w:rsidR="00785D68" w:rsidRPr="00126768">
        <w:rPr>
          <w:rFonts w:ascii="Times New Roman" w:hAnsi="Times New Roman"/>
          <w:b/>
          <w:bCs/>
          <w:i/>
          <w:iCs/>
          <w:sz w:val="24"/>
          <w:szCs w:val="24"/>
        </w:rPr>
        <w:t xml:space="preserve">и/или время </w:t>
      </w:r>
      <w:r w:rsidRPr="00126768">
        <w:rPr>
          <w:rFonts w:ascii="Times New Roman" w:hAnsi="Times New Roman"/>
          <w:b/>
          <w:bCs/>
          <w:i/>
          <w:iCs/>
          <w:sz w:val="24"/>
          <w:szCs w:val="24"/>
        </w:rPr>
        <w:t xml:space="preserve">окончания срока для направления оферт от потенциальных приобретателей (инвесторов) на заключение Предварительных договоров может быть </w:t>
      </w:r>
      <w:r w:rsidR="00961AF4" w:rsidRPr="00126768">
        <w:rPr>
          <w:rFonts w:ascii="Times New Roman" w:hAnsi="Times New Roman"/>
          <w:b/>
          <w:bCs/>
          <w:i/>
          <w:iCs/>
          <w:sz w:val="24"/>
          <w:szCs w:val="24"/>
        </w:rPr>
        <w:t>перенесена (</w:t>
      </w:r>
      <w:r w:rsidRPr="00126768">
        <w:rPr>
          <w:rFonts w:ascii="Times New Roman" w:hAnsi="Times New Roman"/>
          <w:b/>
          <w:bCs/>
          <w:i/>
          <w:iCs/>
          <w:sz w:val="24"/>
          <w:szCs w:val="24"/>
        </w:rPr>
        <w:t>изменена</w:t>
      </w:r>
      <w:r w:rsidR="00961AF4" w:rsidRPr="00126768">
        <w:rPr>
          <w:rFonts w:ascii="Times New Roman" w:hAnsi="Times New Roman"/>
          <w:b/>
          <w:bCs/>
          <w:i/>
          <w:iCs/>
          <w:sz w:val="24"/>
          <w:szCs w:val="24"/>
        </w:rPr>
        <w:t>)</w:t>
      </w:r>
      <w:r w:rsidRPr="00126768">
        <w:rPr>
          <w:rFonts w:ascii="Times New Roman" w:hAnsi="Times New Roman"/>
          <w:b/>
          <w:bCs/>
          <w:i/>
          <w:iCs/>
          <w:sz w:val="24"/>
          <w:szCs w:val="24"/>
        </w:rPr>
        <w:t xml:space="preserve"> решением </w:t>
      </w:r>
      <w:r w:rsidR="00785D68" w:rsidRPr="00126768">
        <w:rPr>
          <w:rFonts w:ascii="Times New Roman" w:hAnsi="Times New Roman"/>
          <w:b/>
          <w:bCs/>
          <w:i/>
          <w:iCs/>
          <w:color w:val="000000"/>
          <w:spacing w:val="-1"/>
          <w:kern w:val="3276"/>
          <w:position w:val="-1"/>
          <w:sz w:val="24"/>
          <w:szCs w:val="24"/>
        </w:rPr>
        <w:t xml:space="preserve">уполномоченного органа управления </w:t>
      </w:r>
      <w:r w:rsidRPr="00126768">
        <w:rPr>
          <w:rFonts w:ascii="Times New Roman" w:hAnsi="Times New Roman"/>
          <w:b/>
          <w:bCs/>
          <w:i/>
          <w:iCs/>
          <w:sz w:val="24"/>
          <w:szCs w:val="24"/>
        </w:rPr>
        <w:t xml:space="preserve">Эмитента. </w:t>
      </w:r>
    </w:p>
    <w:p w14:paraId="33B73B70" w14:textId="4F8F855E" w:rsidR="009836E7"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Информация об этом раскрывается в форме сообщения о существенном факте  в следующие сроки с </w:t>
      </w:r>
      <w:r w:rsidRPr="00126768">
        <w:rPr>
          <w:rStyle w:val="SUBST"/>
          <w:rFonts w:ascii="Times New Roman" w:hAnsi="Times New Roman"/>
          <w:bCs/>
          <w:iCs/>
          <w:sz w:val="24"/>
          <w:szCs w:val="24"/>
        </w:rPr>
        <w:t xml:space="preserve">даты </w:t>
      </w:r>
      <w:r w:rsidRPr="00126768">
        <w:rPr>
          <w:rStyle w:val="SUBST"/>
          <w:rFonts w:ascii="Times New Roman" w:hAnsi="Times New Roman"/>
          <w:sz w:val="24"/>
          <w:szCs w:val="24"/>
        </w:rPr>
        <w:t xml:space="preserve">принятия уполномоченным органом управления Эмитента </w:t>
      </w:r>
      <w:r w:rsidRPr="00126768">
        <w:rPr>
          <w:rStyle w:val="SUBST"/>
          <w:rFonts w:ascii="Times New Roman" w:hAnsi="Times New Roman"/>
          <w:bCs/>
          <w:iCs/>
          <w:sz w:val="24"/>
          <w:szCs w:val="24"/>
        </w:rPr>
        <w:t>решения об изменении даты окончания срока для направления предложений (оферт) от потенциальных покупателей о заключении Предварительных договоров</w:t>
      </w:r>
      <w:r w:rsidRPr="00126768">
        <w:rPr>
          <w:rFonts w:ascii="Times New Roman" w:hAnsi="Times New Roman"/>
          <w:b/>
          <w:bCs/>
          <w:i/>
          <w:iCs/>
          <w:sz w:val="24"/>
          <w:szCs w:val="24"/>
        </w:rPr>
        <w:t>:</w:t>
      </w:r>
      <w:r w:rsidR="00785D68" w:rsidRPr="00126768">
        <w:rPr>
          <w:rFonts w:ascii="Times New Roman" w:hAnsi="Times New Roman"/>
          <w:b/>
          <w:bCs/>
          <w:i/>
          <w:iCs/>
          <w:sz w:val="24"/>
          <w:szCs w:val="24"/>
        </w:rPr>
        <w:t xml:space="preserve">  </w:t>
      </w:r>
    </w:p>
    <w:p w14:paraId="23C3081B" w14:textId="40973EC7" w:rsidR="002B2FF5" w:rsidRPr="00126768" w:rsidRDefault="001D2BE5" w:rsidP="00FA7CF6">
      <w:pPr>
        <w:numPr>
          <w:ilvl w:val="0"/>
          <w:numId w:val="70"/>
        </w:num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в Л</w:t>
      </w:r>
      <w:r w:rsidR="009836E7" w:rsidRPr="00126768">
        <w:rPr>
          <w:rFonts w:ascii="Times New Roman" w:hAnsi="Times New Roman"/>
          <w:b/>
          <w:bCs/>
          <w:i/>
          <w:iCs/>
          <w:sz w:val="24"/>
          <w:szCs w:val="24"/>
        </w:rPr>
        <w:t>енте новостей - не позднее 1 (Одного) дня</w:t>
      </w:r>
      <w:r w:rsidR="00785D68" w:rsidRPr="00126768">
        <w:rPr>
          <w:rFonts w:ascii="Times New Roman" w:hAnsi="Times New Roman"/>
          <w:b/>
          <w:bCs/>
          <w:i/>
          <w:iCs/>
          <w:sz w:val="24"/>
          <w:szCs w:val="24"/>
        </w:rPr>
        <w:t xml:space="preserve"> и </w:t>
      </w:r>
      <w:r w:rsidR="00785D68" w:rsidRPr="00126768">
        <w:rPr>
          <w:rStyle w:val="SUBST"/>
          <w:rFonts w:ascii="Times New Roman" w:hAnsi="Times New Roman"/>
          <w:bCs/>
          <w:iCs/>
          <w:sz w:val="24"/>
          <w:szCs w:val="24"/>
        </w:rPr>
        <w:t>до даты начала размещения Биржевых облигаций</w:t>
      </w:r>
      <w:r w:rsidR="00785D68" w:rsidRPr="00126768">
        <w:rPr>
          <w:rFonts w:ascii="Times New Roman" w:hAnsi="Times New Roman"/>
          <w:b/>
          <w:bCs/>
          <w:i/>
          <w:iCs/>
          <w:sz w:val="24"/>
          <w:szCs w:val="24"/>
        </w:rPr>
        <w:t>;</w:t>
      </w:r>
    </w:p>
    <w:p w14:paraId="77BFAAA0" w14:textId="18FB7AA4" w:rsidR="009836E7" w:rsidRPr="00126768" w:rsidRDefault="001D2BE5" w:rsidP="00FA7CF6">
      <w:pPr>
        <w:pStyle w:val="af8"/>
        <w:numPr>
          <w:ilvl w:val="0"/>
          <w:numId w:val="55"/>
        </w:numPr>
        <w:tabs>
          <w:tab w:val="num" w:pos="1440"/>
        </w:tabs>
        <w:autoSpaceDE w:val="0"/>
        <w:autoSpaceDN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на странице </w:t>
      </w:r>
      <w:r w:rsidR="009836E7" w:rsidRPr="00126768">
        <w:rPr>
          <w:rFonts w:ascii="Times New Roman" w:hAnsi="Times New Roman"/>
          <w:b/>
          <w:bCs/>
          <w:i/>
          <w:iCs/>
          <w:sz w:val="24"/>
          <w:szCs w:val="24"/>
        </w:rPr>
        <w:t>в сети Интер</w:t>
      </w:r>
      <w:r w:rsidR="002B2FF5" w:rsidRPr="00126768">
        <w:rPr>
          <w:rFonts w:ascii="Times New Roman" w:hAnsi="Times New Roman"/>
          <w:b/>
          <w:bCs/>
          <w:i/>
          <w:iCs/>
          <w:sz w:val="24"/>
          <w:szCs w:val="24"/>
        </w:rPr>
        <w:t>нет - не позднее 2 (Двух) дней</w:t>
      </w:r>
      <w:r w:rsidR="00785D68" w:rsidRPr="00126768">
        <w:rPr>
          <w:rFonts w:ascii="Times New Roman" w:hAnsi="Times New Roman"/>
          <w:b/>
          <w:bCs/>
          <w:i/>
          <w:iCs/>
          <w:sz w:val="24"/>
          <w:szCs w:val="24"/>
        </w:rPr>
        <w:t xml:space="preserve"> и </w:t>
      </w:r>
      <w:r w:rsidR="00785D68" w:rsidRPr="00126768">
        <w:rPr>
          <w:rStyle w:val="SUBST"/>
          <w:rFonts w:ascii="Times New Roman" w:hAnsi="Times New Roman"/>
          <w:bCs/>
          <w:iCs/>
          <w:sz w:val="24"/>
          <w:szCs w:val="24"/>
        </w:rPr>
        <w:t>до даты начала размещения Биржевых облигаций</w:t>
      </w:r>
      <w:r w:rsidR="00FA7CF6" w:rsidRPr="00126768">
        <w:rPr>
          <w:rFonts w:ascii="Times New Roman" w:hAnsi="Times New Roman"/>
          <w:b/>
          <w:bCs/>
          <w:i/>
          <w:iCs/>
          <w:sz w:val="24"/>
          <w:szCs w:val="24"/>
        </w:rPr>
        <w:t>.</w:t>
      </w:r>
    </w:p>
    <w:p w14:paraId="0F01B2E4" w14:textId="0319858D" w:rsidR="009836E7" w:rsidRPr="00126768" w:rsidRDefault="009836E7" w:rsidP="00D40EAC">
      <w:pPr>
        <w:shd w:val="clear" w:color="auto" w:fill="FFFFFF"/>
        <w:spacing w:line="240" w:lineRule="auto"/>
        <w:ind w:right="5"/>
        <w:jc w:val="both"/>
        <w:rPr>
          <w:rFonts w:ascii="Times New Roman" w:hAnsi="Times New Roman"/>
          <w:b/>
          <w:i/>
          <w:sz w:val="24"/>
          <w:szCs w:val="24"/>
          <w:u w:val="single"/>
        </w:rPr>
      </w:pPr>
      <w:r w:rsidRPr="00126768">
        <w:rPr>
          <w:rFonts w:ascii="Times New Roman" w:hAnsi="Times New Roman"/>
          <w:b/>
          <w:i/>
          <w:sz w:val="24"/>
          <w:szCs w:val="24"/>
          <w:u w:val="single"/>
        </w:rPr>
        <w:t xml:space="preserve">Порядок раскрытия информации об истечении срока для направления оферт потенциальных приобретателей Биржевых облигаций с предложением заключить </w:t>
      </w:r>
      <w:r w:rsidR="00785D68" w:rsidRPr="00126768">
        <w:rPr>
          <w:rFonts w:ascii="Times New Roman" w:hAnsi="Times New Roman"/>
          <w:b/>
          <w:i/>
          <w:sz w:val="24"/>
          <w:szCs w:val="24"/>
          <w:u w:val="single"/>
        </w:rPr>
        <w:t>П</w:t>
      </w:r>
      <w:r w:rsidRPr="00126768">
        <w:rPr>
          <w:rFonts w:ascii="Times New Roman" w:hAnsi="Times New Roman"/>
          <w:b/>
          <w:i/>
          <w:sz w:val="24"/>
          <w:szCs w:val="24"/>
          <w:u w:val="single"/>
        </w:rPr>
        <w:t>редварительный договоры:</w:t>
      </w:r>
    </w:p>
    <w:p w14:paraId="4F38848F" w14:textId="77777777" w:rsidR="009836E7" w:rsidRPr="00126768" w:rsidRDefault="009836E7" w:rsidP="00D40EAC">
      <w:pPr>
        <w:shd w:val="clear" w:color="auto" w:fill="FFFFFF"/>
        <w:spacing w:line="240" w:lineRule="auto"/>
        <w:ind w:right="5"/>
        <w:jc w:val="both"/>
        <w:rPr>
          <w:rFonts w:ascii="Times New Roman" w:hAnsi="Times New Roman"/>
          <w:b/>
          <w:sz w:val="24"/>
          <w:szCs w:val="24"/>
        </w:rPr>
      </w:pPr>
      <w:r w:rsidRPr="00126768">
        <w:rPr>
          <w:rFonts w:ascii="Times New Roman" w:hAnsi="Times New Roman"/>
          <w:b/>
          <w:i/>
          <w:iCs/>
          <w:sz w:val="24"/>
          <w:szCs w:val="24"/>
        </w:rPr>
        <w:t xml:space="preserve">Информация об истечении срока для направления предложений (оферт) от потенциальных покупателей о заключении Предварительных договоров раскрывается Эмитентом </w:t>
      </w:r>
      <w:r w:rsidRPr="00126768">
        <w:rPr>
          <w:rStyle w:val="SUBST"/>
          <w:rFonts w:ascii="Times New Roman" w:hAnsi="Times New Roman"/>
          <w:sz w:val="24"/>
          <w:szCs w:val="24"/>
        </w:rPr>
        <w:t xml:space="preserve">в форме сообщения о существенном факте </w:t>
      </w:r>
      <w:r w:rsidRPr="00126768">
        <w:rPr>
          <w:rStyle w:val="SUBST"/>
          <w:rFonts w:ascii="Times New Roman" w:hAnsi="Times New Roman"/>
          <w:bCs/>
          <w:iCs/>
          <w:sz w:val="24"/>
          <w:szCs w:val="24"/>
        </w:rPr>
        <w:t>в следующие сроки с даты</w:t>
      </w:r>
      <w:r w:rsidRPr="00126768">
        <w:rPr>
          <w:rFonts w:ascii="Times New Roman" w:hAnsi="Times New Roman"/>
          <w:b/>
          <w:i/>
          <w:iCs/>
          <w:sz w:val="24"/>
          <w:szCs w:val="24"/>
        </w:rPr>
        <w:t xml:space="preserve"> истечения срока для направления предложений (оферт) о заключении Предварительных договоров:</w:t>
      </w:r>
    </w:p>
    <w:p w14:paraId="2C619170" w14:textId="4F1843B2" w:rsidR="002B2FF5" w:rsidRPr="00126768" w:rsidRDefault="009836E7" w:rsidP="00FA7CF6">
      <w:pPr>
        <w:pStyle w:val="af8"/>
        <w:numPr>
          <w:ilvl w:val="0"/>
          <w:numId w:val="54"/>
        </w:numPr>
        <w:shd w:val="clear" w:color="auto" w:fill="FFFFFF"/>
        <w:tabs>
          <w:tab w:val="left" w:pos="182"/>
        </w:tabs>
        <w:spacing w:line="240" w:lineRule="auto"/>
        <w:ind w:right="5"/>
        <w:contextualSpacing w:val="0"/>
        <w:jc w:val="both"/>
        <w:rPr>
          <w:rFonts w:ascii="Times New Roman" w:hAnsi="Times New Roman"/>
          <w:b/>
          <w:i/>
          <w:iCs/>
          <w:sz w:val="24"/>
          <w:szCs w:val="24"/>
        </w:rPr>
      </w:pPr>
      <w:r w:rsidRPr="00126768">
        <w:rPr>
          <w:rFonts w:ascii="Times New Roman" w:hAnsi="Times New Roman"/>
          <w:b/>
          <w:i/>
          <w:iCs/>
          <w:sz w:val="24"/>
          <w:szCs w:val="24"/>
        </w:rPr>
        <w:t xml:space="preserve">в </w:t>
      </w:r>
      <w:r w:rsidR="001D2BE5" w:rsidRPr="00126768">
        <w:rPr>
          <w:rFonts w:ascii="Times New Roman" w:hAnsi="Times New Roman"/>
          <w:b/>
          <w:i/>
          <w:iCs/>
          <w:sz w:val="24"/>
          <w:szCs w:val="24"/>
        </w:rPr>
        <w:t>Л</w:t>
      </w:r>
      <w:r w:rsidRPr="00126768">
        <w:rPr>
          <w:rFonts w:ascii="Times New Roman" w:hAnsi="Times New Roman"/>
          <w:b/>
          <w:i/>
          <w:iCs/>
          <w:sz w:val="24"/>
          <w:szCs w:val="24"/>
        </w:rPr>
        <w:t>енте новостей - не позднее 1 (Одного) дня;</w:t>
      </w:r>
    </w:p>
    <w:p w14:paraId="744A7994" w14:textId="38157D82" w:rsidR="009836E7" w:rsidRPr="00126768" w:rsidRDefault="009836E7" w:rsidP="00FA7CF6">
      <w:pPr>
        <w:pStyle w:val="af8"/>
        <w:numPr>
          <w:ilvl w:val="0"/>
          <w:numId w:val="54"/>
        </w:numPr>
        <w:shd w:val="clear" w:color="auto" w:fill="FFFFFF"/>
        <w:tabs>
          <w:tab w:val="left" w:pos="182"/>
        </w:tabs>
        <w:spacing w:line="240" w:lineRule="auto"/>
        <w:ind w:right="5"/>
        <w:contextualSpacing w:val="0"/>
        <w:jc w:val="both"/>
        <w:rPr>
          <w:rStyle w:val="SUBST"/>
          <w:rFonts w:ascii="Times New Roman" w:hAnsi="Times New Roman"/>
          <w:iCs/>
          <w:sz w:val="24"/>
          <w:szCs w:val="24"/>
        </w:rPr>
      </w:pPr>
      <w:r w:rsidRPr="00126768">
        <w:rPr>
          <w:rFonts w:ascii="Times New Roman" w:hAnsi="Times New Roman"/>
          <w:b/>
          <w:i/>
          <w:sz w:val="24"/>
          <w:szCs w:val="24"/>
        </w:rPr>
        <w:t xml:space="preserve">на </w:t>
      </w:r>
      <w:r w:rsidR="001D2BE5" w:rsidRPr="00126768">
        <w:rPr>
          <w:rFonts w:ascii="Times New Roman" w:hAnsi="Times New Roman"/>
          <w:b/>
          <w:i/>
          <w:sz w:val="24"/>
          <w:szCs w:val="24"/>
        </w:rPr>
        <w:t>стран</w:t>
      </w:r>
      <w:r w:rsidRPr="00126768">
        <w:rPr>
          <w:rFonts w:ascii="Times New Roman" w:hAnsi="Times New Roman"/>
          <w:b/>
          <w:i/>
          <w:sz w:val="24"/>
          <w:szCs w:val="24"/>
        </w:rPr>
        <w:t>иц</w:t>
      </w:r>
      <w:r w:rsidR="001D2BE5" w:rsidRPr="00126768">
        <w:rPr>
          <w:rFonts w:ascii="Times New Roman" w:hAnsi="Times New Roman"/>
          <w:b/>
          <w:i/>
          <w:sz w:val="24"/>
          <w:szCs w:val="24"/>
        </w:rPr>
        <w:t>е</w:t>
      </w:r>
      <w:r w:rsidRPr="00126768">
        <w:rPr>
          <w:rFonts w:ascii="Times New Roman" w:hAnsi="Times New Roman"/>
          <w:b/>
          <w:i/>
          <w:sz w:val="24"/>
          <w:szCs w:val="24"/>
        </w:rPr>
        <w:t xml:space="preserve"> в</w:t>
      </w:r>
      <w:r w:rsidRPr="00126768">
        <w:rPr>
          <w:rStyle w:val="SUBST"/>
          <w:rFonts w:ascii="Times New Roman" w:hAnsi="Times New Roman"/>
          <w:sz w:val="24"/>
          <w:szCs w:val="24"/>
        </w:rPr>
        <w:t xml:space="preserve"> сети Интернет</w:t>
      </w:r>
      <w:r w:rsidRPr="00126768">
        <w:rPr>
          <w:rFonts w:ascii="Times New Roman" w:hAnsi="Times New Roman"/>
          <w:b/>
          <w:i/>
          <w:sz w:val="24"/>
          <w:szCs w:val="24"/>
        </w:rPr>
        <w:t xml:space="preserve"> </w:t>
      </w:r>
      <w:r w:rsidRPr="00126768">
        <w:rPr>
          <w:rStyle w:val="SUBST"/>
          <w:rFonts w:ascii="Times New Roman" w:hAnsi="Times New Roman"/>
          <w:sz w:val="24"/>
          <w:szCs w:val="24"/>
        </w:rPr>
        <w:t>- не позднее 2 (Двух) дней.</w:t>
      </w:r>
    </w:p>
    <w:p w14:paraId="41A8E814" w14:textId="0525355D" w:rsidR="009836E7" w:rsidRPr="00126768" w:rsidRDefault="009836E7" w:rsidP="00D40EAC">
      <w:pPr>
        <w:pStyle w:val="TableText"/>
        <w:spacing w:before="0" w:after="200"/>
        <w:jc w:val="both"/>
        <w:rPr>
          <w:rStyle w:val="SUBST"/>
          <w:bCs/>
          <w:iCs/>
          <w:sz w:val="24"/>
          <w:szCs w:val="24"/>
        </w:rPr>
      </w:pPr>
      <w:r w:rsidRPr="00126768">
        <w:rPr>
          <w:b/>
          <w:bCs/>
          <w:i/>
          <w:iCs/>
          <w:sz w:val="24"/>
          <w:szCs w:val="24"/>
        </w:rPr>
        <w:t xml:space="preserve">9) </w:t>
      </w:r>
      <w:r w:rsidRPr="00126768">
        <w:rPr>
          <w:rStyle w:val="SUBST"/>
          <w:bCs/>
          <w:iCs/>
          <w:sz w:val="24"/>
          <w:szCs w:val="24"/>
        </w:rPr>
        <w:t xml:space="preserve">В случае размещения Биржевых облигаций в форме Конкурса по определению процентной ставки купона на первый купонный период, информация о величине процентной ставки купона на первый купонный период по </w:t>
      </w:r>
      <w:r w:rsidR="00785D68" w:rsidRPr="00126768">
        <w:rPr>
          <w:rStyle w:val="SUBST"/>
          <w:bCs/>
          <w:iCs/>
          <w:sz w:val="24"/>
          <w:szCs w:val="24"/>
        </w:rPr>
        <w:t>Биржевым о</w:t>
      </w:r>
      <w:r w:rsidRPr="00126768">
        <w:rPr>
          <w:rStyle w:val="SUBST"/>
          <w:bCs/>
          <w:iCs/>
          <w:sz w:val="24"/>
          <w:szCs w:val="24"/>
        </w:rPr>
        <w:t>блигациям, установленной уполномоченным органом управления Эмитента по результатам проведенного Конкурса, раскрывается Эмитентом</w:t>
      </w:r>
      <w:r w:rsidR="00785D68" w:rsidRPr="00126768">
        <w:rPr>
          <w:b/>
          <w:i/>
          <w:sz w:val="24"/>
          <w:szCs w:val="24"/>
        </w:rPr>
        <w:t xml:space="preserve"> не позднее даты начала размещения Биржевых облигаций</w:t>
      </w:r>
      <w:r w:rsidRPr="00126768">
        <w:rPr>
          <w:rStyle w:val="SUBST"/>
          <w:bCs/>
          <w:iCs/>
          <w:sz w:val="24"/>
          <w:szCs w:val="24"/>
        </w:rPr>
        <w:t xml:space="preserve"> </w:t>
      </w:r>
      <w:r w:rsidRPr="00126768">
        <w:rPr>
          <w:b/>
          <w:bCs/>
          <w:i/>
          <w:iCs/>
          <w:sz w:val="24"/>
          <w:szCs w:val="24"/>
          <w:lang w:eastAsia="en-US"/>
        </w:rPr>
        <w:t xml:space="preserve">в форме сообщения о существенном факте в следующие сроки с даты </w:t>
      </w:r>
      <w:r w:rsidRPr="00126768">
        <w:rPr>
          <w:b/>
          <w:i/>
          <w:sz w:val="24"/>
          <w:szCs w:val="24"/>
        </w:rPr>
        <w:t>при</w:t>
      </w:r>
      <w:r w:rsidRPr="00126768">
        <w:rPr>
          <w:b/>
          <w:i/>
          <w:sz w:val="24"/>
          <w:szCs w:val="24"/>
        </w:rPr>
        <w:lastRenderedPageBreak/>
        <w:t>нятия уполномоченным органом управления Эмитента решения</w:t>
      </w:r>
      <w:r w:rsidRPr="00126768">
        <w:rPr>
          <w:sz w:val="24"/>
          <w:szCs w:val="24"/>
        </w:rPr>
        <w:t xml:space="preserve"> </w:t>
      </w:r>
      <w:r w:rsidRPr="00126768">
        <w:rPr>
          <w:b/>
          <w:bCs/>
          <w:i/>
          <w:iCs/>
          <w:sz w:val="24"/>
          <w:szCs w:val="24"/>
          <w:lang w:eastAsia="en-US"/>
        </w:rPr>
        <w:t>об определении процентной ставки купона на первый купонный период</w:t>
      </w:r>
      <w:r w:rsidRPr="00126768">
        <w:rPr>
          <w:b/>
          <w:i/>
          <w:sz w:val="24"/>
          <w:szCs w:val="24"/>
        </w:rPr>
        <w:t>:</w:t>
      </w:r>
      <w:r w:rsidRPr="00126768">
        <w:rPr>
          <w:rStyle w:val="SUBST"/>
          <w:bCs/>
          <w:iCs/>
          <w:sz w:val="24"/>
          <w:szCs w:val="24"/>
        </w:rPr>
        <w:t xml:space="preserve"> </w:t>
      </w:r>
    </w:p>
    <w:p w14:paraId="060DA4F4" w14:textId="1B6C2DB0" w:rsidR="002B2FF5" w:rsidRPr="00126768" w:rsidRDefault="001D2BE5" w:rsidP="00FA7CF6">
      <w:pPr>
        <w:pStyle w:val="af8"/>
        <w:widowControl w:val="0"/>
        <w:numPr>
          <w:ilvl w:val="0"/>
          <w:numId w:val="53"/>
        </w:numPr>
        <w:spacing w:line="240" w:lineRule="auto"/>
        <w:contextualSpacing w:val="0"/>
        <w:jc w:val="both"/>
        <w:rPr>
          <w:rStyle w:val="SUBST"/>
          <w:rFonts w:ascii="Times New Roman" w:hAnsi="Times New Roman"/>
          <w:sz w:val="24"/>
          <w:szCs w:val="24"/>
        </w:rPr>
      </w:pPr>
      <w:r w:rsidRPr="00126768">
        <w:rPr>
          <w:rStyle w:val="SUBST"/>
          <w:rFonts w:ascii="Times New Roman" w:hAnsi="Times New Roman"/>
          <w:sz w:val="24"/>
          <w:szCs w:val="24"/>
        </w:rPr>
        <w:t>в Л</w:t>
      </w:r>
      <w:r w:rsidR="009836E7" w:rsidRPr="00126768">
        <w:rPr>
          <w:rStyle w:val="SUBST"/>
          <w:rFonts w:ascii="Times New Roman" w:hAnsi="Times New Roman"/>
          <w:sz w:val="24"/>
          <w:szCs w:val="24"/>
        </w:rPr>
        <w:t>енте новостей - не позднее 1 (Одного) дня;</w:t>
      </w:r>
    </w:p>
    <w:p w14:paraId="221D03EC" w14:textId="3E5802A4" w:rsidR="009836E7" w:rsidRPr="00126768" w:rsidRDefault="001D2BE5" w:rsidP="00FA7CF6">
      <w:pPr>
        <w:pStyle w:val="af8"/>
        <w:widowControl w:val="0"/>
        <w:numPr>
          <w:ilvl w:val="0"/>
          <w:numId w:val="53"/>
        </w:numPr>
        <w:spacing w:line="240" w:lineRule="auto"/>
        <w:contextualSpacing w:val="0"/>
        <w:jc w:val="both"/>
        <w:rPr>
          <w:rStyle w:val="SUBST"/>
          <w:rFonts w:ascii="Times New Roman" w:hAnsi="Times New Roman"/>
          <w:sz w:val="24"/>
          <w:szCs w:val="24"/>
        </w:rPr>
      </w:pPr>
      <w:r w:rsidRPr="00126768">
        <w:rPr>
          <w:rFonts w:ascii="Times New Roman" w:hAnsi="Times New Roman"/>
          <w:b/>
          <w:i/>
          <w:sz w:val="24"/>
          <w:szCs w:val="24"/>
        </w:rPr>
        <w:t>на странице</w:t>
      </w:r>
      <w:r w:rsidR="009836E7" w:rsidRPr="00126768">
        <w:rPr>
          <w:rFonts w:ascii="Times New Roman" w:hAnsi="Times New Roman"/>
          <w:b/>
          <w:i/>
          <w:sz w:val="24"/>
          <w:szCs w:val="24"/>
        </w:rPr>
        <w:t xml:space="preserve"> в</w:t>
      </w:r>
      <w:r w:rsidR="009836E7" w:rsidRPr="00126768">
        <w:rPr>
          <w:rStyle w:val="SUBST"/>
          <w:rFonts w:ascii="Times New Roman" w:hAnsi="Times New Roman"/>
          <w:sz w:val="24"/>
          <w:szCs w:val="24"/>
        </w:rPr>
        <w:t xml:space="preserve"> сети Интернет</w:t>
      </w:r>
      <w:r w:rsidR="009836E7" w:rsidRPr="00126768">
        <w:rPr>
          <w:rFonts w:ascii="Times New Roman" w:hAnsi="Times New Roman"/>
          <w:b/>
          <w:i/>
          <w:sz w:val="24"/>
          <w:szCs w:val="24"/>
        </w:rPr>
        <w:t xml:space="preserve"> </w:t>
      </w:r>
      <w:r w:rsidR="009836E7" w:rsidRPr="00126768">
        <w:rPr>
          <w:rStyle w:val="SUBST"/>
          <w:rFonts w:ascii="Times New Roman" w:hAnsi="Times New Roman"/>
          <w:sz w:val="24"/>
          <w:szCs w:val="24"/>
        </w:rPr>
        <w:t>- не позднее 2 (Двух) дней.</w:t>
      </w:r>
    </w:p>
    <w:p w14:paraId="715FC8CD" w14:textId="234E8314" w:rsidR="009836E7" w:rsidRPr="00126768" w:rsidRDefault="009836E7" w:rsidP="00D40EAC">
      <w:pPr>
        <w:pStyle w:val="TableText"/>
        <w:spacing w:before="0" w:after="200"/>
        <w:jc w:val="both"/>
        <w:rPr>
          <w:rStyle w:val="SUBST"/>
          <w:bCs/>
          <w:iCs/>
          <w:sz w:val="24"/>
          <w:szCs w:val="24"/>
        </w:rPr>
      </w:pPr>
      <w:r w:rsidRPr="00126768">
        <w:rPr>
          <w:b/>
          <w:bCs/>
          <w:i/>
          <w:sz w:val="24"/>
          <w:szCs w:val="24"/>
        </w:rPr>
        <w:t xml:space="preserve">10) </w:t>
      </w:r>
      <w:r w:rsidRPr="00126768">
        <w:rPr>
          <w:rStyle w:val="-"/>
          <w:bCs/>
          <w:iCs/>
          <w:sz w:val="24"/>
          <w:szCs w:val="24"/>
        </w:rPr>
        <w:t xml:space="preserve">В случае если </w:t>
      </w:r>
      <w:r w:rsidR="00646096" w:rsidRPr="00126768">
        <w:rPr>
          <w:rStyle w:val="-"/>
          <w:bCs/>
          <w:iCs/>
          <w:sz w:val="24"/>
          <w:szCs w:val="24"/>
        </w:rPr>
        <w:t>Р</w:t>
      </w:r>
      <w:r w:rsidRPr="00126768">
        <w:rPr>
          <w:rStyle w:val="-"/>
          <w:bCs/>
          <w:iCs/>
          <w:sz w:val="24"/>
          <w:szCs w:val="24"/>
        </w:rPr>
        <w:t xml:space="preserve">азмещение </w:t>
      </w:r>
      <w:r w:rsidRPr="00126768">
        <w:rPr>
          <w:b/>
          <w:bCs/>
          <w:i/>
          <w:sz w:val="24"/>
          <w:szCs w:val="24"/>
        </w:rPr>
        <w:t>Биржевых о</w:t>
      </w:r>
      <w:r w:rsidRPr="00126768">
        <w:rPr>
          <w:rStyle w:val="-"/>
          <w:bCs/>
          <w:iCs/>
          <w:sz w:val="24"/>
          <w:szCs w:val="24"/>
        </w:rPr>
        <w:t xml:space="preserve">блигаций осуществляется путем сбора адресных заявок со стороны покупателей на приобретение </w:t>
      </w:r>
      <w:r w:rsidRPr="00126768">
        <w:rPr>
          <w:b/>
          <w:bCs/>
          <w:i/>
          <w:sz w:val="24"/>
          <w:szCs w:val="24"/>
        </w:rPr>
        <w:t>Биржевых о</w:t>
      </w:r>
      <w:r w:rsidRPr="00126768">
        <w:rPr>
          <w:rStyle w:val="-"/>
          <w:bCs/>
          <w:iCs/>
          <w:sz w:val="24"/>
          <w:szCs w:val="24"/>
        </w:rPr>
        <w:t xml:space="preserve">блигаций по фиксированной цене и ставке купона на первый купонный период </w:t>
      </w:r>
      <w:r w:rsidRPr="00126768">
        <w:rPr>
          <w:b/>
          <w:i/>
          <w:iCs/>
          <w:sz w:val="24"/>
          <w:szCs w:val="24"/>
        </w:rPr>
        <w:t xml:space="preserve">Эмитент принимает решение о величине процентной ставки купона на первый купонный период не позднее, чем за 1 (Один) день до даты начала размещения </w:t>
      </w:r>
      <w:r w:rsidRPr="00126768">
        <w:rPr>
          <w:b/>
          <w:bCs/>
          <w:i/>
          <w:sz w:val="24"/>
          <w:szCs w:val="24"/>
        </w:rPr>
        <w:t>Биржевых о</w:t>
      </w:r>
      <w:r w:rsidRPr="00126768">
        <w:rPr>
          <w:b/>
          <w:i/>
          <w:iCs/>
          <w:sz w:val="24"/>
          <w:szCs w:val="24"/>
        </w:rPr>
        <w:t xml:space="preserve">блигаций и раскрывает </w:t>
      </w:r>
      <w:r w:rsidRPr="00126768">
        <w:rPr>
          <w:rStyle w:val="-"/>
          <w:bCs/>
          <w:iCs/>
          <w:sz w:val="24"/>
          <w:szCs w:val="24"/>
        </w:rPr>
        <w:t xml:space="preserve">информацию </w:t>
      </w:r>
      <w:r w:rsidRPr="00126768">
        <w:rPr>
          <w:rStyle w:val="SUBST"/>
          <w:bCs/>
          <w:iCs/>
          <w:sz w:val="24"/>
          <w:szCs w:val="24"/>
        </w:rPr>
        <w:t xml:space="preserve">об определенной процентной ставке по </w:t>
      </w:r>
      <w:r w:rsidRPr="00126768">
        <w:rPr>
          <w:b/>
          <w:bCs/>
          <w:i/>
          <w:sz w:val="24"/>
          <w:szCs w:val="24"/>
        </w:rPr>
        <w:t>Биржевым о</w:t>
      </w:r>
      <w:r w:rsidRPr="00126768">
        <w:rPr>
          <w:rStyle w:val="SUBST"/>
          <w:bCs/>
          <w:iCs/>
          <w:sz w:val="24"/>
          <w:szCs w:val="24"/>
        </w:rPr>
        <w:t xml:space="preserve">блигациям, </w:t>
      </w:r>
      <w:r w:rsidRPr="00126768">
        <w:rPr>
          <w:b/>
          <w:bCs/>
          <w:i/>
          <w:iCs/>
          <w:sz w:val="24"/>
          <w:szCs w:val="24"/>
        </w:rPr>
        <w:t xml:space="preserve">в форме сообщения о существенном факте в следующие сроки с даты </w:t>
      </w:r>
      <w:r w:rsidRPr="00126768">
        <w:rPr>
          <w:b/>
          <w:i/>
          <w:sz w:val="24"/>
          <w:szCs w:val="24"/>
        </w:rPr>
        <w:t>принятия уполномоченным органом управления Эмитента решения</w:t>
      </w:r>
      <w:r w:rsidRPr="00126768">
        <w:rPr>
          <w:sz w:val="24"/>
          <w:szCs w:val="24"/>
        </w:rPr>
        <w:t xml:space="preserve"> </w:t>
      </w:r>
      <w:r w:rsidRPr="00126768">
        <w:rPr>
          <w:b/>
          <w:bCs/>
          <w:i/>
          <w:iCs/>
          <w:sz w:val="24"/>
          <w:szCs w:val="24"/>
          <w:lang w:eastAsia="en-US"/>
        </w:rPr>
        <w:t>об определении процентной ставки купона на первый купонный период</w:t>
      </w:r>
      <w:r w:rsidRPr="00126768">
        <w:rPr>
          <w:b/>
          <w:bCs/>
          <w:i/>
          <w:iCs/>
          <w:sz w:val="24"/>
          <w:szCs w:val="24"/>
        </w:rPr>
        <w:t>:</w:t>
      </w:r>
    </w:p>
    <w:p w14:paraId="5202E2F0" w14:textId="4EE10768" w:rsidR="002B2FF5" w:rsidRPr="00126768" w:rsidRDefault="009836E7" w:rsidP="00FA7CF6">
      <w:pPr>
        <w:pStyle w:val="af8"/>
        <w:widowControl w:val="0"/>
        <w:numPr>
          <w:ilvl w:val="0"/>
          <w:numId w:val="52"/>
        </w:numPr>
        <w:spacing w:line="240" w:lineRule="auto"/>
        <w:contextualSpacing w:val="0"/>
        <w:jc w:val="both"/>
        <w:rPr>
          <w:rStyle w:val="SUBST"/>
          <w:rFonts w:ascii="Times New Roman" w:hAnsi="Times New Roman"/>
          <w:sz w:val="24"/>
          <w:szCs w:val="24"/>
        </w:rPr>
      </w:pPr>
      <w:r w:rsidRPr="00126768">
        <w:rPr>
          <w:rStyle w:val="SUBST"/>
          <w:rFonts w:ascii="Times New Roman" w:hAnsi="Times New Roman"/>
          <w:sz w:val="24"/>
          <w:szCs w:val="24"/>
        </w:rPr>
        <w:t xml:space="preserve">в </w:t>
      </w:r>
      <w:r w:rsidR="008043C9" w:rsidRPr="00126768">
        <w:rPr>
          <w:rStyle w:val="SUBST"/>
          <w:rFonts w:ascii="Times New Roman" w:hAnsi="Times New Roman"/>
          <w:sz w:val="24"/>
          <w:szCs w:val="24"/>
        </w:rPr>
        <w:t>Л</w:t>
      </w:r>
      <w:r w:rsidRPr="00126768">
        <w:rPr>
          <w:rStyle w:val="SUBST"/>
          <w:rFonts w:ascii="Times New Roman" w:hAnsi="Times New Roman"/>
          <w:sz w:val="24"/>
          <w:szCs w:val="24"/>
        </w:rPr>
        <w:t>енте новостей - не позднее 1 (Одного</w:t>
      </w:r>
      <w:r w:rsidRPr="00126768">
        <w:rPr>
          <w:rFonts w:ascii="Times New Roman" w:hAnsi="Times New Roman"/>
          <w:b/>
          <w:bCs/>
          <w:i/>
          <w:iCs/>
          <w:sz w:val="24"/>
          <w:szCs w:val="24"/>
        </w:rPr>
        <w:t>) дня</w:t>
      </w:r>
      <w:r w:rsidR="0001789A" w:rsidRPr="00126768">
        <w:rPr>
          <w:rFonts w:ascii="Times New Roman" w:hAnsi="Times New Roman"/>
          <w:b/>
          <w:bCs/>
          <w:i/>
          <w:iCs/>
          <w:sz w:val="24"/>
          <w:szCs w:val="24"/>
        </w:rPr>
        <w:t>, и не позднее, чем за 1 (Один) день до даты начала размещения Биржевых облигаций</w:t>
      </w:r>
      <w:r w:rsidRPr="00126768">
        <w:rPr>
          <w:rStyle w:val="SUBST"/>
          <w:rFonts w:ascii="Times New Roman" w:hAnsi="Times New Roman"/>
          <w:b w:val="0"/>
          <w:i w:val="0"/>
          <w:sz w:val="24"/>
          <w:szCs w:val="24"/>
        </w:rPr>
        <w:t>;</w:t>
      </w:r>
    </w:p>
    <w:p w14:paraId="695468AE" w14:textId="19A2AD7B" w:rsidR="009836E7" w:rsidRPr="00126768" w:rsidRDefault="009836E7" w:rsidP="00FA7CF6">
      <w:pPr>
        <w:pStyle w:val="af8"/>
        <w:widowControl w:val="0"/>
        <w:numPr>
          <w:ilvl w:val="0"/>
          <w:numId w:val="52"/>
        </w:numPr>
        <w:spacing w:line="240" w:lineRule="auto"/>
        <w:contextualSpacing w:val="0"/>
        <w:jc w:val="both"/>
        <w:rPr>
          <w:rStyle w:val="SUBST"/>
          <w:rFonts w:ascii="Times New Roman" w:hAnsi="Times New Roman"/>
          <w:sz w:val="24"/>
          <w:szCs w:val="24"/>
        </w:rPr>
      </w:pPr>
      <w:r w:rsidRPr="00126768">
        <w:rPr>
          <w:rFonts w:ascii="Times New Roman" w:hAnsi="Times New Roman"/>
          <w:b/>
          <w:i/>
          <w:sz w:val="24"/>
          <w:szCs w:val="24"/>
        </w:rPr>
        <w:t xml:space="preserve">на </w:t>
      </w:r>
      <w:r w:rsidR="001D2BE5" w:rsidRPr="00126768">
        <w:rPr>
          <w:rFonts w:ascii="Times New Roman" w:hAnsi="Times New Roman"/>
          <w:b/>
          <w:i/>
          <w:sz w:val="24"/>
          <w:szCs w:val="24"/>
        </w:rPr>
        <w:t xml:space="preserve">странице </w:t>
      </w:r>
      <w:r w:rsidRPr="00126768">
        <w:rPr>
          <w:rFonts w:ascii="Times New Roman" w:hAnsi="Times New Roman"/>
          <w:b/>
          <w:i/>
          <w:sz w:val="24"/>
          <w:szCs w:val="24"/>
        </w:rPr>
        <w:t>в</w:t>
      </w:r>
      <w:r w:rsidRPr="00126768">
        <w:rPr>
          <w:rStyle w:val="SUBST"/>
          <w:rFonts w:ascii="Times New Roman" w:hAnsi="Times New Roman"/>
          <w:sz w:val="24"/>
          <w:szCs w:val="24"/>
        </w:rPr>
        <w:t xml:space="preserve"> сети Интернет</w:t>
      </w:r>
      <w:r w:rsidRPr="00126768">
        <w:rPr>
          <w:rFonts w:ascii="Times New Roman" w:hAnsi="Times New Roman"/>
          <w:b/>
          <w:i/>
          <w:sz w:val="24"/>
          <w:szCs w:val="24"/>
        </w:rPr>
        <w:t xml:space="preserve"> </w:t>
      </w:r>
      <w:r w:rsidRPr="00126768">
        <w:rPr>
          <w:rStyle w:val="SUBST"/>
          <w:rFonts w:ascii="Times New Roman" w:hAnsi="Times New Roman"/>
          <w:sz w:val="24"/>
          <w:szCs w:val="24"/>
        </w:rPr>
        <w:t>- не позднее 2 (Двух) дней</w:t>
      </w:r>
      <w:r w:rsidR="0001789A" w:rsidRPr="00126768">
        <w:rPr>
          <w:rStyle w:val="SUBST"/>
          <w:rFonts w:ascii="Times New Roman" w:hAnsi="Times New Roman"/>
          <w:sz w:val="24"/>
          <w:szCs w:val="24"/>
        </w:rPr>
        <w:t xml:space="preserve">, </w:t>
      </w:r>
      <w:r w:rsidR="0001789A" w:rsidRPr="00126768">
        <w:rPr>
          <w:rFonts w:ascii="Times New Roman" w:hAnsi="Times New Roman"/>
          <w:b/>
          <w:bCs/>
          <w:i/>
          <w:iCs/>
          <w:sz w:val="24"/>
          <w:szCs w:val="24"/>
        </w:rPr>
        <w:t>и</w:t>
      </w:r>
      <w:r w:rsidR="0001789A" w:rsidRPr="00126768">
        <w:rPr>
          <w:rFonts w:ascii="Times New Roman" w:hAnsi="Times New Roman"/>
          <w:bCs/>
          <w:iCs/>
          <w:sz w:val="24"/>
          <w:szCs w:val="24"/>
        </w:rPr>
        <w:t xml:space="preserve"> </w:t>
      </w:r>
      <w:r w:rsidR="0001789A" w:rsidRPr="00126768">
        <w:rPr>
          <w:rFonts w:ascii="Times New Roman" w:hAnsi="Times New Roman"/>
          <w:b/>
          <w:bCs/>
          <w:i/>
          <w:iCs/>
          <w:sz w:val="24"/>
          <w:szCs w:val="24"/>
        </w:rPr>
        <w:t>не позднее, чем за 1 (Один) день до даты начала размещения Биржевых облигаций</w:t>
      </w:r>
      <w:r w:rsidRPr="00126768">
        <w:rPr>
          <w:rStyle w:val="SUBST"/>
          <w:rFonts w:ascii="Times New Roman" w:hAnsi="Times New Roman"/>
          <w:sz w:val="24"/>
          <w:szCs w:val="24"/>
        </w:rPr>
        <w:t>.</w:t>
      </w:r>
    </w:p>
    <w:p w14:paraId="70B94C74" w14:textId="6DD2A6A0" w:rsidR="008043C9" w:rsidRPr="00126768" w:rsidRDefault="008043C9" w:rsidP="00FA7CF6">
      <w:pPr>
        <w:widowControl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11)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0FB700F8" w14:textId="77777777" w:rsidR="008043C9" w:rsidRPr="00126768" w:rsidRDefault="008043C9" w:rsidP="008043C9">
      <w:pPr>
        <w:widowControl w:val="0"/>
        <w:numPr>
          <w:ilvl w:val="0"/>
          <w:numId w:val="71"/>
        </w:num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в Ленте новостей – не позднее 1 (Одного) дня;</w:t>
      </w:r>
    </w:p>
    <w:p w14:paraId="7AACE343" w14:textId="77777777" w:rsidR="008043C9" w:rsidRPr="00126768" w:rsidRDefault="008043C9" w:rsidP="003B3630">
      <w:pPr>
        <w:widowControl w:val="0"/>
        <w:numPr>
          <w:ilvl w:val="0"/>
          <w:numId w:val="71"/>
        </w:num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на странице в сети Интернет – не позднее 2 (Двух) дней.</w:t>
      </w:r>
    </w:p>
    <w:p w14:paraId="559771E2" w14:textId="534936E7" w:rsidR="008043C9" w:rsidRPr="00126768" w:rsidRDefault="008043C9" w:rsidP="00FA7CF6">
      <w:pPr>
        <w:widowControl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12) Информация о ставках или порядке определения размера ставок купо</w:t>
      </w:r>
      <w:r w:rsidRPr="00126768">
        <w:rPr>
          <w:rFonts w:ascii="Times New Roman" w:hAnsi="Times New Roman"/>
          <w:b/>
          <w:bCs/>
          <w:i/>
          <w:iCs/>
          <w:sz w:val="24"/>
          <w:szCs w:val="24"/>
        </w:rPr>
        <w:lastRenderedPageBreak/>
        <w:t xml:space="preserve">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126768">
        <w:rPr>
          <w:rFonts w:ascii="Times New Roman" w:hAnsi="Times New Roman"/>
          <w:b/>
          <w:i/>
          <w:sz w:val="24"/>
          <w:szCs w:val="24"/>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126768">
        <w:rPr>
          <w:rFonts w:ascii="Times New Roman" w:hAnsi="Times New Roman"/>
          <w:b/>
          <w:bCs/>
          <w:i/>
          <w:iCs/>
          <w:sz w:val="24"/>
          <w:szCs w:val="24"/>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2DF8BE59" w14:textId="77777777" w:rsidR="008043C9" w:rsidRPr="00126768" w:rsidRDefault="008043C9" w:rsidP="008043C9">
      <w:pPr>
        <w:widowControl w:val="0"/>
        <w:numPr>
          <w:ilvl w:val="0"/>
          <w:numId w:val="72"/>
        </w:num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в Ленте новостей – не позднее 1 (Одного) дня;</w:t>
      </w:r>
    </w:p>
    <w:p w14:paraId="3AAB2E9B" w14:textId="77777777" w:rsidR="008043C9" w:rsidRPr="00126768" w:rsidRDefault="008043C9" w:rsidP="003B3630">
      <w:pPr>
        <w:widowControl w:val="0"/>
        <w:numPr>
          <w:ilvl w:val="0"/>
          <w:numId w:val="72"/>
        </w:num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на странице в сети Интернет – не позднее 2 (Двух) дней.</w:t>
      </w:r>
    </w:p>
    <w:p w14:paraId="33522C9D" w14:textId="77777777" w:rsidR="009836E7"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13) Сообщение о завершении размещения Биржевых облигаций раскрывается </w:t>
      </w:r>
      <w:r w:rsidRPr="00126768">
        <w:rPr>
          <w:rFonts w:ascii="Times New Roman" w:hAnsi="Times New Roman"/>
          <w:b/>
          <w:bCs/>
          <w:i/>
          <w:sz w:val="24"/>
          <w:szCs w:val="24"/>
        </w:rPr>
        <w:t xml:space="preserve">в форме сообщения о существенном факте </w:t>
      </w:r>
      <w:r w:rsidRPr="00126768">
        <w:rPr>
          <w:rFonts w:ascii="Times New Roman" w:hAnsi="Times New Roman"/>
          <w:b/>
          <w:bCs/>
          <w:i/>
          <w:iCs/>
          <w:sz w:val="24"/>
          <w:szCs w:val="24"/>
        </w:rPr>
        <w:t>в следующие сроки с даты, в которую завершается размещение ценных бумаг:</w:t>
      </w:r>
    </w:p>
    <w:p w14:paraId="57B032BB" w14:textId="6672D2A1" w:rsidR="002B2FF5" w:rsidRPr="00126768" w:rsidRDefault="009836E7" w:rsidP="00FA7CF6">
      <w:pPr>
        <w:pStyle w:val="af8"/>
        <w:numPr>
          <w:ilvl w:val="0"/>
          <w:numId w:val="49"/>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в </w:t>
      </w:r>
      <w:r w:rsidR="008043C9" w:rsidRPr="00126768">
        <w:rPr>
          <w:rFonts w:ascii="Times New Roman" w:hAnsi="Times New Roman"/>
          <w:b/>
          <w:bCs/>
          <w:i/>
          <w:iCs/>
          <w:sz w:val="24"/>
          <w:szCs w:val="24"/>
        </w:rPr>
        <w:t>Л</w:t>
      </w:r>
      <w:r w:rsidRPr="00126768">
        <w:rPr>
          <w:rFonts w:ascii="Times New Roman" w:hAnsi="Times New Roman"/>
          <w:b/>
          <w:bCs/>
          <w:i/>
          <w:iCs/>
          <w:sz w:val="24"/>
          <w:szCs w:val="24"/>
        </w:rPr>
        <w:t>енте новостей - не позднее 1 (Одного) дня;</w:t>
      </w:r>
    </w:p>
    <w:p w14:paraId="265E1DCB" w14:textId="3D34963C" w:rsidR="009836E7" w:rsidRPr="00126768" w:rsidRDefault="009836E7" w:rsidP="00FA7CF6">
      <w:pPr>
        <w:pStyle w:val="af8"/>
        <w:numPr>
          <w:ilvl w:val="0"/>
          <w:numId w:val="49"/>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на страниц</w:t>
      </w:r>
      <w:r w:rsidR="008043C9" w:rsidRPr="00126768">
        <w:rPr>
          <w:rFonts w:ascii="Times New Roman" w:hAnsi="Times New Roman"/>
          <w:b/>
          <w:bCs/>
          <w:i/>
          <w:iCs/>
          <w:sz w:val="24"/>
          <w:szCs w:val="24"/>
        </w:rPr>
        <w:t>е</w:t>
      </w:r>
      <w:r w:rsidRPr="00126768">
        <w:rPr>
          <w:rFonts w:ascii="Times New Roman" w:hAnsi="Times New Roman"/>
          <w:b/>
          <w:bCs/>
          <w:i/>
          <w:iCs/>
          <w:sz w:val="24"/>
          <w:szCs w:val="24"/>
        </w:rPr>
        <w:t xml:space="preserve"> в сети Интернет</w:t>
      </w:r>
      <w:r w:rsidRPr="00126768">
        <w:rPr>
          <w:rFonts w:ascii="Times New Roman" w:hAnsi="Times New Roman"/>
          <w:b/>
          <w:i/>
          <w:sz w:val="24"/>
          <w:szCs w:val="24"/>
        </w:rPr>
        <w:t xml:space="preserve"> </w:t>
      </w:r>
      <w:r w:rsidRPr="00126768">
        <w:rPr>
          <w:rFonts w:ascii="Times New Roman" w:hAnsi="Times New Roman"/>
          <w:b/>
          <w:bCs/>
          <w:i/>
          <w:iCs/>
          <w:sz w:val="24"/>
          <w:szCs w:val="24"/>
        </w:rPr>
        <w:t>- не позднее 2 (Двух) дней.</w:t>
      </w:r>
    </w:p>
    <w:p w14:paraId="200054DD" w14:textId="6622E0D7" w:rsidR="009836E7" w:rsidRPr="00126768" w:rsidRDefault="009836E7" w:rsidP="00D40EAC">
      <w:pPr>
        <w:autoSpaceDE w:val="0"/>
        <w:autoSpaceDN w:val="0"/>
        <w:adjustRightInd w:val="0"/>
        <w:spacing w:line="240" w:lineRule="auto"/>
        <w:jc w:val="both"/>
        <w:rPr>
          <w:rFonts w:ascii="Times New Roman" w:hAnsi="Times New Roman"/>
          <w:b/>
          <w:bCs/>
          <w:i/>
          <w:sz w:val="24"/>
          <w:szCs w:val="24"/>
        </w:rPr>
      </w:pPr>
      <w:r w:rsidRPr="00126768">
        <w:rPr>
          <w:rFonts w:ascii="Times New Roman" w:hAnsi="Times New Roman"/>
          <w:b/>
          <w:bCs/>
          <w:i/>
          <w:sz w:val="24"/>
          <w:szCs w:val="24"/>
        </w:rPr>
        <w:t>14) Не позднее следующего дня после даты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w:t>
      </w:r>
      <w:r w:rsidR="00666E19" w:rsidRPr="00126768">
        <w:rPr>
          <w:rFonts w:ascii="Times New Roman" w:hAnsi="Times New Roman"/>
          <w:b/>
          <w:bCs/>
          <w:i/>
          <w:sz w:val="24"/>
          <w:szCs w:val="24"/>
        </w:rPr>
        <w:t>стечения срока размещения ФБ ММВБ</w:t>
      </w:r>
      <w:r w:rsidRPr="00126768">
        <w:rPr>
          <w:rFonts w:ascii="Times New Roman" w:hAnsi="Times New Roman"/>
          <w:b/>
          <w:bCs/>
          <w:i/>
          <w:sz w:val="24"/>
          <w:szCs w:val="24"/>
        </w:rPr>
        <w:t xml:space="preserve"> раскрывает информацию об итогах размещения Биржевых облигаций и уведомляет об этом Банк России в установленном порядке. </w:t>
      </w:r>
    </w:p>
    <w:p w14:paraId="52AAA50B" w14:textId="77777777" w:rsidR="009836E7" w:rsidRPr="00126768" w:rsidRDefault="009836E7" w:rsidP="00D40EAC">
      <w:pPr>
        <w:pStyle w:val="afb"/>
        <w:spacing w:after="200" w:line="240" w:lineRule="auto"/>
        <w:ind w:left="0"/>
        <w:jc w:val="both"/>
        <w:rPr>
          <w:rFonts w:ascii="Times New Roman" w:hAnsi="Times New Roman"/>
          <w:b/>
          <w:i/>
          <w:sz w:val="24"/>
          <w:szCs w:val="24"/>
        </w:rPr>
      </w:pPr>
      <w:r w:rsidRPr="00126768">
        <w:rPr>
          <w:rFonts w:ascii="Times New Roman" w:hAnsi="Times New Roman"/>
          <w:b/>
          <w:i/>
          <w:sz w:val="24"/>
          <w:szCs w:val="24"/>
        </w:rPr>
        <w:t>15) При наступлении события, дающего право владельцам Биржевых облигаций требовать досрочного погашения Биржевых облигаций, Эмитент и представитель владельцев облигаций (в случае его назначения) раскрывают информацию о возникновении у владельцев Биржевых облигаций такого права путем опубликования сообщения о существенном факте</w:t>
      </w:r>
      <w:r w:rsidRPr="00126768">
        <w:rPr>
          <w:rFonts w:ascii="Times New Roman" w:hAnsi="Times New Roman"/>
          <w:b/>
          <w:i/>
          <w:iCs/>
          <w:sz w:val="24"/>
          <w:szCs w:val="24"/>
        </w:rPr>
        <w:t xml:space="preserve"> </w:t>
      </w:r>
      <w:r w:rsidRPr="00126768">
        <w:rPr>
          <w:rFonts w:ascii="Times New Roman" w:hAnsi="Times New Roman"/>
          <w:b/>
          <w:i/>
          <w:sz w:val="24"/>
          <w:szCs w:val="24"/>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5D386BEA" w14:textId="5A5CFC36" w:rsidR="002B2FF5" w:rsidRPr="00126768" w:rsidRDefault="001D2BE5" w:rsidP="00FA7CF6">
      <w:pPr>
        <w:pStyle w:val="af8"/>
        <w:widowControl w:val="0"/>
        <w:numPr>
          <w:ilvl w:val="0"/>
          <w:numId w:val="48"/>
        </w:numPr>
        <w:spacing w:line="240" w:lineRule="auto"/>
        <w:contextualSpacing w:val="0"/>
        <w:jc w:val="both"/>
        <w:rPr>
          <w:rStyle w:val="SUBST"/>
          <w:rFonts w:ascii="Times New Roman" w:hAnsi="Times New Roman"/>
          <w:sz w:val="24"/>
          <w:szCs w:val="24"/>
        </w:rPr>
      </w:pPr>
      <w:r w:rsidRPr="00126768">
        <w:rPr>
          <w:rStyle w:val="SUBST"/>
          <w:rFonts w:ascii="Times New Roman" w:hAnsi="Times New Roman"/>
          <w:sz w:val="24"/>
          <w:szCs w:val="24"/>
        </w:rPr>
        <w:t>в Л</w:t>
      </w:r>
      <w:r w:rsidR="009836E7" w:rsidRPr="00126768">
        <w:rPr>
          <w:rStyle w:val="SUBST"/>
          <w:rFonts w:ascii="Times New Roman" w:hAnsi="Times New Roman"/>
          <w:sz w:val="24"/>
          <w:szCs w:val="24"/>
        </w:rPr>
        <w:t>енте новостей - не позднее 1 (Одного) дня;</w:t>
      </w:r>
    </w:p>
    <w:p w14:paraId="18A3EA8D" w14:textId="72FB497C" w:rsidR="009836E7" w:rsidRPr="00126768" w:rsidRDefault="009836E7" w:rsidP="00FA7CF6">
      <w:pPr>
        <w:pStyle w:val="af8"/>
        <w:widowControl w:val="0"/>
        <w:numPr>
          <w:ilvl w:val="0"/>
          <w:numId w:val="48"/>
        </w:numPr>
        <w:spacing w:line="240" w:lineRule="auto"/>
        <w:contextualSpacing w:val="0"/>
        <w:jc w:val="both"/>
        <w:rPr>
          <w:rFonts w:ascii="Times New Roman" w:hAnsi="Times New Roman"/>
          <w:b/>
          <w:i/>
          <w:sz w:val="24"/>
          <w:szCs w:val="24"/>
        </w:rPr>
      </w:pPr>
      <w:r w:rsidRPr="00126768">
        <w:rPr>
          <w:rStyle w:val="SUBST"/>
          <w:rFonts w:ascii="Times New Roman" w:hAnsi="Times New Roman"/>
          <w:bCs/>
          <w:iCs/>
          <w:sz w:val="24"/>
          <w:szCs w:val="24"/>
        </w:rPr>
        <w:lastRenderedPageBreak/>
        <w:t xml:space="preserve">на </w:t>
      </w:r>
      <w:r w:rsidR="001D2BE5" w:rsidRPr="00126768">
        <w:rPr>
          <w:rFonts w:ascii="Times New Roman" w:hAnsi="Times New Roman"/>
          <w:b/>
          <w:i/>
          <w:sz w:val="24"/>
          <w:szCs w:val="24"/>
        </w:rPr>
        <w:t xml:space="preserve">странице </w:t>
      </w:r>
      <w:r w:rsidRPr="00126768">
        <w:rPr>
          <w:rStyle w:val="SUBST"/>
          <w:rFonts w:ascii="Times New Roman" w:hAnsi="Times New Roman"/>
          <w:bCs/>
          <w:iCs/>
          <w:sz w:val="24"/>
          <w:szCs w:val="24"/>
        </w:rPr>
        <w:t>в сети Интернет - не позднее 2 (Двух) дней;</w:t>
      </w:r>
    </w:p>
    <w:p w14:paraId="6369D87F" w14:textId="77777777" w:rsidR="009836E7" w:rsidRPr="00126768" w:rsidRDefault="009836E7" w:rsidP="00D40EAC">
      <w:pPr>
        <w:adjustRightInd w:val="0"/>
        <w:spacing w:line="240" w:lineRule="auto"/>
        <w:jc w:val="both"/>
        <w:rPr>
          <w:rFonts w:ascii="Times New Roman" w:hAnsi="Times New Roman"/>
          <w:b/>
          <w:i/>
          <w:sz w:val="24"/>
          <w:szCs w:val="24"/>
        </w:rPr>
      </w:pPr>
      <w:r w:rsidRPr="00126768">
        <w:rPr>
          <w:rFonts w:ascii="Times New Roman" w:hAnsi="Times New Roman"/>
          <w:b/>
          <w:i/>
          <w:sz w:val="24"/>
          <w:szCs w:val="24"/>
        </w:rPr>
        <w:t>Указанное сообщение о досрочном погашении должно содержать условия досрочного погашения (в том числе стоимость досрочного погашения, срок и порядок осуществления Эмитентом досрочного погашения).</w:t>
      </w:r>
    </w:p>
    <w:p w14:paraId="213BED8F" w14:textId="77777777" w:rsidR="002B2FF5" w:rsidRPr="00126768" w:rsidRDefault="009836E7" w:rsidP="00D40EAC">
      <w:pPr>
        <w:spacing w:line="240" w:lineRule="auto"/>
        <w:jc w:val="both"/>
        <w:outlineLvl w:val="2"/>
        <w:rPr>
          <w:rFonts w:ascii="Times New Roman" w:hAnsi="Times New Roman"/>
          <w:b/>
          <w:i/>
          <w:sz w:val="24"/>
          <w:szCs w:val="24"/>
        </w:rPr>
      </w:pPr>
      <w:r w:rsidRPr="00126768">
        <w:rPr>
          <w:rFonts w:ascii="Times New Roman" w:hAnsi="Times New Roman"/>
          <w:b/>
          <w:i/>
          <w:sz w:val="24"/>
          <w:szCs w:val="24"/>
        </w:rPr>
        <w:t>16)</w:t>
      </w:r>
      <w:r w:rsidRPr="00126768">
        <w:rPr>
          <w:rFonts w:ascii="Times New Roman" w:hAnsi="Times New Roman"/>
          <w:b/>
          <w:i/>
          <w:sz w:val="24"/>
          <w:szCs w:val="24"/>
        </w:rPr>
        <w:t> </w:t>
      </w:r>
      <w:r w:rsidRPr="00126768">
        <w:rPr>
          <w:rFonts w:ascii="Times New Roman" w:hAnsi="Times New Roman"/>
          <w:b/>
          <w:i/>
          <w:sz w:val="24"/>
          <w:szCs w:val="24"/>
        </w:rPr>
        <w:t>Информация о наступлении события, прекращающего право владельцев Биржевых облигаций требовать досрочного погашения Биржевых облигаций, раскрывается Эмитентом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1A4828ED" w14:textId="0EB96BFB" w:rsidR="002B2FF5" w:rsidRPr="00126768" w:rsidRDefault="009836E7" w:rsidP="00FA7CF6">
      <w:pPr>
        <w:pStyle w:val="af8"/>
        <w:numPr>
          <w:ilvl w:val="0"/>
          <w:numId w:val="47"/>
        </w:numPr>
        <w:spacing w:line="240" w:lineRule="auto"/>
        <w:contextualSpacing w:val="0"/>
        <w:jc w:val="both"/>
        <w:outlineLvl w:val="2"/>
        <w:rPr>
          <w:rStyle w:val="SUBST"/>
          <w:rFonts w:ascii="Times New Roman" w:hAnsi="Times New Roman"/>
          <w:sz w:val="24"/>
          <w:szCs w:val="24"/>
        </w:rPr>
      </w:pPr>
      <w:r w:rsidRPr="00126768">
        <w:rPr>
          <w:rStyle w:val="SUBST"/>
          <w:rFonts w:ascii="Times New Roman" w:hAnsi="Times New Roman"/>
          <w:sz w:val="24"/>
          <w:szCs w:val="24"/>
        </w:rPr>
        <w:t xml:space="preserve">в </w:t>
      </w:r>
      <w:r w:rsidR="001D2BE5" w:rsidRPr="00126768">
        <w:rPr>
          <w:rFonts w:ascii="Times New Roman" w:hAnsi="Times New Roman"/>
          <w:b/>
          <w:bCs/>
          <w:i/>
          <w:iCs/>
          <w:sz w:val="24"/>
          <w:szCs w:val="24"/>
        </w:rPr>
        <w:t xml:space="preserve">Ленте </w:t>
      </w:r>
      <w:r w:rsidRPr="00126768">
        <w:rPr>
          <w:rStyle w:val="SUBST"/>
          <w:rFonts w:ascii="Times New Roman" w:hAnsi="Times New Roman"/>
          <w:sz w:val="24"/>
          <w:szCs w:val="24"/>
        </w:rPr>
        <w:t>новостей - не позднее 1 (Одного) дня;</w:t>
      </w:r>
    </w:p>
    <w:p w14:paraId="3889DC5E" w14:textId="635C31BD" w:rsidR="009836E7" w:rsidRPr="00126768" w:rsidRDefault="009836E7" w:rsidP="00FA7CF6">
      <w:pPr>
        <w:pStyle w:val="af8"/>
        <w:numPr>
          <w:ilvl w:val="0"/>
          <w:numId w:val="47"/>
        </w:numPr>
        <w:spacing w:line="240" w:lineRule="auto"/>
        <w:contextualSpacing w:val="0"/>
        <w:jc w:val="both"/>
        <w:outlineLvl w:val="2"/>
        <w:rPr>
          <w:rFonts w:ascii="Times New Roman" w:hAnsi="Times New Roman"/>
          <w:b/>
          <w:i/>
          <w:sz w:val="24"/>
          <w:szCs w:val="24"/>
        </w:rPr>
      </w:pPr>
      <w:r w:rsidRPr="00126768">
        <w:rPr>
          <w:rStyle w:val="SUBST"/>
          <w:rFonts w:ascii="Times New Roman" w:hAnsi="Times New Roman"/>
          <w:bCs/>
          <w:iCs/>
          <w:sz w:val="24"/>
          <w:szCs w:val="24"/>
        </w:rPr>
        <w:t>на стра</w:t>
      </w:r>
      <w:r w:rsidR="001D2BE5" w:rsidRPr="00126768">
        <w:rPr>
          <w:rStyle w:val="SUBST"/>
          <w:rFonts w:ascii="Times New Roman" w:hAnsi="Times New Roman"/>
          <w:bCs/>
          <w:iCs/>
          <w:sz w:val="24"/>
          <w:szCs w:val="24"/>
        </w:rPr>
        <w:t>нице</w:t>
      </w:r>
      <w:r w:rsidRPr="00126768">
        <w:rPr>
          <w:rStyle w:val="SUBST"/>
          <w:rFonts w:ascii="Times New Roman" w:hAnsi="Times New Roman"/>
          <w:bCs/>
          <w:iCs/>
          <w:sz w:val="24"/>
          <w:szCs w:val="24"/>
        </w:rPr>
        <w:t xml:space="preserve"> в сети Интернет - не позднее 2 (Двух) дней;</w:t>
      </w:r>
    </w:p>
    <w:p w14:paraId="115F0AF2" w14:textId="77777777" w:rsidR="009836E7" w:rsidRPr="00126768" w:rsidRDefault="009836E7" w:rsidP="00D40EAC">
      <w:pPr>
        <w:widowControl w:val="0"/>
        <w:spacing w:line="240" w:lineRule="auto"/>
        <w:jc w:val="both"/>
        <w:rPr>
          <w:rFonts w:ascii="Times New Roman" w:hAnsi="Times New Roman"/>
          <w:b/>
          <w:i/>
          <w:sz w:val="24"/>
          <w:szCs w:val="24"/>
        </w:rPr>
      </w:pPr>
      <w:r w:rsidRPr="00126768">
        <w:rPr>
          <w:rFonts w:ascii="Times New Roman" w:hAnsi="Times New Roman"/>
          <w:b/>
          <w:i/>
          <w:sz w:val="24"/>
          <w:szCs w:val="24"/>
        </w:rPr>
        <w:t xml:space="preserve">17) Информация о принятии Эмитентом решения о возможности досрочного погашения Биржевых облигаций по усмотрению Эмитента в соответствии с пп. А) п.9.5.2. Решения о выпуске ценных бумаг  раскрывается в форме сообщения о существенном факте не позднее, чем за 1 (Один) день до даты начала размещения Биржевых облигаций и в следующие сроки с даты принятия указанного решения уполномоченным органом управления Эмитента: </w:t>
      </w:r>
    </w:p>
    <w:p w14:paraId="56C9E2A5" w14:textId="2A3D46CC" w:rsidR="002B2FF5" w:rsidRPr="00126768" w:rsidRDefault="009836E7" w:rsidP="00FA7CF6">
      <w:pPr>
        <w:pStyle w:val="af8"/>
        <w:widowControl w:val="0"/>
        <w:numPr>
          <w:ilvl w:val="0"/>
          <w:numId w:val="46"/>
        </w:numPr>
        <w:spacing w:line="240" w:lineRule="auto"/>
        <w:contextualSpacing w:val="0"/>
        <w:jc w:val="both"/>
        <w:rPr>
          <w:rFonts w:ascii="Times New Roman" w:hAnsi="Times New Roman"/>
          <w:b/>
          <w:i/>
          <w:sz w:val="24"/>
          <w:szCs w:val="24"/>
        </w:rPr>
      </w:pPr>
      <w:r w:rsidRPr="00126768">
        <w:rPr>
          <w:rFonts w:ascii="Times New Roman" w:hAnsi="Times New Roman"/>
          <w:b/>
          <w:i/>
          <w:sz w:val="24"/>
          <w:szCs w:val="24"/>
        </w:rPr>
        <w:t xml:space="preserve">в </w:t>
      </w:r>
      <w:r w:rsidR="001D2BE5" w:rsidRPr="00126768">
        <w:rPr>
          <w:rFonts w:ascii="Times New Roman" w:hAnsi="Times New Roman"/>
          <w:b/>
          <w:i/>
          <w:sz w:val="24"/>
          <w:szCs w:val="24"/>
        </w:rPr>
        <w:t>Л</w:t>
      </w:r>
      <w:r w:rsidRPr="00126768">
        <w:rPr>
          <w:rFonts w:ascii="Times New Roman" w:hAnsi="Times New Roman"/>
          <w:b/>
          <w:i/>
          <w:sz w:val="24"/>
          <w:szCs w:val="24"/>
        </w:rPr>
        <w:t>енте новостей – не позднее 1 (Одного) дня;</w:t>
      </w:r>
    </w:p>
    <w:p w14:paraId="07A11FB3" w14:textId="0C9D5136" w:rsidR="009836E7" w:rsidRPr="00126768" w:rsidRDefault="002B2FF5" w:rsidP="00FA7CF6">
      <w:pPr>
        <w:pStyle w:val="af8"/>
        <w:widowControl w:val="0"/>
        <w:numPr>
          <w:ilvl w:val="0"/>
          <w:numId w:val="46"/>
        </w:numPr>
        <w:spacing w:line="240" w:lineRule="auto"/>
        <w:contextualSpacing w:val="0"/>
        <w:jc w:val="both"/>
        <w:rPr>
          <w:rFonts w:ascii="Times New Roman" w:hAnsi="Times New Roman"/>
          <w:b/>
          <w:i/>
          <w:sz w:val="24"/>
          <w:szCs w:val="24"/>
        </w:rPr>
      </w:pPr>
      <w:r w:rsidRPr="00126768">
        <w:rPr>
          <w:rFonts w:ascii="Times New Roman" w:hAnsi="Times New Roman"/>
          <w:b/>
          <w:i/>
          <w:sz w:val="24"/>
          <w:szCs w:val="24"/>
        </w:rPr>
        <w:t>н</w:t>
      </w:r>
      <w:r w:rsidR="009836E7" w:rsidRPr="00126768">
        <w:rPr>
          <w:rFonts w:ascii="Times New Roman" w:hAnsi="Times New Roman"/>
          <w:b/>
          <w:i/>
          <w:sz w:val="24"/>
          <w:szCs w:val="24"/>
        </w:rPr>
        <w:t xml:space="preserve">а </w:t>
      </w:r>
      <w:r w:rsidR="001D2BE5" w:rsidRPr="00126768">
        <w:rPr>
          <w:rFonts w:ascii="Times New Roman" w:hAnsi="Times New Roman"/>
          <w:b/>
          <w:i/>
          <w:sz w:val="24"/>
          <w:szCs w:val="24"/>
        </w:rPr>
        <w:t xml:space="preserve">странице </w:t>
      </w:r>
      <w:r w:rsidR="009836E7" w:rsidRPr="00126768">
        <w:rPr>
          <w:rFonts w:ascii="Times New Roman" w:hAnsi="Times New Roman"/>
          <w:b/>
          <w:i/>
          <w:sz w:val="24"/>
          <w:szCs w:val="24"/>
        </w:rPr>
        <w:t>в сети Интернет – не позднее 2 (Двух) дней.</w:t>
      </w:r>
    </w:p>
    <w:p w14:paraId="09CA4EAE" w14:textId="77777777" w:rsidR="008043C9" w:rsidRPr="00126768" w:rsidRDefault="008043C9" w:rsidP="00FA7CF6">
      <w:pPr>
        <w:spacing w:line="240" w:lineRule="auto"/>
        <w:jc w:val="both"/>
        <w:rPr>
          <w:rFonts w:ascii="Times New Roman" w:hAnsi="Times New Roman"/>
          <w:b/>
          <w:i/>
          <w:sz w:val="24"/>
          <w:szCs w:val="24"/>
        </w:rPr>
      </w:pPr>
      <w:r w:rsidRPr="00126768">
        <w:rPr>
          <w:rFonts w:ascii="Times New Roman" w:hAnsi="Times New Roman"/>
          <w:b/>
          <w:i/>
          <w:sz w:val="24"/>
          <w:szCs w:val="24"/>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126768">
        <w:rPr>
          <w:rFonts w:ascii="Times New Roman" w:hAnsi="Times New Roman"/>
          <w:b/>
          <w:i/>
          <w:color w:val="000000"/>
          <w:spacing w:val="-1"/>
          <w:kern w:val="3276"/>
          <w:position w:val="-1"/>
          <w:sz w:val="24"/>
          <w:szCs w:val="24"/>
        </w:rPr>
        <w:t>дату (даты)</w:t>
      </w:r>
      <w:r w:rsidRPr="00126768">
        <w:rPr>
          <w:rFonts w:ascii="Times New Roman" w:hAnsi="Times New Roman"/>
          <w:b/>
          <w:bCs/>
          <w:i/>
          <w:iCs/>
          <w:color w:val="000000"/>
          <w:spacing w:val="-1"/>
          <w:kern w:val="3276"/>
          <w:position w:val="-1"/>
          <w:sz w:val="24"/>
          <w:szCs w:val="24"/>
        </w:rPr>
        <w:t>, в которую(ые)</w:t>
      </w:r>
      <w:r w:rsidRPr="00126768">
        <w:rPr>
          <w:rFonts w:ascii="Times New Roman" w:hAnsi="Times New Roman"/>
          <w:b/>
          <w:i/>
          <w:sz w:val="24"/>
          <w:szCs w:val="24"/>
        </w:rPr>
        <w:t xml:space="preserve"> возможно досрочное погашение Биржевых облигаций по усмотрению Эмитента.</w:t>
      </w:r>
    </w:p>
    <w:p w14:paraId="5ACBC00A" w14:textId="77777777" w:rsidR="009836E7" w:rsidRPr="00126768" w:rsidRDefault="009836E7" w:rsidP="00D40EAC">
      <w:pPr>
        <w:adjustRightInd w:val="0"/>
        <w:spacing w:line="240" w:lineRule="auto"/>
        <w:jc w:val="both"/>
        <w:rPr>
          <w:rFonts w:ascii="Times New Roman" w:hAnsi="Times New Roman"/>
          <w:b/>
          <w:bCs/>
          <w:i/>
          <w:iCs/>
          <w:sz w:val="24"/>
          <w:szCs w:val="24"/>
        </w:rPr>
      </w:pPr>
      <w:r w:rsidRPr="00126768">
        <w:rPr>
          <w:rFonts w:ascii="Times New Roman" w:hAnsi="Times New Roman"/>
          <w:b/>
          <w:i/>
          <w:sz w:val="24"/>
          <w:szCs w:val="24"/>
        </w:rPr>
        <w:t xml:space="preserve">18) В случае принятия Эмитентом до даты начала размещения Биржевых облигаций решения о возможности досрочного погашения Биржевых облигаций по усмотрению Эмитента соответствии с пп. А) п.9.5.2. Решения о выпуске ценных бумаг,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w:t>
      </w:r>
      <w:r w:rsidRPr="00126768">
        <w:rPr>
          <w:rFonts w:ascii="Times New Roman" w:hAnsi="Times New Roman"/>
          <w:b/>
          <w:i/>
          <w:sz w:val="24"/>
          <w:szCs w:val="24"/>
        </w:rPr>
        <w:lastRenderedPageBreak/>
        <w:t xml:space="preserve">сроки с даты принятия уполномоченным органом управления Эмитента решения о досрочном погашении Биржевых облигаций: </w:t>
      </w:r>
    </w:p>
    <w:p w14:paraId="27FF1EB1" w14:textId="27F65459" w:rsidR="002B2FF5" w:rsidRPr="00126768" w:rsidRDefault="001D2BE5" w:rsidP="00FA7CF6">
      <w:pPr>
        <w:pStyle w:val="af8"/>
        <w:widowControl w:val="0"/>
        <w:numPr>
          <w:ilvl w:val="0"/>
          <w:numId w:val="45"/>
        </w:numPr>
        <w:spacing w:line="240" w:lineRule="auto"/>
        <w:contextualSpacing w:val="0"/>
        <w:jc w:val="both"/>
        <w:rPr>
          <w:rFonts w:ascii="Times New Roman" w:hAnsi="Times New Roman"/>
          <w:b/>
          <w:i/>
          <w:sz w:val="24"/>
          <w:szCs w:val="24"/>
        </w:rPr>
      </w:pPr>
      <w:r w:rsidRPr="00126768">
        <w:rPr>
          <w:rFonts w:ascii="Times New Roman" w:hAnsi="Times New Roman"/>
          <w:b/>
          <w:i/>
          <w:sz w:val="24"/>
          <w:szCs w:val="24"/>
        </w:rPr>
        <w:t>в Л</w:t>
      </w:r>
      <w:r w:rsidR="009836E7" w:rsidRPr="00126768">
        <w:rPr>
          <w:rFonts w:ascii="Times New Roman" w:hAnsi="Times New Roman"/>
          <w:b/>
          <w:i/>
          <w:sz w:val="24"/>
          <w:szCs w:val="24"/>
        </w:rPr>
        <w:t>енте новостей – не позднее 1 (Одного) дня;</w:t>
      </w:r>
    </w:p>
    <w:p w14:paraId="0A39069F" w14:textId="3D7C40AB" w:rsidR="009836E7" w:rsidRPr="00126768" w:rsidRDefault="009836E7" w:rsidP="00FA7CF6">
      <w:pPr>
        <w:pStyle w:val="af8"/>
        <w:widowControl w:val="0"/>
        <w:numPr>
          <w:ilvl w:val="0"/>
          <w:numId w:val="45"/>
        </w:numPr>
        <w:spacing w:line="240" w:lineRule="auto"/>
        <w:contextualSpacing w:val="0"/>
        <w:jc w:val="both"/>
        <w:rPr>
          <w:rFonts w:ascii="Times New Roman" w:hAnsi="Times New Roman"/>
          <w:b/>
          <w:i/>
          <w:sz w:val="24"/>
          <w:szCs w:val="24"/>
        </w:rPr>
      </w:pPr>
      <w:r w:rsidRPr="00126768">
        <w:rPr>
          <w:rFonts w:ascii="Times New Roman" w:hAnsi="Times New Roman"/>
          <w:b/>
          <w:i/>
          <w:sz w:val="24"/>
          <w:szCs w:val="24"/>
        </w:rPr>
        <w:t xml:space="preserve">на </w:t>
      </w:r>
      <w:r w:rsidR="001D2BE5" w:rsidRPr="00126768">
        <w:rPr>
          <w:rFonts w:ascii="Times New Roman" w:hAnsi="Times New Roman"/>
          <w:b/>
          <w:i/>
          <w:sz w:val="24"/>
          <w:szCs w:val="24"/>
        </w:rPr>
        <w:t xml:space="preserve">странице </w:t>
      </w:r>
      <w:r w:rsidRPr="00126768">
        <w:rPr>
          <w:rFonts w:ascii="Times New Roman" w:hAnsi="Times New Roman"/>
          <w:b/>
          <w:i/>
          <w:sz w:val="24"/>
          <w:szCs w:val="24"/>
        </w:rPr>
        <w:t>в сети Интернет – не позднее 2 (Двух) дней.</w:t>
      </w:r>
    </w:p>
    <w:p w14:paraId="4CE14617" w14:textId="3EF3410E" w:rsidR="00C806BA" w:rsidRPr="00126768" w:rsidRDefault="00C806BA" w:rsidP="00FA7CF6">
      <w:pPr>
        <w:spacing w:line="240" w:lineRule="auto"/>
        <w:jc w:val="both"/>
        <w:rPr>
          <w:rFonts w:ascii="Times New Roman" w:hAnsi="Times New Roman"/>
          <w:b/>
          <w:bCs/>
          <w:i/>
          <w:iCs/>
          <w:sz w:val="24"/>
          <w:szCs w:val="24"/>
        </w:rPr>
      </w:pPr>
      <w:r w:rsidRPr="00126768">
        <w:rPr>
          <w:rFonts w:ascii="Times New Roman" w:hAnsi="Times New Roman"/>
          <w:b/>
          <w:bCs/>
          <w:i/>
          <w:iCs/>
          <w:sz w:val="24"/>
          <w:szCs w:val="24"/>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7C14A84A" w14:textId="77777777" w:rsidR="009836E7" w:rsidRPr="00126768" w:rsidRDefault="009836E7" w:rsidP="00D40EAC">
      <w:pPr>
        <w:shd w:val="clear" w:color="auto" w:fill="FFFFFF"/>
        <w:spacing w:line="240" w:lineRule="auto"/>
        <w:ind w:right="10"/>
        <w:jc w:val="both"/>
        <w:rPr>
          <w:rFonts w:ascii="Times New Roman" w:hAnsi="Times New Roman"/>
          <w:b/>
          <w:sz w:val="24"/>
          <w:szCs w:val="24"/>
        </w:rPr>
      </w:pPr>
      <w:r w:rsidRPr="00126768">
        <w:rPr>
          <w:rFonts w:ascii="Times New Roman" w:hAnsi="Times New Roman"/>
          <w:b/>
          <w:i/>
          <w:iCs/>
          <w:sz w:val="24"/>
          <w:szCs w:val="24"/>
        </w:rPr>
        <w:t xml:space="preserve">19) Информация о принятом уполномоченным органом управления Эмитента решении о </w:t>
      </w:r>
      <w:r w:rsidRPr="00126768">
        <w:rPr>
          <w:rFonts w:ascii="Times New Roman" w:hAnsi="Times New Roman"/>
          <w:b/>
          <w:bCs/>
          <w:i/>
          <w:iCs/>
          <w:sz w:val="24"/>
          <w:szCs w:val="24"/>
        </w:rPr>
        <w:t xml:space="preserve">частичном досрочном погашении </w:t>
      </w:r>
      <w:r w:rsidRPr="00126768">
        <w:rPr>
          <w:rFonts w:ascii="Times New Roman" w:hAnsi="Times New Roman"/>
          <w:b/>
          <w:i/>
          <w:iCs/>
          <w:sz w:val="24"/>
          <w:szCs w:val="24"/>
        </w:rPr>
        <w:t>части номинальной стоимости</w:t>
      </w:r>
      <w:r w:rsidRPr="00126768">
        <w:rPr>
          <w:rFonts w:ascii="Times New Roman" w:hAnsi="Times New Roman"/>
          <w:b/>
          <w:bCs/>
          <w:i/>
          <w:iCs/>
          <w:sz w:val="24"/>
          <w:szCs w:val="24"/>
        </w:rPr>
        <w:t xml:space="preserve"> </w:t>
      </w:r>
      <w:r w:rsidRPr="00126768">
        <w:rPr>
          <w:rFonts w:ascii="Times New Roman" w:hAnsi="Times New Roman"/>
          <w:b/>
          <w:i/>
          <w:iCs/>
          <w:sz w:val="24"/>
          <w:szCs w:val="24"/>
        </w:rPr>
        <w:t>Биржевых облигаций</w:t>
      </w:r>
      <w:r w:rsidRPr="00126768">
        <w:rPr>
          <w:rFonts w:ascii="Times New Roman" w:hAnsi="Times New Roman"/>
          <w:b/>
          <w:bCs/>
          <w:i/>
          <w:iCs/>
          <w:sz w:val="24"/>
          <w:szCs w:val="24"/>
        </w:rPr>
        <w:t xml:space="preserve"> в </w:t>
      </w:r>
      <w:r w:rsidRPr="00126768">
        <w:rPr>
          <w:rFonts w:ascii="Times New Roman" w:hAnsi="Times New Roman"/>
          <w:b/>
          <w:i/>
          <w:iCs/>
          <w:sz w:val="24"/>
          <w:szCs w:val="24"/>
        </w:rPr>
        <w:t>дату(ы) окончания очередного(ых) купонного(ых) периода(ов) раскрывается Эмитентом  в форме сообщения о существенном факте не позднее, чем за 1 (Один) день до даты начала размещения Биржевых облигаций</w:t>
      </w:r>
      <w:r w:rsidRPr="00126768">
        <w:rPr>
          <w:rFonts w:ascii="Times New Roman" w:hAnsi="Times New Roman"/>
          <w:b/>
          <w:bCs/>
          <w:i/>
          <w:iCs/>
          <w:sz w:val="24"/>
          <w:szCs w:val="24"/>
        </w:rPr>
        <w:t xml:space="preserve"> и в следующие сроки </w:t>
      </w:r>
      <w:r w:rsidRPr="00126768">
        <w:rPr>
          <w:rFonts w:ascii="Times New Roman" w:hAnsi="Times New Roman"/>
          <w:b/>
          <w:i/>
          <w:iCs/>
          <w:sz w:val="24"/>
          <w:szCs w:val="24"/>
        </w:rPr>
        <w:t>с даты принятия уполномоченным органом управления Эмитента решения о частичном досрочном погашении номинальной стоимости Биржевых облигаций в дату(ы) окончания очередного(ых) купонного(ых) периода(ов):</w:t>
      </w:r>
    </w:p>
    <w:p w14:paraId="271BD4EE" w14:textId="33F76F61" w:rsidR="002B2FF5" w:rsidRPr="00126768" w:rsidRDefault="001D2BE5" w:rsidP="00FA7CF6">
      <w:pPr>
        <w:pStyle w:val="af8"/>
        <w:widowControl w:val="0"/>
        <w:numPr>
          <w:ilvl w:val="0"/>
          <w:numId w:val="44"/>
        </w:numPr>
        <w:spacing w:line="240" w:lineRule="auto"/>
        <w:contextualSpacing w:val="0"/>
        <w:jc w:val="both"/>
        <w:rPr>
          <w:rStyle w:val="SUBST"/>
          <w:rFonts w:ascii="Times New Roman" w:hAnsi="Times New Roman"/>
          <w:sz w:val="24"/>
          <w:szCs w:val="24"/>
        </w:rPr>
      </w:pPr>
      <w:r w:rsidRPr="00126768">
        <w:rPr>
          <w:rStyle w:val="SUBST"/>
          <w:rFonts w:ascii="Times New Roman" w:hAnsi="Times New Roman"/>
          <w:sz w:val="24"/>
          <w:szCs w:val="24"/>
        </w:rPr>
        <w:t>в Л</w:t>
      </w:r>
      <w:r w:rsidR="009836E7" w:rsidRPr="00126768">
        <w:rPr>
          <w:rStyle w:val="SUBST"/>
          <w:rFonts w:ascii="Times New Roman" w:hAnsi="Times New Roman"/>
          <w:sz w:val="24"/>
          <w:szCs w:val="24"/>
        </w:rPr>
        <w:t>енте новостей - не позднее 1 (Одного) дня;</w:t>
      </w:r>
    </w:p>
    <w:p w14:paraId="078C2292" w14:textId="4D9809D6" w:rsidR="009836E7" w:rsidRPr="00126768" w:rsidRDefault="009836E7" w:rsidP="00FA7CF6">
      <w:pPr>
        <w:pStyle w:val="af8"/>
        <w:widowControl w:val="0"/>
        <w:numPr>
          <w:ilvl w:val="0"/>
          <w:numId w:val="44"/>
        </w:numPr>
        <w:spacing w:line="240" w:lineRule="auto"/>
        <w:contextualSpacing w:val="0"/>
        <w:jc w:val="both"/>
        <w:rPr>
          <w:rFonts w:ascii="Times New Roman" w:hAnsi="Times New Roman"/>
          <w:b/>
          <w:i/>
          <w:sz w:val="24"/>
          <w:szCs w:val="24"/>
        </w:rPr>
      </w:pPr>
      <w:r w:rsidRPr="00126768">
        <w:rPr>
          <w:rStyle w:val="SUBST"/>
          <w:rFonts w:ascii="Times New Roman" w:hAnsi="Times New Roman"/>
          <w:bCs/>
          <w:iCs/>
          <w:sz w:val="24"/>
          <w:szCs w:val="24"/>
        </w:rPr>
        <w:t xml:space="preserve">на </w:t>
      </w:r>
      <w:r w:rsidR="001D2BE5" w:rsidRPr="00126768">
        <w:rPr>
          <w:rFonts w:ascii="Times New Roman" w:hAnsi="Times New Roman"/>
          <w:b/>
          <w:i/>
          <w:sz w:val="24"/>
          <w:szCs w:val="24"/>
        </w:rPr>
        <w:t xml:space="preserve">странице </w:t>
      </w:r>
      <w:r w:rsidRPr="00126768">
        <w:rPr>
          <w:rStyle w:val="SUBST"/>
          <w:rFonts w:ascii="Times New Roman" w:hAnsi="Times New Roman"/>
          <w:bCs/>
          <w:iCs/>
          <w:sz w:val="24"/>
          <w:szCs w:val="24"/>
        </w:rPr>
        <w:t>в сети Интернет - не позднее 2 (Двух) дней;</w:t>
      </w:r>
    </w:p>
    <w:p w14:paraId="2616FD6D" w14:textId="3D311311" w:rsidR="009836E7" w:rsidRPr="00126768" w:rsidRDefault="009836E7" w:rsidP="00D40EAC">
      <w:pPr>
        <w:shd w:val="clear" w:color="auto" w:fill="FFFFFF"/>
        <w:spacing w:line="240" w:lineRule="auto"/>
        <w:ind w:right="10"/>
        <w:jc w:val="both"/>
        <w:rPr>
          <w:rFonts w:ascii="Times New Roman" w:hAnsi="Times New Roman"/>
          <w:b/>
          <w:sz w:val="24"/>
          <w:szCs w:val="24"/>
        </w:rPr>
      </w:pPr>
      <w:r w:rsidRPr="00126768">
        <w:rPr>
          <w:rFonts w:ascii="Times New Roman" w:hAnsi="Times New Roman"/>
          <w:b/>
          <w:i/>
          <w:iCs/>
          <w:sz w:val="24"/>
          <w:szCs w:val="24"/>
        </w:rPr>
        <w:t>Данное сообщение среди прочих сведений должно включать номер(а) купонного(ых) периода(ов), в дату(ы)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дату(ы) окончания указанного(ых) купонного(ых) периода(ов)</w:t>
      </w:r>
      <w:r w:rsidR="00C806BA" w:rsidRPr="00126768">
        <w:rPr>
          <w:rFonts w:ascii="Times New Roman" w:hAnsi="Times New Roman"/>
          <w:b/>
          <w:i/>
          <w:iCs/>
          <w:sz w:val="24"/>
          <w:szCs w:val="24"/>
        </w:rPr>
        <w:t xml:space="preserve"> </w:t>
      </w:r>
      <w:r w:rsidR="00C806BA" w:rsidRPr="00126768">
        <w:rPr>
          <w:rFonts w:ascii="Times New Roman" w:hAnsi="Times New Roman"/>
          <w:b/>
          <w:bCs/>
          <w:i/>
          <w:iCs/>
          <w:sz w:val="24"/>
          <w:szCs w:val="24"/>
        </w:rPr>
        <w:t>а также порядок и условия осуществления Эмитентом частичного досрочного погашения Биржевых облигаций.</w:t>
      </w:r>
    </w:p>
    <w:p w14:paraId="56155C87" w14:textId="7B90EAD1" w:rsidR="009836E7" w:rsidRPr="00126768" w:rsidRDefault="009836E7" w:rsidP="00D40EAC">
      <w:pPr>
        <w:shd w:val="clear" w:color="auto" w:fill="FFFFFF"/>
        <w:spacing w:line="240" w:lineRule="auto"/>
        <w:jc w:val="both"/>
        <w:rPr>
          <w:rFonts w:ascii="Times New Roman" w:hAnsi="Times New Roman"/>
          <w:b/>
          <w:sz w:val="24"/>
          <w:szCs w:val="24"/>
        </w:rPr>
      </w:pPr>
      <w:r w:rsidRPr="00126768">
        <w:rPr>
          <w:rFonts w:ascii="Times New Roman" w:hAnsi="Times New Roman"/>
          <w:b/>
          <w:bCs/>
          <w:i/>
          <w:iCs/>
          <w:sz w:val="24"/>
          <w:szCs w:val="24"/>
        </w:rPr>
        <w:t xml:space="preserve">20) </w:t>
      </w:r>
      <w:r w:rsidRPr="00126768">
        <w:rPr>
          <w:rFonts w:ascii="Times New Roman" w:hAnsi="Times New Roman"/>
          <w:b/>
          <w:i/>
          <w:iCs/>
          <w:sz w:val="24"/>
          <w:szCs w:val="24"/>
        </w:rPr>
        <w:t xml:space="preserve">Информация о принятии решения о </w:t>
      </w:r>
      <w:r w:rsidRPr="00126768">
        <w:rPr>
          <w:rFonts w:ascii="Times New Roman" w:hAnsi="Times New Roman"/>
          <w:b/>
          <w:bCs/>
          <w:i/>
          <w:iCs/>
          <w:sz w:val="24"/>
          <w:szCs w:val="24"/>
        </w:rPr>
        <w:t xml:space="preserve">частичном досрочном погашении </w:t>
      </w:r>
      <w:r w:rsidRPr="00126768">
        <w:rPr>
          <w:rFonts w:ascii="Times New Roman" w:hAnsi="Times New Roman"/>
          <w:b/>
          <w:i/>
          <w:iCs/>
          <w:sz w:val="24"/>
          <w:szCs w:val="24"/>
        </w:rPr>
        <w:t>определенной части номинальной стоимости</w:t>
      </w:r>
      <w:r w:rsidRPr="00126768">
        <w:rPr>
          <w:rFonts w:ascii="Times New Roman" w:hAnsi="Times New Roman"/>
          <w:b/>
          <w:bCs/>
          <w:i/>
          <w:iCs/>
          <w:sz w:val="24"/>
          <w:szCs w:val="24"/>
        </w:rPr>
        <w:t xml:space="preserve"> </w:t>
      </w:r>
      <w:r w:rsidRPr="00126768">
        <w:rPr>
          <w:rFonts w:ascii="Times New Roman" w:hAnsi="Times New Roman"/>
          <w:b/>
          <w:i/>
          <w:iCs/>
          <w:sz w:val="24"/>
          <w:szCs w:val="24"/>
        </w:rPr>
        <w:t>Биржевых облигаций</w:t>
      </w:r>
      <w:r w:rsidRPr="00126768">
        <w:rPr>
          <w:rFonts w:ascii="Times New Roman" w:hAnsi="Times New Roman"/>
          <w:b/>
          <w:bCs/>
          <w:i/>
          <w:iCs/>
          <w:sz w:val="24"/>
          <w:szCs w:val="24"/>
        </w:rPr>
        <w:t xml:space="preserve"> в </w:t>
      </w:r>
      <w:r w:rsidRPr="00126768">
        <w:rPr>
          <w:rFonts w:ascii="Times New Roman" w:hAnsi="Times New Roman"/>
          <w:b/>
          <w:i/>
          <w:iCs/>
          <w:sz w:val="24"/>
          <w:szCs w:val="24"/>
        </w:rPr>
        <w:t>дату(ы) окончания очередного(ых) купонного(ых) периода(ов)</w:t>
      </w:r>
      <w:r w:rsidRPr="00126768">
        <w:rPr>
          <w:rFonts w:ascii="Times New Roman" w:hAnsi="Times New Roman"/>
          <w:b/>
          <w:bCs/>
          <w:i/>
          <w:iCs/>
          <w:sz w:val="24"/>
          <w:szCs w:val="24"/>
        </w:rPr>
        <w:t xml:space="preserve">, размер (порядок определения размера) процентных ставок по которым устанавливается Эмитентом </w:t>
      </w:r>
      <w:r w:rsidRPr="00126768">
        <w:rPr>
          <w:rStyle w:val="SUBST"/>
          <w:rFonts w:ascii="Times New Roman" w:hAnsi="Times New Roman"/>
          <w:bCs/>
          <w:iCs/>
          <w:sz w:val="24"/>
          <w:szCs w:val="24"/>
        </w:rPr>
        <w:t>после завершения размещения Биржевых облигаций</w:t>
      </w:r>
      <w:r w:rsidRPr="00126768">
        <w:rPr>
          <w:rFonts w:ascii="Times New Roman" w:hAnsi="Times New Roman"/>
          <w:b/>
          <w:bCs/>
          <w:i/>
          <w:iCs/>
          <w:sz w:val="24"/>
          <w:szCs w:val="24"/>
        </w:rPr>
        <w:t xml:space="preserve"> в соответствии с пп.</w:t>
      </w:r>
      <w:r w:rsidR="003A3700" w:rsidRPr="00126768">
        <w:rPr>
          <w:rFonts w:ascii="Times New Roman" w:hAnsi="Times New Roman"/>
          <w:b/>
          <w:bCs/>
          <w:i/>
          <w:iCs/>
          <w:sz w:val="24"/>
          <w:szCs w:val="24"/>
        </w:rPr>
        <w:t xml:space="preserve"> </w:t>
      </w:r>
      <w:r w:rsidR="00EF0EE1" w:rsidRPr="00126768">
        <w:rPr>
          <w:rFonts w:ascii="Times New Roman" w:hAnsi="Times New Roman"/>
          <w:b/>
          <w:bCs/>
          <w:i/>
          <w:iCs/>
          <w:sz w:val="24"/>
          <w:szCs w:val="24"/>
        </w:rPr>
        <w:t>б)</w:t>
      </w:r>
      <w:r w:rsidRPr="00126768">
        <w:rPr>
          <w:rFonts w:ascii="Times New Roman" w:hAnsi="Times New Roman"/>
          <w:b/>
          <w:bCs/>
          <w:i/>
          <w:iCs/>
          <w:sz w:val="24"/>
          <w:szCs w:val="24"/>
        </w:rPr>
        <w:t xml:space="preserve"> п.9.3.2. </w:t>
      </w:r>
      <w:r w:rsidRPr="00126768">
        <w:rPr>
          <w:rFonts w:ascii="Times New Roman" w:hAnsi="Times New Roman"/>
          <w:b/>
          <w:i/>
          <w:sz w:val="24"/>
          <w:szCs w:val="24"/>
        </w:rPr>
        <w:t>Решения о выпуске ценных бумаг</w:t>
      </w:r>
      <w:r w:rsidRPr="00126768">
        <w:rPr>
          <w:rFonts w:ascii="Times New Roman" w:hAnsi="Times New Roman"/>
          <w:b/>
          <w:bCs/>
          <w:i/>
          <w:iCs/>
          <w:sz w:val="24"/>
          <w:szCs w:val="24"/>
        </w:rPr>
        <w:t>,</w:t>
      </w:r>
      <w:r w:rsidRPr="00126768">
        <w:rPr>
          <w:rFonts w:ascii="Times New Roman" w:hAnsi="Times New Roman"/>
          <w:b/>
          <w:i/>
          <w:iCs/>
          <w:sz w:val="24"/>
          <w:szCs w:val="24"/>
        </w:rPr>
        <w:t xml:space="preserve"> раскрывается Эмитентом в форме сообщения о существенном факте </w:t>
      </w:r>
      <w:r w:rsidRPr="00126768">
        <w:rPr>
          <w:rFonts w:ascii="Times New Roman" w:hAnsi="Times New Roman"/>
          <w:b/>
          <w:bCs/>
          <w:i/>
          <w:iCs/>
          <w:sz w:val="24"/>
          <w:szCs w:val="24"/>
        </w:rPr>
        <w:t xml:space="preserve">в следующие сроки </w:t>
      </w:r>
      <w:r w:rsidRPr="00126768">
        <w:rPr>
          <w:rFonts w:ascii="Times New Roman" w:hAnsi="Times New Roman"/>
          <w:b/>
          <w:i/>
          <w:iCs/>
          <w:sz w:val="24"/>
          <w:szCs w:val="24"/>
        </w:rPr>
        <w:t xml:space="preserve">с даты принятия уполномоченным органом управления Эмитента решения о частичном досрочном погашении номинальной стоимости </w:t>
      </w:r>
      <w:r w:rsidRPr="00126768">
        <w:rPr>
          <w:rFonts w:ascii="Times New Roman" w:hAnsi="Times New Roman"/>
          <w:b/>
          <w:bCs/>
          <w:i/>
          <w:iCs/>
          <w:sz w:val="24"/>
          <w:szCs w:val="24"/>
        </w:rPr>
        <w:t>Биржевых о</w:t>
      </w:r>
      <w:r w:rsidRPr="00126768">
        <w:rPr>
          <w:rStyle w:val="SUBST"/>
          <w:rFonts w:ascii="Times New Roman" w:hAnsi="Times New Roman"/>
          <w:sz w:val="24"/>
          <w:szCs w:val="24"/>
        </w:rPr>
        <w:t xml:space="preserve">блигаций, но </w:t>
      </w:r>
      <w:r w:rsidRPr="00126768">
        <w:rPr>
          <w:rFonts w:ascii="Times New Roman" w:hAnsi="Times New Roman"/>
          <w:b/>
          <w:i/>
          <w:iCs/>
          <w:sz w:val="24"/>
          <w:szCs w:val="24"/>
        </w:rPr>
        <w:t xml:space="preserve">не позднее, чем за 14 (Четырнадцать) </w:t>
      </w:r>
      <w:r w:rsidRPr="00126768">
        <w:rPr>
          <w:rFonts w:ascii="Times New Roman" w:hAnsi="Times New Roman"/>
          <w:b/>
          <w:i/>
          <w:iCs/>
          <w:sz w:val="24"/>
          <w:szCs w:val="24"/>
        </w:rPr>
        <w:lastRenderedPageBreak/>
        <w:t>дней до даты частичного досрочного погашения номинальной стоимости Биржевых облигаций:</w:t>
      </w:r>
    </w:p>
    <w:p w14:paraId="01AE1030" w14:textId="09433FD2" w:rsidR="002B2FF5" w:rsidRPr="00126768" w:rsidRDefault="009836E7" w:rsidP="00FA7CF6">
      <w:pPr>
        <w:pStyle w:val="af8"/>
        <w:widowControl w:val="0"/>
        <w:numPr>
          <w:ilvl w:val="0"/>
          <w:numId w:val="43"/>
        </w:numPr>
        <w:spacing w:line="240" w:lineRule="auto"/>
        <w:contextualSpacing w:val="0"/>
        <w:jc w:val="both"/>
        <w:rPr>
          <w:rStyle w:val="SUBST"/>
          <w:rFonts w:ascii="Times New Roman" w:hAnsi="Times New Roman"/>
          <w:sz w:val="24"/>
          <w:szCs w:val="24"/>
        </w:rPr>
      </w:pPr>
      <w:r w:rsidRPr="00126768">
        <w:rPr>
          <w:rStyle w:val="SUBST"/>
          <w:rFonts w:ascii="Times New Roman" w:hAnsi="Times New Roman"/>
          <w:sz w:val="24"/>
          <w:szCs w:val="24"/>
        </w:rPr>
        <w:t xml:space="preserve">в </w:t>
      </w:r>
      <w:r w:rsidR="001D2BE5" w:rsidRPr="00126768">
        <w:rPr>
          <w:rStyle w:val="SUBST"/>
          <w:rFonts w:ascii="Times New Roman" w:hAnsi="Times New Roman"/>
          <w:sz w:val="24"/>
          <w:szCs w:val="24"/>
        </w:rPr>
        <w:t>Л</w:t>
      </w:r>
      <w:r w:rsidRPr="00126768">
        <w:rPr>
          <w:rStyle w:val="SUBST"/>
          <w:rFonts w:ascii="Times New Roman" w:hAnsi="Times New Roman"/>
          <w:sz w:val="24"/>
          <w:szCs w:val="24"/>
        </w:rPr>
        <w:t>енте новостей - не позднее 1 (Одного) дня;</w:t>
      </w:r>
    </w:p>
    <w:p w14:paraId="60F89775" w14:textId="539F24B5" w:rsidR="009836E7" w:rsidRPr="00126768" w:rsidRDefault="001D2BE5" w:rsidP="00FA7CF6">
      <w:pPr>
        <w:pStyle w:val="af8"/>
        <w:widowControl w:val="0"/>
        <w:numPr>
          <w:ilvl w:val="0"/>
          <w:numId w:val="43"/>
        </w:numPr>
        <w:spacing w:line="240" w:lineRule="auto"/>
        <w:contextualSpacing w:val="0"/>
        <w:jc w:val="both"/>
        <w:rPr>
          <w:rFonts w:ascii="Times New Roman" w:hAnsi="Times New Roman"/>
          <w:b/>
          <w:i/>
          <w:sz w:val="24"/>
          <w:szCs w:val="24"/>
        </w:rPr>
      </w:pPr>
      <w:r w:rsidRPr="00126768">
        <w:rPr>
          <w:rStyle w:val="SUBST"/>
          <w:rFonts w:ascii="Times New Roman" w:hAnsi="Times New Roman"/>
          <w:bCs/>
          <w:iCs/>
          <w:sz w:val="24"/>
          <w:szCs w:val="24"/>
        </w:rPr>
        <w:t>на странице</w:t>
      </w:r>
      <w:r w:rsidR="009836E7" w:rsidRPr="00126768">
        <w:rPr>
          <w:rStyle w:val="SUBST"/>
          <w:rFonts w:ascii="Times New Roman" w:hAnsi="Times New Roman"/>
          <w:bCs/>
          <w:iCs/>
          <w:sz w:val="24"/>
          <w:szCs w:val="24"/>
        </w:rPr>
        <w:t xml:space="preserve"> в сети Интернет - не позднее 2 (Двух) дней;</w:t>
      </w:r>
    </w:p>
    <w:p w14:paraId="3BD75BC4" w14:textId="650C2C4E" w:rsidR="009836E7" w:rsidRPr="00126768" w:rsidRDefault="009836E7" w:rsidP="00D40EAC">
      <w:pPr>
        <w:shd w:val="clear" w:color="auto" w:fill="FFFFFF"/>
        <w:spacing w:line="240" w:lineRule="auto"/>
        <w:ind w:right="10"/>
        <w:jc w:val="both"/>
        <w:rPr>
          <w:rFonts w:ascii="Times New Roman" w:hAnsi="Times New Roman"/>
          <w:b/>
          <w:sz w:val="24"/>
          <w:szCs w:val="24"/>
        </w:rPr>
      </w:pPr>
      <w:r w:rsidRPr="00126768">
        <w:rPr>
          <w:rFonts w:ascii="Times New Roman" w:hAnsi="Times New Roman"/>
          <w:b/>
          <w:i/>
          <w:iCs/>
          <w:sz w:val="24"/>
          <w:szCs w:val="24"/>
        </w:rPr>
        <w:t xml:space="preserve">Данное сообщение среди прочих сведений должно включать номер(а) купонного(ых) периода(ов), в дату(ы) окончания которого(ых) Эмитент осуществляет частичное досрочное погашение номинальной стоимости </w:t>
      </w:r>
      <w:r w:rsidRPr="00126768">
        <w:rPr>
          <w:rStyle w:val="SUBST"/>
          <w:rFonts w:ascii="Times New Roman" w:hAnsi="Times New Roman"/>
          <w:bCs/>
          <w:iCs/>
          <w:sz w:val="24"/>
          <w:szCs w:val="24"/>
        </w:rPr>
        <w:t>Биржевых облигаций</w:t>
      </w:r>
      <w:r w:rsidRPr="00126768">
        <w:rPr>
          <w:rFonts w:ascii="Times New Roman" w:hAnsi="Times New Roman"/>
          <w:b/>
          <w:i/>
          <w:iCs/>
          <w:sz w:val="24"/>
          <w:szCs w:val="24"/>
        </w:rPr>
        <w:t>, а также процент от номинальной стоимости, подлежащий погашению в дату(ы) окончания указанного(ых) купонного(ых) периода(ов)</w:t>
      </w:r>
      <w:r w:rsidR="00A3648D" w:rsidRPr="00126768">
        <w:rPr>
          <w:rFonts w:ascii="Times New Roman" w:hAnsi="Times New Roman"/>
          <w:b/>
          <w:i/>
          <w:iCs/>
          <w:sz w:val="24"/>
          <w:szCs w:val="24"/>
        </w:rPr>
        <w:t>, а также порядок и условия осуществления Эмитентом частичного досрочного погашения Биржевых облигаций.</w:t>
      </w:r>
    </w:p>
    <w:p w14:paraId="13DD60A5" w14:textId="16075549" w:rsidR="009836E7" w:rsidRPr="00126768" w:rsidRDefault="009836E7" w:rsidP="00D40EAC">
      <w:pPr>
        <w:spacing w:line="240" w:lineRule="auto"/>
        <w:jc w:val="both"/>
        <w:rPr>
          <w:rFonts w:ascii="Times New Roman" w:hAnsi="Times New Roman"/>
          <w:b/>
          <w:bCs/>
          <w:i/>
          <w:iCs/>
          <w:sz w:val="24"/>
          <w:szCs w:val="24"/>
        </w:rPr>
      </w:pPr>
      <w:r w:rsidRPr="00126768">
        <w:rPr>
          <w:rFonts w:ascii="Times New Roman" w:hAnsi="Times New Roman"/>
          <w:b/>
          <w:i/>
          <w:iCs/>
          <w:sz w:val="24"/>
          <w:szCs w:val="24"/>
        </w:rPr>
        <w:t>21) Информация о принятом решении о досрочном погашении Биржевых облигаций</w:t>
      </w:r>
      <w:r w:rsidRPr="00126768" w:rsidDel="00FB3B1A">
        <w:rPr>
          <w:rFonts w:ascii="Times New Roman" w:hAnsi="Times New Roman"/>
          <w:b/>
          <w:i/>
          <w:iCs/>
          <w:sz w:val="24"/>
          <w:szCs w:val="24"/>
        </w:rPr>
        <w:t xml:space="preserve"> </w:t>
      </w:r>
      <w:r w:rsidRPr="00126768">
        <w:rPr>
          <w:rFonts w:ascii="Times New Roman" w:hAnsi="Times New Roman"/>
          <w:b/>
          <w:i/>
          <w:iCs/>
          <w:sz w:val="24"/>
          <w:szCs w:val="24"/>
        </w:rPr>
        <w:t xml:space="preserve">в дату окончания купонного периода, в течение последних 5 (Пяти) рабочих дней которого владельцы Биржевых облигаций имеют право требовать приобретения Биржевых облигаций,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досрочном погашении, или с даты принятия такого решения уполномоченным органом Эмитента, если составление протокола не требуется, но не позднее, чем за 14 (Четырнадцать) дней до </w:t>
      </w:r>
      <w:r w:rsidR="00E73DC8" w:rsidRPr="00126768">
        <w:rPr>
          <w:rFonts w:ascii="Times New Roman" w:hAnsi="Times New Roman"/>
          <w:b/>
          <w:i/>
          <w:iCs/>
          <w:sz w:val="24"/>
          <w:szCs w:val="24"/>
        </w:rPr>
        <w:t>Д</w:t>
      </w:r>
      <w:r w:rsidRPr="00126768">
        <w:rPr>
          <w:rFonts w:ascii="Times New Roman" w:hAnsi="Times New Roman"/>
          <w:b/>
          <w:i/>
          <w:iCs/>
          <w:sz w:val="24"/>
          <w:szCs w:val="24"/>
        </w:rPr>
        <w:t>аты досрочного погашения Биржевых облигаций:</w:t>
      </w:r>
    </w:p>
    <w:p w14:paraId="30B1864F" w14:textId="037A31FA" w:rsidR="000C78A3" w:rsidRPr="00126768" w:rsidRDefault="001D2BE5" w:rsidP="00FA7CF6">
      <w:pPr>
        <w:pStyle w:val="af8"/>
        <w:widowControl w:val="0"/>
        <w:numPr>
          <w:ilvl w:val="0"/>
          <w:numId w:val="36"/>
        </w:numPr>
        <w:spacing w:line="240" w:lineRule="auto"/>
        <w:contextualSpacing w:val="0"/>
        <w:jc w:val="both"/>
        <w:rPr>
          <w:rStyle w:val="SUBST"/>
          <w:rFonts w:ascii="Times New Roman" w:hAnsi="Times New Roman"/>
          <w:sz w:val="24"/>
          <w:szCs w:val="24"/>
        </w:rPr>
      </w:pPr>
      <w:r w:rsidRPr="00126768">
        <w:rPr>
          <w:rStyle w:val="SUBST"/>
          <w:rFonts w:ascii="Times New Roman" w:hAnsi="Times New Roman"/>
          <w:sz w:val="24"/>
          <w:szCs w:val="24"/>
        </w:rPr>
        <w:t>в Л</w:t>
      </w:r>
      <w:r w:rsidR="009836E7" w:rsidRPr="00126768">
        <w:rPr>
          <w:rStyle w:val="SUBST"/>
          <w:rFonts w:ascii="Times New Roman" w:hAnsi="Times New Roman"/>
          <w:sz w:val="24"/>
          <w:szCs w:val="24"/>
        </w:rPr>
        <w:t>енте новостей - не позднее 1 (Одного) дня;</w:t>
      </w:r>
    </w:p>
    <w:p w14:paraId="30AA7B7D" w14:textId="67B0A2B3" w:rsidR="009836E7" w:rsidRPr="00126768" w:rsidRDefault="009836E7" w:rsidP="00FA7CF6">
      <w:pPr>
        <w:pStyle w:val="af8"/>
        <w:widowControl w:val="0"/>
        <w:numPr>
          <w:ilvl w:val="0"/>
          <w:numId w:val="36"/>
        </w:numPr>
        <w:spacing w:line="240" w:lineRule="auto"/>
        <w:contextualSpacing w:val="0"/>
        <w:jc w:val="both"/>
        <w:rPr>
          <w:rFonts w:ascii="Times New Roman" w:hAnsi="Times New Roman"/>
          <w:b/>
          <w:i/>
          <w:sz w:val="24"/>
          <w:szCs w:val="24"/>
        </w:rPr>
      </w:pPr>
      <w:r w:rsidRPr="00126768">
        <w:rPr>
          <w:rStyle w:val="SUBST"/>
          <w:rFonts w:ascii="Times New Roman" w:hAnsi="Times New Roman"/>
          <w:bCs/>
          <w:iCs/>
          <w:sz w:val="24"/>
          <w:szCs w:val="24"/>
        </w:rPr>
        <w:t xml:space="preserve">на </w:t>
      </w:r>
      <w:r w:rsidR="001D2BE5" w:rsidRPr="00126768">
        <w:rPr>
          <w:rFonts w:ascii="Times New Roman" w:hAnsi="Times New Roman"/>
          <w:b/>
          <w:i/>
          <w:sz w:val="24"/>
          <w:szCs w:val="24"/>
        </w:rPr>
        <w:t xml:space="preserve">странице </w:t>
      </w:r>
      <w:r w:rsidRPr="00126768">
        <w:rPr>
          <w:rStyle w:val="SUBST"/>
          <w:rFonts w:ascii="Times New Roman" w:hAnsi="Times New Roman"/>
          <w:bCs/>
          <w:iCs/>
          <w:sz w:val="24"/>
          <w:szCs w:val="24"/>
        </w:rPr>
        <w:t>в сети Интернет - не позднее 2 (Двух) дней;</w:t>
      </w:r>
    </w:p>
    <w:p w14:paraId="6A6E71A1" w14:textId="77777777" w:rsidR="00C806BA" w:rsidRPr="00126768" w:rsidRDefault="00C806BA" w:rsidP="00A3648D">
      <w:pPr>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1B7511B8" w14:textId="77777777" w:rsidR="009836E7" w:rsidRPr="00126768" w:rsidRDefault="009836E7" w:rsidP="00A3648D">
      <w:pPr>
        <w:spacing w:after="120" w:line="240" w:lineRule="auto"/>
        <w:jc w:val="both"/>
        <w:rPr>
          <w:rFonts w:ascii="Times New Roman" w:hAnsi="Times New Roman"/>
          <w:b/>
          <w:sz w:val="24"/>
          <w:szCs w:val="24"/>
        </w:rPr>
      </w:pPr>
      <w:r w:rsidRPr="00126768">
        <w:rPr>
          <w:rFonts w:ascii="Times New Roman" w:hAnsi="Times New Roman"/>
          <w:b/>
          <w:i/>
          <w:iCs/>
          <w:sz w:val="24"/>
          <w:szCs w:val="24"/>
        </w:rPr>
        <w:t>22) Эмитент раскрывает информацию об исполнении обязательств по частичному досрочному погашению номинальной стоимости Биржевых облигаций в форме сообщения о существенном факте в следующие сроки с даты, в которую обязательство по  частичному досрочному погашению номинальной стоимости Биржевых облигаций</w:t>
      </w:r>
      <w:r w:rsidRPr="00126768">
        <w:rPr>
          <w:rFonts w:ascii="Times New Roman" w:hAnsi="Times New Roman"/>
          <w:sz w:val="24"/>
          <w:szCs w:val="24"/>
        </w:rPr>
        <w:t xml:space="preserve"> </w:t>
      </w:r>
      <w:r w:rsidRPr="00126768">
        <w:rPr>
          <w:rFonts w:ascii="Times New Roman" w:hAnsi="Times New Roman"/>
          <w:b/>
          <w:i/>
          <w:iCs/>
          <w:sz w:val="24"/>
          <w:szCs w:val="24"/>
        </w:rPr>
        <w:t>должно быть исполнено Эмитентом,</w:t>
      </w:r>
      <w:r w:rsidRPr="00126768">
        <w:rPr>
          <w:rFonts w:ascii="Times New Roman" w:hAnsi="Times New Roman"/>
          <w:sz w:val="24"/>
          <w:szCs w:val="24"/>
        </w:rPr>
        <w:t xml:space="preserve"> </w:t>
      </w:r>
      <w:r w:rsidRPr="00126768">
        <w:rPr>
          <w:rFonts w:ascii="Times New Roman" w:hAnsi="Times New Roman"/>
          <w:b/>
          <w:i/>
          <w:iCs/>
          <w:sz w:val="24"/>
          <w:szCs w:val="24"/>
        </w:rPr>
        <w:t>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7FE6189A" w14:textId="71E8BDEA" w:rsidR="000C78A3" w:rsidRPr="00126768" w:rsidRDefault="001D2BE5" w:rsidP="00A3648D">
      <w:pPr>
        <w:pStyle w:val="af8"/>
        <w:widowControl w:val="0"/>
        <w:numPr>
          <w:ilvl w:val="0"/>
          <w:numId w:val="39"/>
        </w:numPr>
        <w:spacing w:after="120" w:line="240" w:lineRule="auto"/>
        <w:contextualSpacing w:val="0"/>
        <w:jc w:val="both"/>
        <w:rPr>
          <w:rStyle w:val="SUBST"/>
          <w:rFonts w:ascii="Times New Roman" w:hAnsi="Times New Roman"/>
          <w:sz w:val="24"/>
          <w:szCs w:val="24"/>
        </w:rPr>
      </w:pPr>
      <w:r w:rsidRPr="00126768">
        <w:rPr>
          <w:rStyle w:val="SUBST"/>
          <w:rFonts w:ascii="Times New Roman" w:hAnsi="Times New Roman"/>
          <w:sz w:val="24"/>
          <w:szCs w:val="24"/>
        </w:rPr>
        <w:lastRenderedPageBreak/>
        <w:t>в Л</w:t>
      </w:r>
      <w:r w:rsidR="009836E7" w:rsidRPr="00126768">
        <w:rPr>
          <w:rStyle w:val="SUBST"/>
          <w:rFonts w:ascii="Times New Roman" w:hAnsi="Times New Roman"/>
          <w:sz w:val="24"/>
          <w:szCs w:val="24"/>
        </w:rPr>
        <w:t>енте новостей - не позднее 1 (Одного) дня;</w:t>
      </w:r>
    </w:p>
    <w:p w14:paraId="221999FC" w14:textId="0A734013" w:rsidR="009836E7" w:rsidRPr="00126768" w:rsidRDefault="001D2BE5" w:rsidP="00A3648D">
      <w:pPr>
        <w:pStyle w:val="af8"/>
        <w:widowControl w:val="0"/>
        <w:numPr>
          <w:ilvl w:val="0"/>
          <w:numId w:val="39"/>
        </w:numPr>
        <w:spacing w:after="120" w:line="240" w:lineRule="auto"/>
        <w:contextualSpacing w:val="0"/>
        <w:jc w:val="both"/>
        <w:rPr>
          <w:rStyle w:val="SUBST"/>
          <w:rFonts w:ascii="Times New Roman" w:hAnsi="Times New Roman"/>
          <w:sz w:val="24"/>
          <w:szCs w:val="24"/>
        </w:rPr>
      </w:pPr>
      <w:r w:rsidRPr="00126768">
        <w:rPr>
          <w:rStyle w:val="SUBST"/>
          <w:rFonts w:ascii="Times New Roman" w:hAnsi="Times New Roman"/>
          <w:bCs/>
          <w:iCs/>
          <w:sz w:val="24"/>
          <w:szCs w:val="24"/>
        </w:rPr>
        <w:t>на странице</w:t>
      </w:r>
      <w:r w:rsidR="009836E7" w:rsidRPr="00126768">
        <w:rPr>
          <w:rStyle w:val="SUBST"/>
          <w:rFonts w:ascii="Times New Roman" w:hAnsi="Times New Roman"/>
          <w:bCs/>
          <w:iCs/>
          <w:sz w:val="24"/>
          <w:szCs w:val="24"/>
        </w:rPr>
        <w:t xml:space="preserve"> в сети Интернет - не позднее 2 (Двух) дней;</w:t>
      </w:r>
    </w:p>
    <w:p w14:paraId="1D97E650" w14:textId="4D855E46" w:rsidR="00A3648D" w:rsidRPr="00126768" w:rsidRDefault="00A3648D" w:rsidP="00A3648D">
      <w:pPr>
        <w:widowControl w:val="0"/>
        <w:spacing w:after="120" w:line="240" w:lineRule="auto"/>
        <w:jc w:val="both"/>
        <w:rPr>
          <w:rFonts w:ascii="Times New Roman" w:hAnsi="Times New Roman"/>
          <w:b/>
          <w:i/>
          <w:iCs/>
          <w:sz w:val="24"/>
          <w:szCs w:val="24"/>
        </w:rPr>
      </w:pPr>
      <w:r w:rsidRPr="00126768">
        <w:rPr>
          <w:rFonts w:ascii="Times New Roman" w:hAnsi="Times New Roman"/>
          <w:b/>
          <w:i/>
          <w:iCs/>
          <w:sz w:val="24"/>
          <w:szCs w:val="24"/>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63D65561" w14:textId="77777777" w:rsidR="000C78A3" w:rsidRPr="00126768" w:rsidRDefault="009836E7" w:rsidP="00A3648D">
      <w:pPr>
        <w:shd w:val="clear" w:color="auto" w:fill="FFFFFF"/>
        <w:spacing w:after="120" w:line="240" w:lineRule="auto"/>
        <w:ind w:right="14"/>
        <w:jc w:val="both"/>
        <w:rPr>
          <w:rFonts w:ascii="Times New Roman" w:hAnsi="Times New Roman"/>
          <w:b/>
          <w:sz w:val="24"/>
          <w:szCs w:val="24"/>
        </w:rPr>
      </w:pPr>
      <w:r w:rsidRPr="00126768">
        <w:rPr>
          <w:rFonts w:ascii="Times New Roman" w:hAnsi="Times New Roman"/>
          <w:b/>
          <w:i/>
          <w:iCs/>
          <w:sz w:val="24"/>
          <w:szCs w:val="24"/>
        </w:rPr>
        <w:t xml:space="preserve">23) Эмитент раскрывает информацию об исполнении обязательств по досрочному погашению Биржевых облигаций </w:t>
      </w:r>
      <w:r w:rsidRPr="00126768">
        <w:rPr>
          <w:rStyle w:val="SUBST"/>
          <w:rFonts w:ascii="Times New Roman" w:hAnsi="Times New Roman"/>
          <w:sz w:val="24"/>
          <w:szCs w:val="24"/>
        </w:rPr>
        <w:t>(в том числе о количестве досрочно погашенных Биржевых облигаций)</w:t>
      </w:r>
      <w:r w:rsidRPr="00126768">
        <w:rPr>
          <w:rFonts w:ascii="Times New Roman" w:hAnsi="Times New Roman"/>
          <w:b/>
          <w:i/>
          <w:iCs/>
          <w:sz w:val="24"/>
          <w:szCs w:val="24"/>
        </w:rPr>
        <w:t xml:space="preserve"> в форме сообщения о существенном факте в следующие сроки с даты, в которую осуществлено досрочное погашение Биржевых облигаций:</w:t>
      </w:r>
    </w:p>
    <w:p w14:paraId="0EDFF57D" w14:textId="130A6659" w:rsidR="000C78A3" w:rsidRPr="00126768" w:rsidRDefault="009836E7" w:rsidP="00A3648D">
      <w:pPr>
        <w:pStyle w:val="af8"/>
        <w:numPr>
          <w:ilvl w:val="0"/>
          <w:numId w:val="38"/>
        </w:numPr>
        <w:shd w:val="clear" w:color="auto" w:fill="FFFFFF"/>
        <w:spacing w:after="120" w:line="240" w:lineRule="auto"/>
        <w:ind w:right="14"/>
        <w:contextualSpacing w:val="0"/>
        <w:jc w:val="both"/>
        <w:rPr>
          <w:rStyle w:val="SUBST"/>
          <w:rFonts w:ascii="Times New Roman" w:hAnsi="Times New Roman"/>
          <w:i w:val="0"/>
          <w:sz w:val="24"/>
          <w:szCs w:val="24"/>
        </w:rPr>
      </w:pPr>
      <w:r w:rsidRPr="00126768">
        <w:rPr>
          <w:rStyle w:val="SUBST"/>
          <w:rFonts w:ascii="Times New Roman" w:hAnsi="Times New Roman"/>
          <w:sz w:val="24"/>
          <w:szCs w:val="24"/>
        </w:rPr>
        <w:t xml:space="preserve">в </w:t>
      </w:r>
      <w:r w:rsidR="001D2BE5" w:rsidRPr="00126768">
        <w:rPr>
          <w:rFonts w:ascii="Times New Roman" w:hAnsi="Times New Roman"/>
          <w:b/>
          <w:bCs/>
          <w:i/>
          <w:iCs/>
          <w:sz w:val="24"/>
          <w:szCs w:val="24"/>
        </w:rPr>
        <w:t xml:space="preserve">Ленте </w:t>
      </w:r>
      <w:r w:rsidRPr="00126768">
        <w:rPr>
          <w:rStyle w:val="SUBST"/>
          <w:rFonts w:ascii="Times New Roman" w:hAnsi="Times New Roman"/>
          <w:sz w:val="24"/>
          <w:szCs w:val="24"/>
        </w:rPr>
        <w:t>новостей - не позднее 1 (Одного) дня;</w:t>
      </w:r>
    </w:p>
    <w:p w14:paraId="5C980DD6" w14:textId="64E07528" w:rsidR="009836E7" w:rsidRPr="00126768" w:rsidRDefault="009836E7" w:rsidP="00A3648D">
      <w:pPr>
        <w:pStyle w:val="af8"/>
        <w:numPr>
          <w:ilvl w:val="0"/>
          <w:numId w:val="38"/>
        </w:numPr>
        <w:shd w:val="clear" w:color="auto" w:fill="FFFFFF"/>
        <w:spacing w:after="120" w:line="240" w:lineRule="auto"/>
        <w:ind w:right="14"/>
        <w:contextualSpacing w:val="0"/>
        <w:jc w:val="both"/>
        <w:rPr>
          <w:rFonts w:ascii="Times New Roman" w:hAnsi="Times New Roman"/>
          <w:b/>
          <w:sz w:val="24"/>
          <w:szCs w:val="24"/>
        </w:rPr>
      </w:pPr>
      <w:r w:rsidRPr="00126768">
        <w:rPr>
          <w:rStyle w:val="SUBST"/>
          <w:rFonts w:ascii="Times New Roman" w:hAnsi="Times New Roman"/>
          <w:bCs/>
          <w:iCs/>
          <w:sz w:val="24"/>
          <w:szCs w:val="24"/>
        </w:rPr>
        <w:t xml:space="preserve">на </w:t>
      </w:r>
      <w:r w:rsidR="001D2BE5" w:rsidRPr="00126768">
        <w:rPr>
          <w:rFonts w:ascii="Times New Roman" w:hAnsi="Times New Roman"/>
          <w:b/>
          <w:i/>
          <w:sz w:val="24"/>
          <w:szCs w:val="24"/>
        </w:rPr>
        <w:t xml:space="preserve">странице </w:t>
      </w:r>
      <w:r w:rsidRPr="00126768">
        <w:rPr>
          <w:rStyle w:val="SUBST"/>
          <w:rFonts w:ascii="Times New Roman" w:hAnsi="Times New Roman"/>
          <w:bCs/>
          <w:iCs/>
          <w:sz w:val="24"/>
          <w:szCs w:val="24"/>
        </w:rPr>
        <w:t>в сети Интернет - не позднее 2 (Двух) дней;</w:t>
      </w:r>
    </w:p>
    <w:p w14:paraId="3291A60C" w14:textId="77777777" w:rsidR="000C78A3" w:rsidRPr="00126768" w:rsidRDefault="009836E7" w:rsidP="00A3648D">
      <w:pPr>
        <w:spacing w:after="120" w:line="240" w:lineRule="auto"/>
        <w:jc w:val="both"/>
        <w:rPr>
          <w:rFonts w:ascii="Times New Roman" w:hAnsi="Times New Roman"/>
          <w:b/>
          <w:sz w:val="24"/>
          <w:szCs w:val="24"/>
        </w:rPr>
      </w:pPr>
      <w:r w:rsidRPr="00126768">
        <w:rPr>
          <w:rFonts w:ascii="Times New Roman" w:hAnsi="Times New Roman"/>
          <w:b/>
          <w:i/>
          <w:iCs/>
          <w:sz w:val="24"/>
          <w:szCs w:val="24"/>
        </w:rPr>
        <w:t xml:space="preserve">24) Эмитент раскрывает информацию об исполнении обязательств по погашению Биржевых облигаций в форме сообщения о существенном факте  в следующие сроки с </w:t>
      </w:r>
      <w:r w:rsidRPr="00126768">
        <w:rPr>
          <w:rFonts w:ascii="Times New Roman" w:hAnsi="Times New Roman"/>
          <w:b/>
          <w:bCs/>
          <w:i/>
          <w:iCs/>
          <w:color w:val="000000"/>
          <w:sz w:val="24"/>
          <w:szCs w:val="24"/>
        </w:rPr>
        <w:t xml:space="preserve">даты погашения Биржевых облигаций (даты внесения по казначейскому счету депо Эмитента записи о погашении (списании погашаемых) </w:t>
      </w:r>
      <w:r w:rsidRPr="00126768">
        <w:rPr>
          <w:rFonts w:ascii="Times New Roman" w:hAnsi="Times New Roman"/>
          <w:b/>
          <w:i/>
          <w:color w:val="000000"/>
          <w:sz w:val="24"/>
          <w:szCs w:val="24"/>
        </w:rPr>
        <w:t>Биржевых облигаций)</w:t>
      </w:r>
      <w:r w:rsidRPr="00126768">
        <w:rPr>
          <w:rFonts w:ascii="Times New Roman" w:hAnsi="Times New Roman"/>
          <w:b/>
          <w:i/>
          <w:iCs/>
          <w:sz w:val="24"/>
          <w:szCs w:val="24"/>
        </w:rPr>
        <w:t>:</w:t>
      </w:r>
    </w:p>
    <w:p w14:paraId="407384EC" w14:textId="1F55F8A2" w:rsidR="000C78A3" w:rsidRPr="00126768" w:rsidRDefault="009836E7" w:rsidP="00A3648D">
      <w:pPr>
        <w:pStyle w:val="af8"/>
        <w:numPr>
          <w:ilvl w:val="0"/>
          <w:numId w:val="35"/>
        </w:numPr>
        <w:spacing w:after="120" w:line="240" w:lineRule="auto"/>
        <w:contextualSpacing w:val="0"/>
        <w:jc w:val="both"/>
        <w:rPr>
          <w:rStyle w:val="SUBST"/>
          <w:rFonts w:ascii="Times New Roman" w:hAnsi="Times New Roman"/>
          <w:i w:val="0"/>
          <w:sz w:val="24"/>
          <w:szCs w:val="24"/>
        </w:rPr>
      </w:pPr>
      <w:r w:rsidRPr="00126768">
        <w:rPr>
          <w:rStyle w:val="SUBST"/>
          <w:rFonts w:ascii="Times New Roman" w:hAnsi="Times New Roman"/>
          <w:sz w:val="24"/>
          <w:szCs w:val="24"/>
        </w:rPr>
        <w:t xml:space="preserve">в </w:t>
      </w:r>
      <w:r w:rsidR="001D2BE5" w:rsidRPr="00126768">
        <w:rPr>
          <w:rFonts w:ascii="Times New Roman" w:hAnsi="Times New Roman"/>
          <w:b/>
          <w:bCs/>
          <w:i/>
          <w:iCs/>
          <w:sz w:val="24"/>
          <w:szCs w:val="24"/>
        </w:rPr>
        <w:t xml:space="preserve">Ленте </w:t>
      </w:r>
      <w:r w:rsidRPr="00126768">
        <w:rPr>
          <w:rStyle w:val="SUBST"/>
          <w:rFonts w:ascii="Times New Roman" w:hAnsi="Times New Roman"/>
          <w:sz w:val="24"/>
          <w:szCs w:val="24"/>
        </w:rPr>
        <w:t>новостей - не позднее 1 (Одного) дня;</w:t>
      </w:r>
    </w:p>
    <w:p w14:paraId="7C830170" w14:textId="72B48247" w:rsidR="009836E7" w:rsidRPr="00126768" w:rsidRDefault="009836E7" w:rsidP="00477AFE">
      <w:pPr>
        <w:pStyle w:val="af8"/>
        <w:numPr>
          <w:ilvl w:val="0"/>
          <w:numId w:val="35"/>
        </w:numPr>
        <w:spacing w:line="240" w:lineRule="auto"/>
        <w:contextualSpacing w:val="0"/>
        <w:jc w:val="both"/>
        <w:rPr>
          <w:rFonts w:ascii="Times New Roman" w:hAnsi="Times New Roman"/>
          <w:b/>
          <w:sz w:val="24"/>
          <w:szCs w:val="24"/>
        </w:rPr>
      </w:pPr>
      <w:r w:rsidRPr="00126768">
        <w:rPr>
          <w:rStyle w:val="SUBST"/>
          <w:rFonts w:ascii="Times New Roman" w:hAnsi="Times New Roman"/>
          <w:bCs/>
          <w:iCs/>
          <w:sz w:val="24"/>
          <w:szCs w:val="24"/>
        </w:rPr>
        <w:t xml:space="preserve">на </w:t>
      </w:r>
      <w:r w:rsidR="001D2BE5" w:rsidRPr="00126768">
        <w:rPr>
          <w:rFonts w:ascii="Times New Roman" w:hAnsi="Times New Roman"/>
          <w:b/>
          <w:i/>
          <w:sz w:val="24"/>
          <w:szCs w:val="24"/>
        </w:rPr>
        <w:t xml:space="preserve">странице </w:t>
      </w:r>
      <w:r w:rsidRPr="00126768">
        <w:rPr>
          <w:rStyle w:val="SUBST"/>
          <w:rFonts w:ascii="Times New Roman" w:hAnsi="Times New Roman"/>
          <w:bCs/>
          <w:iCs/>
          <w:sz w:val="24"/>
          <w:szCs w:val="24"/>
        </w:rPr>
        <w:t>в сети Интернет - не позднее 2 (Двух) дней;</w:t>
      </w:r>
    </w:p>
    <w:p w14:paraId="1A54ED0F" w14:textId="77777777" w:rsidR="009836E7" w:rsidRPr="00126768" w:rsidRDefault="009836E7" w:rsidP="00477AFE">
      <w:pPr>
        <w:spacing w:line="240" w:lineRule="auto"/>
        <w:jc w:val="both"/>
        <w:rPr>
          <w:rFonts w:ascii="Times New Roman" w:hAnsi="Times New Roman"/>
          <w:b/>
          <w:sz w:val="24"/>
          <w:szCs w:val="24"/>
        </w:rPr>
      </w:pPr>
      <w:r w:rsidRPr="00126768">
        <w:rPr>
          <w:rFonts w:ascii="Times New Roman" w:hAnsi="Times New Roman"/>
          <w:b/>
          <w:i/>
          <w:iCs/>
          <w:sz w:val="24"/>
          <w:szCs w:val="24"/>
        </w:rPr>
        <w:t xml:space="preserve">25) Эмитент раскрывает информацию об исполнении обязательств по выплате купонного дохода по Биржевым облигациям в форме сообщения о существенном факте в следующие сроки с </w:t>
      </w:r>
      <w:r w:rsidRPr="00126768">
        <w:rPr>
          <w:rFonts w:ascii="Times New Roman" w:hAnsi="Times New Roman"/>
          <w:b/>
          <w:bCs/>
          <w:i/>
          <w:iCs/>
          <w:sz w:val="24"/>
          <w:szCs w:val="24"/>
        </w:rPr>
        <w:t xml:space="preserve">даты, в которую обязательство по выплате купонного дохода по Биржевым облигациям должно быть исполнено, </w:t>
      </w:r>
      <w:r w:rsidRPr="00126768">
        <w:rPr>
          <w:rStyle w:val="SUBST"/>
          <w:rFonts w:ascii="Times New Roman" w:hAnsi="Times New Roman"/>
          <w:color w:val="000000"/>
          <w:sz w:val="24"/>
          <w:szCs w:val="24"/>
        </w:rPr>
        <w:t>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126768">
        <w:rPr>
          <w:rFonts w:ascii="Times New Roman" w:hAnsi="Times New Roman"/>
          <w:b/>
          <w:i/>
          <w:iCs/>
          <w:sz w:val="24"/>
          <w:szCs w:val="24"/>
        </w:rPr>
        <w:t>:</w:t>
      </w:r>
    </w:p>
    <w:p w14:paraId="1790A6F8" w14:textId="1636D462" w:rsidR="000C78A3" w:rsidRPr="00126768" w:rsidRDefault="009836E7" w:rsidP="00477AFE">
      <w:pPr>
        <w:pStyle w:val="af8"/>
        <w:widowControl w:val="0"/>
        <w:numPr>
          <w:ilvl w:val="0"/>
          <w:numId w:val="34"/>
        </w:numPr>
        <w:spacing w:line="240" w:lineRule="auto"/>
        <w:contextualSpacing w:val="0"/>
        <w:jc w:val="both"/>
        <w:rPr>
          <w:rStyle w:val="SUBST"/>
          <w:rFonts w:ascii="Times New Roman" w:hAnsi="Times New Roman"/>
          <w:sz w:val="24"/>
          <w:szCs w:val="24"/>
        </w:rPr>
      </w:pPr>
      <w:r w:rsidRPr="00126768">
        <w:rPr>
          <w:rStyle w:val="SUBST"/>
          <w:rFonts w:ascii="Times New Roman" w:hAnsi="Times New Roman"/>
          <w:sz w:val="24"/>
          <w:szCs w:val="24"/>
        </w:rPr>
        <w:t xml:space="preserve">в </w:t>
      </w:r>
      <w:r w:rsidR="001D2BE5" w:rsidRPr="00126768">
        <w:rPr>
          <w:rFonts w:ascii="Times New Roman" w:hAnsi="Times New Roman"/>
          <w:b/>
          <w:bCs/>
          <w:i/>
          <w:iCs/>
          <w:sz w:val="24"/>
          <w:szCs w:val="24"/>
        </w:rPr>
        <w:t xml:space="preserve">Ленте </w:t>
      </w:r>
      <w:r w:rsidRPr="00126768">
        <w:rPr>
          <w:rStyle w:val="SUBST"/>
          <w:rFonts w:ascii="Times New Roman" w:hAnsi="Times New Roman"/>
          <w:sz w:val="24"/>
          <w:szCs w:val="24"/>
        </w:rPr>
        <w:t>новостей - не позднее 1 (Одного) дня;</w:t>
      </w:r>
    </w:p>
    <w:p w14:paraId="5E72C3C1" w14:textId="424B63E0" w:rsidR="009836E7" w:rsidRPr="00126768" w:rsidRDefault="009836E7" w:rsidP="00477AFE">
      <w:pPr>
        <w:pStyle w:val="af8"/>
        <w:widowControl w:val="0"/>
        <w:numPr>
          <w:ilvl w:val="0"/>
          <w:numId w:val="34"/>
        </w:numPr>
        <w:spacing w:line="240" w:lineRule="auto"/>
        <w:contextualSpacing w:val="0"/>
        <w:jc w:val="both"/>
        <w:rPr>
          <w:rFonts w:ascii="Times New Roman" w:hAnsi="Times New Roman"/>
          <w:b/>
          <w:i/>
          <w:sz w:val="24"/>
          <w:szCs w:val="24"/>
        </w:rPr>
      </w:pPr>
      <w:r w:rsidRPr="00126768">
        <w:rPr>
          <w:rStyle w:val="SUBST"/>
          <w:rFonts w:ascii="Times New Roman" w:hAnsi="Times New Roman"/>
          <w:bCs/>
          <w:iCs/>
          <w:sz w:val="24"/>
          <w:szCs w:val="24"/>
        </w:rPr>
        <w:t xml:space="preserve">на </w:t>
      </w:r>
      <w:r w:rsidR="001D2BE5" w:rsidRPr="00126768">
        <w:rPr>
          <w:rFonts w:ascii="Times New Roman" w:hAnsi="Times New Roman"/>
          <w:b/>
          <w:i/>
          <w:sz w:val="24"/>
          <w:szCs w:val="24"/>
        </w:rPr>
        <w:t xml:space="preserve">странице </w:t>
      </w:r>
      <w:r w:rsidRPr="00126768">
        <w:rPr>
          <w:rStyle w:val="SUBST"/>
          <w:rFonts w:ascii="Times New Roman" w:hAnsi="Times New Roman"/>
          <w:bCs/>
          <w:iCs/>
          <w:sz w:val="24"/>
          <w:szCs w:val="24"/>
        </w:rPr>
        <w:t>в сети Интернет - не позднее 2 (Двух) дней;</w:t>
      </w:r>
    </w:p>
    <w:p w14:paraId="178CCB51" w14:textId="6FA73D52" w:rsidR="0001789A" w:rsidRPr="00126768" w:rsidRDefault="009836E7" w:rsidP="00477AFE">
      <w:pPr>
        <w:shd w:val="clear" w:color="auto" w:fill="FFFFFF"/>
        <w:spacing w:line="240" w:lineRule="auto"/>
        <w:jc w:val="both"/>
        <w:rPr>
          <w:rFonts w:ascii="Times New Roman" w:hAnsi="Times New Roman"/>
          <w:b/>
          <w:i/>
          <w:iCs/>
          <w:sz w:val="24"/>
          <w:szCs w:val="24"/>
        </w:rPr>
      </w:pPr>
      <w:r w:rsidRPr="00126768">
        <w:rPr>
          <w:rStyle w:val="SUBST"/>
          <w:rFonts w:ascii="Times New Roman" w:hAnsi="Times New Roman"/>
          <w:bCs/>
          <w:iCs/>
          <w:sz w:val="24"/>
          <w:szCs w:val="24"/>
        </w:rPr>
        <w:t xml:space="preserve">26) </w:t>
      </w:r>
      <w:r w:rsidR="0001789A" w:rsidRPr="00126768">
        <w:rPr>
          <w:rFonts w:ascii="Times New Roman" w:hAnsi="Times New Roman"/>
          <w:b/>
          <w:i/>
          <w:iCs/>
          <w:sz w:val="24"/>
          <w:szCs w:val="24"/>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0F60A62A" w14:textId="77777777" w:rsidR="0001789A" w:rsidRPr="00126768" w:rsidRDefault="0001789A" w:rsidP="00477AFE">
      <w:pPr>
        <w:shd w:val="clear" w:color="auto" w:fill="FFFFFF"/>
        <w:spacing w:line="240" w:lineRule="auto"/>
        <w:jc w:val="both"/>
        <w:rPr>
          <w:rFonts w:ascii="Times New Roman" w:hAnsi="Times New Roman"/>
          <w:b/>
          <w:i/>
          <w:iCs/>
          <w:sz w:val="24"/>
          <w:szCs w:val="24"/>
        </w:rPr>
      </w:pPr>
      <w:r w:rsidRPr="00126768">
        <w:rPr>
          <w:rFonts w:ascii="Times New Roman" w:hAnsi="Times New Roman"/>
          <w:b/>
          <w:i/>
          <w:iCs/>
          <w:sz w:val="24"/>
          <w:szCs w:val="24"/>
        </w:rPr>
        <w:lastRenderedPageBreak/>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122C70DD" w14:textId="77777777" w:rsidR="007C4539" w:rsidRPr="00126768" w:rsidRDefault="0001789A" w:rsidP="00477AFE">
      <w:pPr>
        <w:pStyle w:val="af8"/>
        <w:numPr>
          <w:ilvl w:val="0"/>
          <w:numId w:val="78"/>
        </w:numPr>
        <w:shd w:val="clear" w:color="auto" w:fill="FFFFFF"/>
        <w:spacing w:line="240" w:lineRule="auto"/>
        <w:ind w:left="714" w:hanging="357"/>
        <w:contextualSpacing w:val="0"/>
        <w:jc w:val="both"/>
        <w:rPr>
          <w:rFonts w:ascii="Times New Roman" w:hAnsi="Times New Roman"/>
          <w:b/>
          <w:i/>
          <w:iCs/>
          <w:sz w:val="24"/>
          <w:szCs w:val="24"/>
        </w:rPr>
      </w:pPr>
      <w:r w:rsidRPr="00126768">
        <w:rPr>
          <w:rFonts w:ascii="Times New Roman" w:hAnsi="Times New Roman"/>
          <w:b/>
          <w:i/>
          <w:iCs/>
          <w:sz w:val="24"/>
          <w:szCs w:val="24"/>
        </w:rPr>
        <w:t>в Ленте новостей - не позднее 1 (Одного) дня;</w:t>
      </w:r>
    </w:p>
    <w:p w14:paraId="0B5E8C86" w14:textId="2641FC3D" w:rsidR="0001789A" w:rsidRPr="00126768" w:rsidRDefault="0001789A" w:rsidP="00477AFE">
      <w:pPr>
        <w:pStyle w:val="af8"/>
        <w:numPr>
          <w:ilvl w:val="0"/>
          <w:numId w:val="78"/>
        </w:numPr>
        <w:shd w:val="clear" w:color="auto" w:fill="FFFFFF"/>
        <w:spacing w:line="240" w:lineRule="auto"/>
        <w:contextualSpacing w:val="0"/>
        <w:jc w:val="both"/>
        <w:rPr>
          <w:rFonts w:ascii="Times New Roman" w:hAnsi="Times New Roman"/>
          <w:b/>
          <w:i/>
          <w:iCs/>
          <w:sz w:val="24"/>
          <w:szCs w:val="24"/>
        </w:rPr>
      </w:pPr>
      <w:r w:rsidRPr="00126768">
        <w:rPr>
          <w:rFonts w:ascii="Times New Roman" w:hAnsi="Times New Roman"/>
          <w:b/>
          <w:i/>
          <w:iCs/>
          <w:sz w:val="24"/>
          <w:szCs w:val="24"/>
        </w:rPr>
        <w:t xml:space="preserve">на странице в </w:t>
      </w:r>
      <w:r w:rsidR="00E842C6">
        <w:rPr>
          <w:rFonts w:ascii="Times New Roman" w:hAnsi="Times New Roman"/>
          <w:b/>
          <w:i/>
          <w:iCs/>
          <w:sz w:val="24"/>
          <w:szCs w:val="24"/>
        </w:rPr>
        <w:t>с</w:t>
      </w:r>
      <w:r w:rsidRPr="00126768">
        <w:rPr>
          <w:rFonts w:ascii="Times New Roman" w:hAnsi="Times New Roman"/>
          <w:b/>
          <w:i/>
          <w:iCs/>
          <w:sz w:val="24"/>
          <w:szCs w:val="24"/>
        </w:rPr>
        <w:t>ети Интернет - не позднее 2 (Двух) дней.</w:t>
      </w:r>
    </w:p>
    <w:p w14:paraId="0D435C15" w14:textId="06CFFA47" w:rsidR="009836E7" w:rsidRPr="00126768" w:rsidRDefault="0001789A" w:rsidP="00477AFE">
      <w:pPr>
        <w:shd w:val="clear" w:color="auto" w:fill="FFFFFF"/>
        <w:spacing w:line="240" w:lineRule="auto"/>
        <w:jc w:val="both"/>
        <w:rPr>
          <w:rFonts w:ascii="Times New Roman" w:hAnsi="Times New Roman"/>
          <w:b/>
          <w:i/>
          <w:iCs/>
          <w:sz w:val="24"/>
          <w:szCs w:val="24"/>
        </w:rPr>
      </w:pPr>
      <w:r w:rsidRPr="00126768">
        <w:rPr>
          <w:rFonts w:ascii="Times New Roman" w:hAnsi="Times New Roman"/>
          <w:b/>
          <w:i/>
          <w:iCs/>
          <w:sz w:val="24"/>
          <w:szCs w:val="24"/>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009836E7" w:rsidRPr="00126768">
        <w:rPr>
          <w:rFonts w:ascii="Times New Roman" w:hAnsi="Times New Roman"/>
          <w:b/>
          <w:i/>
          <w:iCs/>
          <w:sz w:val="24"/>
          <w:szCs w:val="24"/>
        </w:rPr>
        <w:t>:</w:t>
      </w:r>
    </w:p>
    <w:p w14:paraId="7AE143BC" w14:textId="58E939A6" w:rsidR="000C78A3" w:rsidRPr="00126768" w:rsidRDefault="009836E7" w:rsidP="00477AFE">
      <w:pPr>
        <w:pStyle w:val="af8"/>
        <w:widowControl w:val="0"/>
        <w:numPr>
          <w:ilvl w:val="0"/>
          <w:numId w:val="32"/>
        </w:numPr>
        <w:spacing w:line="240" w:lineRule="auto"/>
        <w:contextualSpacing w:val="0"/>
        <w:jc w:val="both"/>
        <w:rPr>
          <w:rStyle w:val="SUBST"/>
          <w:rFonts w:ascii="Times New Roman" w:hAnsi="Times New Roman"/>
          <w:sz w:val="24"/>
          <w:szCs w:val="24"/>
        </w:rPr>
      </w:pPr>
      <w:r w:rsidRPr="00126768">
        <w:rPr>
          <w:rStyle w:val="SUBST"/>
          <w:rFonts w:ascii="Times New Roman" w:hAnsi="Times New Roman"/>
          <w:sz w:val="24"/>
          <w:szCs w:val="24"/>
        </w:rPr>
        <w:t xml:space="preserve">в </w:t>
      </w:r>
      <w:r w:rsidR="001D2BE5" w:rsidRPr="00126768">
        <w:rPr>
          <w:rFonts w:ascii="Times New Roman" w:hAnsi="Times New Roman"/>
          <w:b/>
          <w:bCs/>
          <w:i/>
          <w:iCs/>
          <w:sz w:val="24"/>
          <w:szCs w:val="24"/>
        </w:rPr>
        <w:t xml:space="preserve">Ленте </w:t>
      </w:r>
      <w:r w:rsidRPr="00126768">
        <w:rPr>
          <w:rStyle w:val="SUBST"/>
          <w:rFonts w:ascii="Times New Roman" w:hAnsi="Times New Roman"/>
          <w:sz w:val="24"/>
          <w:szCs w:val="24"/>
        </w:rPr>
        <w:t>новостей - не позднее 1 (Одного) дня;</w:t>
      </w:r>
    </w:p>
    <w:p w14:paraId="11F1F8D4" w14:textId="61A3CF0B" w:rsidR="009836E7" w:rsidRPr="00126768" w:rsidRDefault="009836E7" w:rsidP="00477AFE">
      <w:pPr>
        <w:pStyle w:val="af8"/>
        <w:widowControl w:val="0"/>
        <w:numPr>
          <w:ilvl w:val="0"/>
          <w:numId w:val="32"/>
        </w:numPr>
        <w:spacing w:line="240" w:lineRule="auto"/>
        <w:contextualSpacing w:val="0"/>
        <w:jc w:val="both"/>
        <w:rPr>
          <w:rFonts w:ascii="Times New Roman" w:hAnsi="Times New Roman"/>
          <w:b/>
          <w:i/>
          <w:sz w:val="24"/>
          <w:szCs w:val="24"/>
        </w:rPr>
      </w:pPr>
      <w:r w:rsidRPr="00126768">
        <w:rPr>
          <w:rStyle w:val="SUBST"/>
          <w:rFonts w:ascii="Times New Roman" w:hAnsi="Times New Roman"/>
          <w:bCs/>
          <w:iCs/>
          <w:sz w:val="24"/>
          <w:szCs w:val="24"/>
        </w:rPr>
        <w:t xml:space="preserve">на </w:t>
      </w:r>
      <w:r w:rsidR="001D2BE5" w:rsidRPr="00126768">
        <w:rPr>
          <w:rStyle w:val="SUBST"/>
          <w:rFonts w:ascii="Times New Roman" w:hAnsi="Times New Roman"/>
          <w:bCs/>
          <w:iCs/>
          <w:sz w:val="24"/>
          <w:szCs w:val="24"/>
        </w:rPr>
        <w:t xml:space="preserve">странице </w:t>
      </w:r>
      <w:r w:rsidRPr="00126768">
        <w:rPr>
          <w:rStyle w:val="SUBST"/>
          <w:rFonts w:ascii="Times New Roman" w:hAnsi="Times New Roman"/>
          <w:bCs/>
          <w:iCs/>
          <w:sz w:val="24"/>
          <w:szCs w:val="24"/>
        </w:rPr>
        <w:t>в сети Интернет - не позднее 2 (Двух) дней;</w:t>
      </w:r>
    </w:p>
    <w:p w14:paraId="0AE3A6F9" w14:textId="77777777" w:rsidR="009836E7" w:rsidRPr="00126768" w:rsidRDefault="009836E7" w:rsidP="00477AFE">
      <w:pPr>
        <w:shd w:val="clear" w:color="auto" w:fill="FFFFFF"/>
        <w:spacing w:line="240" w:lineRule="auto"/>
        <w:jc w:val="both"/>
        <w:rPr>
          <w:rFonts w:ascii="Times New Roman" w:hAnsi="Times New Roman"/>
          <w:b/>
          <w:sz w:val="24"/>
          <w:szCs w:val="24"/>
        </w:rPr>
      </w:pPr>
      <w:r w:rsidRPr="00126768">
        <w:rPr>
          <w:rFonts w:ascii="Times New Roman" w:hAnsi="Times New Roman"/>
          <w:b/>
          <w:i/>
          <w:iCs/>
          <w:sz w:val="24"/>
          <w:szCs w:val="24"/>
        </w:rPr>
        <w:t>Информация, раскрываемая в данном сообщении, должна включать в себя:</w:t>
      </w:r>
    </w:p>
    <w:p w14:paraId="67102A73" w14:textId="77777777" w:rsidR="000C78A3" w:rsidRPr="00126768" w:rsidRDefault="009836E7" w:rsidP="00477AFE">
      <w:pPr>
        <w:pStyle w:val="af8"/>
        <w:numPr>
          <w:ilvl w:val="0"/>
          <w:numId w:val="33"/>
        </w:numPr>
        <w:tabs>
          <w:tab w:val="left" w:pos="851"/>
        </w:tabs>
        <w:spacing w:line="240" w:lineRule="auto"/>
        <w:ind w:left="714" w:hanging="357"/>
        <w:contextualSpacing w:val="0"/>
        <w:jc w:val="both"/>
        <w:rPr>
          <w:rStyle w:val="SUBST"/>
          <w:rFonts w:ascii="Times New Roman" w:hAnsi="Times New Roman"/>
          <w:bCs/>
          <w:iCs/>
          <w:sz w:val="24"/>
          <w:szCs w:val="24"/>
        </w:rPr>
      </w:pPr>
      <w:r w:rsidRPr="00126768">
        <w:rPr>
          <w:rStyle w:val="SUBST"/>
          <w:rFonts w:ascii="Times New Roman" w:hAnsi="Times New Roman"/>
          <w:bCs/>
          <w:iCs/>
          <w:sz w:val="24"/>
          <w:szCs w:val="24"/>
        </w:rPr>
        <w:t>объем неисполненных обязательств;</w:t>
      </w:r>
    </w:p>
    <w:p w14:paraId="50408D72" w14:textId="77777777" w:rsidR="000C78A3" w:rsidRPr="00126768" w:rsidRDefault="009836E7" w:rsidP="00477AFE">
      <w:pPr>
        <w:pStyle w:val="af8"/>
        <w:numPr>
          <w:ilvl w:val="0"/>
          <w:numId w:val="33"/>
        </w:numPr>
        <w:tabs>
          <w:tab w:val="left" w:pos="851"/>
        </w:tabs>
        <w:spacing w:line="240" w:lineRule="auto"/>
        <w:ind w:left="714" w:hanging="357"/>
        <w:contextualSpacing w:val="0"/>
        <w:jc w:val="both"/>
        <w:rPr>
          <w:rStyle w:val="SUBST"/>
          <w:rFonts w:ascii="Times New Roman" w:hAnsi="Times New Roman"/>
          <w:bCs/>
          <w:iCs/>
          <w:sz w:val="24"/>
          <w:szCs w:val="24"/>
        </w:rPr>
      </w:pPr>
      <w:r w:rsidRPr="00126768">
        <w:rPr>
          <w:rStyle w:val="SUBST"/>
          <w:rFonts w:ascii="Times New Roman" w:hAnsi="Times New Roman"/>
          <w:bCs/>
          <w:iCs/>
          <w:sz w:val="24"/>
          <w:szCs w:val="24"/>
        </w:rPr>
        <w:t>причину неисполнения обязательств;</w:t>
      </w:r>
    </w:p>
    <w:p w14:paraId="32C97AE4" w14:textId="20A380F7" w:rsidR="009836E7" w:rsidRPr="00126768" w:rsidRDefault="009836E7" w:rsidP="00477AFE">
      <w:pPr>
        <w:pStyle w:val="af8"/>
        <w:numPr>
          <w:ilvl w:val="0"/>
          <w:numId w:val="33"/>
        </w:numPr>
        <w:tabs>
          <w:tab w:val="left" w:pos="851"/>
        </w:tabs>
        <w:spacing w:line="240" w:lineRule="auto"/>
        <w:ind w:left="714" w:hanging="357"/>
        <w:contextualSpacing w:val="0"/>
        <w:jc w:val="both"/>
        <w:rPr>
          <w:rStyle w:val="SUBST"/>
          <w:rFonts w:ascii="Times New Roman" w:hAnsi="Times New Roman"/>
          <w:bCs/>
          <w:iCs/>
          <w:sz w:val="24"/>
          <w:szCs w:val="24"/>
        </w:rPr>
      </w:pPr>
      <w:r w:rsidRPr="00126768">
        <w:rPr>
          <w:rStyle w:val="SUBST"/>
          <w:rFonts w:ascii="Times New Roman" w:hAnsi="Times New Roman"/>
          <w:bCs/>
          <w:iCs/>
          <w:sz w:val="24"/>
          <w:szCs w:val="24"/>
        </w:rPr>
        <w:t xml:space="preserve">перечисление возможных действий владельцев Биржевых облигаций </w:t>
      </w:r>
      <w:r w:rsidR="005D57C5" w:rsidRPr="00126768">
        <w:rPr>
          <w:rStyle w:val="SUBST"/>
          <w:rFonts w:ascii="Times New Roman" w:hAnsi="Times New Roman"/>
          <w:bCs/>
          <w:iCs/>
          <w:sz w:val="24"/>
          <w:szCs w:val="24"/>
        </w:rPr>
        <w:t>по удовлетворению своих требований.</w:t>
      </w:r>
    </w:p>
    <w:p w14:paraId="5739B309" w14:textId="77777777" w:rsidR="009836E7" w:rsidRPr="00126768" w:rsidRDefault="009836E7" w:rsidP="00477AFE">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27) Информация о назначении или отмене назначения Платежного агента раскрывается Эмитентом в форме сообщения о существенном факте в следующие сроки с даты совершения таких назначений либо их отмены: </w:t>
      </w:r>
    </w:p>
    <w:p w14:paraId="5888D7BE" w14:textId="766FAAFF" w:rsidR="000C78A3" w:rsidRPr="00126768" w:rsidRDefault="009836E7" w:rsidP="00477AFE">
      <w:pPr>
        <w:pStyle w:val="af8"/>
        <w:numPr>
          <w:ilvl w:val="0"/>
          <w:numId w:val="31"/>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в </w:t>
      </w:r>
      <w:r w:rsidR="001D2BE5" w:rsidRPr="00126768">
        <w:rPr>
          <w:rFonts w:ascii="Times New Roman" w:hAnsi="Times New Roman"/>
          <w:b/>
          <w:bCs/>
          <w:i/>
          <w:iCs/>
          <w:sz w:val="24"/>
          <w:szCs w:val="24"/>
        </w:rPr>
        <w:t xml:space="preserve">Ленте </w:t>
      </w:r>
      <w:r w:rsidRPr="00126768">
        <w:rPr>
          <w:rFonts w:ascii="Times New Roman" w:hAnsi="Times New Roman"/>
          <w:b/>
          <w:bCs/>
          <w:i/>
          <w:iCs/>
          <w:sz w:val="24"/>
          <w:szCs w:val="24"/>
        </w:rPr>
        <w:t>новостей – не позднее 1 (Одного) дня;</w:t>
      </w:r>
    </w:p>
    <w:p w14:paraId="304B12CC" w14:textId="245EE384" w:rsidR="009836E7" w:rsidRPr="00126768" w:rsidRDefault="009836E7" w:rsidP="00477AFE">
      <w:pPr>
        <w:pStyle w:val="af8"/>
        <w:numPr>
          <w:ilvl w:val="0"/>
          <w:numId w:val="31"/>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на </w:t>
      </w:r>
      <w:r w:rsidR="001D2BE5" w:rsidRPr="00126768">
        <w:rPr>
          <w:rStyle w:val="SUBST"/>
          <w:rFonts w:ascii="Times New Roman" w:hAnsi="Times New Roman"/>
          <w:bCs/>
          <w:iCs/>
          <w:sz w:val="24"/>
          <w:szCs w:val="24"/>
        </w:rPr>
        <w:t xml:space="preserve">странице </w:t>
      </w:r>
      <w:r w:rsidRPr="00126768">
        <w:rPr>
          <w:rFonts w:ascii="Times New Roman" w:hAnsi="Times New Roman"/>
          <w:b/>
          <w:bCs/>
          <w:i/>
          <w:iCs/>
          <w:sz w:val="24"/>
          <w:szCs w:val="24"/>
        </w:rPr>
        <w:t>в сети Интернет</w:t>
      </w:r>
      <w:r w:rsidRPr="00126768">
        <w:rPr>
          <w:rFonts w:ascii="Times New Roman" w:hAnsi="Times New Roman"/>
          <w:b/>
          <w:i/>
          <w:sz w:val="24"/>
          <w:szCs w:val="24"/>
        </w:rPr>
        <w:t xml:space="preserve"> </w:t>
      </w:r>
      <w:r w:rsidRPr="00126768">
        <w:rPr>
          <w:rFonts w:ascii="Times New Roman" w:hAnsi="Times New Roman"/>
          <w:b/>
          <w:bCs/>
          <w:i/>
          <w:iCs/>
          <w:sz w:val="24"/>
          <w:szCs w:val="24"/>
        </w:rPr>
        <w:t>– не позднее 2 (Двух) дней.</w:t>
      </w:r>
    </w:p>
    <w:p w14:paraId="305F2519" w14:textId="5FA05F2C" w:rsidR="009836E7" w:rsidRPr="00126768" w:rsidRDefault="009836E7" w:rsidP="00477AFE">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28) </w:t>
      </w:r>
      <w:r w:rsidR="00477AFE" w:rsidRPr="00477AFE">
        <w:rPr>
          <w:rFonts w:ascii="Times New Roman" w:hAnsi="Times New Roman"/>
          <w:b/>
          <w:bCs/>
          <w:i/>
          <w:iCs/>
          <w:sz w:val="24"/>
          <w:szCs w:val="24"/>
        </w:rPr>
        <w:t xml:space="preserve">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публикуется в форме сообщения о существенном факте  не позднее, чем за 7 (Семь) рабочих дней до начала Периода предъявления Биржевых облигаций к приобретению или до начала срока, в течение которого владельцами может быть принято предложение Эмитента о приобретении принадлежащих им Биржевых </w:t>
      </w:r>
      <w:r w:rsidR="00477AFE" w:rsidRPr="00477AFE">
        <w:rPr>
          <w:rFonts w:ascii="Times New Roman" w:hAnsi="Times New Roman"/>
          <w:b/>
          <w:bCs/>
          <w:i/>
          <w:iCs/>
          <w:sz w:val="24"/>
          <w:szCs w:val="24"/>
        </w:rPr>
        <w:lastRenderedPageBreak/>
        <w:t>облигаций соответственно, и в следующие сроки с даты совершения таких назначений либо их отмены:</w:t>
      </w:r>
    </w:p>
    <w:p w14:paraId="405E531A" w14:textId="150FB6BC" w:rsidR="000C78A3" w:rsidRPr="00126768" w:rsidRDefault="009836E7" w:rsidP="00FA7CF6">
      <w:pPr>
        <w:pStyle w:val="af8"/>
        <w:numPr>
          <w:ilvl w:val="0"/>
          <w:numId w:val="30"/>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в </w:t>
      </w:r>
      <w:r w:rsidR="001D2BE5" w:rsidRPr="00126768">
        <w:rPr>
          <w:rFonts w:ascii="Times New Roman" w:hAnsi="Times New Roman"/>
          <w:b/>
          <w:bCs/>
          <w:i/>
          <w:iCs/>
          <w:sz w:val="24"/>
          <w:szCs w:val="24"/>
        </w:rPr>
        <w:t xml:space="preserve">Ленте </w:t>
      </w:r>
      <w:r w:rsidRPr="00126768">
        <w:rPr>
          <w:rFonts w:ascii="Times New Roman" w:hAnsi="Times New Roman"/>
          <w:b/>
          <w:bCs/>
          <w:i/>
          <w:iCs/>
          <w:sz w:val="24"/>
          <w:szCs w:val="24"/>
        </w:rPr>
        <w:t>новостей - не позднее 1 (Одного) дня;</w:t>
      </w:r>
    </w:p>
    <w:p w14:paraId="39652493" w14:textId="710D4A4C" w:rsidR="009836E7" w:rsidRPr="00126768" w:rsidRDefault="009836E7" w:rsidP="00FA7CF6">
      <w:pPr>
        <w:pStyle w:val="af8"/>
        <w:numPr>
          <w:ilvl w:val="0"/>
          <w:numId w:val="30"/>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на </w:t>
      </w:r>
      <w:r w:rsidR="001D2BE5" w:rsidRPr="00126768">
        <w:rPr>
          <w:rFonts w:ascii="Times New Roman" w:hAnsi="Times New Roman"/>
          <w:b/>
          <w:i/>
          <w:sz w:val="24"/>
          <w:szCs w:val="24"/>
        </w:rPr>
        <w:t xml:space="preserve">странице </w:t>
      </w:r>
      <w:r w:rsidRPr="00126768">
        <w:rPr>
          <w:rFonts w:ascii="Times New Roman" w:hAnsi="Times New Roman"/>
          <w:b/>
          <w:bCs/>
          <w:i/>
          <w:iCs/>
          <w:sz w:val="24"/>
          <w:szCs w:val="24"/>
        </w:rPr>
        <w:t>в сети Интернет - не позднее 2 (Двух) дней.</w:t>
      </w:r>
    </w:p>
    <w:p w14:paraId="58FCBDA0" w14:textId="0565852A" w:rsidR="002214DE" w:rsidRPr="00126768" w:rsidRDefault="002214DE" w:rsidP="00FA7CF6">
      <w:pPr>
        <w:widowControl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160BE540" w14:textId="77777777" w:rsidR="000C78A3" w:rsidRPr="00126768" w:rsidRDefault="009836E7" w:rsidP="00D40EAC">
      <w:pPr>
        <w:shd w:val="clear" w:color="auto" w:fill="FFFFFF"/>
        <w:spacing w:line="240" w:lineRule="auto"/>
        <w:ind w:right="5"/>
        <w:jc w:val="both"/>
        <w:rPr>
          <w:rFonts w:ascii="Times New Roman" w:hAnsi="Times New Roman"/>
          <w:b/>
          <w:sz w:val="24"/>
          <w:szCs w:val="24"/>
        </w:rPr>
      </w:pPr>
      <w:r w:rsidRPr="00126768">
        <w:rPr>
          <w:rFonts w:ascii="Times New Roman" w:hAnsi="Times New Roman"/>
          <w:b/>
          <w:bCs/>
          <w:i/>
          <w:iCs/>
          <w:sz w:val="24"/>
          <w:szCs w:val="24"/>
        </w:rPr>
        <w:t xml:space="preserve">29) </w:t>
      </w:r>
      <w:r w:rsidRPr="00126768">
        <w:rPr>
          <w:rFonts w:ascii="Times New Roman" w:hAnsi="Times New Roman"/>
          <w:b/>
          <w:i/>
          <w:iCs/>
          <w:sz w:val="24"/>
          <w:szCs w:val="24"/>
        </w:rPr>
        <w:t>Эмитент публикует информацию об исполнении обязательств по приобретению Биржевых облигаций (в том числе, о количестве приобретенных Биржевых облигаций) в форме сообщения о существенном факте в следующие сроки с даты, в которую осуществляется приобретение Биржевых облигаций:</w:t>
      </w:r>
    </w:p>
    <w:p w14:paraId="52837A42" w14:textId="5974FBEF" w:rsidR="000C78A3" w:rsidRPr="00126768" w:rsidRDefault="009836E7" w:rsidP="00FA7CF6">
      <w:pPr>
        <w:pStyle w:val="af8"/>
        <w:numPr>
          <w:ilvl w:val="0"/>
          <w:numId w:val="29"/>
        </w:numPr>
        <w:shd w:val="clear" w:color="auto" w:fill="FFFFFF"/>
        <w:spacing w:line="240" w:lineRule="auto"/>
        <w:ind w:right="5"/>
        <w:contextualSpacing w:val="0"/>
        <w:jc w:val="both"/>
        <w:rPr>
          <w:rStyle w:val="SUBST"/>
          <w:rFonts w:ascii="Times New Roman" w:hAnsi="Times New Roman"/>
          <w:i w:val="0"/>
          <w:sz w:val="24"/>
          <w:szCs w:val="24"/>
        </w:rPr>
      </w:pPr>
      <w:r w:rsidRPr="00126768">
        <w:rPr>
          <w:rStyle w:val="SUBST"/>
          <w:rFonts w:ascii="Times New Roman" w:hAnsi="Times New Roman"/>
          <w:sz w:val="24"/>
          <w:szCs w:val="24"/>
        </w:rPr>
        <w:t xml:space="preserve">в </w:t>
      </w:r>
      <w:r w:rsidR="001D2BE5" w:rsidRPr="00126768">
        <w:rPr>
          <w:rFonts w:ascii="Times New Roman" w:hAnsi="Times New Roman"/>
          <w:b/>
          <w:bCs/>
          <w:i/>
          <w:iCs/>
          <w:sz w:val="24"/>
          <w:szCs w:val="24"/>
        </w:rPr>
        <w:t xml:space="preserve">Ленте </w:t>
      </w:r>
      <w:r w:rsidRPr="00126768">
        <w:rPr>
          <w:rStyle w:val="SUBST"/>
          <w:rFonts w:ascii="Times New Roman" w:hAnsi="Times New Roman"/>
          <w:sz w:val="24"/>
          <w:szCs w:val="24"/>
        </w:rPr>
        <w:t>новостей - не позднее 1 (Одного) дня;</w:t>
      </w:r>
    </w:p>
    <w:p w14:paraId="5EDDA90E" w14:textId="58108DA9" w:rsidR="009836E7" w:rsidRPr="00126768" w:rsidRDefault="009836E7" w:rsidP="00FA7CF6">
      <w:pPr>
        <w:pStyle w:val="af8"/>
        <w:numPr>
          <w:ilvl w:val="0"/>
          <w:numId w:val="29"/>
        </w:numPr>
        <w:shd w:val="clear" w:color="auto" w:fill="FFFFFF"/>
        <w:spacing w:line="240" w:lineRule="auto"/>
        <w:ind w:right="5"/>
        <w:contextualSpacing w:val="0"/>
        <w:jc w:val="both"/>
        <w:rPr>
          <w:rStyle w:val="SUBST"/>
          <w:rFonts w:ascii="Times New Roman" w:hAnsi="Times New Roman"/>
          <w:i w:val="0"/>
          <w:sz w:val="24"/>
          <w:szCs w:val="24"/>
        </w:rPr>
      </w:pPr>
      <w:r w:rsidRPr="00126768">
        <w:rPr>
          <w:rStyle w:val="SUBST"/>
          <w:rFonts w:ascii="Times New Roman" w:hAnsi="Times New Roman"/>
          <w:bCs/>
          <w:iCs/>
          <w:sz w:val="24"/>
          <w:szCs w:val="24"/>
        </w:rPr>
        <w:t xml:space="preserve">на </w:t>
      </w:r>
      <w:r w:rsidR="001D2BE5" w:rsidRPr="00126768">
        <w:rPr>
          <w:rFonts w:ascii="Times New Roman" w:hAnsi="Times New Roman"/>
          <w:b/>
          <w:i/>
          <w:sz w:val="24"/>
          <w:szCs w:val="24"/>
        </w:rPr>
        <w:t xml:space="preserve">странице </w:t>
      </w:r>
      <w:r w:rsidRPr="00126768">
        <w:rPr>
          <w:rStyle w:val="SUBST"/>
          <w:rFonts w:ascii="Times New Roman" w:hAnsi="Times New Roman"/>
          <w:bCs/>
          <w:iCs/>
          <w:sz w:val="24"/>
          <w:szCs w:val="24"/>
        </w:rPr>
        <w:t>в сети Интернет - не позднее 2 (Двух) дней;</w:t>
      </w:r>
    </w:p>
    <w:p w14:paraId="6030B294" w14:textId="2A7F5BFE" w:rsidR="009836E7" w:rsidRPr="00126768" w:rsidRDefault="009836E7" w:rsidP="00D40EAC">
      <w:pPr>
        <w:shd w:val="clear" w:color="auto" w:fill="FFFFFF"/>
        <w:spacing w:line="240" w:lineRule="auto"/>
        <w:ind w:right="10"/>
        <w:jc w:val="both"/>
        <w:rPr>
          <w:rFonts w:ascii="Times New Roman" w:hAnsi="Times New Roman"/>
          <w:b/>
          <w:sz w:val="24"/>
          <w:szCs w:val="24"/>
        </w:rPr>
      </w:pPr>
      <w:r w:rsidRPr="00126768">
        <w:rPr>
          <w:rFonts w:ascii="Times New Roman" w:hAnsi="Times New Roman"/>
          <w:b/>
          <w:i/>
          <w:iCs/>
          <w:sz w:val="24"/>
          <w:szCs w:val="24"/>
        </w:rPr>
        <w:t>30) Информация о принятом уполномоченным органом управления Эмитента решении о приобретении Биржевых облигаций по соглашению с их владельцами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приобретении Биржевых облигаций, но не позднее, чем за 7 (Семь) рабочих дней до даты начала срока принятия предложений о приобретении Биржевых облигаций:</w:t>
      </w:r>
    </w:p>
    <w:p w14:paraId="4D7CA0D1" w14:textId="772D6A50" w:rsidR="000C78A3" w:rsidRPr="00126768" w:rsidRDefault="009836E7" w:rsidP="00FA7CF6">
      <w:pPr>
        <w:pStyle w:val="af8"/>
        <w:numPr>
          <w:ilvl w:val="0"/>
          <w:numId w:val="27"/>
        </w:numPr>
        <w:tabs>
          <w:tab w:val="left" w:pos="709"/>
        </w:tabs>
        <w:spacing w:line="240" w:lineRule="auto"/>
        <w:contextualSpacing w:val="0"/>
        <w:jc w:val="both"/>
        <w:rPr>
          <w:rStyle w:val="SUBST"/>
          <w:rFonts w:ascii="Times New Roman" w:hAnsi="Times New Roman"/>
          <w:bCs/>
          <w:iCs/>
          <w:sz w:val="24"/>
          <w:szCs w:val="24"/>
        </w:rPr>
      </w:pPr>
      <w:r w:rsidRPr="00126768">
        <w:rPr>
          <w:rStyle w:val="SUBST"/>
          <w:rFonts w:ascii="Times New Roman" w:hAnsi="Times New Roman"/>
          <w:bCs/>
          <w:iCs/>
          <w:sz w:val="24"/>
          <w:szCs w:val="24"/>
        </w:rPr>
        <w:t xml:space="preserve">в </w:t>
      </w:r>
      <w:r w:rsidR="001D2BE5" w:rsidRPr="00126768">
        <w:rPr>
          <w:rFonts w:ascii="Times New Roman" w:hAnsi="Times New Roman"/>
          <w:b/>
          <w:bCs/>
          <w:i/>
          <w:iCs/>
          <w:sz w:val="24"/>
          <w:szCs w:val="24"/>
        </w:rPr>
        <w:t xml:space="preserve">Ленте </w:t>
      </w:r>
      <w:r w:rsidRPr="00126768">
        <w:rPr>
          <w:rStyle w:val="SUBST"/>
          <w:rFonts w:ascii="Times New Roman" w:hAnsi="Times New Roman"/>
          <w:bCs/>
          <w:iCs/>
          <w:sz w:val="24"/>
          <w:szCs w:val="24"/>
        </w:rPr>
        <w:t>новостей - не позднее 1 (Одного) дня;</w:t>
      </w:r>
    </w:p>
    <w:p w14:paraId="7461B863" w14:textId="42516B7A" w:rsidR="009836E7" w:rsidRPr="00126768" w:rsidRDefault="009836E7" w:rsidP="00FA7CF6">
      <w:pPr>
        <w:pStyle w:val="af8"/>
        <w:numPr>
          <w:ilvl w:val="0"/>
          <w:numId w:val="27"/>
        </w:numPr>
        <w:tabs>
          <w:tab w:val="left" w:pos="709"/>
        </w:tabs>
        <w:spacing w:line="240" w:lineRule="auto"/>
        <w:contextualSpacing w:val="0"/>
        <w:jc w:val="both"/>
        <w:rPr>
          <w:rStyle w:val="SUBST"/>
          <w:rFonts w:ascii="Times New Roman" w:hAnsi="Times New Roman"/>
          <w:bCs/>
          <w:iCs/>
          <w:sz w:val="24"/>
          <w:szCs w:val="24"/>
        </w:rPr>
      </w:pPr>
      <w:r w:rsidRPr="00126768">
        <w:rPr>
          <w:rStyle w:val="SUBST"/>
          <w:rFonts w:ascii="Times New Roman" w:hAnsi="Times New Roman"/>
          <w:bCs/>
          <w:iCs/>
          <w:sz w:val="24"/>
          <w:szCs w:val="24"/>
        </w:rPr>
        <w:t xml:space="preserve">на </w:t>
      </w:r>
      <w:r w:rsidR="001D2BE5" w:rsidRPr="00126768">
        <w:rPr>
          <w:rStyle w:val="SUBST"/>
          <w:rFonts w:ascii="Times New Roman" w:hAnsi="Times New Roman"/>
          <w:bCs/>
          <w:iCs/>
          <w:sz w:val="24"/>
          <w:szCs w:val="24"/>
        </w:rPr>
        <w:t xml:space="preserve">странице </w:t>
      </w:r>
      <w:r w:rsidRPr="00126768">
        <w:rPr>
          <w:rStyle w:val="SUBST"/>
          <w:rFonts w:ascii="Times New Roman" w:hAnsi="Times New Roman"/>
          <w:bCs/>
          <w:iCs/>
          <w:sz w:val="24"/>
          <w:szCs w:val="24"/>
        </w:rPr>
        <w:t>в сети Интернет - не позднее 2 (Двух) дней;</w:t>
      </w:r>
    </w:p>
    <w:p w14:paraId="63EBAB05" w14:textId="77777777" w:rsidR="009836E7" w:rsidRPr="00126768" w:rsidRDefault="009836E7" w:rsidP="00D40EAC">
      <w:pPr>
        <w:shd w:val="clear" w:color="auto" w:fill="FFFFFF"/>
        <w:spacing w:line="240" w:lineRule="auto"/>
        <w:jc w:val="both"/>
        <w:rPr>
          <w:rFonts w:ascii="Times New Roman" w:hAnsi="Times New Roman"/>
          <w:b/>
          <w:sz w:val="24"/>
          <w:szCs w:val="24"/>
        </w:rPr>
      </w:pPr>
      <w:r w:rsidRPr="00126768">
        <w:rPr>
          <w:rFonts w:ascii="Times New Roman" w:hAnsi="Times New Roman"/>
          <w:b/>
          <w:i/>
          <w:iCs/>
          <w:sz w:val="24"/>
          <w:szCs w:val="24"/>
        </w:rPr>
        <w:t>Сообщение о принятом решении о приобретении Биржевых облигаций должно содержать следующую информацию:</w:t>
      </w:r>
    </w:p>
    <w:p w14:paraId="7D8C7B00" w14:textId="77777777" w:rsidR="00B3205F" w:rsidRPr="00126768" w:rsidRDefault="00B3205F" w:rsidP="006B0546">
      <w:pPr>
        <w:numPr>
          <w:ilvl w:val="0"/>
          <w:numId w:val="74"/>
        </w:numPr>
        <w:autoSpaceDE w:val="0"/>
        <w:autoSpaceDN w:val="0"/>
        <w:spacing w:after="120" w:line="240" w:lineRule="auto"/>
        <w:ind w:left="714" w:hanging="357"/>
        <w:jc w:val="both"/>
        <w:rPr>
          <w:rFonts w:ascii="Times New Roman" w:hAnsi="Times New Roman"/>
          <w:b/>
          <w:i/>
          <w:iCs/>
          <w:sz w:val="24"/>
          <w:szCs w:val="24"/>
        </w:rPr>
      </w:pPr>
      <w:r w:rsidRPr="00126768">
        <w:rPr>
          <w:rFonts w:ascii="Times New Roman" w:hAnsi="Times New Roman"/>
          <w:b/>
          <w:i/>
          <w:iCs/>
          <w:sz w:val="24"/>
          <w:szCs w:val="24"/>
        </w:rPr>
        <w:t>дату принятия решения о приобретении (выкупе) Биржевых облигаций;</w:t>
      </w:r>
    </w:p>
    <w:p w14:paraId="11579894" w14:textId="1B489EFF" w:rsidR="00B3205F" w:rsidRPr="00126768" w:rsidRDefault="00B3205F" w:rsidP="006B0546">
      <w:pPr>
        <w:numPr>
          <w:ilvl w:val="0"/>
          <w:numId w:val="74"/>
        </w:numPr>
        <w:autoSpaceDE w:val="0"/>
        <w:autoSpaceDN w:val="0"/>
        <w:spacing w:after="120" w:line="240" w:lineRule="auto"/>
        <w:ind w:left="714" w:hanging="357"/>
        <w:jc w:val="both"/>
        <w:rPr>
          <w:rFonts w:ascii="Times New Roman" w:hAnsi="Times New Roman"/>
          <w:b/>
          <w:i/>
          <w:iCs/>
          <w:sz w:val="24"/>
          <w:szCs w:val="24"/>
        </w:rPr>
      </w:pPr>
      <w:r w:rsidRPr="00126768">
        <w:rPr>
          <w:rFonts w:ascii="Times New Roman" w:hAnsi="Times New Roman"/>
          <w:b/>
          <w:i/>
          <w:iCs/>
          <w:sz w:val="24"/>
          <w:szCs w:val="24"/>
        </w:rPr>
        <w:lastRenderedPageBreak/>
        <w:t>серию и форму Биржевых облигаций, идентификационный номер выпуска Биржевых облигаций;</w:t>
      </w:r>
    </w:p>
    <w:p w14:paraId="688516B1" w14:textId="77777777" w:rsidR="00B3205F" w:rsidRPr="00126768" w:rsidRDefault="00B3205F" w:rsidP="006B0546">
      <w:pPr>
        <w:numPr>
          <w:ilvl w:val="0"/>
          <w:numId w:val="74"/>
        </w:numPr>
        <w:autoSpaceDE w:val="0"/>
        <w:autoSpaceDN w:val="0"/>
        <w:spacing w:after="120" w:line="240" w:lineRule="auto"/>
        <w:ind w:left="714" w:hanging="357"/>
        <w:jc w:val="both"/>
        <w:rPr>
          <w:rFonts w:ascii="Times New Roman" w:hAnsi="Times New Roman"/>
          <w:b/>
          <w:i/>
          <w:iCs/>
          <w:sz w:val="24"/>
          <w:szCs w:val="24"/>
        </w:rPr>
      </w:pPr>
      <w:r w:rsidRPr="00126768">
        <w:rPr>
          <w:rFonts w:ascii="Times New Roman" w:hAnsi="Times New Roman"/>
          <w:b/>
          <w:i/>
          <w:iCs/>
          <w:sz w:val="24"/>
          <w:szCs w:val="24"/>
        </w:rPr>
        <w:t>количество приобретаемых Биржевых облигаций;</w:t>
      </w:r>
    </w:p>
    <w:p w14:paraId="54C47597" w14:textId="77777777" w:rsidR="00B3205F" w:rsidRPr="00126768" w:rsidRDefault="00B3205F" w:rsidP="006B0546">
      <w:pPr>
        <w:numPr>
          <w:ilvl w:val="0"/>
          <w:numId w:val="74"/>
        </w:numPr>
        <w:autoSpaceDE w:val="0"/>
        <w:autoSpaceDN w:val="0"/>
        <w:spacing w:after="120" w:line="240" w:lineRule="auto"/>
        <w:ind w:left="714" w:hanging="357"/>
        <w:jc w:val="both"/>
        <w:rPr>
          <w:rFonts w:ascii="Times New Roman" w:hAnsi="Times New Roman"/>
          <w:b/>
          <w:i/>
          <w:iCs/>
          <w:sz w:val="24"/>
          <w:szCs w:val="24"/>
        </w:rPr>
      </w:pPr>
      <w:r w:rsidRPr="00126768">
        <w:rPr>
          <w:rFonts w:ascii="Times New Roman" w:hAnsi="Times New Roman"/>
          <w:b/>
          <w:i/>
          <w:iCs/>
          <w:sz w:val="24"/>
          <w:szCs w:val="24"/>
        </w:rPr>
        <w:t xml:space="preserve">порядок принятия предложения о приобретении владельцами Биржевых облигаций и срок, в течение которого держатель Биржевой облигации может направить Сообщение о принятии предложения Эмитента о приобретении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0FE01446" w14:textId="77777777" w:rsidR="00B3205F" w:rsidRPr="00126768" w:rsidRDefault="00B3205F" w:rsidP="006B0546">
      <w:pPr>
        <w:numPr>
          <w:ilvl w:val="0"/>
          <w:numId w:val="74"/>
        </w:numPr>
        <w:autoSpaceDE w:val="0"/>
        <w:autoSpaceDN w:val="0"/>
        <w:spacing w:after="120" w:line="240" w:lineRule="auto"/>
        <w:ind w:left="714" w:hanging="357"/>
        <w:jc w:val="both"/>
        <w:rPr>
          <w:rFonts w:ascii="Times New Roman" w:hAnsi="Times New Roman"/>
          <w:b/>
          <w:i/>
          <w:iCs/>
          <w:sz w:val="24"/>
          <w:szCs w:val="24"/>
        </w:rPr>
      </w:pPr>
      <w:r w:rsidRPr="00126768">
        <w:rPr>
          <w:rFonts w:ascii="Times New Roman" w:hAnsi="Times New Roman"/>
          <w:b/>
          <w:i/>
          <w:iCs/>
          <w:sz w:val="24"/>
          <w:szCs w:val="24"/>
        </w:rPr>
        <w:t>дату начала приобретения Эмитентом Биржевых облигаций;</w:t>
      </w:r>
    </w:p>
    <w:p w14:paraId="227682EB" w14:textId="77777777" w:rsidR="00B3205F" w:rsidRPr="00126768" w:rsidRDefault="00B3205F" w:rsidP="006B0546">
      <w:pPr>
        <w:numPr>
          <w:ilvl w:val="0"/>
          <w:numId w:val="74"/>
        </w:numPr>
        <w:autoSpaceDE w:val="0"/>
        <w:autoSpaceDN w:val="0"/>
        <w:spacing w:after="120" w:line="240" w:lineRule="auto"/>
        <w:ind w:left="714" w:hanging="357"/>
        <w:jc w:val="both"/>
        <w:rPr>
          <w:rFonts w:ascii="Times New Roman" w:hAnsi="Times New Roman"/>
          <w:b/>
          <w:i/>
          <w:iCs/>
          <w:sz w:val="24"/>
          <w:szCs w:val="24"/>
        </w:rPr>
      </w:pPr>
      <w:r w:rsidRPr="00126768">
        <w:rPr>
          <w:rFonts w:ascii="Times New Roman" w:hAnsi="Times New Roman"/>
          <w:b/>
          <w:i/>
          <w:iCs/>
          <w:sz w:val="24"/>
          <w:szCs w:val="24"/>
        </w:rPr>
        <w:t>дату окончания приобретения Биржевых облигаций;</w:t>
      </w:r>
    </w:p>
    <w:p w14:paraId="378941C5" w14:textId="77777777" w:rsidR="00B3205F" w:rsidRPr="00126768" w:rsidRDefault="00B3205F" w:rsidP="006B0546">
      <w:pPr>
        <w:numPr>
          <w:ilvl w:val="0"/>
          <w:numId w:val="74"/>
        </w:numPr>
        <w:autoSpaceDE w:val="0"/>
        <w:autoSpaceDN w:val="0"/>
        <w:spacing w:after="120" w:line="240" w:lineRule="auto"/>
        <w:ind w:left="714" w:hanging="357"/>
        <w:jc w:val="both"/>
        <w:rPr>
          <w:rFonts w:ascii="Times New Roman" w:hAnsi="Times New Roman"/>
          <w:b/>
          <w:i/>
          <w:iCs/>
          <w:sz w:val="24"/>
          <w:szCs w:val="24"/>
        </w:rPr>
      </w:pPr>
      <w:r w:rsidRPr="00477AFE">
        <w:rPr>
          <w:rFonts w:ascii="Times New Roman" w:hAnsi="Times New Roman"/>
          <w:b/>
          <w:i/>
          <w:iCs/>
          <w:sz w:val="24"/>
          <w:szCs w:val="24"/>
        </w:rPr>
        <w:t>цену приобретения Биржевых облигаций или порядок ее определения</w:t>
      </w:r>
      <w:r w:rsidRPr="00126768">
        <w:rPr>
          <w:rFonts w:ascii="Times New Roman" w:hAnsi="Times New Roman"/>
          <w:b/>
          <w:i/>
          <w:iCs/>
          <w:sz w:val="24"/>
          <w:szCs w:val="24"/>
        </w:rPr>
        <w:t>;</w:t>
      </w:r>
    </w:p>
    <w:p w14:paraId="31C95A0D" w14:textId="77777777" w:rsidR="00B3205F" w:rsidRPr="00126768" w:rsidRDefault="00B3205F" w:rsidP="006B0546">
      <w:pPr>
        <w:numPr>
          <w:ilvl w:val="0"/>
          <w:numId w:val="74"/>
        </w:numPr>
        <w:autoSpaceDE w:val="0"/>
        <w:autoSpaceDN w:val="0"/>
        <w:spacing w:after="120" w:line="240" w:lineRule="auto"/>
        <w:ind w:left="714" w:hanging="357"/>
        <w:jc w:val="both"/>
        <w:rPr>
          <w:rFonts w:ascii="Times New Roman" w:hAnsi="Times New Roman"/>
          <w:b/>
          <w:i/>
          <w:iCs/>
          <w:sz w:val="24"/>
          <w:szCs w:val="24"/>
        </w:rPr>
      </w:pPr>
      <w:r w:rsidRPr="00126768">
        <w:rPr>
          <w:rFonts w:ascii="Times New Roman" w:hAnsi="Times New Roman"/>
          <w:b/>
          <w:i/>
          <w:iCs/>
          <w:sz w:val="24"/>
          <w:szCs w:val="24"/>
        </w:rPr>
        <w:t>порядок приобретения Биржевых облигаций;</w:t>
      </w:r>
    </w:p>
    <w:p w14:paraId="14906A1C" w14:textId="77777777" w:rsidR="00B3205F" w:rsidRPr="00126768" w:rsidRDefault="00B3205F" w:rsidP="006B0546">
      <w:pPr>
        <w:numPr>
          <w:ilvl w:val="0"/>
          <w:numId w:val="74"/>
        </w:numPr>
        <w:autoSpaceDE w:val="0"/>
        <w:autoSpaceDN w:val="0"/>
        <w:spacing w:after="120" w:line="240" w:lineRule="auto"/>
        <w:ind w:left="714" w:hanging="357"/>
        <w:jc w:val="both"/>
        <w:rPr>
          <w:rFonts w:ascii="Times New Roman" w:hAnsi="Times New Roman"/>
          <w:b/>
          <w:i/>
          <w:iCs/>
          <w:sz w:val="24"/>
          <w:szCs w:val="24"/>
        </w:rPr>
      </w:pPr>
      <w:r w:rsidRPr="00126768">
        <w:rPr>
          <w:rFonts w:ascii="Times New Roman" w:hAnsi="Times New Roman"/>
          <w:b/>
          <w:i/>
          <w:iCs/>
          <w:sz w:val="24"/>
          <w:szCs w:val="24"/>
        </w:rPr>
        <w:t>форму и срок оплаты;</w:t>
      </w:r>
    </w:p>
    <w:p w14:paraId="03436F4B" w14:textId="77777777" w:rsidR="00B3205F" w:rsidRPr="00126768" w:rsidRDefault="00B3205F" w:rsidP="006B0546">
      <w:pPr>
        <w:numPr>
          <w:ilvl w:val="0"/>
          <w:numId w:val="74"/>
        </w:numPr>
        <w:autoSpaceDE w:val="0"/>
        <w:autoSpaceDN w:val="0"/>
        <w:spacing w:after="120" w:line="240" w:lineRule="auto"/>
        <w:ind w:left="714" w:hanging="357"/>
        <w:jc w:val="both"/>
        <w:rPr>
          <w:rFonts w:ascii="Times New Roman" w:hAnsi="Times New Roman"/>
          <w:b/>
          <w:i/>
          <w:iCs/>
          <w:sz w:val="24"/>
          <w:szCs w:val="24"/>
        </w:rPr>
      </w:pPr>
      <w:r w:rsidRPr="00126768">
        <w:rPr>
          <w:rFonts w:ascii="Times New Roman" w:hAnsi="Times New Roman"/>
          <w:b/>
          <w:i/>
          <w:iCs/>
          <w:sz w:val="24"/>
          <w:szCs w:val="24"/>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25ED3DA7" w14:textId="77777777" w:rsidR="009836E7" w:rsidRPr="00126768" w:rsidRDefault="009836E7" w:rsidP="00D40EAC">
      <w:pPr>
        <w:shd w:val="clear" w:color="auto" w:fill="FFFFFF"/>
        <w:spacing w:line="240" w:lineRule="auto"/>
        <w:jc w:val="both"/>
        <w:rPr>
          <w:rFonts w:ascii="Times New Roman" w:hAnsi="Times New Roman"/>
          <w:b/>
          <w:sz w:val="24"/>
          <w:szCs w:val="24"/>
        </w:rPr>
      </w:pPr>
      <w:r w:rsidRPr="00126768">
        <w:rPr>
          <w:rFonts w:ascii="Times New Roman" w:hAnsi="Times New Roman"/>
          <w:b/>
          <w:i/>
          <w:iCs/>
          <w:sz w:val="24"/>
          <w:szCs w:val="24"/>
        </w:rPr>
        <w:t>Указанное сообщение о принятом решении о приобретении Биржевых облигаций Эмитентом по соглашению с их владельцами будет составлять публичную оферту о заключении договора купли-продажи о приобретении, содержащую все существенные условия договора купли-продажи Биржевых облигаций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изъявившего волю акцептовать оферту.</w:t>
      </w:r>
    </w:p>
    <w:p w14:paraId="01D35291" w14:textId="77777777" w:rsidR="009836E7"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31) В случае принятия Эмитентом решения о внесении изменений в Решение о выпуске ценных бумаг и (или) Проспект ценных бумаг информация о принятии такого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
    <w:p w14:paraId="5D2437B8" w14:textId="3C48D3B7" w:rsidR="000C78A3" w:rsidRPr="00126768" w:rsidRDefault="009836E7" w:rsidP="00FA7CF6">
      <w:pPr>
        <w:pStyle w:val="af8"/>
        <w:widowControl w:val="0"/>
        <w:numPr>
          <w:ilvl w:val="0"/>
          <w:numId w:val="26"/>
        </w:numPr>
        <w:autoSpaceDE w:val="0"/>
        <w:autoSpaceDN w:val="0"/>
        <w:spacing w:line="240" w:lineRule="auto"/>
        <w:contextualSpacing w:val="0"/>
        <w:jc w:val="both"/>
        <w:rPr>
          <w:rFonts w:ascii="Times New Roman" w:hAnsi="Times New Roman"/>
          <w:b/>
          <w:i/>
          <w:sz w:val="24"/>
          <w:szCs w:val="24"/>
        </w:rPr>
      </w:pPr>
      <w:r w:rsidRPr="00126768">
        <w:rPr>
          <w:rFonts w:ascii="Times New Roman" w:hAnsi="Times New Roman"/>
          <w:b/>
          <w:i/>
          <w:sz w:val="24"/>
          <w:szCs w:val="24"/>
        </w:rPr>
        <w:lastRenderedPageBreak/>
        <w:t xml:space="preserve">в </w:t>
      </w:r>
      <w:r w:rsidR="001D2BE5" w:rsidRPr="00126768">
        <w:rPr>
          <w:rFonts w:ascii="Times New Roman" w:hAnsi="Times New Roman"/>
          <w:b/>
          <w:bCs/>
          <w:i/>
          <w:iCs/>
          <w:sz w:val="24"/>
          <w:szCs w:val="24"/>
        </w:rPr>
        <w:t xml:space="preserve">Ленте </w:t>
      </w:r>
      <w:r w:rsidRPr="00126768">
        <w:rPr>
          <w:rFonts w:ascii="Times New Roman" w:hAnsi="Times New Roman"/>
          <w:b/>
          <w:i/>
          <w:sz w:val="24"/>
          <w:szCs w:val="24"/>
        </w:rPr>
        <w:t>новостей – не позднее 1 (Одного) дня;</w:t>
      </w:r>
    </w:p>
    <w:p w14:paraId="31A355C2" w14:textId="3340F764" w:rsidR="009836E7" w:rsidRPr="00126768" w:rsidRDefault="009836E7" w:rsidP="00FA7CF6">
      <w:pPr>
        <w:pStyle w:val="af8"/>
        <w:widowControl w:val="0"/>
        <w:numPr>
          <w:ilvl w:val="0"/>
          <w:numId w:val="26"/>
        </w:numPr>
        <w:autoSpaceDE w:val="0"/>
        <w:autoSpaceDN w:val="0"/>
        <w:spacing w:line="240" w:lineRule="auto"/>
        <w:contextualSpacing w:val="0"/>
        <w:jc w:val="both"/>
        <w:rPr>
          <w:rFonts w:ascii="Times New Roman" w:hAnsi="Times New Roman"/>
          <w:b/>
          <w:i/>
          <w:sz w:val="24"/>
          <w:szCs w:val="24"/>
        </w:rPr>
      </w:pPr>
      <w:r w:rsidRPr="00126768">
        <w:rPr>
          <w:rFonts w:ascii="Times New Roman" w:hAnsi="Times New Roman"/>
          <w:b/>
          <w:i/>
          <w:sz w:val="24"/>
          <w:szCs w:val="24"/>
        </w:rPr>
        <w:t xml:space="preserve">на </w:t>
      </w:r>
      <w:r w:rsidR="001D2BE5" w:rsidRPr="00126768">
        <w:rPr>
          <w:rFonts w:ascii="Times New Roman" w:hAnsi="Times New Roman"/>
          <w:b/>
          <w:i/>
          <w:sz w:val="24"/>
          <w:szCs w:val="24"/>
        </w:rPr>
        <w:t xml:space="preserve">странице </w:t>
      </w:r>
      <w:r w:rsidRPr="00126768">
        <w:rPr>
          <w:rFonts w:ascii="Times New Roman" w:hAnsi="Times New Roman"/>
          <w:b/>
          <w:i/>
          <w:sz w:val="24"/>
          <w:szCs w:val="24"/>
        </w:rPr>
        <w:t>в сети Интернет – не позднее 2 (Двух) дней.</w:t>
      </w:r>
    </w:p>
    <w:p w14:paraId="414855FF" w14:textId="54CCFB75" w:rsidR="004350CF" w:rsidRPr="00126768" w:rsidRDefault="004350CF" w:rsidP="00D40EAC">
      <w:pPr>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32) В случае если в течение срока размещения ценных бумаг Эмитент принимает решение о внесении изменений в Решение о выпуске ценных бумаг и (или) Проспект ценных бумаг,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w:t>
      </w:r>
      <w:r w:rsidR="00090232" w:rsidRPr="00126768">
        <w:rPr>
          <w:rFonts w:ascii="Times New Roman" w:hAnsi="Times New Roman"/>
          <w:b/>
          <w:bCs/>
          <w:i/>
          <w:iCs/>
          <w:sz w:val="24"/>
          <w:szCs w:val="24"/>
        </w:rPr>
        <w:t>о</w:t>
      </w:r>
      <w:r w:rsidRPr="00126768">
        <w:rPr>
          <w:rFonts w:ascii="Times New Roman" w:hAnsi="Times New Roman"/>
          <w:b/>
          <w:bCs/>
          <w:i/>
          <w:iCs/>
          <w:sz w:val="24"/>
          <w:szCs w:val="24"/>
        </w:rPr>
        <w:t xml:space="preserve"> рынке ценных бумаг или иными федеральными законами выпуск (дополнительный выпуск) ценных бумаг</w:t>
      </w:r>
      <w:r w:rsidRPr="00126768" w:rsidDel="003219AF">
        <w:rPr>
          <w:rFonts w:ascii="Times New Roman" w:hAnsi="Times New Roman"/>
          <w:b/>
          <w:bCs/>
          <w:i/>
          <w:iCs/>
          <w:sz w:val="24"/>
          <w:szCs w:val="24"/>
        </w:rPr>
        <w:t xml:space="preserve"> </w:t>
      </w:r>
      <w:r w:rsidRPr="00126768">
        <w:rPr>
          <w:rFonts w:ascii="Times New Roman" w:hAnsi="Times New Roman"/>
          <w:b/>
          <w:bCs/>
          <w:i/>
          <w:iCs/>
          <w:sz w:val="24"/>
          <w:szCs w:val="24"/>
        </w:rPr>
        <w:t xml:space="preserve">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 </w:t>
      </w:r>
    </w:p>
    <w:p w14:paraId="0F17FF6A" w14:textId="36C47BD3" w:rsidR="004350CF" w:rsidRPr="00126768" w:rsidRDefault="004350CF" w:rsidP="00D40EAC">
      <w:pPr>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Проспект ценных бумаг,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14:paraId="26AE4EF0" w14:textId="1BA7F328" w:rsidR="004350CF" w:rsidRPr="00126768" w:rsidRDefault="00E3543B" w:rsidP="00FA7CF6">
      <w:pPr>
        <w:numPr>
          <w:ilvl w:val="0"/>
          <w:numId w:val="65"/>
        </w:numPr>
        <w:autoSpaceDE w:val="0"/>
        <w:autoSpaceDN w:val="0"/>
        <w:adjustRightInd w:val="0"/>
        <w:spacing w:line="240" w:lineRule="auto"/>
        <w:ind w:left="714" w:hanging="357"/>
        <w:jc w:val="both"/>
        <w:rPr>
          <w:rFonts w:ascii="Times New Roman" w:hAnsi="Times New Roman"/>
          <w:b/>
          <w:bCs/>
          <w:i/>
          <w:iCs/>
          <w:sz w:val="24"/>
          <w:szCs w:val="24"/>
        </w:rPr>
      </w:pPr>
      <w:r w:rsidRPr="00126768">
        <w:rPr>
          <w:rFonts w:ascii="Times New Roman" w:hAnsi="Times New Roman"/>
          <w:b/>
          <w:bCs/>
          <w:i/>
          <w:iCs/>
          <w:sz w:val="24"/>
          <w:szCs w:val="24"/>
        </w:rPr>
        <w:t xml:space="preserve">в </w:t>
      </w:r>
      <w:r w:rsidR="001D2BE5" w:rsidRPr="00126768">
        <w:rPr>
          <w:rFonts w:ascii="Times New Roman" w:hAnsi="Times New Roman"/>
          <w:b/>
          <w:bCs/>
          <w:i/>
          <w:iCs/>
          <w:sz w:val="24"/>
          <w:szCs w:val="24"/>
        </w:rPr>
        <w:t xml:space="preserve">Ленте </w:t>
      </w:r>
      <w:r w:rsidR="004350CF" w:rsidRPr="00126768">
        <w:rPr>
          <w:rFonts w:ascii="Times New Roman" w:hAnsi="Times New Roman"/>
          <w:b/>
          <w:bCs/>
          <w:i/>
          <w:iCs/>
          <w:sz w:val="24"/>
          <w:szCs w:val="24"/>
        </w:rPr>
        <w:t>новостей - не позднее 1 (Одного) дня;</w:t>
      </w:r>
    </w:p>
    <w:p w14:paraId="08172754" w14:textId="77777777" w:rsidR="004350CF" w:rsidRPr="00126768" w:rsidRDefault="004350CF" w:rsidP="00D40EAC">
      <w:pPr>
        <w:numPr>
          <w:ilvl w:val="0"/>
          <w:numId w:val="65"/>
        </w:num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на странице в сети Интернет - не позднее 2 (Двух) дней.</w:t>
      </w:r>
    </w:p>
    <w:p w14:paraId="7B4C88B2" w14:textId="02EE14B7" w:rsidR="004350CF" w:rsidRPr="00126768" w:rsidRDefault="004350CF" w:rsidP="00D40EAC">
      <w:pPr>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w:t>
      </w:r>
      <w:r w:rsidR="001D2BE5" w:rsidRPr="00126768">
        <w:rPr>
          <w:rFonts w:ascii="Times New Roman" w:hAnsi="Times New Roman"/>
          <w:sz w:val="24"/>
          <w:szCs w:val="24"/>
        </w:rPr>
        <w:t xml:space="preserve"> </w:t>
      </w:r>
      <w:r w:rsidR="001D2BE5" w:rsidRPr="00126768">
        <w:rPr>
          <w:rFonts w:ascii="Times New Roman" w:hAnsi="Times New Roman"/>
          <w:b/>
          <w:i/>
          <w:sz w:val="24"/>
          <w:szCs w:val="24"/>
        </w:rPr>
        <w:t xml:space="preserve">раздела </w:t>
      </w:r>
      <w:r w:rsidR="001D2BE5" w:rsidRPr="00126768">
        <w:rPr>
          <w:rFonts w:ascii="Times New Roman" w:hAnsi="Times New Roman"/>
          <w:b/>
          <w:i/>
          <w:sz w:val="24"/>
          <w:szCs w:val="24"/>
          <w:lang w:val="en-US"/>
        </w:rPr>
        <w:t>V</w:t>
      </w:r>
      <w:r w:rsidRPr="00126768">
        <w:rPr>
          <w:rFonts w:ascii="Times New Roman" w:hAnsi="Times New Roman"/>
          <w:b/>
          <w:bCs/>
          <w:i/>
          <w:iCs/>
          <w:sz w:val="24"/>
          <w:szCs w:val="24"/>
        </w:rPr>
        <w:t xml:space="preserve"> Положения.</w:t>
      </w:r>
    </w:p>
    <w:p w14:paraId="422503EF" w14:textId="76308F7F" w:rsidR="004350CF" w:rsidRPr="00126768" w:rsidRDefault="004350CF" w:rsidP="00D40EAC">
      <w:pPr>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3</w:t>
      </w:r>
      <w:r w:rsidR="00E3543B" w:rsidRPr="00126768">
        <w:rPr>
          <w:rFonts w:ascii="Times New Roman" w:hAnsi="Times New Roman"/>
          <w:b/>
          <w:bCs/>
          <w:i/>
          <w:iCs/>
          <w:sz w:val="24"/>
          <w:szCs w:val="24"/>
        </w:rPr>
        <w:t>3</w:t>
      </w:r>
      <w:r w:rsidRPr="00126768">
        <w:rPr>
          <w:rFonts w:ascii="Times New Roman" w:hAnsi="Times New Roman"/>
          <w:b/>
          <w:bCs/>
          <w:i/>
          <w:iCs/>
          <w:sz w:val="24"/>
          <w:szCs w:val="24"/>
        </w:rPr>
        <w:t xml:space="preserve">) После утверждения биржей в течение срока размещения ценных бумаг изменений в Решение о выпуске ценных бумаг и (или) Проспект ценных бумаг, принятия биржей решения об отказе в утверждении таких </w:t>
      </w:r>
      <w:r w:rsidRPr="00126768">
        <w:rPr>
          <w:rFonts w:ascii="Times New Roman" w:hAnsi="Times New Roman"/>
          <w:b/>
          <w:bCs/>
          <w:i/>
          <w:iCs/>
          <w:sz w:val="24"/>
          <w:szCs w:val="24"/>
        </w:rPr>
        <w:lastRenderedPageBreak/>
        <w:t>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2114B7A0" w14:textId="5975C221" w:rsidR="004350CF" w:rsidRPr="00126768" w:rsidRDefault="004350CF" w:rsidP="00D40EAC">
      <w:pPr>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w:t>
      </w:r>
      <w:r w:rsidR="00E3543B" w:rsidRPr="00126768">
        <w:rPr>
          <w:rFonts w:ascii="Times New Roman" w:hAnsi="Times New Roman"/>
          <w:b/>
          <w:bCs/>
          <w:i/>
          <w:iCs/>
          <w:sz w:val="24"/>
          <w:szCs w:val="24"/>
        </w:rPr>
        <w:t xml:space="preserve">Решение о выпуске ценных бумаг и (или) Проспект ценных бумаг </w:t>
      </w:r>
      <w:r w:rsidRPr="00126768">
        <w:rPr>
          <w:rFonts w:ascii="Times New Roman" w:hAnsi="Times New Roman"/>
          <w:b/>
          <w:bCs/>
          <w:i/>
          <w:iCs/>
          <w:sz w:val="24"/>
          <w:szCs w:val="24"/>
        </w:rPr>
        <w:t xml:space="preserve">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w:t>
      </w:r>
      <w:r w:rsidR="00E3543B" w:rsidRPr="00126768">
        <w:rPr>
          <w:rFonts w:ascii="Times New Roman" w:hAnsi="Times New Roman"/>
          <w:b/>
          <w:bCs/>
          <w:i/>
          <w:iCs/>
          <w:sz w:val="24"/>
          <w:szCs w:val="24"/>
        </w:rPr>
        <w:t>Решение о выпуске ценных бумаг и (или) Проспект ценных бумаг</w:t>
      </w:r>
      <w:r w:rsidRPr="00126768">
        <w:rPr>
          <w:rFonts w:ascii="Times New Roman" w:hAnsi="Times New Roman"/>
          <w:b/>
          <w:bCs/>
          <w:i/>
          <w:iCs/>
          <w:sz w:val="24"/>
          <w:szCs w:val="24"/>
        </w:rPr>
        <w:t>,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00E3543B" w:rsidRPr="00126768">
        <w:rPr>
          <w:rFonts w:ascii="Times New Roman" w:hAnsi="Times New Roman"/>
          <w:b/>
          <w:bCs/>
          <w:i/>
          <w:iCs/>
          <w:sz w:val="24"/>
          <w:szCs w:val="24"/>
        </w:rPr>
        <w:t xml:space="preserve"> </w:t>
      </w:r>
    </w:p>
    <w:p w14:paraId="32D539C3" w14:textId="3FD5360E" w:rsidR="004350CF" w:rsidRPr="00126768" w:rsidRDefault="00E3543B" w:rsidP="00FA7CF6">
      <w:pPr>
        <w:numPr>
          <w:ilvl w:val="0"/>
          <w:numId w:val="64"/>
        </w:numPr>
        <w:autoSpaceDE w:val="0"/>
        <w:autoSpaceDN w:val="0"/>
        <w:adjustRightInd w:val="0"/>
        <w:spacing w:line="240" w:lineRule="auto"/>
        <w:ind w:left="714" w:hanging="357"/>
        <w:jc w:val="both"/>
        <w:rPr>
          <w:rFonts w:ascii="Times New Roman" w:hAnsi="Times New Roman"/>
          <w:b/>
          <w:bCs/>
          <w:i/>
          <w:iCs/>
          <w:sz w:val="24"/>
          <w:szCs w:val="24"/>
        </w:rPr>
      </w:pPr>
      <w:r w:rsidRPr="00126768">
        <w:rPr>
          <w:rFonts w:ascii="Times New Roman" w:hAnsi="Times New Roman"/>
          <w:b/>
          <w:bCs/>
          <w:i/>
          <w:iCs/>
          <w:sz w:val="24"/>
          <w:szCs w:val="24"/>
        </w:rPr>
        <w:t xml:space="preserve">в </w:t>
      </w:r>
      <w:r w:rsidR="001D2BE5" w:rsidRPr="00126768">
        <w:rPr>
          <w:rFonts w:ascii="Times New Roman" w:hAnsi="Times New Roman"/>
          <w:b/>
          <w:bCs/>
          <w:i/>
          <w:iCs/>
          <w:sz w:val="24"/>
          <w:szCs w:val="24"/>
        </w:rPr>
        <w:t xml:space="preserve">Ленте </w:t>
      </w:r>
      <w:r w:rsidR="004350CF" w:rsidRPr="00126768">
        <w:rPr>
          <w:rFonts w:ascii="Times New Roman" w:hAnsi="Times New Roman"/>
          <w:b/>
          <w:bCs/>
          <w:i/>
          <w:iCs/>
          <w:sz w:val="24"/>
          <w:szCs w:val="24"/>
        </w:rPr>
        <w:t>новостей - не позднее 1 (Одного) дня;</w:t>
      </w:r>
    </w:p>
    <w:p w14:paraId="3915B001" w14:textId="77777777" w:rsidR="004350CF" w:rsidRPr="00126768" w:rsidRDefault="004350CF" w:rsidP="00D40EAC">
      <w:pPr>
        <w:numPr>
          <w:ilvl w:val="0"/>
          <w:numId w:val="64"/>
        </w:num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на странице в сети Интернет - не позднее 2 (Двух) дней.</w:t>
      </w:r>
    </w:p>
    <w:p w14:paraId="100DD8C1" w14:textId="77777777" w:rsidR="004350CF" w:rsidRPr="00126768" w:rsidRDefault="004350CF" w:rsidP="00D40EAC">
      <w:pPr>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1" w:history="1">
        <w:r w:rsidRPr="00126768">
          <w:rPr>
            <w:rFonts w:ascii="Times New Roman" w:hAnsi="Times New Roman"/>
            <w:b/>
            <w:bCs/>
            <w:i/>
            <w:iCs/>
            <w:sz w:val="24"/>
            <w:szCs w:val="24"/>
          </w:rPr>
          <w:t>раздела V</w:t>
        </w:r>
      </w:hyperlink>
      <w:r w:rsidRPr="00126768">
        <w:rPr>
          <w:rFonts w:ascii="Times New Roman" w:hAnsi="Times New Roman"/>
          <w:b/>
          <w:bCs/>
          <w:i/>
          <w:iCs/>
          <w:sz w:val="24"/>
          <w:szCs w:val="24"/>
        </w:rPr>
        <w:t xml:space="preserve"> Положения.</w:t>
      </w:r>
    </w:p>
    <w:p w14:paraId="7E41150A" w14:textId="77777777" w:rsidR="004350CF" w:rsidRPr="00126768" w:rsidRDefault="004350CF" w:rsidP="00D40EAC">
      <w:pPr>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2D1B056F" w14:textId="6FDBD792" w:rsidR="009836E7" w:rsidRPr="00126768" w:rsidRDefault="00E3543B" w:rsidP="00D40EAC">
      <w:pPr>
        <w:spacing w:line="240" w:lineRule="auto"/>
        <w:jc w:val="both"/>
        <w:rPr>
          <w:rFonts w:ascii="Times New Roman" w:hAnsi="Times New Roman"/>
          <w:b/>
          <w:i/>
          <w:color w:val="000000"/>
          <w:sz w:val="24"/>
          <w:szCs w:val="24"/>
        </w:rPr>
      </w:pPr>
      <w:r w:rsidRPr="00126768">
        <w:rPr>
          <w:rFonts w:ascii="Times New Roman" w:hAnsi="Times New Roman"/>
          <w:b/>
          <w:i/>
          <w:sz w:val="24"/>
          <w:szCs w:val="24"/>
        </w:rPr>
        <w:t>34</w:t>
      </w:r>
      <w:r w:rsidR="009836E7" w:rsidRPr="00126768">
        <w:rPr>
          <w:rFonts w:ascii="Times New Roman" w:hAnsi="Times New Roman"/>
          <w:b/>
          <w:i/>
          <w:sz w:val="24"/>
          <w:szCs w:val="24"/>
        </w:rPr>
        <w:t xml:space="preserve">) </w:t>
      </w:r>
      <w:r w:rsidR="009836E7" w:rsidRPr="00126768">
        <w:rPr>
          <w:rFonts w:ascii="Times New Roman" w:hAnsi="Times New Roman"/>
          <w:b/>
          <w:i/>
          <w:color w:val="000000"/>
          <w:sz w:val="24"/>
          <w:szCs w:val="24"/>
        </w:rPr>
        <w:t xml:space="preserve">В случае внесения изменений в </w:t>
      </w:r>
      <w:r w:rsidR="009836E7" w:rsidRPr="00126768">
        <w:rPr>
          <w:rFonts w:ascii="Times New Roman" w:hAnsi="Times New Roman"/>
          <w:b/>
          <w:i/>
          <w:sz w:val="24"/>
          <w:szCs w:val="24"/>
        </w:rPr>
        <w:t xml:space="preserve">Решение о выпуске ценных бумаг и (или) Проспект ценных бумаг </w:t>
      </w:r>
      <w:r w:rsidR="009836E7" w:rsidRPr="00126768">
        <w:rPr>
          <w:rFonts w:ascii="Times New Roman" w:hAnsi="Times New Roman"/>
          <w:b/>
          <w:i/>
          <w:color w:val="000000"/>
          <w:sz w:val="24"/>
          <w:szCs w:val="24"/>
        </w:rPr>
        <w:t xml:space="preserve">Эмитент обязан раскрыть информацию об этом в следующие сроки с даты опубликования Биржей через представительство в сети Интернет информации об утверждении изменений в </w:t>
      </w:r>
      <w:r w:rsidR="009836E7" w:rsidRPr="00126768">
        <w:rPr>
          <w:rFonts w:ascii="Times New Roman" w:hAnsi="Times New Roman"/>
          <w:b/>
          <w:i/>
          <w:sz w:val="24"/>
          <w:szCs w:val="24"/>
        </w:rPr>
        <w:t xml:space="preserve">Решение о выпуске ценных бумаг и (или) Проспект ценных бумаг </w:t>
      </w:r>
      <w:r w:rsidR="009836E7" w:rsidRPr="00126768">
        <w:rPr>
          <w:rFonts w:ascii="Times New Roman" w:hAnsi="Times New Roman"/>
          <w:b/>
          <w:i/>
          <w:color w:val="000000"/>
          <w:sz w:val="24"/>
          <w:szCs w:val="24"/>
        </w:rPr>
        <w:t xml:space="preserve">или даты получения Эмитентом письменного уведомления Биржи о принятом решении посредством почтовой, факсимильной, электронной связи, вручения </w:t>
      </w:r>
      <w:r w:rsidR="009836E7" w:rsidRPr="00126768">
        <w:rPr>
          <w:rFonts w:ascii="Times New Roman" w:hAnsi="Times New Roman"/>
          <w:b/>
          <w:i/>
          <w:color w:val="000000"/>
          <w:sz w:val="24"/>
          <w:szCs w:val="24"/>
        </w:rPr>
        <w:lastRenderedPageBreak/>
        <w:t>под роспись в зависимости от того, какая из указанных дат наступит раньше:</w:t>
      </w:r>
    </w:p>
    <w:p w14:paraId="6ECEA91A" w14:textId="774E7719" w:rsidR="000C78A3" w:rsidRPr="00126768" w:rsidRDefault="009836E7" w:rsidP="00FA7CF6">
      <w:pPr>
        <w:pStyle w:val="af8"/>
        <w:widowControl w:val="0"/>
        <w:numPr>
          <w:ilvl w:val="0"/>
          <w:numId w:val="25"/>
        </w:numPr>
        <w:autoSpaceDE w:val="0"/>
        <w:autoSpaceDN w:val="0"/>
        <w:spacing w:line="240" w:lineRule="auto"/>
        <w:contextualSpacing w:val="0"/>
        <w:jc w:val="both"/>
        <w:rPr>
          <w:rFonts w:ascii="Times New Roman" w:hAnsi="Times New Roman"/>
          <w:b/>
          <w:i/>
          <w:sz w:val="24"/>
          <w:szCs w:val="24"/>
        </w:rPr>
      </w:pPr>
      <w:r w:rsidRPr="00126768">
        <w:rPr>
          <w:rFonts w:ascii="Times New Roman" w:hAnsi="Times New Roman"/>
          <w:b/>
          <w:i/>
          <w:sz w:val="24"/>
          <w:szCs w:val="24"/>
        </w:rPr>
        <w:t xml:space="preserve">в </w:t>
      </w:r>
      <w:r w:rsidR="001D2BE5" w:rsidRPr="00126768">
        <w:rPr>
          <w:rFonts w:ascii="Times New Roman" w:hAnsi="Times New Roman"/>
          <w:b/>
          <w:bCs/>
          <w:i/>
          <w:iCs/>
          <w:sz w:val="24"/>
          <w:szCs w:val="24"/>
        </w:rPr>
        <w:t xml:space="preserve">Ленте </w:t>
      </w:r>
      <w:r w:rsidRPr="00126768">
        <w:rPr>
          <w:rFonts w:ascii="Times New Roman" w:hAnsi="Times New Roman"/>
          <w:b/>
          <w:i/>
          <w:sz w:val="24"/>
          <w:szCs w:val="24"/>
        </w:rPr>
        <w:t>новостей - не позднее 1 (одного) дня;</w:t>
      </w:r>
    </w:p>
    <w:p w14:paraId="6BE583C4" w14:textId="16B95AD0" w:rsidR="009836E7" w:rsidRPr="00126768" w:rsidRDefault="009836E7" w:rsidP="00FA7CF6">
      <w:pPr>
        <w:pStyle w:val="af8"/>
        <w:widowControl w:val="0"/>
        <w:numPr>
          <w:ilvl w:val="0"/>
          <w:numId w:val="25"/>
        </w:numPr>
        <w:autoSpaceDE w:val="0"/>
        <w:autoSpaceDN w:val="0"/>
        <w:spacing w:line="240" w:lineRule="auto"/>
        <w:contextualSpacing w:val="0"/>
        <w:jc w:val="both"/>
        <w:rPr>
          <w:rFonts w:ascii="Times New Roman" w:hAnsi="Times New Roman"/>
          <w:b/>
          <w:i/>
          <w:sz w:val="24"/>
          <w:szCs w:val="24"/>
        </w:rPr>
      </w:pPr>
      <w:r w:rsidRPr="00126768">
        <w:rPr>
          <w:rFonts w:ascii="Times New Roman" w:hAnsi="Times New Roman"/>
          <w:b/>
          <w:i/>
          <w:sz w:val="24"/>
          <w:szCs w:val="24"/>
        </w:rPr>
        <w:t xml:space="preserve">на </w:t>
      </w:r>
      <w:r w:rsidR="001D2BE5" w:rsidRPr="00126768">
        <w:rPr>
          <w:rStyle w:val="SUBST"/>
          <w:rFonts w:ascii="Times New Roman" w:hAnsi="Times New Roman"/>
          <w:bCs/>
          <w:iCs/>
          <w:sz w:val="24"/>
          <w:szCs w:val="24"/>
        </w:rPr>
        <w:t xml:space="preserve">странице </w:t>
      </w:r>
      <w:r w:rsidRPr="00126768">
        <w:rPr>
          <w:rFonts w:ascii="Times New Roman" w:hAnsi="Times New Roman"/>
          <w:b/>
          <w:i/>
          <w:sz w:val="24"/>
          <w:szCs w:val="24"/>
        </w:rPr>
        <w:t>в сети Интернет - не позднее 2 (двух) дней.</w:t>
      </w:r>
    </w:p>
    <w:p w14:paraId="1A4BB308" w14:textId="08CC5461" w:rsidR="00CF3A90" w:rsidRPr="00126768" w:rsidRDefault="009836E7" w:rsidP="001D2BE5">
      <w:pPr>
        <w:spacing w:line="240" w:lineRule="auto"/>
        <w:jc w:val="both"/>
        <w:rPr>
          <w:rFonts w:ascii="Times New Roman" w:hAnsi="Times New Roman"/>
          <w:b/>
          <w:bCs/>
          <w:i/>
          <w:iCs/>
          <w:sz w:val="24"/>
          <w:szCs w:val="24"/>
        </w:rPr>
      </w:pPr>
      <w:r w:rsidRPr="00126768">
        <w:rPr>
          <w:rFonts w:ascii="Times New Roman" w:hAnsi="Times New Roman"/>
          <w:b/>
          <w:i/>
          <w:color w:val="000000"/>
          <w:sz w:val="24"/>
          <w:szCs w:val="24"/>
        </w:rPr>
        <w:t xml:space="preserve">При этом Эмитент обязан опубликовать тексты изменений в </w:t>
      </w:r>
      <w:r w:rsidRPr="00126768">
        <w:rPr>
          <w:rFonts w:ascii="Times New Roman" w:hAnsi="Times New Roman"/>
          <w:b/>
          <w:i/>
          <w:sz w:val="24"/>
          <w:szCs w:val="24"/>
        </w:rPr>
        <w:t xml:space="preserve">Решение о выпуске ценных бумаг и (или) Проспект ценных бумаг </w:t>
      </w:r>
      <w:r w:rsidRPr="00126768">
        <w:rPr>
          <w:rFonts w:ascii="Times New Roman" w:hAnsi="Times New Roman"/>
          <w:b/>
          <w:i/>
          <w:color w:val="000000"/>
          <w:sz w:val="24"/>
          <w:szCs w:val="24"/>
        </w:rPr>
        <w:t xml:space="preserve">на </w:t>
      </w:r>
      <w:r w:rsidR="001D2BE5" w:rsidRPr="00126768">
        <w:rPr>
          <w:rStyle w:val="SUBST"/>
          <w:rFonts w:ascii="Times New Roman" w:hAnsi="Times New Roman"/>
          <w:bCs/>
          <w:iCs/>
          <w:sz w:val="24"/>
          <w:szCs w:val="24"/>
        </w:rPr>
        <w:t xml:space="preserve">странице </w:t>
      </w:r>
      <w:r w:rsidRPr="00126768">
        <w:rPr>
          <w:rFonts w:ascii="Times New Roman" w:hAnsi="Times New Roman"/>
          <w:b/>
          <w:i/>
          <w:color w:val="000000"/>
          <w:sz w:val="24"/>
          <w:szCs w:val="24"/>
        </w:rPr>
        <w:t>в сети Интернет в срок не более 2</w:t>
      </w:r>
      <w:r w:rsidR="00A44ECE" w:rsidRPr="00126768">
        <w:rPr>
          <w:rFonts w:ascii="Times New Roman" w:hAnsi="Times New Roman"/>
          <w:b/>
          <w:i/>
          <w:color w:val="000000"/>
          <w:sz w:val="24"/>
          <w:szCs w:val="24"/>
        </w:rPr>
        <w:t xml:space="preserve"> (Двух)</w:t>
      </w:r>
      <w:r w:rsidRPr="00126768">
        <w:rPr>
          <w:rFonts w:ascii="Times New Roman" w:hAnsi="Times New Roman"/>
          <w:b/>
          <w:i/>
          <w:color w:val="000000"/>
          <w:sz w:val="24"/>
          <w:szCs w:val="24"/>
        </w:rPr>
        <w:t xml:space="preserve"> дней </w:t>
      </w:r>
      <w:r w:rsidR="00CF3A90" w:rsidRPr="00126768">
        <w:rPr>
          <w:rFonts w:ascii="Times New Roman" w:hAnsi="Times New Roman"/>
          <w:b/>
          <w:bCs/>
          <w:i/>
          <w:iCs/>
          <w:sz w:val="24"/>
          <w:szCs w:val="24"/>
        </w:rPr>
        <w:t xml:space="preserve">с даты раскрытия Биржей информации о принятии решения об утверждении таких изменений в Решение о выпуске ценных бумаг и(или) Проспект ценных бумаг, через представительство ФБ ММВБ в сети Интернет или получения Эмитентом письменного уведомления ФБ ММВБ о принятом решении об утверждении таких изменений в </w:t>
      </w:r>
      <w:r w:rsidR="00DF2F30" w:rsidRPr="00126768">
        <w:rPr>
          <w:rFonts w:ascii="Times New Roman" w:hAnsi="Times New Roman"/>
          <w:b/>
          <w:bCs/>
          <w:i/>
          <w:iCs/>
          <w:sz w:val="24"/>
          <w:szCs w:val="24"/>
        </w:rPr>
        <w:t>Решение о выпуске ценных бумаг и (</w:t>
      </w:r>
      <w:r w:rsidR="00CF3A90" w:rsidRPr="00126768">
        <w:rPr>
          <w:rFonts w:ascii="Times New Roman" w:hAnsi="Times New Roman"/>
          <w:b/>
          <w:bCs/>
          <w:i/>
          <w:iCs/>
          <w:sz w:val="24"/>
          <w:szCs w:val="24"/>
        </w:rPr>
        <w:t>или</w:t>
      </w:r>
      <w:r w:rsidR="00DF2F30" w:rsidRPr="00126768">
        <w:rPr>
          <w:rFonts w:ascii="Times New Roman" w:hAnsi="Times New Roman"/>
          <w:b/>
          <w:bCs/>
          <w:i/>
          <w:iCs/>
          <w:sz w:val="24"/>
          <w:szCs w:val="24"/>
        </w:rPr>
        <w:t>)</w:t>
      </w:r>
      <w:r w:rsidR="00CF3A90" w:rsidRPr="00126768">
        <w:rPr>
          <w:rFonts w:ascii="Times New Roman" w:hAnsi="Times New Roman"/>
          <w:b/>
          <w:bCs/>
          <w:i/>
          <w:iCs/>
          <w:sz w:val="24"/>
          <w:szCs w:val="24"/>
        </w:rPr>
        <w:t xml:space="preserve"> в Проспект</w:t>
      </w:r>
      <w:r w:rsidR="00DF2F30" w:rsidRPr="00126768">
        <w:rPr>
          <w:rFonts w:ascii="Times New Roman" w:hAnsi="Times New Roman"/>
          <w:b/>
          <w:bCs/>
          <w:i/>
          <w:iCs/>
          <w:sz w:val="24"/>
          <w:szCs w:val="24"/>
        </w:rPr>
        <w:t xml:space="preserve"> ценных бумаг</w:t>
      </w:r>
      <w:r w:rsidR="00CF3A90" w:rsidRPr="00126768">
        <w:rPr>
          <w:rFonts w:ascii="Times New Roman" w:hAnsi="Times New Roman"/>
          <w:b/>
          <w:bCs/>
          <w:i/>
          <w:iCs/>
          <w:sz w:val="24"/>
          <w:szCs w:val="24"/>
        </w:rPr>
        <w:t xml:space="preserve">, посредством 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w:t>
      </w:r>
      <w:r w:rsidR="00DF2F30" w:rsidRPr="00126768">
        <w:rPr>
          <w:rFonts w:ascii="Times New Roman" w:hAnsi="Times New Roman"/>
          <w:b/>
          <w:bCs/>
          <w:i/>
          <w:iCs/>
          <w:sz w:val="24"/>
          <w:szCs w:val="24"/>
        </w:rPr>
        <w:t xml:space="preserve">Решения о выпуске ценных бумаг и (или) в Проспекта ценных бумаг </w:t>
      </w:r>
      <w:r w:rsidR="00CF3A90" w:rsidRPr="00126768">
        <w:rPr>
          <w:rFonts w:ascii="Times New Roman" w:hAnsi="Times New Roman"/>
          <w:b/>
          <w:bCs/>
          <w:i/>
          <w:iCs/>
          <w:sz w:val="24"/>
          <w:szCs w:val="24"/>
        </w:rPr>
        <w:t>соответственно.</w:t>
      </w:r>
    </w:p>
    <w:p w14:paraId="3FE04538" w14:textId="58A78133" w:rsidR="00985A2E" w:rsidRPr="00126768" w:rsidRDefault="00985A2E" w:rsidP="001D2BE5">
      <w:pPr>
        <w:pStyle w:val="BodyText22"/>
        <w:autoSpaceDE w:val="0"/>
        <w:autoSpaceDN w:val="0"/>
        <w:adjustRightInd w:val="0"/>
        <w:spacing w:after="200" w:line="240" w:lineRule="auto"/>
        <w:rPr>
          <w:rFonts w:ascii="Times New Roman" w:hAnsi="Times New Roman"/>
          <w:b/>
          <w:i/>
          <w:sz w:val="24"/>
          <w:szCs w:val="24"/>
          <w:lang w:val="ru-RU"/>
        </w:rPr>
      </w:pPr>
      <w:r w:rsidRPr="00126768">
        <w:rPr>
          <w:rFonts w:ascii="Times New Roman" w:hAnsi="Times New Roman"/>
          <w:b/>
          <w:i/>
          <w:sz w:val="24"/>
          <w:szCs w:val="24"/>
        </w:rPr>
        <w:t xml:space="preserve">Тексты изменений в Решение о выпуске ценных бумаг и (или) Проспект ценных бумаг должны быть доступны на </w:t>
      </w:r>
      <w:r w:rsidR="001D2BE5" w:rsidRPr="00126768">
        <w:rPr>
          <w:rStyle w:val="SUBST"/>
          <w:rFonts w:ascii="Times New Roman" w:hAnsi="Times New Roman"/>
          <w:bCs/>
          <w:iCs/>
          <w:sz w:val="24"/>
          <w:szCs w:val="24"/>
        </w:rPr>
        <w:t xml:space="preserve">странице </w:t>
      </w:r>
      <w:r w:rsidRPr="00126768">
        <w:rPr>
          <w:rFonts w:ascii="Times New Roman" w:hAnsi="Times New Roman"/>
          <w:b/>
          <w:i/>
          <w:sz w:val="24"/>
          <w:szCs w:val="24"/>
        </w:rPr>
        <w:t>в сети Интернет с даты их раскрытия в сети Интернет и до погашения (аннулирования) всех Биржевых облигаций</w:t>
      </w:r>
      <w:r w:rsidRPr="00126768">
        <w:rPr>
          <w:rFonts w:ascii="Times New Roman" w:hAnsi="Times New Roman"/>
          <w:b/>
          <w:i/>
          <w:sz w:val="24"/>
          <w:szCs w:val="24"/>
          <w:lang w:val="ru-RU"/>
        </w:rPr>
        <w:t xml:space="preserve"> выпуска.</w:t>
      </w:r>
    </w:p>
    <w:p w14:paraId="66CBDB96" w14:textId="77777777" w:rsidR="009836E7" w:rsidRPr="00126768" w:rsidRDefault="009836E7" w:rsidP="001D2BE5">
      <w:pPr>
        <w:pStyle w:val="BodyText22"/>
        <w:autoSpaceDE w:val="0"/>
        <w:autoSpaceDN w:val="0"/>
        <w:adjustRightInd w:val="0"/>
        <w:spacing w:after="200" w:line="240" w:lineRule="auto"/>
        <w:rPr>
          <w:rFonts w:ascii="Times New Roman" w:hAnsi="Times New Roman"/>
          <w:b/>
          <w:i/>
          <w:sz w:val="24"/>
          <w:szCs w:val="24"/>
        </w:rPr>
      </w:pPr>
      <w:r w:rsidRPr="00126768">
        <w:rPr>
          <w:rFonts w:ascii="Times New Roman" w:hAnsi="Times New Roman"/>
          <w:b/>
          <w:i/>
          <w:sz w:val="24"/>
          <w:szCs w:val="24"/>
        </w:rPr>
        <w:t xml:space="preserve">Все заинтересованные лица могут ознакомиться с </w:t>
      </w:r>
      <w:r w:rsidRPr="00126768">
        <w:rPr>
          <w:rStyle w:val="-"/>
          <w:rFonts w:ascii="Times New Roman" w:hAnsi="Times New Roman"/>
          <w:iCs/>
          <w:sz w:val="24"/>
          <w:szCs w:val="24"/>
        </w:rPr>
        <w:t xml:space="preserve">изменениями в </w:t>
      </w:r>
      <w:r w:rsidRPr="00126768">
        <w:rPr>
          <w:rFonts w:ascii="Times New Roman" w:hAnsi="Times New Roman"/>
          <w:b/>
          <w:i/>
          <w:sz w:val="24"/>
          <w:szCs w:val="24"/>
        </w:rPr>
        <w:t>Решение о выпуске ценных бумаг и (или) Проспект ценных бумаг, а также получить соответствующие копии с 9 до 1</w:t>
      </w:r>
      <w:r w:rsidRPr="00126768">
        <w:rPr>
          <w:rFonts w:ascii="Times New Roman" w:hAnsi="Times New Roman"/>
          <w:b/>
          <w:i/>
          <w:sz w:val="24"/>
          <w:szCs w:val="24"/>
          <w:lang w:val="ru-RU"/>
        </w:rPr>
        <w:t>6</w:t>
      </w:r>
      <w:r w:rsidRPr="00126768">
        <w:rPr>
          <w:rFonts w:ascii="Times New Roman" w:hAnsi="Times New Roman"/>
          <w:b/>
          <w:i/>
          <w:sz w:val="24"/>
          <w:szCs w:val="24"/>
        </w:rPr>
        <w:t xml:space="preserve"> часов в любой рабочий день по </w:t>
      </w:r>
      <w:r w:rsidRPr="00126768">
        <w:rPr>
          <w:rFonts w:ascii="Times New Roman" w:hAnsi="Times New Roman"/>
          <w:b/>
          <w:i/>
          <w:sz w:val="24"/>
          <w:szCs w:val="24"/>
          <w:lang w:val="ru-RU"/>
        </w:rPr>
        <w:t>месту нахождения Эмитента</w:t>
      </w:r>
      <w:r w:rsidRPr="00126768">
        <w:rPr>
          <w:rFonts w:ascii="Times New Roman" w:hAnsi="Times New Roman"/>
          <w:b/>
          <w:i/>
          <w:sz w:val="24"/>
          <w:szCs w:val="24"/>
        </w:rPr>
        <w:t xml:space="preserve">. </w:t>
      </w:r>
    </w:p>
    <w:p w14:paraId="35B3F910" w14:textId="77777777" w:rsidR="009836E7" w:rsidRPr="00126768" w:rsidRDefault="009836E7" w:rsidP="001D2BE5">
      <w:pPr>
        <w:pStyle w:val="BodyText22"/>
        <w:tabs>
          <w:tab w:val="left" w:pos="2340"/>
        </w:tabs>
        <w:spacing w:after="200" w:line="240" w:lineRule="auto"/>
        <w:rPr>
          <w:rFonts w:ascii="Times New Roman" w:hAnsi="Times New Roman"/>
          <w:sz w:val="24"/>
          <w:szCs w:val="24"/>
          <w:lang w:val="ru-RU"/>
        </w:rPr>
      </w:pPr>
      <w:r w:rsidRPr="00126768">
        <w:rPr>
          <w:rStyle w:val="SUBST"/>
          <w:rFonts w:ascii="Times New Roman" w:hAnsi="Times New Roman"/>
          <w:sz w:val="24"/>
          <w:szCs w:val="24"/>
          <w:lang w:val="ru-RU" w:eastAsia="en-U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получения (предъявления) соответствующего требования. </w:t>
      </w:r>
    </w:p>
    <w:p w14:paraId="5466A00C" w14:textId="039CD8D2" w:rsidR="009836E7" w:rsidRPr="00126768" w:rsidRDefault="009836E7" w:rsidP="001D2BE5">
      <w:pPr>
        <w:pStyle w:val="BodyText22"/>
        <w:tabs>
          <w:tab w:val="left" w:pos="2340"/>
        </w:tabs>
        <w:spacing w:after="200" w:line="240" w:lineRule="auto"/>
        <w:rPr>
          <w:rStyle w:val="SUBST"/>
          <w:rFonts w:ascii="Times New Roman" w:hAnsi="Times New Roman"/>
          <w:sz w:val="24"/>
          <w:szCs w:val="24"/>
        </w:rPr>
      </w:pPr>
      <w:r w:rsidRPr="00126768">
        <w:rPr>
          <w:rFonts w:ascii="Times New Roman" w:hAnsi="Times New Roman"/>
          <w:b/>
          <w:i/>
          <w:sz w:val="24"/>
          <w:szCs w:val="24"/>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w:t>
      </w:r>
      <w:r w:rsidR="001D2BE5" w:rsidRPr="00126768">
        <w:rPr>
          <w:rStyle w:val="SUBST"/>
          <w:rFonts w:ascii="Times New Roman" w:hAnsi="Times New Roman"/>
          <w:bCs/>
          <w:iCs/>
          <w:sz w:val="24"/>
          <w:szCs w:val="24"/>
        </w:rPr>
        <w:t xml:space="preserve">странице </w:t>
      </w:r>
      <w:r w:rsidRPr="00126768">
        <w:rPr>
          <w:rFonts w:ascii="Times New Roman" w:hAnsi="Times New Roman"/>
          <w:b/>
          <w:i/>
          <w:sz w:val="24"/>
          <w:szCs w:val="24"/>
          <w:lang w:val="ru-RU"/>
        </w:rPr>
        <w:t>в сети Интернет</w:t>
      </w:r>
      <w:r w:rsidRPr="00126768">
        <w:rPr>
          <w:rStyle w:val="SUBST"/>
          <w:rFonts w:ascii="Times New Roman" w:hAnsi="Times New Roman"/>
          <w:sz w:val="24"/>
          <w:szCs w:val="24"/>
        </w:rPr>
        <w:t>.</w:t>
      </w:r>
    </w:p>
    <w:p w14:paraId="03CCEF11" w14:textId="1D6BF50A" w:rsidR="009836E7" w:rsidRPr="00126768" w:rsidRDefault="00E3543B"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sz w:val="24"/>
          <w:szCs w:val="24"/>
        </w:rPr>
        <w:lastRenderedPageBreak/>
        <w:t>35</w:t>
      </w:r>
      <w:r w:rsidR="009836E7" w:rsidRPr="00126768">
        <w:rPr>
          <w:rFonts w:ascii="Times New Roman" w:hAnsi="Times New Roman"/>
          <w:b/>
          <w:bCs/>
          <w:i/>
          <w:sz w:val="24"/>
          <w:szCs w:val="24"/>
        </w:rPr>
        <w:t xml:space="preserve">) </w:t>
      </w:r>
      <w:r w:rsidR="009836E7" w:rsidRPr="00126768">
        <w:rPr>
          <w:rFonts w:ascii="Times New Roman" w:hAnsi="Times New Roman"/>
          <w:b/>
          <w:bCs/>
          <w:i/>
          <w:iCs/>
          <w:sz w:val="24"/>
          <w:szCs w:val="24"/>
        </w:rPr>
        <w:t xml:space="preserve">При смене организатора торговли на рынке ценных бумаг, через которого будут заключаться сделки по размещению или приобретению Биржевых облигаций, Эмитент должен опубликовать сообщение о существенном факте, содержащем сведения о новом организаторе торговли на рынке ценных бумаг, через которого Эмитент будет заключать сделки по размещению или приобретению Биржевых облигаций в следующие сроки, со дня принятия решения о смене организатора торговли на рынке ценных бумаг, через которого будут заключаться сделки по размещению или приобретению Биржевых облигаций: </w:t>
      </w:r>
    </w:p>
    <w:p w14:paraId="605DD2C1" w14:textId="4C713D22" w:rsidR="000C78A3" w:rsidRPr="00126768" w:rsidRDefault="009836E7" w:rsidP="00FA7CF6">
      <w:pPr>
        <w:pStyle w:val="af8"/>
        <w:numPr>
          <w:ilvl w:val="0"/>
          <w:numId w:val="24"/>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в </w:t>
      </w:r>
      <w:r w:rsidR="001D2BE5" w:rsidRPr="00126768">
        <w:rPr>
          <w:rFonts w:ascii="Times New Roman" w:hAnsi="Times New Roman"/>
          <w:b/>
          <w:bCs/>
          <w:i/>
          <w:iCs/>
          <w:sz w:val="24"/>
          <w:szCs w:val="24"/>
        </w:rPr>
        <w:t xml:space="preserve">Ленте </w:t>
      </w:r>
      <w:r w:rsidRPr="00126768">
        <w:rPr>
          <w:rFonts w:ascii="Times New Roman" w:hAnsi="Times New Roman"/>
          <w:b/>
          <w:bCs/>
          <w:i/>
          <w:iCs/>
          <w:sz w:val="24"/>
          <w:szCs w:val="24"/>
        </w:rPr>
        <w:t>новостей - не позднее 1 (Одного) дня;</w:t>
      </w:r>
    </w:p>
    <w:p w14:paraId="4C75AF38" w14:textId="5297237A" w:rsidR="009836E7" w:rsidRPr="00126768" w:rsidRDefault="009836E7" w:rsidP="00FA7CF6">
      <w:pPr>
        <w:pStyle w:val="af8"/>
        <w:numPr>
          <w:ilvl w:val="0"/>
          <w:numId w:val="24"/>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 xml:space="preserve">на </w:t>
      </w:r>
      <w:r w:rsidR="001D2BE5" w:rsidRPr="00126768">
        <w:rPr>
          <w:rStyle w:val="SUBST"/>
          <w:rFonts w:ascii="Times New Roman" w:hAnsi="Times New Roman"/>
          <w:bCs/>
          <w:iCs/>
          <w:sz w:val="24"/>
          <w:szCs w:val="24"/>
        </w:rPr>
        <w:t xml:space="preserve">странице </w:t>
      </w:r>
      <w:r w:rsidRPr="00126768">
        <w:rPr>
          <w:rFonts w:ascii="Times New Roman" w:hAnsi="Times New Roman"/>
          <w:b/>
          <w:bCs/>
          <w:i/>
          <w:iCs/>
          <w:sz w:val="24"/>
          <w:szCs w:val="24"/>
        </w:rPr>
        <w:t>в сети Интернет - не позднее 2 (Двух) дней.</w:t>
      </w:r>
    </w:p>
    <w:p w14:paraId="59CFD8C0" w14:textId="77777777" w:rsidR="009836E7" w:rsidRPr="00126768" w:rsidRDefault="009836E7" w:rsidP="00D40EAC">
      <w:pPr>
        <w:autoSpaceDE w:val="0"/>
        <w:autoSpaceDN w:val="0"/>
        <w:adjustRightInd w:val="0"/>
        <w:spacing w:line="240" w:lineRule="auto"/>
        <w:jc w:val="both"/>
        <w:rPr>
          <w:rFonts w:ascii="Times New Roman" w:hAnsi="Times New Roman"/>
          <w:b/>
          <w:bCs/>
          <w:i/>
          <w:iCs/>
          <w:sz w:val="24"/>
          <w:szCs w:val="24"/>
        </w:rPr>
      </w:pPr>
      <w:r w:rsidRPr="00126768">
        <w:rPr>
          <w:rFonts w:ascii="Times New Roman" w:hAnsi="Times New Roman"/>
          <w:b/>
          <w:bCs/>
          <w:i/>
          <w:iCs/>
          <w:sz w:val="24"/>
          <w:szCs w:val="24"/>
        </w:rPr>
        <w:t>Указанная информация помимо прочего должна содержать:</w:t>
      </w:r>
    </w:p>
    <w:p w14:paraId="4CCF65C0" w14:textId="77777777" w:rsidR="000C78A3" w:rsidRPr="00126768" w:rsidRDefault="009836E7" w:rsidP="006B0546">
      <w:pPr>
        <w:pStyle w:val="af8"/>
        <w:numPr>
          <w:ilvl w:val="0"/>
          <w:numId w:val="23"/>
        </w:numPr>
        <w:autoSpaceDE w:val="0"/>
        <w:autoSpaceDN w:val="0"/>
        <w:adjustRightInd w:val="0"/>
        <w:spacing w:after="120" w:line="240" w:lineRule="auto"/>
        <w:ind w:left="714" w:hanging="357"/>
        <w:contextualSpacing w:val="0"/>
        <w:jc w:val="both"/>
        <w:rPr>
          <w:rFonts w:ascii="Times New Roman" w:hAnsi="Times New Roman"/>
          <w:b/>
          <w:bCs/>
          <w:i/>
          <w:iCs/>
          <w:sz w:val="24"/>
          <w:szCs w:val="24"/>
        </w:rPr>
      </w:pPr>
      <w:r w:rsidRPr="00126768">
        <w:rPr>
          <w:rFonts w:ascii="Times New Roman" w:hAnsi="Times New Roman"/>
          <w:b/>
          <w:bCs/>
          <w:i/>
          <w:iCs/>
          <w:sz w:val="24"/>
          <w:szCs w:val="24"/>
        </w:rPr>
        <w:t>полное и сокращенное наименования организатора торговли на рынке ценных бумаг;</w:t>
      </w:r>
    </w:p>
    <w:p w14:paraId="3E3AD578" w14:textId="77777777" w:rsidR="000C78A3" w:rsidRPr="00126768" w:rsidRDefault="009836E7" w:rsidP="006B0546">
      <w:pPr>
        <w:pStyle w:val="af8"/>
        <w:numPr>
          <w:ilvl w:val="0"/>
          <w:numId w:val="23"/>
        </w:numPr>
        <w:autoSpaceDE w:val="0"/>
        <w:autoSpaceDN w:val="0"/>
        <w:adjustRightInd w:val="0"/>
        <w:spacing w:after="120" w:line="240" w:lineRule="auto"/>
        <w:ind w:left="714" w:hanging="357"/>
        <w:contextualSpacing w:val="0"/>
        <w:jc w:val="both"/>
        <w:rPr>
          <w:rFonts w:ascii="Times New Roman" w:hAnsi="Times New Roman"/>
          <w:b/>
          <w:bCs/>
          <w:i/>
          <w:iCs/>
          <w:sz w:val="24"/>
          <w:szCs w:val="24"/>
        </w:rPr>
      </w:pPr>
      <w:r w:rsidRPr="00126768">
        <w:rPr>
          <w:rFonts w:ascii="Times New Roman" w:hAnsi="Times New Roman"/>
          <w:b/>
          <w:bCs/>
          <w:i/>
          <w:iCs/>
          <w:sz w:val="24"/>
          <w:szCs w:val="24"/>
        </w:rPr>
        <w:t>его место нахождения, номер телефона;</w:t>
      </w:r>
    </w:p>
    <w:p w14:paraId="5DE9ABC9" w14:textId="77777777" w:rsidR="000C78A3" w:rsidRPr="00126768" w:rsidRDefault="009836E7" w:rsidP="006B0546">
      <w:pPr>
        <w:pStyle w:val="af8"/>
        <w:numPr>
          <w:ilvl w:val="0"/>
          <w:numId w:val="23"/>
        </w:numPr>
        <w:autoSpaceDE w:val="0"/>
        <w:autoSpaceDN w:val="0"/>
        <w:adjustRightInd w:val="0"/>
        <w:spacing w:after="120" w:line="240" w:lineRule="auto"/>
        <w:ind w:left="714" w:hanging="357"/>
        <w:contextualSpacing w:val="0"/>
        <w:jc w:val="both"/>
        <w:rPr>
          <w:rFonts w:ascii="Times New Roman" w:hAnsi="Times New Roman"/>
          <w:b/>
          <w:bCs/>
          <w:i/>
          <w:iCs/>
          <w:sz w:val="24"/>
          <w:szCs w:val="24"/>
        </w:rPr>
      </w:pPr>
      <w:r w:rsidRPr="00126768">
        <w:rPr>
          <w:rFonts w:ascii="Times New Roman" w:hAnsi="Times New Roman"/>
          <w:b/>
          <w:bCs/>
          <w:i/>
          <w:iCs/>
          <w:sz w:val="24"/>
          <w:szCs w:val="24"/>
        </w:rPr>
        <w:t>сведения о лицензии: номер, дата выдачи, срок действия, орган, выдавший лицензию;</w:t>
      </w:r>
    </w:p>
    <w:p w14:paraId="52FCF756" w14:textId="68702A83" w:rsidR="009836E7" w:rsidRPr="00126768" w:rsidRDefault="009836E7" w:rsidP="00FA7CF6">
      <w:pPr>
        <w:pStyle w:val="af8"/>
        <w:numPr>
          <w:ilvl w:val="0"/>
          <w:numId w:val="23"/>
        </w:numPr>
        <w:autoSpaceDE w:val="0"/>
        <w:autoSpaceDN w:val="0"/>
        <w:adjustRightInd w:val="0"/>
        <w:spacing w:line="240" w:lineRule="auto"/>
        <w:contextualSpacing w:val="0"/>
        <w:jc w:val="both"/>
        <w:rPr>
          <w:rFonts w:ascii="Times New Roman" w:hAnsi="Times New Roman"/>
          <w:b/>
          <w:bCs/>
          <w:i/>
          <w:iCs/>
          <w:sz w:val="24"/>
          <w:szCs w:val="24"/>
        </w:rPr>
      </w:pPr>
      <w:r w:rsidRPr="00126768">
        <w:rPr>
          <w:rFonts w:ascii="Times New Roman" w:hAnsi="Times New Roman"/>
          <w:b/>
          <w:bCs/>
          <w:i/>
          <w:iCs/>
          <w:sz w:val="24"/>
          <w:szCs w:val="24"/>
        </w:rPr>
        <w:t>порядок осуществления приобретения Биржевых облигаций в соответствии с правилами организатора торговли.</w:t>
      </w:r>
    </w:p>
    <w:p w14:paraId="184F5844" w14:textId="6B92F1F4" w:rsidR="004350CF" w:rsidRPr="00126768" w:rsidRDefault="00E3543B" w:rsidP="00D40EAC">
      <w:pPr>
        <w:spacing w:line="240" w:lineRule="auto"/>
        <w:jc w:val="both"/>
        <w:rPr>
          <w:rFonts w:ascii="Times New Roman" w:hAnsi="Times New Roman"/>
          <w:b/>
          <w:bCs/>
          <w:i/>
          <w:iCs/>
          <w:sz w:val="24"/>
          <w:szCs w:val="24"/>
          <w:lang w:eastAsia="en-US"/>
        </w:rPr>
      </w:pPr>
      <w:r w:rsidRPr="00126768">
        <w:rPr>
          <w:rFonts w:ascii="Times New Roman" w:hAnsi="Times New Roman"/>
          <w:b/>
          <w:bCs/>
          <w:i/>
          <w:iCs/>
          <w:sz w:val="24"/>
          <w:szCs w:val="24"/>
          <w:lang w:eastAsia="en-US"/>
        </w:rPr>
        <w:t>36</w:t>
      </w:r>
      <w:r w:rsidR="004350CF" w:rsidRPr="00126768">
        <w:rPr>
          <w:rFonts w:ascii="Times New Roman" w:hAnsi="Times New Roman"/>
          <w:b/>
          <w:bCs/>
          <w:i/>
          <w:iCs/>
          <w:sz w:val="24"/>
          <w:szCs w:val="24"/>
          <w:lang w:eastAsia="en-US"/>
        </w:rPr>
        <w:t>) Информация о делистинге Биржевых облигаций, публикуется Эмитентом в форме сообщения о существенном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 и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36F9D968" w14:textId="3D2090D8" w:rsidR="004350CF" w:rsidRPr="00126768" w:rsidRDefault="00E3543B" w:rsidP="00FA7CF6">
      <w:pPr>
        <w:numPr>
          <w:ilvl w:val="0"/>
          <w:numId w:val="63"/>
        </w:numPr>
        <w:autoSpaceDE w:val="0"/>
        <w:autoSpaceDN w:val="0"/>
        <w:spacing w:line="240" w:lineRule="auto"/>
        <w:ind w:left="714" w:hanging="357"/>
        <w:jc w:val="both"/>
        <w:rPr>
          <w:rFonts w:ascii="Times New Roman" w:hAnsi="Times New Roman"/>
          <w:b/>
          <w:bCs/>
          <w:i/>
          <w:iCs/>
          <w:sz w:val="24"/>
          <w:szCs w:val="24"/>
          <w:lang w:eastAsia="en-US"/>
        </w:rPr>
      </w:pPr>
      <w:r w:rsidRPr="00126768">
        <w:rPr>
          <w:rFonts w:ascii="Times New Roman" w:hAnsi="Times New Roman"/>
          <w:b/>
          <w:bCs/>
          <w:i/>
          <w:iCs/>
          <w:sz w:val="24"/>
          <w:szCs w:val="24"/>
          <w:lang w:eastAsia="en-US"/>
        </w:rPr>
        <w:t xml:space="preserve">в </w:t>
      </w:r>
      <w:r w:rsidR="001D2BE5" w:rsidRPr="00126768">
        <w:rPr>
          <w:rFonts w:ascii="Times New Roman" w:hAnsi="Times New Roman"/>
          <w:b/>
          <w:bCs/>
          <w:i/>
          <w:iCs/>
          <w:sz w:val="24"/>
          <w:szCs w:val="24"/>
        </w:rPr>
        <w:t xml:space="preserve">Ленте </w:t>
      </w:r>
      <w:r w:rsidR="004350CF" w:rsidRPr="00126768">
        <w:rPr>
          <w:rFonts w:ascii="Times New Roman" w:hAnsi="Times New Roman"/>
          <w:b/>
          <w:bCs/>
          <w:i/>
          <w:iCs/>
          <w:sz w:val="24"/>
          <w:szCs w:val="24"/>
          <w:lang w:eastAsia="en-US"/>
        </w:rPr>
        <w:t>новостей - не позднее 1 (Одного) дня;</w:t>
      </w:r>
    </w:p>
    <w:p w14:paraId="2A16472B" w14:textId="77777777" w:rsidR="004350CF" w:rsidRPr="00126768" w:rsidRDefault="004350CF" w:rsidP="00D40EAC">
      <w:pPr>
        <w:numPr>
          <w:ilvl w:val="0"/>
          <w:numId w:val="63"/>
        </w:numPr>
        <w:autoSpaceDE w:val="0"/>
        <w:autoSpaceDN w:val="0"/>
        <w:spacing w:line="240" w:lineRule="auto"/>
        <w:jc w:val="both"/>
        <w:rPr>
          <w:rFonts w:ascii="Times New Roman" w:hAnsi="Times New Roman"/>
          <w:b/>
          <w:bCs/>
          <w:i/>
          <w:iCs/>
          <w:sz w:val="24"/>
          <w:szCs w:val="24"/>
          <w:lang w:eastAsia="en-US"/>
        </w:rPr>
      </w:pPr>
      <w:r w:rsidRPr="00126768">
        <w:rPr>
          <w:rFonts w:ascii="Times New Roman" w:hAnsi="Times New Roman"/>
          <w:b/>
          <w:bCs/>
          <w:i/>
          <w:iCs/>
          <w:sz w:val="24"/>
          <w:szCs w:val="24"/>
          <w:lang w:eastAsia="en-US"/>
        </w:rPr>
        <w:t>на странице в сети Интернет - не позднее 2 (Двух) дней.</w:t>
      </w:r>
    </w:p>
    <w:p w14:paraId="4C7DFC92" w14:textId="0F479DCF" w:rsidR="004350CF" w:rsidRPr="00126768" w:rsidRDefault="004350CF" w:rsidP="00D40EAC">
      <w:pPr>
        <w:spacing w:line="240" w:lineRule="auto"/>
        <w:jc w:val="both"/>
        <w:rPr>
          <w:rFonts w:ascii="Times New Roman" w:hAnsi="Times New Roman"/>
          <w:b/>
          <w:bCs/>
          <w:i/>
          <w:iCs/>
          <w:sz w:val="24"/>
          <w:szCs w:val="24"/>
          <w:lang w:eastAsia="en-US"/>
        </w:rPr>
      </w:pPr>
      <w:r w:rsidRPr="00126768">
        <w:rPr>
          <w:rFonts w:ascii="Times New Roman" w:hAnsi="Times New Roman"/>
          <w:b/>
          <w:bCs/>
          <w:i/>
          <w:iCs/>
          <w:sz w:val="24"/>
          <w:szCs w:val="24"/>
          <w:lang w:eastAsia="en-US"/>
        </w:rPr>
        <w:t xml:space="preserve">Указанное сообщение о досрочном погашении должно содержать условия досрочного погашения (в том числе стоимость досрочного погашения, срок и порядок осуществления Эмитентом досрочного погашения). </w:t>
      </w:r>
    </w:p>
    <w:p w14:paraId="28E03BA0" w14:textId="45A62CBE" w:rsidR="009836E7" w:rsidRPr="00126768" w:rsidRDefault="009836E7" w:rsidP="006B0546">
      <w:pPr>
        <w:autoSpaceDE w:val="0"/>
        <w:autoSpaceDN w:val="0"/>
        <w:adjustRightInd w:val="0"/>
        <w:spacing w:after="120" w:line="240" w:lineRule="auto"/>
        <w:jc w:val="both"/>
        <w:rPr>
          <w:rFonts w:ascii="Times New Roman" w:hAnsi="Times New Roman"/>
          <w:b/>
          <w:sz w:val="24"/>
          <w:szCs w:val="24"/>
        </w:rPr>
      </w:pPr>
      <w:r w:rsidRPr="00126768">
        <w:rPr>
          <w:rFonts w:ascii="Times New Roman" w:hAnsi="Times New Roman"/>
          <w:b/>
          <w:sz w:val="24"/>
          <w:szCs w:val="24"/>
        </w:rPr>
        <w:lastRenderedPageBreak/>
        <w:t>12. Сведения об обеспечении исполнения обязательств по облигациям выпуска</w:t>
      </w:r>
    </w:p>
    <w:p w14:paraId="3D5C4164" w14:textId="77777777" w:rsidR="009836E7" w:rsidRPr="00126768" w:rsidRDefault="009836E7" w:rsidP="006B0546">
      <w:pPr>
        <w:spacing w:after="120" w:line="240" w:lineRule="auto"/>
        <w:ind w:right="-36"/>
        <w:jc w:val="both"/>
        <w:rPr>
          <w:rFonts w:ascii="Times New Roman" w:hAnsi="Times New Roman"/>
          <w:b/>
          <w:sz w:val="24"/>
          <w:szCs w:val="24"/>
        </w:rPr>
      </w:pPr>
      <w:r w:rsidRPr="00126768">
        <w:rPr>
          <w:rFonts w:ascii="Times New Roman" w:hAnsi="Times New Roman"/>
          <w:b/>
          <w:sz w:val="24"/>
          <w:szCs w:val="24"/>
        </w:rPr>
        <w:t xml:space="preserve">12.1. </w:t>
      </w:r>
      <w:r w:rsidRPr="00126768">
        <w:rPr>
          <w:rFonts w:ascii="Times New Roman" w:hAnsi="Times New Roman"/>
          <w:b/>
          <w:spacing w:val="-1"/>
          <w:sz w:val="24"/>
          <w:szCs w:val="24"/>
        </w:rPr>
        <w:t>Св</w:t>
      </w:r>
      <w:r w:rsidRPr="00126768">
        <w:rPr>
          <w:rFonts w:ascii="Times New Roman" w:hAnsi="Times New Roman"/>
          <w:b/>
          <w:sz w:val="24"/>
          <w:szCs w:val="24"/>
        </w:rPr>
        <w:t>е</w:t>
      </w:r>
      <w:r w:rsidRPr="00126768">
        <w:rPr>
          <w:rFonts w:ascii="Times New Roman" w:hAnsi="Times New Roman"/>
          <w:b/>
          <w:spacing w:val="1"/>
          <w:sz w:val="24"/>
          <w:szCs w:val="24"/>
        </w:rPr>
        <w:t>д</w:t>
      </w:r>
      <w:r w:rsidRPr="00126768">
        <w:rPr>
          <w:rFonts w:ascii="Times New Roman" w:hAnsi="Times New Roman"/>
          <w:b/>
          <w:sz w:val="24"/>
          <w:szCs w:val="24"/>
        </w:rPr>
        <w:t>ен</w:t>
      </w:r>
      <w:r w:rsidRPr="00126768">
        <w:rPr>
          <w:rFonts w:ascii="Times New Roman" w:hAnsi="Times New Roman"/>
          <w:b/>
          <w:spacing w:val="-1"/>
          <w:sz w:val="24"/>
          <w:szCs w:val="24"/>
        </w:rPr>
        <w:t>и</w:t>
      </w:r>
      <w:r w:rsidRPr="00126768">
        <w:rPr>
          <w:rFonts w:ascii="Times New Roman" w:hAnsi="Times New Roman"/>
          <w:b/>
          <w:sz w:val="24"/>
          <w:szCs w:val="24"/>
        </w:rPr>
        <w:t>я о ли</w:t>
      </w:r>
      <w:r w:rsidRPr="00126768">
        <w:rPr>
          <w:rFonts w:ascii="Times New Roman" w:hAnsi="Times New Roman"/>
          <w:b/>
          <w:spacing w:val="-1"/>
          <w:sz w:val="24"/>
          <w:szCs w:val="24"/>
        </w:rPr>
        <w:t>ц</w:t>
      </w:r>
      <w:r w:rsidRPr="00126768">
        <w:rPr>
          <w:rFonts w:ascii="Times New Roman" w:hAnsi="Times New Roman"/>
          <w:b/>
          <w:sz w:val="24"/>
          <w:szCs w:val="24"/>
        </w:rPr>
        <w:t>е, предос</w:t>
      </w:r>
      <w:r w:rsidRPr="00126768">
        <w:rPr>
          <w:rFonts w:ascii="Times New Roman" w:hAnsi="Times New Roman"/>
          <w:b/>
          <w:spacing w:val="-2"/>
          <w:sz w:val="24"/>
          <w:szCs w:val="24"/>
        </w:rPr>
        <w:t>т</w:t>
      </w:r>
      <w:r w:rsidRPr="00126768">
        <w:rPr>
          <w:rFonts w:ascii="Times New Roman" w:hAnsi="Times New Roman"/>
          <w:b/>
          <w:sz w:val="24"/>
          <w:szCs w:val="24"/>
        </w:rPr>
        <w:t>авл</w:t>
      </w:r>
      <w:r w:rsidRPr="00126768">
        <w:rPr>
          <w:rFonts w:ascii="Times New Roman" w:hAnsi="Times New Roman"/>
          <w:b/>
          <w:spacing w:val="-1"/>
          <w:sz w:val="24"/>
          <w:szCs w:val="24"/>
        </w:rPr>
        <w:t>я</w:t>
      </w:r>
      <w:r w:rsidRPr="00126768">
        <w:rPr>
          <w:rFonts w:ascii="Times New Roman" w:hAnsi="Times New Roman"/>
          <w:b/>
          <w:sz w:val="24"/>
          <w:szCs w:val="24"/>
        </w:rPr>
        <w:t>ю</w:t>
      </w:r>
      <w:r w:rsidRPr="00126768">
        <w:rPr>
          <w:rFonts w:ascii="Times New Roman" w:hAnsi="Times New Roman"/>
          <w:b/>
          <w:spacing w:val="-2"/>
          <w:sz w:val="24"/>
          <w:szCs w:val="24"/>
        </w:rPr>
        <w:t>щ</w:t>
      </w:r>
      <w:r w:rsidRPr="00126768">
        <w:rPr>
          <w:rFonts w:ascii="Times New Roman" w:hAnsi="Times New Roman"/>
          <w:b/>
          <w:sz w:val="24"/>
          <w:szCs w:val="24"/>
        </w:rPr>
        <w:t>ем о</w:t>
      </w:r>
      <w:r w:rsidRPr="00126768">
        <w:rPr>
          <w:rFonts w:ascii="Times New Roman" w:hAnsi="Times New Roman"/>
          <w:b/>
          <w:spacing w:val="-2"/>
          <w:sz w:val="24"/>
          <w:szCs w:val="24"/>
        </w:rPr>
        <w:t>б</w:t>
      </w:r>
      <w:r w:rsidRPr="00126768">
        <w:rPr>
          <w:rFonts w:ascii="Times New Roman" w:hAnsi="Times New Roman"/>
          <w:b/>
          <w:sz w:val="24"/>
          <w:szCs w:val="24"/>
        </w:rPr>
        <w:t>е</w:t>
      </w:r>
      <w:r w:rsidRPr="00126768">
        <w:rPr>
          <w:rFonts w:ascii="Times New Roman" w:hAnsi="Times New Roman"/>
          <w:b/>
          <w:spacing w:val="-2"/>
          <w:sz w:val="24"/>
          <w:szCs w:val="24"/>
        </w:rPr>
        <w:t>с</w:t>
      </w:r>
      <w:r w:rsidRPr="00126768">
        <w:rPr>
          <w:rFonts w:ascii="Times New Roman" w:hAnsi="Times New Roman"/>
          <w:b/>
          <w:sz w:val="24"/>
          <w:szCs w:val="24"/>
        </w:rPr>
        <w:t>пе</w:t>
      </w:r>
      <w:r w:rsidRPr="00126768">
        <w:rPr>
          <w:rFonts w:ascii="Times New Roman" w:hAnsi="Times New Roman"/>
          <w:b/>
          <w:spacing w:val="-1"/>
          <w:sz w:val="24"/>
          <w:szCs w:val="24"/>
        </w:rPr>
        <w:t>ч</w:t>
      </w:r>
      <w:r w:rsidRPr="00126768">
        <w:rPr>
          <w:rFonts w:ascii="Times New Roman" w:hAnsi="Times New Roman"/>
          <w:b/>
          <w:sz w:val="24"/>
          <w:szCs w:val="24"/>
        </w:rPr>
        <w:t>ен</w:t>
      </w:r>
      <w:r w:rsidRPr="00126768">
        <w:rPr>
          <w:rFonts w:ascii="Times New Roman" w:hAnsi="Times New Roman"/>
          <w:b/>
          <w:spacing w:val="-1"/>
          <w:sz w:val="24"/>
          <w:szCs w:val="24"/>
        </w:rPr>
        <w:t>и</w:t>
      </w:r>
      <w:r w:rsidRPr="00126768">
        <w:rPr>
          <w:rFonts w:ascii="Times New Roman" w:hAnsi="Times New Roman"/>
          <w:b/>
          <w:sz w:val="24"/>
          <w:szCs w:val="24"/>
        </w:rPr>
        <w:t>е ис</w:t>
      </w:r>
      <w:r w:rsidRPr="00126768">
        <w:rPr>
          <w:rFonts w:ascii="Times New Roman" w:hAnsi="Times New Roman"/>
          <w:b/>
          <w:spacing w:val="-1"/>
          <w:sz w:val="24"/>
          <w:szCs w:val="24"/>
        </w:rPr>
        <w:t>п</w:t>
      </w:r>
      <w:r w:rsidRPr="00126768">
        <w:rPr>
          <w:rFonts w:ascii="Times New Roman" w:hAnsi="Times New Roman"/>
          <w:b/>
          <w:sz w:val="24"/>
          <w:szCs w:val="24"/>
        </w:rPr>
        <w:t>ол</w:t>
      </w:r>
      <w:r w:rsidRPr="00126768">
        <w:rPr>
          <w:rFonts w:ascii="Times New Roman" w:hAnsi="Times New Roman"/>
          <w:b/>
          <w:spacing w:val="-3"/>
          <w:sz w:val="24"/>
          <w:szCs w:val="24"/>
        </w:rPr>
        <w:t>н</w:t>
      </w:r>
      <w:r w:rsidRPr="00126768">
        <w:rPr>
          <w:rFonts w:ascii="Times New Roman" w:hAnsi="Times New Roman"/>
          <w:b/>
          <w:sz w:val="24"/>
          <w:szCs w:val="24"/>
        </w:rPr>
        <w:t>ен</w:t>
      </w:r>
      <w:r w:rsidRPr="00126768">
        <w:rPr>
          <w:rFonts w:ascii="Times New Roman" w:hAnsi="Times New Roman"/>
          <w:b/>
          <w:spacing w:val="-1"/>
          <w:sz w:val="24"/>
          <w:szCs w:val="24"/>
        </w:rPr>
        <w:t>и</w:t>
      </w:r>
      <w:r w:rsidRPr="00126768">
        <w:rPr>
          <w:rFonts w:ascii="Times New Roman" w:hAnsi="Times New Roman"/>
          <w:b/>
          <w:sz w:val="24"/>
          <w:szCs w:val="24"/>
        </w:rPr>
        <w:t>я о</w:t>
      </w:r>
      <w:r w:rsidRPr="00126768">
        <w:rPr>
          <w:rFonts w:ascii="Times New Roman" w:hAnsi="Times New Roman"/>
          <w:b/>
          <w:spacing w:val="-2"/>
          <w:sz w:val="24"/>
          <w:szCs w:val="24"/>
        </w:rPr>
        <w:t>б</w:t>
      </w:r>
      <w:r w:rsidRPr="00126768">
        <w:rPr>
          <w:rFonts w:ascii="Times New Roman" w:hAnsi="Times New Roman"/>
          <w:b/>
          <w:spacing w:val="-1"/>
          <w:sz w:val="24"/>
          <w:szCs w:val="24"/>
        </w:rPr>
        <w:t>яз</w:t>
      </w:r>
      <w:r w:rsidRPr="00126768">
        <w:rPr>
          <w:rFonts w:ascii="Times New Roman" w:hAnsi="Times New Roman"/>
          <w:b/>
          <w:sz w:val="24"/>
          <w:szCs w:val="24"/>
        </w:rPr>
        <w:t>атель</w:t>
      </w:r>
      <w:r w:rsidRPr="00126768">
        <w:rPr>
          <w:rFonts w:ascii="Times New Roman" w:hAnsi="Times New Roman"/>
          <w:b/>
          <w:spacing w:val="1"/>
          <w:sz w:val="24"/>
          <w:szCs w:val="24"/>
        </w:rPr>
        <w:t>с</w:t>
      </w:r>
      <w:r w:rsidRPr="00126768">
        <w:rPr>
          <w:rFonts w:ascii="Times New Roman" w:hAnsi="Times New Roman"/>
          <w:b/>
          <w:sz w:val="24"/>
          <w:szCs w:val="24"/>
        </w:rPr>
        <w:t>тв по обли</w:t>
      </w:r>
      <w:r w:rsidRPr="00126768">
        <w:rPr>
          <w:rFonts w:ascii="Times New Roman" w:hAnsi="Times New Roman"/>
          <w:b/>
          <w:spacing w:val="1"/>
          <w:sz w:val="24"/>
          <w:szCs w:val="24"/>
        </w:rPr>
        <w:t>г</w:t>
      </w:r>
      <w:r w:rsidRPr="00126768">
        <w:rPr>
          <w:rFonts w:ascii="Times New Roman" w:hAnsi="Times New Roman"/>
          <w:b/>
          <w:sz w:val="24"/>
          <w:szCs w:val="24"/>
        </w:rPr>
        <w:t>ац</w:t>
      </w:r>
      <w:r w:rsidRPr="00126768">
        <w:rPr>
          <w:rFonts w:ascii="Times New Roman" w:hAnsi="Times New Roman"/>
          <w:b/>
          <w:spacing w:val="-1"/>
          <w:sz w:val="24"/>
          <w:szCs w:val="24"/>
        </w:rPr>
        <w:t>ия</w:t>
      </w:r>
      <w:r w:rsidRPr="00126768">
        <w:rPr>
          <w:rFonts w:ascii="Times New Roman" w:hAnsi="Times New Roman"/>
          <w:b/>
          <w:sz w:val="24"/>
          <w:szCs w:val="24"/>
        </w:rPr>
        <w:t>м</w:t>
      </w:r>
    </w:p>
    <w:p w14:paraId="1745721F" w14:textId="77777777" w:rsidR="009836E7" w:rsidRPr="00126768" w:rsidRDefault="009836E7" w:rsidP="006B0546">
      <w:pPr>
        <w:pStyle w:val="31"/>
        <w:ind w:left="0"/>
        <w:jc w:val="both"/>
        <w:rPr>
          <w:b/>
          <w:bCs/>
          <w:i/>
          <w:iCs/>
          <w:sz w:val="24"/>
          <w:szCs w:val="24"/>
          <w:lang w:eastAsia="en-US"/>
        </w:rPr>
      </w:pPr>
      <w:r w:rsidRPr="00126768">
        <w:rPr>
          <w:b/>
          <w:bCs/>
          <w:i/>
          <w:iCs/>
          <w:sz w:val="24"/>
          <w:szCs w:val="24"/>
          <w:lang w:eastAsia="en-US"/>
        </w:rPr>
        <w:t>Предоставление обеспечения по Биржевым облигациям выпуска не предусмотрено.</w:t>
      </w:r>
    </w:p>
    <w:p w14:paraId="1D9DEE2B" w14:textId="77777777" w:rsidR="009836E7" w:rsidRPr="00126768" w:rsidRDefault="009836E7" w:rsidP="006B0546">
      <w:pPr>
        <w:adjustRightInd w:val="0"/>
        <w:spacing w:after="120" w:line="240" w:lineRule="auto"/>
        <w:jc w:val="both"/>
        <w:rPr>
          <w:rFonts w:ascii="Times New Roman" w:hAnsi="Times New Roman"/>
          <w:b/>
          <w:sz w:val="24"/>
          <w:szCs w:val="24"/>
        </w:rPr>
      </w:pPr>
      <w:r w:rsidRPr="00126768">
        <w:rPr>
          <w:rFonts w:ascii="Times New Roman" w:hAnsi="Times New Roman"/>
          <w:b/>
          <w:sz w:val="24"/>
          <w:szCs w:val="24"/>
        </w:rPr>
        <w:t>12.2. Условия обеспечения исполнения обязательств по облигациям</w:t>
      </w:r>
    </w:p>
    <w:p w14:paraId="4EC6B09A" w14:textId="77777777" w:rsidR="009836E7" w:rsidRPr="00126768" w:rsidRDefault="009836E7" w:rsidP="006B0546">
      <w:pPr>
        <w:spacing w:after="120" w:line="240" w:lineRule="auto"/>
        <w:jc w:val="both"/>
        <w:rPr>
          <w:rFonts w:ascii="Times New Roman" w:hAnsi="Times New Roman"/>
          <w:b/>
          <w:bCs/>
          <w:i/>
          <w:iCs/>
          <w:sz w:val="24"/>
          <w:szCs w:val="24"/>
          <w:lang w:eastAsia="en-US"/>
        </w:rPr>
      </w:pPr>
      <w:r w:rsidRPr="00126768">
        <w:rPr>
          <w:rFonts w:ascii="Times New Roman" w:hAnsi="Times New Roman"/>
          <w:b/>
          <w:bCs/>
          <w:i/>
          <w:iCs/>
          <w:sz w:val="24"/>
          <w:szCs w:val="24"/>
          <w:lang w:eastAsia="en-US"/>
        </w:rPr>
        <w:t>Предоставление обеспечения по Биржевым облигациям выпуска не предусмотрено.</w:t>
      </w:r>
    </w:p>
    <w:p w14:paraId="25DD7F20" w14:textId="77777777" w:rsidR="009836E7" w:rsidRPr="00126768" w:rsidRDefault="009836E7" w:rsidP="006B0546">
      <w:pPr>
        <w:adjustRightInd w:val="0"/>
        <w:spacing w:after="120" w:line="240" w:lineRule="auto"/>
        <w:jc w:val="both"/>
        <w:rPr>
          <w:rFonts w:ascii="Times New Roman" w:hAnsi="Times New Roman"/>
          <w:b/>
          <w:sz w:val="24"/>
          <w:szCs w:val="24"/>
        </w:rPr>
      </w:pPr>
      <w:r w:rsidRPr="00126768">
        <w:rPr>
          <w:rFonts w:ascii="Times New Roman" w:hAnsi="Times New Roman"/>
          <w:b/>
          <w:sz w:val="24"/>
          <w:szCs w:val="24"/>
        </w:rPr>
        <w:t>13. Сведения о представителе владельцев облигаций</w:t>
      </w:r>
    </w:p>
    <w:p w14:paraId="56969CA1" w14:textId="72D19BBC" w:rsidR="003B3630" w:rsidRPr="00126768" w:rsidRDefault="001D2BE5" w:rsidP="006B0546">
      <w:pPr>
        <w:pStyle w:val="ConsPlusNormal"/>
        <w:spacing w:after="120"/>
        <w:ind w:firstLine="0"/>
        <w:jc w:val="both"/>
        <w:rPr>
          <w:sz w:val="24"/>
          <w:szCs w:val="24"/>
        </w:rPr>
      </w:pPr>
      <w:r w:rsidRPr="00126768">
        <w:rPr>
          <w:sz w:val="24"/>
          <w:szCs w:val="24"/>
        </w:rPr>
        <w:t>П</w:t>
      </w:r>
      <w:r w:rsidR="003B3630" w:rsidRPr="00126768">
        <w:rPr>
          <w:sz w:val="24"/>
          <w:szCs w:val="24"/>
        </w:rPr>
        <w:t xml:space="preserve">олное фирменное наименование: </w:t>
      </w:r>
      <w:r w:rsidR="003B3630" w:rsidRPr="00126768">
        <w:rPr>
          <w:b/>
          <w:i/>
          <w:sz w:val="24"/>
          <w:szCs w:val="24"/>
        </w:rPr>
        <w:t>Общество с ограниченной ответственностью «РЕГИОН Финанс»</w:t>
      </w:r>
    </w:p>
    <w:p w14:paraId="6B03A6C6" w14:textId="1FCFB88F" w:rsidR="003B3630" w:rsidRPr="00126768" w:rsidRDefault="001D2BE5" w:rsidP="006B0546">
      <w:pPr>
        <w:pStyle w:val="ConsPlusNormal"/>
        <w:spacing w:after="120"/>
        <w:ind w:firstLine="0"/>
        <w:jc w:val="both"/>
        <w:rPr>
          <w:sz w:val="24"/>
          <w:szCs w:val="24"/>
        </w:rPr>
      </w:pPr>
      <w:r w:rsidRPr="00126768">
        <w:rPr>
          <w:sz w:val="24"/>
          <w:szCs w:val="24"/>
        </w:rPr>
        <w:t>М</w:t>
      </w:r>
      <w:r w:rsidR="003B3630" w:rsidRPr="00126768">
        <w:rPr>
          <w:sz w:val="24"/>
          <w:szCs w:val="24"/>
        </w:rPr>
        <w:t xml:space="preserve">есто нахождения: </w:t>
      </w:r>
      <w:r w:rsidR="00BC60DD" w:rsidRPr="00126768">
        <w:rPr>
          <w:b/>
          <w:i/>
          <w:sz w:val="24"/>
          <w:szCs w:val="24"/>
        </w:rPr>
        <w:t>119049, г. Москва, ул. Шаболовка, д. 10, корп. 2</w:t>
      </w:r>
    </w:p>
    <w:p w14:paraId="0621F56A" w14:textId="2A09A91B" w:rsidR="003B3630" w:rsidRPr="00126768" w:rsidRDefault="003B3630" w:rsidP="006B0546">
      <w:pPr>
        <w:pStyle w:val="ConsPlusNormal"/>
        <w:spacing w:after="120"/>
        <w:ind w:firstLine="0"/>
        <w:jc w:val="both"/>
        <w:rPr>
          <w:sz w:val="24"/>
          <w:szCs w:val="24"/>
        </w:rPr>
      </w:pPr>
      <w:r w:rsidRPr="00126768">
        <w:rPr>
          <w:sz w:val="24"/>
          <w:szCs w:val="24"/>
        </w:rPr>
        <w:t xml:space="preserve">ОГРН: </w:t>
      </w:r>
      <w:r w:rsidRPr="00126768">
        <w:rPr>
          <w:b/>
          <w:i/>
          <w:sz w:val="24"/>
          <w:szCs w:val="24"/>
        </w:rPr>
        <w:t>1117746697090</w:t>
      </w:r>
    </w:p>
    <w:p w14:paraId="5FD0A42B" w14:textId="21A6387B" w:rsidR="003B3630" w:rsidRPr="00126768" w:rsidRDefault="001D2BE5" w:rsidP="006B0546">
      <w:pPr>
        <w:pStyle w:val="ConsPlusNormal"/>
        <w:spacing w:after="120"/>
        <w:ind w:firstLine="0"/>
        <w:jc w:val="both"/>
        <w:rPr>
          <w:sz w:val="24"/>
          <w:szCs w:val="24"/>
        </w:rPr>
      </w:pPr>
      <w:r w:rsidRPr="00126768">
        <w:rPr>
          <w:sz w:val="24"/>
          <w:szCs w:val="24"/>
        </w:rPr>
        <w:t>Д</w:t>
      </w:r>
      <w:r w:rsidR="003B3630" w:rsidRPr="00126768">
        <w:rPr>
          <w:sz w:val="24"/>
          <w:szCs w:val="24"/>
        </w:rPr>
        <w:t>ата внесения записи:</w:t>
      </w:r>
      <w:r w:rsidR="00BC60DD" w:rsidRPr="00126768">
        <w:rPr>
          <w:sz w:val="24"/>
          <w:szCs w:val="24"/>
        </w:rPr>
        <w:t xml:space="preserve"> </w:t>
      </w:r>
      <w:r w:rsidR="00BC60DD" w:rsidRPr="00126768">
        <w:rPr>
          <w:b/>
          <w:i/>
          <w:sz w:val="24"/>
          <w:szCs w:val="24"/>
        </w:rPr>
        <w:t>02.09.2011 г.</w:t>
      </w:r>
    </w:p>
    <w:p w14:paraId="6236FC75" w14:textId="5763BB2B" w:rsidR="003B3630" w:rsidRPr="00126768" w:rsidRDefault="003B3630" w:rsidP="006B0546">
      <w:pPr>
        <w:pStyle w:val="ConsPlusNormal"/>
        <w:spacing w:after="120"/>
        <w:ind w:firstLine="0"/>
        <w:jc w:val="both"/>
        <w:rPr>
          <w:sz w:val="24"/>
          <w:szCs w:val="24"/>
        </w:rPr>
      </w:pPr>
      <w:r w:rsidRPr="00126768">
        <w:rPr>
          <w:sz w:val="24"/>
          <w:szCs w:val="24"/>
        </w:rPr>
        <w:t xml:space="preserve">ИНН: </w:t>
      </w:r>
      <w:r w:rsidRPr="00126768">
        <w:rPr>
          <w:b/>
          <w:i/>
          <w:sz w:val="24"/>
          <w:szCs w:val="24"/>
        </w:rPr>
        <w:t>7706761345</w:t>
      </w:r>
    </w:p>
    <w:p w14:paraId="377CEA04" w14:textId="0D6AF229" w:rsidR="009836E7" w:rsidRPr="00126768" w:rsidRDefault="009836E7" w:rsidP="006B0546">
      <w:pPr>
        <w:autoSpaceDE w:val="0"/>
        <w:autoSpaceDN w:val="0"/>
        <w:adjustRightInd w:val="0"/>
        <w:spacing w:after="120" w:line="240" w:lineRule="auto"/>
        <w:jc w:val="both"/>
        <w:rPr>
          <w:rFonts w:ascii="Times New Roman" w:hAnsi="Times New Roman"/>
          <w:b/>
          <w:sz w:val="24"/>
          <w:szCs w:val="24"/>
        </w:rPr>
      </w:pPr>
      <w:r w:rsidRPr="00126768">
        <w:rPr>
          <w:rFonts w:ascii="Times New Roman" w:hAnsi="Times New Roman"/>
          <w:b/>
          <w:sz w:val="24"/>
          <w:szCs w:val="24"/>
        </w:rPr>
        <w:t>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ценных бумаг за плату, не превышающую затраты на ее изготовление</w:t>
      </w:r>
    </w:p>
    <w:p w14:paraId="4EA60720" w14:textId="77777777" w:rsidR="009836E7" w:rsidRPr="00126768" w:rsidRDefault="009836E7" w:rsidP="006B0546">
      <w:pPr>
        <w:autoSpaceDE w:val="0"/>
        <w:autoSpaceDN w:val="0"/>
        <w:adjustRightInd w:val="0"/>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Эмитент обязуется по требованию заинтересованного лица предоставить ему копию настоящего Решения о выпуске ценных бумаг за плату, не превышающую затраты на ее изготовление. </w:t>
      </w:r>
    </w:p>
    <w:p w14:paraId="526C2453" w14:textId="77777777" w:rsidR="009836E7" w:rsidRPr="00126768" w:rsidRDefault="009836E7" w:rsidP="006B0546">
      <w:pPr>
        <w:autoSpaceDE w:val="0"/>
        <w:autoSpaceDN w:val="0"/>
        <w:adjustRightInd w:val="0"/>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Биржевые облигации не являются именными ценными бумагами. </w:t>
      </w:r>
    </w:p>
    <w:p w14:paraId="1FC87306" w14:textId="77777777" w:rsidR="009836E7" w:rsidRPr="00126768" w:rsidRDefault="009836E7" w:rsidP="006B0546">
      <w:pPr>
        <w:autoSpaceDE w:val="0"/>
        <w:autoSpaceDN w:val="0"/>
        <w:adjustRightInd w:val="0"/>
        <w:spacing w:after="120" w:line="240" w:lineRule="auto"/>
        <w:jc w:val="both"/>
        <w:rPr>
          <w:rFonts w:ascii="Times New Roman" w:hAnsi="Times New Roman"/>
          <w:b/>
          <w:sz w:val="24"/>
          <w:szCs w:val="24"/>
        </w:rPr>
      </w:pPr>
      <w:r w:rsidRPr="00126768">
        <w:rPr>
          <w:rFonts w:ascii="Times New Roman" w:hAnsi="Times New Roman"/>
          <w:b/>
          <w:sz w:val="24"/>
          <w:szCs w:val="24"/>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7647E054" w14:textId="6490FA94" w:rsidR="009836E7" w:rsidRPr="00126768" w:rsidRDefault="009836E7" w:rsidP="006B0546">
      <w:pPr>
        <w:autoSpaceDE w:val="0"/>
        <w:autoSpaceDN w:val="0"/>
        <w:adjustRightInd w:val="0"/>
        <w:spacing w:after="120" w:line="240" w:lineRule="auto"/>
        <w:jc w:val="both"/>
        <w:rPr>
          <w:rFonts w:ascii="Times New Roman" w:hAnsi="Times New Roman"/>
          <w:b/>
          <w:bCs/>
          <w:sz w:val="24"/>
          <w:szCs w:val="24"/>
        </w:rPr>
      </w:pPr>
      <w:r w:rsidRPr="00126768">
        <w:rPr>
          <w:rFonts w:ascii="Times New Roman" w:hAnsi="Times New Roman"/>
          <w:b/>
          <w:bCs/>
          <w:i/>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E75DAD8" w14:textId="77777777" w:rsidR="009836E7" w:rsidRPr="00126768" w:rsidRDefault="009836E7" w:rsidP="006B0546">
      <w:pPr>
        <w:autoSpaceDE w:val="0"/>
        <w:autoSpaceDN w:val="0"/>
        <w:adjustRightInd w:val="0"/>
        <w:spacing w:after="120" w:line="240" w:lineRule="auto"/>
        <w:jc w:val="both"/>
        <w:rPr>
          <w:rFonts w:ascii="Times New Roman" w:hAnsi="Times New Roman"/>
          <w:b/>
          <w:sz w:val="24"/>
          <w:szCs w:val="24"/>
        </w:rPr>
      </w:pPr>
      <w:r w:rsidRPr="00126768">
        <w:rPr>
          <w:rFonts w:ascii="Times New Roman" w:hAnsi="Times New Roman"/>
          <w:b/>
          <w:sz w:val="24"/>
          <w:szCs w:val="24"/>
        </w:rPr>
        <w:t>16. Обязательство лиц, предоставивших обеспечение по облигациям, обеспечить исполнение обязательств эмитента перед владельцами обли</w:t>
      </w:r>
      <w:r w:rsidRPr="00126768">
        <w:rPr>
          <w:rFonts w:ascii="Times New Roman" w:hAnsi="Times New Roman"/>
          <w:b/>
          <w:sz w:val="24"/>
          <w:szCs w:val="24"/>
        </w:rPr>
        <w:lastRenderedPageBreak/>
        <w:t>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697A1DDA" w14:textId="4957DB34" w:rsidR="009836E7" w:rsidRPr="00126768" w:rsidRDefault="009836E7" w:rsidP="006B0546">
      <w:pPr>
        <w:spacing w:after="120" w:line="240" w:lineRule="auto"/>
        <w:jc w:val="both"/>
        <w:rPr>
          <w:rFonts w:ascii="Times New Roman" w:hAnsi="Times New Roman"/>
          <w:b/>
          <w:bCs/>
          <w:i/>
          <w:iCs/>
          <w:sz w:val="24"/>
          <w:szCs w:val="24"/>
          <w:lang w:eastAsia="en-US"/>
        </w:rPr>
      </w:pPr>
      <w:r w:rsidRPr="00126768">
        <w:rPr>
          <w:rFonts w:ascii="Times New Roman" w:hAnsi="Times New Roman"/>
          <w:b/>
          <w:bCs/>
          <w:i/>
          <w:iCs/>
          <w:sz w:val="24"/>
          <w:szCs w:val="24"/>
          <w:lang w:eastAsia="en-US"/>
        </w:rPr>
        <w:t>Предоставление обеспечения по Биржевым облиг</w:t>
      </w:r>
      <w:r w:rsidR="009549EE" w:rsidRPr="00126768">
        <w:rPr>
          <w:rFonts w:ascii="Times New Roman" w:hAnsi="Times New Roman"/>
          <w:b/>
          <w:bCs/>
          <w:i/>
          <w:iCs/>
          <w:sz w:val="24"/>
          <w:szCs w:val="24"/>
          <w:lang w:eastAsia="en-US"/>
        </w:rPr>
        <w:t>ациям выпуска не предусмотрено.</w:t>
      </w:r>
    </w:p>
    <w:p w14:paraId="59A4A9A9" w14:textId="4D8610AC" w:rsidR="009836E7" w:rsidRPr="00126768" w:rsidRDefault="009836E7" w:rsidP="006B0546">
      <w:pPr>
        <w:pStyle w:val="afd"/>
        <w:spacing w:before="0" w:after="120"/>
        <w:jc w:val="both"/>
        <w:rPr>
          <w:b/>
        </w:rPr>
      </w:pPr>
      <w:r w:rsidRPr="00126768">
        <w:rPr>
          <w:b/>
        </w:rPr>
        <w:t>17. Иные сведен</w:t>
      </w:r>
      <w:r w:rsidR="006B0546" w:rsidRPr="00126768">
        <w:rPr>
          <w:b/>
        </w:rPr>
        <w:t xml:space="preserve">ия, предусмотренные Положением </w:t>
      </w:r>
    </w:p>
    <w:p w14:paraId="1D0DAB43" w14:textId="77777777" w:rsidR="009836E7" w:rsidRPr="00126768" w:rsidRDefault="009836E7" w:rsidP="006B0546">
      <w:pPr>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1. Размещение Биржевых облигаций может осуществляться только на торгах биржи.</w:t>
      </w:r>
    </w:p>
    <w:p w14:paraId="306FEE46" w14:textId="77777777" w:rsidR="009836E7" w:rsidRPr="00126768" w:rsidRDefault="009836E7" w:rsidP="006B0546">
      <w:pPr>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Обращение Биржевых облигаций может осуществляться на биржевом и внебиржевом рынке.</w:t>
      </w:r>
    </w:p>
    <w:p w14:paraId="5114D177" w14:textId="77777777" w:rsidR="009836E7" w:rsidRPr="00126768" w:rsidRDefault="009836E7" w:rsidP="006B0546">
      <w:pPr>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Переход прав собственности на Биржевые облигации запрещается до их полной оплаты.</w:t>
      </w:r>
    </w:p>
    <w:p w14:paraId="26B49A7F" w14:textId="77777777" w:rsidR="009836E7" w:rsidRPr="00126768" w:rsidRDefault="009836E7" w:rsidP="006B0546">
      <w:pPr>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7997D2EC" w14:textId="77777777" w:rsidR="009836E7" w:rsidRPr="00126768" w:rsidRDefault="009836E7" w:rsidP="006B0546">
      <w:pPr>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Биржевые облигации допускаются к свободному обращению на биржевом и внебиржевом рынках.</w:t>
      </w:r>
    </w:p>
    <w:p w14:paraId="5083B14D" w14:textId="77777777" w:rsidR="009836E7" w:rsidRPr="00126768" w:rsidRDefault="009836E7" w:rsidP="006B0546">
      <w:pPr>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Обращение Биржевых облигаций осуществляется в соответствии с условиями Решения о выпуске ценных бумаг и Проспекта ценных бумаг и действующего законодательства Российской Федерации.</w:t>
      </w:r>
    </w:p>
    <w:p w14:paraId="6735C3B1" w14:textId="77777777" w:rsidR="009836E7" w:rsidRPr="00126768" w:rsidRDefault="009836E7" w:rsidP="006B0546">
      <w:pPr>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На биржевом рынке Биржевые облигации обращаются с изъятиями, установленными организаторами торговли на рынке ценных бумаг.</w:t>
      </w:r>
    </w:p>
    <w:p w14:paraId="14A14CA6" w14:textId="77777777" w:rsidR="009836E7" w:rsidRPr="00126768" w:rsidRDefault="009836E7" w:rsidP="006B0546">
      <w:pPr>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На внебиржевом рынке Биржевые облигации обращаются без ограничений до даты погашения Биржевых облигаций.</w:t>
      </w:r>
    </w:p>
    <w:p w14:paraId="06EB22C3" w14:textId="77777777" w:rsidR="009836E7" w:rsidRPr="00126768" w:rsidRDefault="009836E7" w:rsidP="006B0546">
      <w:pPr>
        <w:pStyle w:val="bt"/>
        <w:widowControl w:val="0"/>
        <w:spacing w:after="120"/>
        <w:rPr>
          <w:rStyle w:val="SUBST"/>
          <w:b w:val="0"/>
          <w:i w:val="0"/>
          <w:sz w:val="24"/>
          <w:szCs w:val="24"/>
          <w:lang w:val="ru-RU"/>
        </w:rPr>
      </w:pPr>
      <w:r w:rsidRPr="00126768">
        <w:rPr>
          <w:rStyle w:val="SUBST"/>
          <w:bCs/>
          <w:iCs/>
          <w:sz w:val="24"/>
          <w:szCs w:val="24"/>
          <w:lang w:val="ru-RU"/>
        </w:rPr>
        <w:t>2.</w:t>
      </w:r>
      <w:r w:rsidRPr="00126768">
        <w:rPr>
          <w:rStyle w:val="SUBST"/>
          <w:bCs/>
          <w:iCs/>
          <w:sz w:val="24"/>
          <w:szCs w:val="24"/>
        </w:rPr>
        <w:t> </w:t>
      </w:r>
      <w:r w:rsidRPr="00126768">
        <w:rPr>
          <w:rStyle w:val="SUBST"/>
          <w:bCs/>
          <w:iCs/>
          <w:sz w:val="24"/>
          <w:szCs w:val="24"/>
          <w:lang w:val="ru-RU"/>
        </w:rPr>
        <w:t>В любой день между датой начала размещения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19F341FE" w14:textId="18375DD2" w:rsidR="009836E7" w:rsidRPr="00126768" w:rsidRDefault="009836E7" w:rsidP="006B0546">
      <w:pPr>
        <w:spacing w:after="120" w:line="240" w:lineRule="auto"/>
        <w:ind w:firstLine="567"/>
        <w:jc w:val="both"/>
        <w:rPr>
          <w:rFonts w:ascii="Times New Roman" w:hAnsi="Times New Roman"/>
          <w:b/>
          <w:i/>
          <w:sz w:val="24"/>
          <w:szCs w:val="24"/>
        </w:rPr>
      </w:pPr>
      <w:r w:rsidRPr="00126768">
        <w:rPr>
          <w:rFonts w:ascii="Times New Roman" w:hAnsi="Times New Roman"/>
          <w:b/>
          <w:i/>
          <w:sz w:val="24"/>
          <w:szCs w:val="24"/>
        </w:rPr>
        <w:t xml:space="preserve">НКД = </w:t>
      </w:r>
      <w:r w:rsidRPr="00126768">
        <w:rPr>
          <w:rFonts w:ascii="Times New Roman" w:hAnsi="Times New Roman"/>
          <w:b/>
          <w:i/>
          <w:sz w:val="24"/>
          <w:szCs w:val="24"/>
          <w:lang w:val="en-US"/>
        </w:rPr>
        <w:t>Nom</w:t>
      </w:r>
      <w:r w:rsidRPr="00126768">
        <w:rPr>
          <w:rFonts w:ascii="Times New Roman" w:hAnsi="Times New Roman"/>
          <w:b/>
          <w:i/>
          <w:sz w:val="24"/>
          <w:szCs w:val="24"/>
        </w:rPr>
        <w:t xml:space="preserve"> * </w:t>
      </w:r>
      <w:r w:rsidRPr="00126768">
        <w:rPr>
          <w:rFonts w:ascii="Times New Roman" w:hAnsi="Times New Roman"/>
          <w:b/>
          <w:i/>
          <w:sz w:val="24"/>
          <w:szCs w:val="24"/>
          <w:lang w:val="en-US"/>
        </w:rPr>
        <w:t>Cj</w:t>
      </w:r>
      <w:r w:rsidRPr="00126768">
        <w:rPr>
          <w:rFonts w:ascii="Times New Roman" w:hAnsi="Times New Roman"/>
          <w:b/>
          <w:i/>
          <w:sz w:val="24"/>
          <w:szCs w:val="24"/>
        </w:rPr>
        <w:t xml:space="preserve"> * (Т - </w:t>
      </w:r>
      <w:r w:rsidRPr="00126768">
        <w:rPr>
          <w:rFonts w:ascii="Times New Roman" w:hAnsi="Times New Roman"/>
          <w:b/>
          <w:i/>
          <w:sz w:val="24"/>
          <w:szCs w:val="24"/>
          <w:lang w:val="en-US"/>
        </w:rPr>
        <w:t>T</w:t>
      </w:r>
      <w:r w:rsidRPr="00126768">
        <w:rPr>
          <w:rFonts w:ascii="Times New Roman" w:hAnsi="Times New Roman"/>
          <w:b/>
          <w:i/>
          <w:sz w:val="24"/>
          <w:szCs w:val="24"/>
        </w:rPr>
        <w:t>(</w:t>
      </w:r>
      <w:r w:rsidRPr="00126768">
        <w:rPr>
          <w:rFonts w:ascii="Times New Roman" w:hAnsi="Times New Roman"/>
          <w:b/>
          <w:i/>
          <w:sz w:val="24"/>
          <w:szCs w:val="24"/>
          <w:lang w:val="en-US"/>
        </w:rPr>
        <w:t>j</w:t>
      </w:r>
      <w:r w:rsidR="00A305A2" w:rsidRPr="00126768">
        <w:rPr>
          <w:rFonts w:ascii="Times New Roman" w:hAnsi="Times New Roman"/>
          <w:b/>
          <w:i/>
          <w:sz w:val="24"/>
          <w:szCs w:val="24"/>
        </w:rPr>
        <w:t xml:space="preserve">-1)) / 365 / 100%, </w:t>
      </w:r>
      <w:r w:rsidRPr="00126768">
        <w:rPr>
          <w:rFonts w:ascii="Times New Roman" w:hAnsi="Times New Roman"/>
          <w:b/>
          <w:i/>
          <w:sz w:val="24"/>
          <w:szCs w:val="24"/>
        </w:rPr>
        <w:t>где</w:t>
      </w:r>
    </w:p>
    <w:p w14:paraId="2437737C" w14:textId="77777777" w:rsidR="009836E7" w:rsidRPr="00126768" w:rsidRDefault="009836E7" w:rsidP="006B0546">
      <w:pPr>
        <w:shd w:val="clear" w:color="auto" w:fill="FFFFFF"/>
        <w:spacing w:after="120" w:line="240" w:lineRule="auto"/>
        <w:ind w:firstLine="567"/>
        <w:jc w:val="both"/>
        <w:rPr>
          <w:rFonts w:ascii="Times New Roman" w:hAnsi="Times New Roman"/>
          <w:b/>
          <w:i/>
          <w:sz w:val="24"/>
          <w:szCs w:val="24"/>
        </w:rPr>
      </w:pPr>
      <w:r w:rsidRPr="00126768">
        <w:rPr>
          <w:rFonts w:ascii="Times New Roman" w:hAnsi="Times New Roman"/>
          <w:b/>
          <w:i/>
          <w:sz w:val="24"/>
          <w:szCs w:val="24"/>
        </w:rPr>
        <w:t>НКД - накопленный купонный доход, руб.;</w:t>
      </w:r>
    </w:p>
    <w:p w14:paraId="7E561716" w14:textId="77777777" w:rsidR="009836E7" w:rsidRPr="00126768" w:rsidRDefault="009836E7" w:rsidP="006B0546">
      <w:pPr>
        <w:shd w:val="clear" w:color="auto" w:fill="FFFFFF"/>
        <w:spacing w:after="120" w:line="240" w:lineRule="auto"/>
        <w:ind w:firstLine="567"/>
        <w:jc w:val="both"/>
        <w:rPr>
          <w:rFonts w:ascii="Times New Roman" w:hAnsi="Times New Roman"/>
          <w:b/>
          <w:i/>
          <w:sz w:val="24"/>
          <w:szCs w:val="24"/>
        </w:rPr>
      </w:pPr>
      <w:r w:rsidRPr="00126768">
        <w:rPr>
          <w:rFonts w:ascii="Times New Roman" w:hAnsi="Times New Roman"/>
          <w:b/>
          <w:i/>
          <w:sz w:val="24"/>
          <w:szCs w:val="24"/>
          <w:lang w:val="en-US"/>
        </w:rPr>
        <w:t>j</w:t>
      </w:r>
      <w:r w:rsidRPr="00126768">
        <w:rPr>
          <w:rFonts w:ascii="Times New Roman" w:hAnsi="Times New Roman"/>
          <w:b/>
          <w:i/>
          <w:sz w:val="24"/>
          <w:szCs w:val="24"/>
        </w:rPr>
        <w:t xml:space="preserve"> - порядковый номер текущего купонного периода;</w:t>
      </w:r>
    </w:p>
    <w:p w14:paraId="47C0AC4A" w14:textId="77777777" w:rsidR="009836E7" w:rsidRPr="00126768" w:rsidRDefault="009836E7" w:rsidP="006B0546">
      <w:pPr>
        <w:shd w:val="clear" w:color="auto" w:fill="FFFFFF"/>
        <w:spacing w:after="120" w:line="240" w:lineRule="auto"/>
        <w:ind w:firstLine="567"/>
        <w:jc w:val="both"/>
        <w:rPr>
          <w:rFonts w:ascii="Times New Roman" w:hAnsi="Times New Roman"/>
          <w:b/>
          <w:i/>
          <w:sz w:val="24"/>
          <w:szCs w:val="24"/>
        </w:rPr>
      </w:pPr>
      <w:r w:rsidRPr="00126768">
        <w:rPr>
          <w:rFonts w:ascii="Times New Roman" w:hAnsi="Times New Roman"/>
          <w:b/>
          <w:i/>
          <w:sz w:val="24"/>
          <w:szCs w:val="24"/>
          <w:lang w:val="en-US"/>
        </w:rPr>
        <w:lastRenderedPageBreak/>
        <w:t>Nom</w:t>
      </w:r>
      <w:r w:rsidRPr="00126768">
        <w:rPr>
          <w:rFonts w:ascii="Times New Roman" w:hAnsi="Times New Roman"/>
          <w:b/>
          <w:i/>
          <w:sz w:val="24"/>
          <w:szCs w:val="24"/>
        </w:rPr>
        <w:t xml:space="preserve"> – номинальная стоимость/непогашенная часть номинальной стоимости одной </w:t>
      </w:r>
      <w:r w:rsidRPr="00126768">
        <w:rPr>
          <w:rFonts w:ascii="Times New Roman" w:hAnsi="Times New Roman"/>
          <w:b/>
          <w:i/>
          <w:iCs/>
          <w:sz w:val="24"/>
          <w:szCs w:val="24"/>
        </w:rPr>
        <w:t>Биржевой облигации</w:t>
      </w:r>
      <w:r w:rsidRPr="00126768">
        <w:rPr>
          <w:rFonts w:ascii="Times New Roman" w:hAnsi="Times New Roman"/>
          <w:b/>
          <w:i/>
          <w:sz w:val="24"/>
          <w:szCs w:val="24"/>
        </w:rPr>
        <w:t>, руб.;</w:t>
      </w:r>
    </w:p>
    <w:p w14:paraId="459E721E" w14:textId="77777777" w:rsidR="009836E7" w:rsidRPr="00126768" w:rsidRDefault="009836E7" w:rsidP="006B0546">
      <w:pPr>
        <w:shd w:val="clear" w:color="auto" w:fill="FFFFFF"/>
        <w:spacing w:after="120" w:line="240" w:lineRule="auto"/>
        <w:ind w:firstLine="567"/>
        <w:jc w:val="both"/>
        <w:rPr>
          <w:rFonts w:ascii="Times New Roman" w:hAnsi="Times New Roman"/>
          <w:b/>
          <w:i/>
          <w:sz w:val="24"/>
          <w:szCs w:val="24"/>
        </w:rPr>
      </w:pPr>
      <w:r w:rsidRPr="00126768">
        <w:rPr>
          <w:rFonts w:ascii="Times New Roman" w:hAnsi="Times New Roman"/>
          <w:b/>
          <w:i/>
          <w:sz w:val="24"/>
          <w:szCs w:val="24"/>
          <w:lang w:val="en-US"/>
        </w:rPr>
        <w:t>Cj</w:t>
      </w:r>
      <w:r w:rsidRPr="00126768">
        <w:rPr>
          <w:rFonts w:ascii="Times New Roman" w:hAnsi="Times New Roman"/>
          <w:b/>
          <w:i/>
          <w:sz w:val="24"/>
          <w:szCs w:val="24"/>
        </w:rPr>
        <w:t xml:space="preserve"> - размер процентной ставки </w:t>
      </w:r>
      <w:r w:rsidRPr="00126768">
        <w:rPr>
          <w:rFonts w:ascii="Times New Roman" w:hAnsi="Times New Roman"/>
          <w:b/>
          <w:i/>
          <w:sz w:val="24"/>
          <w:szCs w:val="24"/>
          <w:lang w:val="en-US"/>
        </w:rPr>
        <w:t>j</w:t>
      </w:r>
      <w:r w:rsidRPr="00126768">
        <w:rPr>
          <w:rFonts w:ascii="Times New Roman" w:hAnsi="Times New Roman"/>
          <w:b/>
          <w:i/>
          <w:sz w:val="24"/>
          <w:szCs w:val="24"/>
        </w:rPr>
        <w:t xml:space="preserve"> - того купона в процентах годовых (%);</w:t>
      </w:r>
    </w:p>
    <w:p w14:paraId="6A8CBD91" w14:textId="77777777" w:rsidR="009836E7" w:rsidRPr="00126768" w:rsidRDefault="009836E7" w:rsidP="006B0546">
      <w:pPr>
        <w:shd w:val="clear" w:color="auto" w:fill="FFFFFF"/>
        <w:spacing w:after="120" w:line="240" w:lineRule="auto"/>
        <w:ind w:firstLine="567"/>
        <w:jc w:val="both"/>
        <w:rPr>
          <w:rFonts w:ascii="Times New Roman" w:hAnsi="Times New Roman"/>
          <w:b/>
          <w:i/>
          <w:sz w:val="24"/>
          <w:szCs w:val="24"/>
        </w:rPr>
      </w:pPr>
      <w:r w:rsidRPr="00126768">
        <w:rPr>
          <w:rFonts w:ascii="Times New Roman" w:hAnsi="Times New Roman"/>
          <w:b/>
          <w:i/>
          <w:sz w:val="24"/>
          <w:szCs w:val="24"/>
        </w:rPr>
        <w:t xml:space="preserve">Т - </w:t>
      </w:r>
      <w:r w:rsidRPr="00126768">
        <w:rPr>
          <w:rFonts w:ascii="Times New Roman" w:hAnsi="Times New Roman"/>
          <w:b/>
          <w:bCs/>
          <w:i/>
          <w:iCs/>
          <w:sz w:val="24"/>
          <w:szCs w:val="24"/>
        </w:rPr>
        <w:t>дата расчета накопленного купонного дохода внутри j - купонного периода;</w:t>
      </w:r>
    </w:p>
    <w:p w14:paraId="34514742" w14:textId="77777777" w:rsidR="009836E7" w:rsidRPr="00126768" w:rsidRDefault="009836E7" w:rsidP="006B0546">
      <w:pPr>
        <w:shd w:val="clear" w:color="auto" w:fill="FFFFFF"/>
        <w:spacing w:after="120" w:line="240" w:lineRule="auto"/>
        <w:ind w:right="5" w:firstLine="567"/>
        <w:jc w:val="both"/>
        <w:rPr>
          <w:rFonts w:ascii="Times New Roman" w:hAnsi="Times New Roman"/>
          <w:b/>
          <w:i/>
          <w:sz w:val="24"/>
          <w:szCs w:val="24"/>
        </w:rPr>
      </w:pPr>
      <w:r w:rsidRPr="00126768">
        <w:rPr>
          <w:rFonts w:ascii="Times New Roman" w:hAnsi="Times New Roman"/>
          <w:b/>
          <w:i/>
          <w:sz w:val="24"/>
          <w:szCs w:val="24"/>
          <w:lang w:val="en-US"/>
        </w:rPr>
        <w:t>T</w:t>
      </w:r>
      <w:r w:rsidRPr="00126768">
        <w:rPr>
          <w:rFonts w:ascii="Times New Roman" w:hAnsi="Times New Roman"/>
          <w:b/>
          <w:i/>
          <w:sz w:val="24"/>
          <w:szCs w:val="24"/>
        </w:rPr>
        <w:t>(</w:t>
      </w:r>
      <w:r w:rsidRPr="00126768">
        <w:rPr>
          <w:rFonts w:ascii="Times New Roman" w:hAnsi="Times New Roman"/>
          <w:b/>
          <w:i/>
          <w:sz w:val="24"/>
          <w:szCs w:val="24"/>
          <w:lang w:val="en-US"/>
        </w:rPr>
        <w:t>j</w:t>
      </w:r>
      <w:r w:rsidRPr="00126768">
        <w:rPr>
          <w:rFonts w:ascii="Times New Roman" w:hAnsi="Times New Roman"/>
          <w:b/>
          <w:i/>
          <w:sz w:val="24"/>
          <w:szCs w:val="24"/>
        </w:rPr>
        <w:t xml:space="preserve">-1) - дата начала купонного периода </w:t>
      </w:r>
      <w:r w:rsidRPr="00126768">
        <w:rPr>
          <w:rFonts w:ascii="Times New Roman" w:hAnsi="Times New Roman"/>
          <w:b/>
          <w:i/>
          <w:sz w:val="24"/>
          <w:szCs w:val="24"/>
          <w:lang w:val="en-US"/>
        </w:rPr>
        <w:t>j</w:t>
      </w:r>
      <w:r w:rsidRPr="00126768">
        <w:rPr>
          <w:rFonts w:ascii="Times New Roman" w:hAnsi="Times New Roman"/>
          <w:b/>
          <w:i/>
          <w:sz w:val="24"/>
          <w:szCs w:val="24"/>
        </w:rPr>
        <w:t xml:space="preserve"> - того купона </w:t>
      </w:r>
      <w:r w:rsidRPr="00126768">
        <w:rPr>
          <w:rFonts w:ascii="Times New Roman" w:hAnsi="Times New Roman"/>
          <w:b/>
          <w:bCs/>
          <w:i/>
          <w:iCs/>
          <w:sz w:val="24"/>
          <w:szCs w:val="24"/>
        </w:rPr>
        <w:t>(для случая первого купонного периода Т(j-1) – это дата начала размещения Биржевых облигаций)</w:t>
      </w:r>
      <w:r w:rsidRPr="00126768">
        <w:rPr>
          <w:rFonts w:ascii="Times New Roman" w:hAnsi="Times New Roman"/>
          <w:b/>
          <w:i/>
          <w:sz w:val="24"/>
          <w:szCs w:val="24"/>
        </w:rPr>
        <w:t xml:space="preserve">. </w:t>
      </w:r>
    </w:p>
    <w:p w14:paraId="3695016F" w14:textId="057FD928" w:rsidR="009836E7" w:rsidRPr="00126768" w:rsidRDefault="009836E7" w:rsidP="006B0546">
      <w:pPr>
        <w:autoSpaceDE w:val="0"/>
        <w:autoSpaceDN w:val="0"/>
        <w:spacing w:after="120" w:line="240" w:lineRule="auto"/>
        <w:jc w:val="both"/>
        <w:rPr>
          <w:rFonts w:ascii="Times New Roman" w:hAnsi="Times New Roman"/>
          <w:b/>
          <w:bCs/>
          <w:i/>
          <w:iCs/>
          <w:sz w:val="24"/>
          <w:szCs w:val="24"/>
        </w:rPr>
      </w:pPr>
      <w:r w:rsidRPr="00126768">
        <w:rPr>
          <w:rFonts w:ascii="Times New Roman" w:hAnsi="Times New Roman"/>
          <w:b/>
          <w:i/>
          <w:iCs/>
          <w:sz w:val="24"/>
          <w:szCs w:val="24"/>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5 -9 (включительно).</w:t>
      </w:r>
      <w:r w:rsidRPr="00126768">
        <w:rPr>
          <w:rFonts w:ascii="Times New Roman" w:hAnsi="Times New Roman"/>
          <w:b/>
          <w:bCs/>
          <w:i/>
          <w:iCs/>
          <w:sz w:val="24"/>
          <w:szCs w:val="24"/>
        </w:rPr>
        <w:t>3. В случае если на момент принятия Эмитентом решения о событиях на этапах эмиссии и обращения Биржевых облигаций и иных событиях, описанных в Решении о выпуске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в Решением о выпуске ценных бумаг и Проспектом ценных бумаг,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0D64D20C" w14:textId="77777777" w:rsidR="009836E7" w:rsidRPr="00126768" w:rsidRDefault="009836E7" w:rsidP="006B0546">
      <w:pPr>
        <w:autoSpaceDE w:val="0"/>
        <w:autoSpaceDN w:val="0"/>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 xml:space="preserve">В случае если на момент раскрытия информации о событиях на этапах эмиссии и обращения Биржевых облигаций и иных событиях, описанных в Решении о выпуске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Решении о выпуске ценных бумаг и Проспекте ценных бумаг,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w:t>
      </w:r>
      <w:r w:rsidRPr="00126768">
        <w:rPr>
          <w:rFonts w:ascii="Times New Roman" w:hAnsi="Times New Roman"/>
          <w:b/>
          <w:bCs/>
          <w:i/>
          <w:iCs/>
          <w:sz w:val="24"/>
          <w:szCs w:val="24"/>
        </w:rPr>
        <w:lastRenderedPageBreak/>
        <w:t>рынков, действующими на момент раскрытия информации об указанных событиях.</w:t>
      </w:r>
    </w:p>
    <w:p w14:paraId="6FDADE37" w14:textId="77777777" w:rsidR="009836E7" w:rsidRPr="00126768" w:rsidRDefault="009836E7" w:rsidP="006B0546">
      <w:pPr>
        <w:autoSpaceDE w:val="0"/>
        <w:autoSpaceDN w:val="0"/>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Pr="00126768">
        <w:rPr>
          <w:rFonts w:ascii="Times New Roman" w:hAnsi="Times New Roman"/>
          <w:sz w:val="24"/>
          <w:szCs w:val="24"/>
        </w:rPr>
        <w:t xml:space="preserve"> </w:t>
      </w:r>
      <w:r w:rsidRPr="00126768">
        <w:rPr>
          <w:rFonts w:ascii="Times New Roman" w:hAnsi="Times New Roman"/>
          <w:b/>
          <w:bCs/>
          <w:i/>
          <w:iCs/>
          <w:sz w:val="24"/>
          <w:szCs w:val="24"/>
        </w:rPr>
        <w:t>приобретению, и(или)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Решении о выпуске ценных бумаг и Проспекте ценных бумаг, но при этом распространяющиеся на данный выпуск Биржевых облигаций исходя из даты присвоения ему идентификационного номера, исполнение обязательств Эмитентом по погашению и(или) досрочному погашению/</w:t>
      </w:r>
      <w:r w:rsidRPr="00126768">
        <w:rPr>
          <w:rFonts w:ascii="Times New Roman" w:hAnsi="Times New Roman"/>
          <w:sz w:val="24"/>
          <w:szCs w:val="24"/>
        </w:rPr>
        <w:t xml:space="preserve"> </w:t>
      </w:r>
      <w:r w:rsidRPr="00126768">
        <w:rPr>
          <w:rFonts w:ascii="Times New Roman" w:hAnsi="Times New Roman"/>
          <w:b/>
          <w:bCs/>
          <w:i/>
          <w:iCs/>
          <w:sz w:val="24"/>
          <w:szCs w:val="24"/>
        </w:rPr>
        <w:t>приобретению,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1F1A864F" w14:textId="77777777" w:rsidR="009836E7" w:rsidRPr="00126768" w:rsidRDefault="009836E7" w:rsidP="006B0546">
      <w:pPr>
        <w:autoSpaceDE w:val="0"/>
        <w:autoSpaceDN w:val="0"/>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4. Сведения в отношении наименований, мест нахождений, лицензий и других реквизитов обществ (организаций), указанных в Решении о выпуске ценных бумаг и Проспекте ценных бумаг, представлены в соответствии действующими на момент утверждения Решении о выпуске ценных бумаг и Проспекте ценных бумаг редакциями учредительных/уставных документов, и/или других соответствующих документов.</w:t>
      </w:r>
    </w:p>
    <w:p w14:paraId="0FD5AF15" w14:textId="04A6C24E" w:rsidR="00C83D8D" w:rsidRPr="00126768" w:rsidRDefault="009836E7" w:rsidP="006B0546">
      <w:pPr>
        <w:autoSpaceDE w:val="0"/>
        <w:autoSpaceDN w:val="0"/>
        <w:spacing w:after="120" w:line="240" w:lineRule="auto"/>
        <w:jc w:val="both"/>
        <w:rPr>
          <w:rFonts w:ascii="Times New Roman" w:hAnsi="Times New Roman"/>
          <w:b/>
          <w:bCs/>
          <w:i/>
          <w:iCs/>
          <w:sz w:val="24"/>
          <w:szCs w:val="24"/>
        </w:rPr>
      </w:pPr>
      <w:r w:rsidRPr="00126768">
        <w:rPr>
          <w:rFonts w:ascii="Times New Roman" w:hAnsi="Times New Roman"/>
          <w:b/>
          <w:bCs/>
          <w:i/>
          <w:iCs/>
          <w:sz w:val="24"/>
          <w:szCs w:val="24"/>
        </w:rPr>
        <w:t>В случае изменения наименования, места нахождения, лицензий и других реквизитов обществ (организаций), указанных в Решении о выпуске ценных бумаг и Проспекте ценных бумаг, данную информацию следует читать с уч</w:t>
      </w:r>
      <w:r w:rsidR="00C46F86" w:rsidRPr="00126768">
        <w:rPr>
          <w:rFonts w:ascii="Times New Roman" w:hAnsi="Times New Roman"/>
          <w:b/>
          <w:bCs/>
          <w:i/>
          <w:iCs/>
          <w:sz w:val="24"/>
          <w:szCs w:val="24"/>
        </w:rPr>
        <w:t>етом соответствующих изменений.</w:t>
      </w:r>
    </w:p>
    <w:p w14:paraId="0C78CF81" w14:textId="77777777" w:rsidR="00C83D8D" w:rsidRDefault="00C83D8D">
      <w:pPr>
        <w:spacing w:after="0" w:line="240" w:lineRule="auto"/>
        <w:rPr>
          <w:rFonts w:ascii="Times New Roman" w:hAnsi="Times New Roman"/>
          <w:b/>
          <w:bCs/>
          <w:i/>
          <w:iCs/>
        </w:rPr>
      </w:pPr>
      <w:r>
        <w:rPr>
          <w:rFonts w:ascii="Times New Roman" w:hAnsi="Times New Roman"/>
          <w:b/>
          <w:bCs/>
          <w:i/>
          <w:iCs/>
        </w:rPr>
        <w:br w:type="page"/>
      </w:r>
    </w:p>
    <w:p w14:paraId="701A3D68" w14:textId="77777777" w:rsidR="00C83D8D" w:rsidRDefault="00C83D8D" w:rsidP="00C83D8D">
      <w:pPr>
        <w:spacing w:after="120" w:line="240" w:lineRule="auto"/>
        <w:jc w:val="center"/>
        <w:rPr>
          <w:rFonts w:ascii="Times New Roman" w:hAnsi="Times New Roman"/>
          <w:b/>
          <w:i/>
          <w:sz w:val="28"/>
          <w:szCs w:val="28"/>
        </w:rPr>
      </w:pPr>
      <w:bookmarkStart w:id="16" w:name="_Toc86085504"/>
      <w:bookmarkStart w:id="17" w:name="_Toc86085663"/>
      <w:bookmarkStart w:id="18" w:name="_Toc86086998"/>
      <w:r>
        <w:rPr>
          <w:rFonts w:ascii="Times New Roman" w:hAnsi="Times New Roman"/>
          <w:noProof/>
        </w:rPr>
        <w:lastRenderedPageBreak/>
        <mc:AlternateContent>
          <mc:Choice Requires="wps">
            <w:drawing>
              <wp:anchor distT="0" distB="0" distL="114300" distR="114300" simplePos="0" relativeHeight="251659264" behindDoc="1" locked="0" layoutInCell="1" allowOverlap="1" wp14:anchorId="52520AA4" wp14:editId="4C5166EF">
                <wp:simplePos x="0" y="0"/>
                <wp:positionH relativeFrom="column">
                  <wp:posOffset>-89535</wp:posOffset>
                </wp:positionH>
                <wp:positionV relativeFrom="paragraph">
                  <wp:posOffset>-45085</wp:posOffset>
                </wp:positionV>
                <wp:extent cx="6038850" cy="9324975"/>
                <wp:effectExtent l="19050" t="19050" r="38100" b="476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93249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75A64" id="Прямоугольник 2" o:spid="_x0000_s1026" style="position:absolute;margin-left:-7.05pt;margin-top:-3.55pt;width:475.5pt;height:73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" filled="f" strokeweight="4.5pt">
                <v:stroke linestyle="thickThin"/>
              </v:rect>
            </w:pict>
          </mc:Fallback>
        </mc:AlternateContent>
      </w:r>
      <w:bookmarkEnd w:id="16"/>
      <w:bookmarkEnd w:id="17"/>
      <w:bookmarkEnd w:id="18"/>
      <w:r w:rsidRPr="00C83D8D">
        <w:rPr>
          <w:rFonts w:ascii="Times New Roman" w:hAnsi="Times New Roman"/>
          <w:b/>
          <w:i/>
          <w:sz w:val="28"/>
          <w:szCs w:val="28"/>
        </w:rPr>
        <w:t xml:space="preserve"> </w:t>
      </w:r>
    </w:p>
    <w:p w14:paraId="306F0753" w14:textId="1616E0BF" w:rsidR="00C83D8D" w:rsidRPr="00C20C9A" w:rsidRDefault="00C83D8D" w:rsidP="00C20C9A">
      <w:pPr>
        <w:spacing w:after="120" w:line="240" w:lineRule="auto"/>
        <w:ind w:right="139"/>
        <w:jc w:val="center"/>
        <w:rPr>
          <w:rFonts w:ascii="Times New Roman" w:hAnsi="Times New Roman"/>
          <w:b/>
          <w:sz w:val="28"/>
          <w:szCs w:val="28"/>
        </w:rPr>
      </w:pPr>
      <w:r w:rsidRPr="00C20C9A">
        <w:rPr>
          <w:rFonts w:ascii="Times New Roman" w:hAnsi="Times New Roman"/>
          <w:b/>
          <w:sz w:val="28"/>
          <w:szCs w:val="28"/>
        </w:rPr>
        <w:t>Акционерное общество «Инград»</w:t>
      </w:r>
    </w:p>
    <w:p w14:paraId="2E78DB83" w14:textId="78FA1FB3" w:rsidR="00C83D8D" w:rsidRPr="00EB718C" w:rsidRDefault="00C83D8D" w:rsidP="00C20C9A">
      <w:pPr>
        <w:spacing w:before="240"/>
        <w:ind w:right="139"/>
        <w:jc w:val="center"/>
        <w:rPr>
          <w:b/>
          <w:i/>
        </w:rPr>
      </w:pPr>
      <w:r w:rsidRPr="00271E9B">
        <w:rPr>
          <w:rFonts w:ascii="Times New Roman" w:hAnsi="Times New Roman"/>
          <w:b/>
          <w:i/>
        </w:rPr>
        <w:t>Место нахождения:</w:t>
      </w:r>
      <w:r w:rsidRPr="00271E9B">
        <w:t xml:space="preserve"> </w:t>
      </w:r>
      <w:r w:rsidRPr="00271E9B">
        <w:rPr>
          <w:rFonts w:ascii="Times New Roman" w:hAnsi="Times New Roman"/>
          <w:b/>
          <w:i/>
        </w:rPr>
        <w:t xml:space="preserve">г. </w:t>
      </w:r>
      <w:r>
        <w:rPr>
          <w:rFonts w:ascii="Times New Roman" w:hAnsi="Times New Roman"/>
          <w:b/>
          <w:i/>
        </w:rPr>
        <w:t>Москва</w:t>
      </w:r>
      <w:r w:rsidRPr="00B90092">
        <w:rPr>
          <w:rFonts w:ascii="Times New Roman" w:hAnsi="Times New Roman"/>
          <w:b/>
          <w:i/>
        </w:rPr>
        <w:t>, Российская Федерация</w:t>
      </w:r>
    </w:p>
    <w:p w14:paraId="6D89FAB1" w14:textId="533CBEEF" w:rsidR="00C83D8D" w:rsidRPr="00C83D8D" w:rsidRDefault="00C83D8D" w:rsidP="00C20C9A">
      <w:pPr>
        <w:spacing w:before="240"/>
        <w:ind w:right="139"/>
        <w:jc w:val="center"/>
        <w:rPr>
          <w:rFonts w:ascii="Times New Roman" w:hAnsi="Times New Roman"/>
          <w:b/>
          <w:i/>
        </w:rPr>
      </w:pPr>
      <w:r w:rsidRPr="00C20C9A">
        <w:rPr>
          <w:rFonts w:ascii="Times New Roman" w:hAnsi="Times New Roman"/>
          <w:b/>
          <w:i/>
        </w:rPr>
        <w:t>Почтовый адрес:</w:t>
      </w:r>
      <w:r w:rsidRPr="00C83D8D">
        <w:rPr>
          <w:rFonts w:ascii="Times New Roman" w:hAnsi="Times New Roman"/>
        </w:rPr>
        <w:t xml:space="preserve"> </w:t>
      </w:r>
      <w:r w:rsidRPr="00C83D8D">
        <w:rPr>
          <w:rFonts w:ascii="Times New Roman" w:hAnsi="Times New Roman"/>
          <w:b/>
          <w:i/>
        </w:rPr>
        <w:t>Российская Федерация, 129090, г. Москва, Олимпийский проспект, д.14</w:t>
      </w:r>
    </w:p>
    <w:p w14:paraId="61634ACA" w14:textId="77777777" w:rsidR="00C83D8D" w:rsidRPr="00EB718C" w:rsidRDefault="00C83D8D" w:rsidP="00C20C9A">
      <w:pPr>
        <w:pStyle w:val="11"/>
        <w:spacing w:before="0"/>
        <w:ind w:right="139" w:firstLine="0"/>
        <w:jc w:val="center"/>
        <w:rPr>
          <w:b/>
          <w:bCs/>
          <w:sz w:val="22"/>
          <w:szCs w:val="22"/>
        </w:rPr>
      </w:pPr>
    </w:p>
    <w:p w14:paraId="39391634" w14:textId="77777777" w:rsidR="00C83D8D" w:rsidRPr="007E6733" w:rsidRDefault="00C83D8D" w:rsidP="00C20C9A">
      <w:pPr>
        <w:pStyle w:val="11"/>
        <w:spacing w:before="0"/>
        <w:ind w:right="139" w:firstLine="0"/>
        <w:jc w:val="center"/>
        <w:rPr>
          <w:b/>
          <w:bCs/>
          <w:szCs w:val="22"/>
        </w:rPr>
      </w:pPr>
      <w:r w:rsidRPr="007E6733">
        <w:rPr>
          <w:b/>
          <w:bCs/>
          <w:szCs w:val="22"/>
        </w:rPr>
        <w:t>СЕРТИФИКАТ</w:t>
      </w:r>
    </w:p>
    <w:p w14:paraId="5E15952B" w14:textId="2DF835E1" w:rsidR="00C83D8D" w:rsidRPr="007E6733" w:rsidRDefault="00C83D8D" w:rsidP="007E6733">
      <w:pPr>
        <w:pStyle w:val="11"/>
        <w:spacing w:before="0"/>
        <w:ind w:right="139" w:firstLine="0"/>
        <w:jc w:val="center"/>
        <w:rPr>
          <w:b/>
          <w:bCs/>
          <w:szCs w:val="22"/>
        </w:rPr>
      </w:pPr>
      <w:r w:rsidRPr="007E6733">
        <w:rPr>
          <w:b/>
          <w:bCs/>
          <w:szCs w:val="22"/>
        </w:rPr>
        <w:t>неконвертируемых процентных документарных Бир</w:t>
      </w:r>
      <w:r w:rsidR="007E6733">
        <w:rPr>
          <w:b/>
          <w:bCs/>
          <w:szCs w:val="22"/>
        </w:rPr>
        <w:t xml:space="preserve">жевых облигаций на предъявителя </w:t>
      </w:r>
      <w:r w:rsidRPr="007E6733">
        <w:rPr>
          <w:b/>
          <w:bCs/>
          <w:szCs w:val="22"/>
        </w:rPr>
        <w:t>серии БО-01 с обязательным централизованным хранением</w:t>
      </w:r>
    </w:p>
    <w:p w14:paraId="7D086903" w14:textId="77777777" w:rsidR="00C83D8D" w:rsidRPr="00EB718C" w:rsidRDefault="00C83D8D" w:rsidP="00C83D8D">
      <w:pPr>
        <w:pStyle w:val="11"/>
        <w:spacing w:before="0"/>
        <w:ind w:right="-109" w:firstLine="0"/>
        <w:jc w:val="center"/>
        <w:rPr>
          <w:sz w:val="22"/>
          <w:szCs w:val="22"/>
        </w:rPr>
      </w:pPr>
    </w:p>
    <w:p w14:paraId="46B1827D" w14:textId="16D09E00" w:rsidR="00C83D8D" w:rsidRPr="007E6733" w:rsidRDefault="00C83D8D" w:rsidP="00C83D8D">
      <w:pPr>
        <w:jc w:val="center"/>
        <w:rPr>
          <w:rFonts w:ascii="Times New Roman" w:hAnsi="Times New Roman"/>
          <w:sz w:val="24"/>
        </w:rPr>
      </w:pPr>
      <w:r w:rsidRPr="007E6733">
        <w:rPr>
          <w:rFonts w:ascii="Times New Roman" w:hAnsi="Times New Roman"/>
          <w:sz w:val="24"/>
        </w:rPr>
        <w:t>Идентификационный номер выпуска</w:t>
      </w:r>
    </w:p>
    <w:tbl>
      <w:tblPr>
        <w:tblW w:w="5616" w:type="dxa"/>
        <w:tblInd w:w="1852"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C83D8D" w:rsidRPr="00EB718C" w14:paraId="339D0097" w14:textId="77777777" w:rsidTr="00C20C9A">
        <w:trPr>
          <w:trHeight w:hRule="exact" w:val="360"/>
        </w:trPr>
        <w:tc>
          <w:tcPr>
            <w:tcW w:w="312" w:type="dxa"/>
            <w:tcBorders>
              <w:top w:val="single" w:sz="4" w:space="0" w:color="auto"/>
              <w:left w:val="single" w:sz="4" w:space="0" w:color="auto"/>
              <w:bottom w:val="single" w:sz="4" w:space="0" w:color="auto"/>
            </w:tcBorders>
            <w:vAlign w:val="bottom"/>
          </w:tcPr>
          <w:p w14:paraId="22E7CC8E"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319F2094" w14:textId="77777777" w:rsidR="00C83D8D" w:rsidRPr="00EB718C" w:rsidRDefault="00C83D8D" w:rsidP="00C83D8D">
            <w:pPr>
              <w:jc w:val="center"/>
            </w:pPr>
          </w:p>
        </w:tc>
        <w:tc>
          <w:tcPr>
            <w:tcW w:w="312" w:type="dxa"/>
            <w:tcBorders>
              <w:top w:val="single" w:sz="4" w:space="0" w:color="auto"/>
              <w:bottom w:val="single" w:sz="4" w:space="0" w:color="auto"/>
            </w:tcBorders>
            <w:vAlign w:val="bottom"/>
          </w:tcPr>
          <w:p w14:paraId="40B1A20F"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79A3008C"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7D58F8A9" w14:textId="77777777" w:rsidR="00C83D8D" w:rsidRPr="00EB718C" w:rsidRDefault="00C83D8D" w:rsidP="00C83D8D">
            <w:pPr>
              <w:jc w:val="center"/>
            </w:pPr>
          </w:p>
        </w:tc>
        <w:tc>
          <w:tcPr>
            <w:tcW w:w="312" w:type="dxa"/>
            <w:tcBorders>
              <w:top w:val="single" w:sz="4" w:space="0" w:color="auto"/>
              <w:bottom w:val="single" w:sz="4" w:space="0" w:color="auto"/>
            </w:tcBorders>
            <w:vAlign w:val="bottom"/>
          </w:tcPr>
          <w:p w14:paraId="59486AB2"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4A321FE1"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7FFDE62F"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4A74850C"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7320ED74"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51428203" w14:textId="77777777" w:rsidR="00C83D8D" w:rsidRPr="00EB718C" w:rsidRDefault="00C83D8D" w:rsidP="00C83D8D">
            <w:pPr>
              <w:jc w:val="center"/>
            </w:pPr>
          </w:p>
        </w:tc>
        <w:tc>
          <w:tcPr>
            <w:tcW w:w="312" w:type="dxa"/>
            <w:tcBorders>
              <w:top w:val="single" w:sz="4" w:space="0" w:color="auto"/>
              <w:bottom w:val="single" w:sz="4" w:space="0" w:color="auto"/>
            </w:tcBorders>
            <w:vAlign w:val="bottom"/>
          </w:tcPr>
          <w:p w14:paraId="7F828521"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4D3A2D3C" w14:textId="77777777" w:rsidR="00C83D8D" w:rsidRPr="00EB718C" w:rsidRDefault="00C83D8D" w:rsidP="00C83D8D">
            <w:pPr>
              <w:jc w:val="center"/>
            </w:pPr>
          </w:p>
        </w:tc>
        <w:tc>
          <w:tcPr>
            <w:tcW w:w="312" w:type="dxa"/>
            <w:tcBorders>
              <w:top w:val="single" w:sz="4" w:space="0" w:color="auto"/>
              <w:bottom w:val="single" w:sz="4" w:space="0" w:color="auto"/>
            </w:tcBorders>
            <w:vAlign w:val="bottom"/>
          </w:tcPr>
          <w:p w14:paraId="4BE64684"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5C2C091F"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2066DBEE"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251001FE" w14:textId="77777777" w:rsidR="00C83D8D" w:rsidRPr="00EB718C" w:rsidRDefault="00C83D8D" w:rsidP="00C83D8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14:paraId="72294084" w14:textId="77777777" w:rsidR="00C83D8D" w:rsidRPr="00EB718C" w:rsidRDefault="00C83D8D" w:rsidP="00C83D8D">
            <w:pPr>
              <w:jc w:val="center"/>
            </w:pPr>
          </w:p>
        </w:tc>
      </w:tr>
    </w:tbl>
    <w:p w14:paraId="7F2180E5" w14:textId="77777777" w:rsidR="00C83D8D" w:rsidRDefault="00C83D8D" w:rsidP="00C83D8D">
      <w:pPr>
        <w:pStyle w:val="11"/>
        <w:spacing w:before="0"/>
        <w:ind w:right="-109" w:firstLine="0"/>
        <w:jc w:val="center"/>
        <w:rPr>
          <w:rFonts w:eastAsia="Calibri"/>
          <w:sz w:val="22"/>
          <w:szCs w:val="22"/>
          <w:lang w:eastAsia="en-US"/>
        </w:rPr>
      </w:pPr>
    </w:p>
    <w:p w14:paraId="5C4A308D" w14:textId="3BCE03B0" w:rsidR="00C20C9A" w:rsidRDefault="00C83D8D" w:rsidP="00C20C9A">
      <w:pPr>
        <w:pStyle w:val="11"/>
        <w:spacing w:before="0"/>
        <w:ind w:right="139" w:firstLine="0"/>
        <w:jc w:val="center"/>
        <w:rPr>
          <w:rFonts w:eastAsia="Calibri"/>
          <w:sz w:val="22"/>
          <w:szCs w:val="22"/>
          <w:lang w:eastAsia="en-US"/>
        </w:rPr>
      </w:pPr>
      <w:r w:rsidRPr="007E6733">
        <w:rPr>
          <w:rFonts w:eastAsia="Calibri"/>
          <w:szCs w:val="22"/>
          <w:lang w:eastAsia="en-US"/>
        </w:rPr>
        <w:t>Дата присвоения идентификационного номера</w:t>
      </w:r>
    </w:p>
    <w:p w14:paraId="292C656B" w14:textId="25358729" w:rsidR="00C83D8D" w:rsidRPr="00EB718C" w:rsidRDefault="00C83D8D" w:rsidP="00C20C9A">
      <w:pPr>
        <w:pStyle w:val="11"/>
        <w:spacing w:before="0"/>
        <w:ind w:right="139" w:firstLine="0"/>
        <w:jc w:val="center"/>
        <w:rPr>
          <w:sz w:val="22"/>
          <w:szCs w:val="22"/>
        </w:rPr>
      </w:pPr>
      <w:r w:rsidRPr="00EB718C">
        <w:rPr>
          <w:rFonts w:eastAsia="Calibri"/>
          <w:sz w:val="22"/>
          <w:szCs w:val="22"/>
          <w:lang w:eastAsia="en-US"/>
        </w:rPr>
        <w:t xml:space="preserve"> </w:t>
      </w:r>
    </w:p>
    <w:tbl>
      <w:tblPr>
        <w:tblW w:w="0" w:type="auto"/>
        <w:tblInd w:w="2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C83D8D" w:rsidRPr="00EB718C" w14:paraId="34F04658" w14:textId="77777777" w:rsidTr="00C20C9A">
        <w:trPr>
          <w:trHeight w:hRule="exact" w:val="360"/>
        </w:trPr>
        <w:tc>
          <w:tcPr>
            <w:tcW w:w="312" w:type="dxa"/>
            <w:tcBorders>
              <w:top w:val="single" w:sz="4" w:space="0" w:color="auto"/>
              <w:left w:val="single" w:sz="4" w:space="0" w:color="auto"/>
              <w:bottom w:val="single" w:sz="4" w:space="0" w:color="auto"/>
              <w:right w:val="single" w:sz="4" w:space="0" w:color="auto"/>
            </w:tcBorders>
            <w:vAlign w:val="center"/>
          </w:tcPr>
          <w:p w14:paraId="273B7511" w14:textId="77777777" w:rsidR="00C83D8D" w:rsidRPr="00EB718C" w:rsidRDefault="00C83D8D" w:rsidP="00C83D8D">
            <w:pPr>
              <w:autoSpaceDE w:val="0"/>
              <w:autoSpaceDN w:val="0"/>
              <w:ind w:left="-28" w:firstLine="28"/>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2F06D3AF" w14:textId="77777777" w:rsidR="00C83D8D" w:rsidRPr="00EB718C" w:rsidRDefault="00C83D8D" w:rsidP="00C83D8D">
            <w:pPr>
              <w:autoSpaceDE w:val="0"/>
              <w:autoSpaceDN w:val="0"/>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33F3B77E" w14:textId="77777777" w:rsidR="00C83D8D" w:rsidRPr="00EB718C" w:rsidRDefault="00C83D8D" w:rsidP="00C83D8D">
            <w:pPr>
              <w:autoSpaceDE w:val="0"/>
              <w:autoSpaceDN w:val="0"/>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27D32B3A" w14:textId="77777777" w:rsidR="00C83D8D" w:rsidRPr="00EB718C" w:rsidRDefault="00C83D8D" w:rsidP="00C83D8D">
            <w:pPr>
              <w:autoSpaceDE w:val="0"/>
              <w:autoSpaceDN w:val="0"/>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6B2E0A5D" w14:textId="77777777" w:rsidR="00C83D8D" w:rsidRPr="00EB718C" w:rsidRDefault="00C83D8D" w:rsidP="00C83D8D">
            <w:pPr>
              <w:autoSpaceDE w:val="0"/>
              <w:autoSpaceDN w:val="0"/>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605077C3" w14:textId="77777777" w:rsidR="00C83D8D" w:rsidRPr="00EB718C" w:rsidRDefault="00C83D8D" w:rsidP="00C83D8D">
            <w:pPr>
              <w:autoSpaceDE w:val="0"/>
              <w:autoSpaceDN w:val="0"/>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0A0F55ED" w14:textId="77777777" w:rsidR="00C83D8D" w:rsidRPr="00EB718C" w:rsidRDefault="00C83D8D" w:rsidP="00C83D8D">
            <w:pPr>
              <w:autoSpaceDE w:val="0"/>
              <w:autoSpaceDN w:val="0"/>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09600FA9" w14:textId="77777777" w:rsidR="00C83D8D" w:rsidRPr="00EB718C" w:rsidRDefault="00C83D8D" w:rsidP="00C83D8D">
            <w:pPr>
              <w:autoSpaceDE w:val="0"/>
              <w:autoSpaceDN w:val="0"/>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45458077" w14:textId="77777777" w:rsidR="00C83D8D" w:rsidRPr="00EB718C" w:rsidRDefault="00C83D8D" w:rsidP="00C83D8D">
            <w:pPr>
              <w:autoSpaceDE w:val="0"/>
              <w:autoSpaceDN w:val="0"/>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165E264E" w14:textId="77777777" w:rsidR="00C83D8D" w:rsidRPr="00EB718C" w:rsidRDefault="00C83D8D" w:rsidP="00C83D8D">
            <w:pPr>
              <w:autoSpaceDE w:val="0"/>
              <w:autoSpaceDN w:val="0"/>
              <w:jc w:val="center"/>
              <w:rPr>
                <w:lang w:eastAsia="en-US"/>
              </w:rPr>
            </w:pPr>
          </w:p>
        </w:tc>
      </w:tr>
    </w:tbl>
    <w:p w14:paraId="00C766CE" w14:textId="77777777" w:rsidR="00C83D8D" w:rsidRPr="00EB718C" w:rsidRDefault="00C83D8D" w:rsidP="00C20C9A">
      <w:pPr>
        <w:pStyle w:val="11"/>
        <w:spacing w:before="0"/>
        <w:ind w:right="139" w:firstLine="0"/>
        <w:jc w:val="center"/>
        <w:rPr>
          <w:sz w:val="22"/>
          <w:szCs w:val="22"/>
        </w:rPr>
      </w:pPr>
    </w:p>
    <w:p w14:paraId="7CBF8F3A" w14:textId="05DC47FB" w:rsidR="00C83D8D" w:rsidRPr="007E6733" w:rsidRDefault="00C83D8D" w:rsidP="00C20C9A">
      <w:pPr>
        <w:pStyle w:val="11"/>
        <w:spacing w:before="0"/>
        <w:ind w:right="139" w:firstLine="0"/>
        <w:jc w:val="center"/>
        <w:rPr>
          <w:szCs w:val="22"/>
        </w:rPr>
      </w:pPr>
      <w:r w:rsidRPr="007E6733">
        <w:rPr>
          <w:szCs w:val="22"/>
        </w:rPr>
        <w:t>Биржевые облигации размещаются путем открытой подписки</w:t>
      </w:r>
    </w:p>
    <w:p w14:paraId="118F05FE" w14:textId="77777777" w:rsidR="00C20C9A" w:rsidRPr="007E6733" w:rsidRDefault="00C20C9A" w:rsidP="00C20C9A">
      <w:pPr>
        <w:pStyle w:val="11"/>
        <w:spacing w:before="0"/>
        <w:ind w:right="139" w:firstLine="0"/>
        <w:jc w:val="center"/>
        <w:rPr>
          <w:szCs w:val="22"/>
        </w:rPr>
      </w:pPr>
    </w:p>
    <w:p w14:paraId="5BE68C38" w14:textId="1B60EF26" w:rsidR="00C83D8D" w:rsidRPr="007E6733" w:rsidRDefault="00C83D8D" w:rsidP="00C20C9A">
      <w:pPr>
        <w:pStyle w:val="11"/>
        <w:spacing w:before="0"/>
        <w:ind w:right="139" w:firstLine="0"/>
        <w:jc w:val="center"/>
        <w:rPr>
          <w:bCs/>
          <w:iCs/>
          <w:szCs w:val="22"/>
        </w:rPr>
      </w:pPr>
      <w:r w:rsidRPr="007E6733">
        <w:rPr>
          <w:bCs/>
          <w:iCs/>
          <w:szCs w:val="22"/>
          <w:lang w:val="en-US"/>
        </w:rPr>
        <w:t>C</w:t>
      </w:r>
      <w:r w:rsidRPr="007E6733">
        <w:rPr>
          <w:bCs/>
          <w:iCs/>
          <w:szCs w:val="22"/>
        </w:rPr>
        <w:t>рок погашения в 1 820 (Одна тысяча восемьсот двадцатый) день с даты начала размещения Биржевых облигаций.</w:t>
      </w:r>
    </w:p>
    <w:p w14:paraId="5D6592AF" w14:textId="77777777" w:rsidR="00C20C9A" w:rsidRPr="007E6733" w:rsidRDefault="00C20C9A" w:rsidP="00C20C9A">
      <w:pPr>
        <w:pStyle w:val="11"/>
        <w:spacing w:before="0"/>
        <w:ind w:right="139" w:firstLine="0"/>
        <w:jc w:val="center"/>
        <w:rPr>
          <w:szCs w:val="22"/>
        </w:rPr>
      </w:pPr>
    </w:p>
    <w:p w14:paraId="369E3828" w14:textId="6D1BD4BB" w:rsidR="00C83D8D" w:rsidRPr="007E6733" w:rsidRDefault="00C20C9A" w:rsidP="00C20C9A">
      <w:pPr>
        <w:pStyle w:val="11"/>
        <w:spacing w:before="0"/>
        <w:ind w:right="139" w:firstLine="0"/>
        <w:jc w:val="center"/>
        <w:rPr>
          <w:szCs w:val="22"/>
        </w:rPr>
      </w:pPr>
      <w:r w:rsidRPr="007E6733">
        <w:rPr>
          <w:szCs w:val="22"/>
        </w:rPr>
        <w:t>Акционерное общество «Инград»</w:t>
      </w:r>
      <w:r w:rsidR="00C83D8D" w:rsidRPr="007E6733">
        <w:rPr>
          <w:szCs w:val="22"/>
        </w:rPr>
        <w:t xml:space="preserve"> (далее – «Эмитент») обязуется обеспечить права владельцев Биржевых облигаций </w:t>
      </w:r>
      <w:r w:rsidRPr="007E6733">
        <w:rPr>
          <w:szCs w:val="22"/>
        </w:rPr>
        <w:t xml:space="preserve">серии БО-01 </w:t>
      </w:r>
      <w:r w:rsidR="00C83D8D" w:rsidRPr="007E6733">
        <w:rPr>
          <w:szCs w:val="22"/>
        </w:rPr>
        <w:t>при соблюдении ими установленного законодательством Российской Федерации порядка осуществления этих прав.</w:t>
      </w:r>
    </w:p>
    <w:p w14:paraId="097FB2F8" w14:textId="77777777" w:rsidR="00C20C9A" w:rsidRPr="007E6733" w:rsidRDefault="00C20C9A" w:rsidP="00C20C9A">
      <w:pPr>
        <w:pStyle w:val="11"/>
        <w:spacing w:before="0"/>
        <w:ind w:right="139" w:firstLine="0"/>
        <w:jc w:val="center"/>
        <w:rPr>
          <w:szCs w:val="22"/>
        </w:rPr>
      </w:pPr>
    </w:p>
    <w:p w14:paraId="6EDD1B03" w14:textId="1BD5EA9F" w:rsidR="00C83D8D" w:rsidRPr="007E6733" w:rsidRDefault="00C83D8D" w:rsidP="00C20C9A">
      <w:pPr>
        <w:spacing w:after="0" w:line="240" w:lineRule="auto"/>
        <w:ind w:right="139"/>
        <w:jc w:val="center"/>
        <w:rPr>
          <w:rFonts w:ascii="Times New Roman" w:hAnsi="Times New Roman"/>
          <w:b/>
          <w:i/>
          <w:sz w:val="24"/>
        </w:rPr>
      </w:pPr>
      <w:r w:rsidRPr="007E6733">
        <w:rPr>
          <w:rFonts w:ascii="Times New Roman" w:hAnsi="Times New Roman"/>
          <w:b/>
          <w:i/>
          <w:sz w:val="24"/>
        </w:rPr>
        <w:t>Настоящий сертиф</w:t>
      </w:r>
      <w:r w:rsidR="00C20C9A" w:rsidRPr="007E6733">
        <w:rPr>
          <w:rFonts w:ascii="Times New Roman" w:hAnsi="Times New Roman"/>
          <w:b/>
          <w:i/>
          <w:sz w:val="24"/>
        </w:rPr>
        <w:t>икат удостоверяет права на 5 000 000</w:t>
      </w:r>
      <w:r w:rsidRPr="007E6733">
        <w:rPr>
          <w:rFonts w:ascii="Times New Roman" w:hAnsi="Times New Roman"/>
          <w:b/>
          <w:i/>
          <w:sz w:val="24"/>
        </w:rPr>
        <w:t xml:space="preserve"> (</w:t>
      </w:r>
      <w:r w:rsidR="00C20C9A" w:rsidRPr="007E6733">
        <w:rPr>
          <w:rFonts w:ascii="Times New Roman" w:hAnsi="Times New Roman"/>
          <w:b/>
          <w:i/>
          <w:sz w:val="24"/>
        </w:rPr>
        <w:t>Пять миллионов</w:t>
      </w:r>
      <w:r w:rsidRPr="007E6733">
        <w:rPr>
          <w:rFonts w:ascii="Times New Roman" w:hAnsi="Times New Roman"/>
          <w:b/>
          <w:i/>
          <w:sz w:val="24"/>
        </w:rPr>
        <w:t>) Биржевых облигаций</w:t>
      </w:r>
      <w:r w:rsidRPr="007E6733" w:rsidDel="0004329D">
        <w:rPr>
          <w:rFonts w:ascii="Times New Roman" w:hAnsi="Times New Roman"/>
          <w:b/>
          <w:i/>
          <w:sz w:val="24"/>
        </w:rPr>
        <w:t xml:space="preserve"> </w:t>
      </w:r>
      <w:r w:rsidR="00C20C9A" w:rsidRPr="007E6733">
        <w:rPr>
          <w:rFonts w:ascii="Times New Roman" w:hAnsi="Times New Roman"/>
          <w:b/>
          <w:i/>
          <w:sz w:val="24"/>
        </w:rPr>
        <w:t>номинальной стоимостью 1 000</w:t>
      </w:r>
      <w:r w:rsidRPr="007E6733">
        <w:rPr>
          <w:rFonts w:ascii="Times New Roman" w:hAnsi="Times New Roman"/>
          <w:b/>
          <w:i/>
          <w:sz w:val="24"/>
        </w:rPr>
        <w:t xml:space="preserve"> (</w:t>
      </w:r>
      <w:r w:rsidR="00C20C9A" w:rsidRPr="007E6733">
        <w:rPr>
          <w:rFonts w:ascii="Times New Roman" w:hAnsi="Times New Roman"/>
          <w:b/>
          <w:i/>
          <w:sz w:val="24"/>
        </w:rPr>
        <w:t>Одна тысяча</w:t>
      </w:r>
      <w:r w:rsidRPr="007E6733">
        <w:rPr>
          <w:rFonts w:ascii="Times New Roman" w:hAnsi="Times New Roman"/>
          <w:b/>
          <w:i/>
          <w:sz w:val="24"/>
        </w:rPr>
        <w:t>) рублей каждая об</w:t>
      </w:r>
      <w:r w:rsidR="00C20C9A" w:rsidRPr="007E6733">
        <w:rPr>
          <w:rFonts w:ascii="Times New Roman" w:hAnsi="Times New Roman"/>
          <w:b/>
          <w:i/>
          <w:sz w:val="24"/>
        </w:rPr>
        <w:t>щей номинальной стоимостью 5 000 000 000</w:t>
      </w:r>
      <w:r w:rsidRPr="007E6733">
        <w:rPr>
          <w:rFonts w:ascii="Times New Roman" w:hAnsi="Times New Roman"/>
          <w:b/>
          <w:i/>
          <w:sz w:val="24"/>
        </w:rPr>
        <w:t xml:space="preserve"> (</w:t>
      </w:r>
      <w:r w:rsidR="00C20C9A" w:rsidRPr="007E6733">
        <w:rPr>
          <w:rFonts w:ascii="Times New Roman" w:hAnsi="Times New Roman"/>
          <w:b/>
          <w:i/>
          <w:sz w:val="24"/>
        </w:rPr>
        <w:t>Пять миллиардов</w:t>
      </w:r>
      <w:r w:rsidRPr="007E6733">
        <w:rPr>
          <w:rFonts w:ascii="Times New Roman" w:hAnsi="Times New Roman"/>
          <w:b/>
          <w:i/>
          <w:sz w:val="24"/>
        </w:rPr>
        <w:t>) рублей.</w:t>
      </w:r>
    </w:p>
    <w:p w14:paraId="3362430B" w14:textId="77777777" w:rsidR="00C83D8D" w:rsidRPr="007E6733" w:rsidRDefault="00C83D8D" w:rsidP="00C20C9A">
      <w:pPr>
        <w:spacing w:after="0" w:line="240" w:lineRule="auto"/>
        <w:ind w:right="-109"/>
        <w:rPr>
          <w:rFonts w:ascii="Times New Roman" w:hAnsi="Times New Roman"/>
          <w:sz w:val="24"/>
        </w:rPr>
      </w:pPr>
    </w:p>
    <w:p w14:paraId="5BB2C7B3" w14:textId="75C30105" w:rsidR="00C83D8D" w:rsidRPr="007E6733" w:rsidRDefault="00C83D8D" w:rsidP="00C20C9A">
      <w:pPr>
        <w:spacing w:after="0" w:line="240" w:lineRule="auto"/>
        <w:ind w:right="142"/>
        <w:jc w:val="both"/>
        <w:rPr>
          <w:rFonts w:ascii="Times New Roman" w:hAnsi="Times New Roman"/>
          <w:sz w:val="24"/>
        </w:rPr>
      </w:pPr>
      <w:r w:rsidRPr="007E6733">
        <w:rPr>
          <w:rFonts w:ascii="Times New Roman" w:hAnsi="Times New Roman"/>
          <w:sz w:val="24"/>
        </w:rPr>
        <w:t>Общее количество Биржевых облигаций</w:t>
      </w:r>
      <w:r w:rsidR="00C20C9A" w:rsidRPr="007E6733">
        <w:rPr>
          <w:rFonts w:ascii="Times New Roman" w:hAnsi="Times New Roman"/>
          <w:sz w:val="24"/>
        </w:rPr>
        <w:t xml:space="preserve"> серии БО-01</w:t>
      </w:r>
      <w:r w:rsidRPr="007E6733">
        <w:rPr>
          <w:rFonts w:ascii="Times New Roman" w:hAnsi="Times New Roman"/>
          <w:sz w:val="24"/>
        </w:rPr>
        <w:t>, имеющих идентификационный номер</w:t>
      </w:r>
      <w:r w:rsidRPr="007E6733">
        <w:rPr>
          <w:rFonts w:ascii="Times New Roman" w:hAnsi="Times New Roman"/>
          <w:bCs/>
          <w:sz w:val="24"/>
        </w:rPr>
        <w:t xml:space="preserve"> ________________________, составляет </w:t>
      </w:r>
      <w:r w:rsidR="00C20C9A" w:rsidRPr="007E6733">
        <w:rPr>
          <w:rFonts w:ascii="Times New Roman" w:hAnsi="Times New Roman"/>
          <w:sz w:val="24"/>
        </w:rPr>
        <w:t>5 000 000</w:t>
      </w:r>
      <w:r w:rsidRPr="007E6733">
        <w:rPr>
          <w:rFonts w:ascii="Times New Roman" w:hAnsi="Times New Roman"/>
          <w:sz w:val="24"/>
        </w:rPr>
        <w:t xml:space="preserve"> (</w:t>
      </w:r>
      <w:r w:rsidR="00C20C9A" w:rsidRPr="007E6733">
        <w:rPr>
          <w:rFonts w:ascii="Times New Roman" w:hAnsi="Times New Roman"/>
          <w:sz w:val="24"/>
        </w:rPr>
        <w:t>Пять миллионов</w:t>
      </w:r>
      <w:r w:rsidRPr="007E6733">
        <w:rPr>
          <w:rFonts w:ascii="Times New Roman" w:hAnsi="Times New Roman"/>
          <w:sz w:val="24"/>
        </w:rPr>
        <w:t>)</w:t>
      </w:r>
      <w:r w:rsidRPr="007E6733">
        <w:rPr>
          <w:rFonts w:ascii="Times New Roman" w:hAnsi="Times New Roman"/>
          <w:bCs/>
          <w:sz w:val="24"/>
        </w:rPr>
        <w:t xml:space="preserve"> Биржевых облигаций</w:t>
      </w:r>
      <w:r w:rsidRPr="007E6733">
        <w:rPr>
          <w:rFonts w:ascii="Times New Roman" w:hAnsi="Times New Roman"/>
          <w:sz w:val="24"/>
        </w:rPr>
        <w:t xml:space="preserve"> номинальной стоимостью </w:t>
      </w:r>
      <w:r w:rsidR="00C20C9A" w:rsidRPr="007E6733">
        <w:rPr>
          <w:rFonts w:ascii="Times New Roman" w:hAnsi="Times New Roman"/>
          <w:sz w:val="24"/>
        </w:rPr>
        <w:t>1 000 (Одна тысяча)</w:t>
      </w:r>
      <w:r w:rsidRPr="007E6733">
        <w:rPr>
          <w:rFonts w:ascii="Times New Roman" w:hAnsi="Times New Roman"/>
          <w:bCs/>
          <w:sz w:val="24"/>
        </w:rPr>
        <w:t xml:space="preserve"> рублей</w:t>
      </w:r>
      <w:r w:rsidRPr="007E6733">
        <w:rPr>
          <w:rFonts w:ascii="Times New Roman" w:hAnsi="Times New Roman"/>
          <w:sz w:val="24"/>
        </w:rPr>
        <w:t xml:space="preserve"> каждая и общей номинальной стоимостью </w:t>
      </w:r>
      <w:r w:rsidR="00C20C9A" w:rsidRPr="007E6733">
        <w:rPr>
          <w:rFonts w:ascii="Times New Roman" w:hAnsi="Times New Roman"/>
          <w:sz w:val="24"/>
        </w:rPr>
        <w:t>5 000 000 000 (Пять миллиардов) рублей</w:t>
      </w:r>
      <w:r w:rsidRPr="007E6733">
        <w:rPr>
          <w:rFonts w:ascii="Times New Roman" w:hAnsi="Times New Roman"/>
          <w:sz w:val="24"/>
        </w:rPr>
        <w:t>.</w:t>
      </w:r>
    </w:p>
    <w:p w14:paraId="74A3FB89" w14:textId="77777777" w:rsidR="00C83D8D" w:rsidRPr="00EB718C" w:rsidRDefault="00C83D8D" w:rsidP="00C20C9A">
      <w:pPr>
        <w:pStyle w:val="11"/>
        <w:spacing w:before="0"/>
        <w:ind w:right="139" w:firstLine="0"/>
        <w:rPr>
          <w:sz w:val="22"/>
          <w:szCs w:val="22"/>
        </w:rPr>
      </w:pPr>
    </w:p>
    <w:p w14:paraId="3252AB40" w14:textId="77777777" w:rsidR="007E6733" w:rsidRPr="007E6733" w:rsidRDefault="00C83D8D" w:rsidP="007E6733">
      <w:pPr>
        <w:pStyle w:val="11"/>
        <w:spacing w:before="0" w:after="120"/>
        <w:ind w:right="142" w:firstLine="0"/>
        <w:rPr>
          <w:i/>
          <w:iCs/>
          <w:szCs w:val="22"/>
          <w:lang w:eastAsia="en-US"/>
        </w:rPr>
      </w:pPr>
      <w:r w:rsidRPr="007E6733">
        <w:rPr>
          <w:i/>
          <w:iCs/>
          <w:szCs w:val="22"/>
          <w:lang w:eastAsia="en-US"/>
        </w:rPr>
        <w:t xml:space="preserve">Настоящий сертификат передается на хранение в Небанковскую кредитную организацию закрытое акционерное общество «Национальный расчетный депозитарий» (далее – «Депозитарий»), осуществляющее обязательное централизованное </w:t>
      </w:r>
      <w:r w:rsidR="007E6733" w:rsidRPr="007E6733">
        <w:rPr>
          <w:i/>
          <w:iCs/>
          <w:szCs w:val="22"/>
          <w:lang w:eastAsia="en-US"/>
        </w:rPr>
        <w:t>хранение сертификата облигаций.</w:t>
      </w:r>
    </w:p>
    <w:p w14:paraId="58AD54E5" w14:textId="28809064" w:rsidR="00C83D8D" w:rsidRPr="007E6733" w:rsidRDefault="00C83D8D" w:rsidP="007E6733">
      <w:pPr>
        <w:pStyle w:val="11"/>
        <w:spacing w:before="0"/>
        <w:ind w:right="139" w:firstLine="0"/>
        <w:rPr>
          <w:i/>
          <w:iCs/>
          <w:szCs w:val="22"/>
          <w:lang w:eastAsia="en-US"/>
        </w:rPr>
      </w:pPr>
      <w:r w:rsidRPr="007E6733">
        <w:rPr>
          <w:i/>
          <w:iCs/>
          <w:szCs w:val="22"/>
          <w:lang w:eastAsia="en-US"/>
        </w:rPr>
        <w:t>Место нахождения Депозитария: город Москва, улица Спартаковская, дом 12</w:t>
      </w:r>
    </w:p>
    <w:p w14:paraId="0C9EBCBF" w14:textId="77777777" w:rsidR="00C83D8D" w:rsidRPr="00EB718C" w:rsidRDefault="00C83D8D" w:rsidP="00C20C9A">
      <w:pPr>
        <w:pStyle w:val="Normal1"/>
        <w:widowControl/>
        <w:autoSpaceDE/>
        <w:autoSpaceDN/>
        <w:spacing w:before="0" w:after="0"/>
        <w:ind w:right="139"/>
      </w:pPr>
    </w:p>
    <w:p w14:paraId="102F21E8" w14:textId="77777777" w:rsidR="007E6733" w:rsidRDefault="007E6733" w:rsidP="007E6733">
      <w:pPr>
        <w:spacing w:after="0" w:line="240" w:lineRule="auto"/>
        <w:jc w:val="both"/>
        <w:rPr>
          <w:rFonts w:ascii="Times New Roman" w:hAnsi="Times New Roman"/>
          <w:b/>
          <w:bCs/>
          <w:i/>
        </w:rPr>
      </w:pPr>
    </w:p>
    <w:p w14:paraId="5A680380" w14:textId="77777777" w:rsidR="000E6670" w:rsidRPr="00FD6763" w:rsidRDefault="007E6733" w:rsidP="007E6733">
      <w:pPr>
        <w:spacing w:after="0" w:line="240" w:lineRule="auto"/>
        <w:jc w:val="both"/>
        <w:rPr>
          <w:rFonts w:ascii="Times New Roman" w:hAnsi="Times New Roman"/>
          <w:b/>
          <w:bCs/>
          <w:sz w:val="24"/>
        </w:rPr>
      </w:pPr>
      <w:r w:rsidRPr="00FD6763">
        <w:rPr>
          <w:rFonts w:ascii="Times New Roman" w:hAnsi="Times New Roman"/>
          <w:b/>
          <w:bCs/>
          <w:sz w:val="24"/>
        </w:rPr>
        <w:t xml:space="preserve">Генеральный директор </w:t>
      </w:r>
    </w:p>
    <w:p w14:paraId="44E2A2A4" w14:textId="76458ABF" w:rsidR="007E6733" w:rsidRPr="00FD6763" w:rsidRDefault="007E6733" w:rsidP="007E6733">
      <w:pPr>
        <w:spacing w:after="0" w:line="240" w:lineRule="auto"/>
        <w:jc w:val="both"/>
        <w:rPr>
          <w:sz w:val="24"/>
        </w:rPr>
      </w:pPr>
      <w:r w:rsidRPr="00FD6763">
        <w:rPr>
          <w:rFonts w:ascii="Times New Roman" w:hAnsi="Times New Roman"/>
          <w:b/>
          <w:bCs/>
          <w:sz w:val="24"/>
        </w:rPr>
        <w:t>А</w:t>
      </w:r>
      <w:r w:rsidR="000E6670" w:rsidRPr="00FD6763">
        <w:rPr>
          <w:rFonts w:ascii="Times New Roman" w:hAnsi="Times New Roman"/>
          <w:b/>
          <w:bCs/>
          <w:sz w:val="24"/>
        </w:rPr>
        <w:t xml:space="preserve">кционерное общество </w:t>
      </w:r>
      <w:r w:rsidRPr="00FD6763">
        <w:rPr>
          <w:rFonts w:ascii="Times New Roman" w:hAnsi="Times New Roman"/>
          <w:b/>
          <w:bCs/>
          <w:sz w:val="24"/>
        </w:rPr>
        <w:t>«Инград»</w:t>
      </w:r>
      <w:r w:rsidRPr="00FD6763">
        <w:rPr>
          <w:b/>
          <w:bCs/>
          <w:sz w:val="24"/>
        </w:rPr>
        <w:t xml:space="preserve"> </w:t>
      </w:r>
      <w:r w:rsidRPr="00FD6763">
        <w:rPr>
          <w:b/>
          <w:bCs/>
          <w:sz w:val="24"/>
        </w:rPr>
        <w:tab/>
      </w:r>
      <w:r w:rsidR="00FD6763">
        <w:rPr>
          <w:b/>
          <w:bCs/>
          <w:sz w:val="24"/>
        </w:rPr>
        <w:t xml:space="preserve">          </w:t>
      </w:r>
      <w:r w:rsidRPr="00FD6763">
        <w:rPr>
          <w:b/>
          <w:bCs/>
          <w:sz w:val="24"/>
        </w:rPr>
        <w:t xml:space="preserve"> </w:t>
      </w:r>
      <w:r w:rsidRPr="00FD6763">
        <w:rPr>
          <w:rFonts w:ascii="Times New Roman" w:hAnsi="Times New Roman"/>
          <w:b/>
          <w:bCs/>
          <w:sz w:val="24"/>
        </w:rPr>
        <w:t>___________________ /А.А.</w:t>
      </w:r>
      <w:r w:rsidR="00FD6763">
        <w:rPr>
          <w:rFonts w:ascii="Times New Roman" w:hAnsi="Times New Roman"/>
          <w:b/>
          <w:bCs/>
          <w:sz w:val="24"/>
        </w:rPr>
        <w:t xml:space="preserve"> </w:t>
      </w:r>
      <w:r w:rsidRPr="00FD6763">
        <w:rPr>
          <w:rFonts w:ascii="Times New Roman" w:hAnsi="Times New Roman"/>
          <w:b/>
          <w:bCs/>
          <w:sz w:val="24"/>
        </w:rPr>
        <w:t xml:space="preserve">Францев/ </w:t>
      </w:r>
    </w:p>
    <w:p w14:paraId="458651E8" w14:textId="18292C82" w:rsidR="007E6733" w:rsidRPr="00EB718C" w:rsidRDefault="007E6733" w:rsidP="007E6733">
      <w:pPr>
        <w:pStyle w:val="TableText"/>
        <w:spacing w:before="0" w:after="0"/>
        <w:ind w:right="-109"/>
        <w:rPr>
          <w:sz w:val="22"/>
          <w:szCs w:val="22"/>
        </w:rPr>
      </w:pPr>
    </w:p>
    <w:p w14:paraId="5F54836E" w14:textId="77777777" w:rsidR="00B7164D" w:rsidRPr="00271E9B" w:rsidRDefault="00B7164D" w:rsidP="00271E9B">
      <w:pPr>
        <w:pStyle w:val="TableText"/>
        <w:spacing w:before="0" w:after="0"/>
        <w:ind w:right="-109"/>
        <w:rPr>
          <w:sz w:val="22"/>
        </w:rPr>
      </w:pPr>
    </w:p>
    <w:p w14:paraId="3C402A62" w14:textId="0E8D50E5" w:rsidR="00B7164D" w:rsidRPr="00FD6763" w:rsidRDefault="007E6733" w:rsidP="007E6733">
      <w:pPr>
        <w:pStyle w:val="TableText"/>
        <w:spacing w:before="0" w:after="0"/>
        <w:ind w:right="-109"/>
        <w:rPr>
          <w:sz w:val="24"/>
          <w:szCs w:val="22"/>
        </w:rPr>
      </w:pPr>
      <w:r w:rsidRPr="00271E9B">
        <w:rPr>
          <w:sz w:val="24"/>
        </w:rPr>
        <w:t xml:space="preserve">Дата </w:t>
      </w:r>
      <w:r w:rsidRPr="00FD6763">
        <w:rPr>
          <w:sz w:val="24"/>
          <w:szCs w:val="22"/>
        </w:rPr>
        <w:t xml:space="preserve">«___» ___________ 2016 г.   М.П. </w:t>
      </w:r>
    </w:p>
    <w:p w14:paraId="5E651EDB" w14:textId="77777777" w:rsidR="00B7164D" w:rsidRDefault="00B7164D">
      <w:pPr>
        <w:spacing w:after="0" w:line="240" w:lineRule="auto"/>
        <w:rPr>
          <w:rFonts w:ascii="Times New Roman" w:hAnsi="Times New Roman"/>
        </w:rPr>
      </w:pPr>
      <w:r>
        <w:br w:type="page"/>
      </w:r>
    </w:p>
    <w:p w14:paraId="17A116C4" w14:textId="648B8109" w:rsidR="00B7164D" w:rsidRPr="00B7164D" w:rsidRDefault="00B7164D" w:rsidP="00B7164D">
      <w:pPr>
        <w:numPr>
          <w:ilvl w:val="0"/>
          <w:numId w:val="66"/>
        </w:numPr>
        <w:tabs>
          <w:tab w:val="left" w:pos="284"/>
        </w:tabs>
        <w:adjustRightInd w:val="0"/>
        <w:spacing w:line="240" w:lineRule="auto"/>
        <w:ind w:left="0" w:firstLine="0"/>
        <w:jc w:val="both"/>
        <w:rPr>
          <w:rFonts w:ascii="Times New Roman" w:eastAsia="Calibri" w:hAnsi="Times New Roman"/>
          <w:b/>
          <w:lang w:eastAsia="en-US"/>
        </w:rPr>
      </w:pPr>
      <w:r w:rsidRPr="00B7164D">
        <w:rPr>
          <w:rFonts w:ascii="Times New Roman" w:eastAsia="Calibri" w:hAnsi="Times New Roman"/>
          <w:b/>
          <w:lang w:eastAsia="en-US"/>
        </w:rPr>
        <w:t>Идентификационные признаки выпуска облигаций:</w:t>
      </w:r>
    </w:p>
    <w:p w14:paraId="335ABC1F" w14:textId="799F8680" w:rsidR="00F610DF" w:rsidRPr="00F610DF" w:rsidRDefault="00F610DF" w:rsidP="00F610DF">
      <w:pPr>
        <w:adjustRightInd w:val="0"/>
        <w:spacing w:line="240" w:lineRule="auto"/>
        <w:jc w:val="both"/>
        <w:rPr>
          <w:rStyle w:val="SUBST"/>
          <w:rFonts w:ascii="Times New Roman" w:hAnsi="Times New Roman"/>
          <w:bCs/>
          <w:iCs/>
        </w:rPr>
      </w:pPr>
      <w:r w:rsidRPr="00F610DF">
        <w:rPr>
          <w:rStyle w:val="SUBST"/>
          <w:rFonts w:ascii="Times New Roman" w:hAnsi="Times New Roman"/>
          <w:bCs/>
          <w:iCs/>
        </w:rPr>
        <w:t>Д</w:t>
      </w:r>
      <w:r w:rsidR="00B7164D" w:rsidRPr="00F610DF">
        <w:rPr>
          <w:rStyle w:val="SUBST"/>
          <w:rFonts w:ascii="Times New Roman" w:hAnsi="Times New Roman"/>
          <w:bCs/>
          <w:iCs/>
        </w:rPr>
        <w:t>окументарн</w:t>
      </w:r>
      <w:r>
        <w:rPr>
          <w:rStyle w:val="SUBST"/>
          <w:rFonts w:ascii="Times New Roman" w:hAnsi="Times New Roman"/>
          <w:bCs/>
          <w:iCs/>
        </w:rPr>
        <w:t>ые процентные неконвертируемые Б</w:t>
      </w:r>
      <w:r w:rsidR="00B7164D" w:rsidRPr="00F610DF">
        <w:rPr>
          <w:rStyle w:val="SUBST"/>
          <w:rFonts w:ascii="Times New Roman" w:hAnsi="Times New Roman"/>
          <w:bCs/>
          <w:iCs/>
        </w:rPr>
        <w:t>иржевые облигации на предъявителя с обязательным централизованным хранением серии БО-01</w:t>
      </w:r>
      <w:r w:rsidRPr="00F610DF">
        <w:rPr>
          <w:rStyle w:val="SUBST"/>
          <w:rFonts w:ascii="Times New Roman" w:hAnsi="Times New Roman"/>
          <w:bCs/>
          <w:iCs/>
        </w:rPr>
        <w:t xml:space="preserve"> </w:t>
      </w:r>
      <w:r w:rsidRPr="00F610DF">
        <w:rPr>
          <w:rFonts w:ascii="Times New Roman" w:hAnsi="Times New Roman"/>
          <w:b/>
          <w:bCs/>
          <w:i/>
          <w:iCs/>
        </w:rPr>
        <w:t xml:space="preserve">в количестве 5 000 000 (Пять миллионов) штук номинальной стоимостью 1 000 (Одна тысяча) рублей каждая общей номинальной стоимостью 5 000 000 000 (Пять миллиардов) рублей со сроком погашения </w:t>
      </w:r>
      <w:r w:rsidRPr="00F610DF">
        <w:rPr>
          <w:rFonts w:ascii="Times New Roman" w:hAnsi="Times New Roman"/>
          <w:b/>
          <w:i/>
        </w:rPr>
        <w:t>в 1 820</w:t>
      </w:r>
      <w:r w:rsidRPr="00F610DF">
        <w:rPr>
          <w:rFonts w:ascii="Times New Roman" w:hAnsi="Times New Roman"/>
          <w:b/>
          <w:bCs/>
          <w:i/>
          <w:iCs/>
        </w:rPr>
        <w:t xml:space="preserve"> (Одна тысяча восемьсот двадцатый)</w:t>
      </w:r>
      <w:r>
        <w:rPr>
          <w:rFonts w:ascii="Times New Roman" w:hAnsi="Times New Roman"/>
          <w:b/>
          <w:bCs/>
          <w:i/>
          <w:iCs/>
        </w:rPr>
        <w:t xml:space="preserve"> день с даты начала размещения Б</w:t>
      </w:r>
      <w:r w:rsidRPr="00F610DF">
        <w:rPr>
          <w:rFonts w:ascii="Times New Roman" w:hAnsi="Times New Roman"/>
          <w:b/>
          <w:bCs/>
          <w:i/>
          <w:iCs/>
        </w:rPr>
        <w:t xml:space="preserve">иржевых облигаций, </w:t>
      </w:r>
      <w:r w:rsidRPr="00F610DF">
        <w:rPr>
          <w:rFonts w:ascii="Times New Roman" w:hAnsi="Times New Roman"/>
          <w:b/>
          <w:i/>
        </w:rPr>
        <w:t xml:space="preserve">с возможностью досрочного погашения по требованию владельцев </w:t>
      </w:r>
      <w:r>
        <w:rPr>
          <w:rFonts w:ascii="Times New Roman" w:hAnsi="Times New Roman"/>
          <w:b/>
          <w:bCs/>
          <w:i/>
          <w:iCs/>
        </w:rPr>
        <w:t>и по усмотрению Э</w:t>
      </w:r>
      <w:r w:rsidRPr="00F610DF">
        <w:rPr>
          <w:rFonts w:ascii="Times New Roman" w:hAnsi="Times New Roman"/>
          <w:b/>
          <w:bCs/>
          <w:i/>
          <w:iCs/>
        </w:rPr>
        <w:t>митента</w:t>
      </w:r>
      <w:r w:rsidR="000E6670">
        <w:rPr>
          <w:rFonts w:ascii="Times New Roman" w:hAnsi="Times New Roman"/>
          <w:b/>
          <w:bCs/>
          <w:i/>
          <w:iCs/>
        </w:rPr>
        <w:t xml:space="preserve"> (далее - «Биржевые облигации»).</w:t>
      </w:r>
    </w:p>
    <w:p w14:paraId="0C8407ED" w14:textId="7A2432E3" w:rsidR="00B7164D" w:rsidRPr="00B7164D" w:rsidRDefault="00B7164D" w:rsidP="00B7164D">
      <w:pPr>
        <w:adjustRightInd w:val="0"/>
        <w:spacing w:line="240" w:lineRule="auto"/>
        <w:jc w:val="both"/>
        <w:rPr>
          <w:rFonts w:ascii="Times New Roman" w:eastAsia="Calibri" w:hAnsi="Times New Roman"/>
          <w:i/>
          <w:lang w:eastAsia="en-US"/>
        </w:rPr>
      </w:pPr>
      <w:r w:rsidRPr="00B7164D">
        <w:rPr>
          <w:rFonts w:ascii="Times New Roman" w:hAnsi="Times New Roman"/>
          <w:b/>
          <w:bCs/>
        </w:rPr>
        <w:t>2.</w:t>
      </w:r>
      <w:r w:rsidRPr="00B7164D">
        <w:rPr>
          <w:rFonts w:ascii="Times New Roman" w:hAnsi="Times New Roman"/>
          <w:bCs/>
        </w:rPr>
        <w:t xml:space="preserve"> </w:t>
      </w:r>
      <w:r w:rsidRPr="00B7164D">
        <w:rPr>
          <w:rFonts w:ascii="Times New Roman" w:hAnsi="Times New Roman"/>
          <w:b/>
          <w:bCs/>
        </w:rPr>
        <w:t>Права владельца каждой облигации выпуска</w:t>
      </w:r>
      <w:r w:rsidRPr="00B7164D">
        <w:rPr>
          <w:rFonts w:ascii="Times New Roman" w:hAnsi="Times New Roman"/>
          <w:bCs/>
        </w:rPr>
        <w:t xml:space="preserve">: </w:t>
      </w:r>
    </w:p>
    <w:p w14:paraId="62748AC8" w14:textId="25BD5576" w:rsidR="00F610DF" w:rsidRPr="00F610DF" w:rsidRDefault="00F610DF" w:rsidP="00F610DF">
      <w:pPr>
        <w:pStyle w:val="ConsNormal"/>
        <w:spacing w:after="200"/>
        <w:ind w:right="0" w:firstLine="0"/>
        <w:jc w:val="both"/>
        <w:rPr>
          <w:rFonts w:ascii="Times New Roman" w:hAnsi="Times New Roman"/>
        </w:rPr>
      </w:pPr>
      <w:r w:rsidRPr="00F610DF">
        <w:rPr>
          <w:rFonts w:ascii="Times New Roman" w:hAnsi="Times New Roman"/>
        </w:rPr>
        <w:t>Для облигаций указывается право владельцев облигаций на получение от эмитента в предусмотренный ею срок номинальной стоимости облигации либо получение иного имущественного эквивалента, а также может быть указано право на получение процента от номинальной стоимости облигации либо иных имущественных прав.</w:t>
      </w:r>
    </w:p>
    <w:p w14:paraId="015863C4" w14:textId="77777777" w:rsidR="00271E9B" w:rsidRPr="00271E9B" w:rsidRDefault="00271E9B" w:rsidP="00225266">
      <w:pPr>
        <w:autoSpaceDE w:val="0"/>
        <w:autoSpaceDN w:val="0"/>
        <w:adjustRightInd w:val="0"/>
        <w:spacing w:line="240" w:lineRule="auto"/>
        <w:jc w:val="both"/>
        <w:rPr>
          <w:rFonts w:ascii="Times New Roman" w:hAnsi="Times New Roman"/>
          <w:b/>
          <w:i/>
        </w:rPr>
      </w:pPr>
      <w:r w:rsidRPr="00271E9B">
        <w:rPr>
          <w:rFonts w:ascii="Times New Roman" w:hAnsi="Times New Roman"/>
          <w:b/>
          <w:bCs/>
          <w:i/>
          <w:iCs/>
        </w:rPr>
        <w:t>Каждая Биржевая облигация предоставляет ее владельцу одинаковый объем прав и сроки их осуществления в рамках одного выпуска вне зависимости от времени приобретения ценной бумаги.</w:t>
      </w:r>
    </w:p>
    <w:p w14:paraId="36F80F99" w14:textId="77777777" w:rsidR="00271E9B" w:rsidRPr="00271E9B" w:rsidRDefault="00271E9B" w:rsidP="00225266">
      <w:pPr>
        <w:autoSpaceDE w:val="0"/>
        <w:autoSpaceDN w:val="0"/>
        <w:adjustRightInd w:val="0"/>
        <w:spacing w:line="240" w:lineRule="auto"/>
        <w:jc w:val="both"/>
        <w:rPr>
          <w:rFonts w:ascii="Times New Roman" w:hAnsi="Times New Roman"/>
          <w:b/>
          <w:bCs/>
          <w:i/>
          <w:iCs/>
        </w:rPr>
      </w:pPr>
      <w:r w:rsidRPr="00271E9B">
        <w:rPr>
          <w:rFonts w:ascii="Times New Roman" w:hAnsi="Times New Roman"/>
          <w:b/>
          <w:bCs/>
          <w:i/>
          <w:iCs/>
        </w:rPr>
        <w:t>Документами, удостоверяющими права, закрепленные Биржевой облигацией, являются Сертификат и Решение о выпуске ценных бумаг.</w:t>
      </w:r>
    </w:p>
    <w:p w14:paraId="657B3FAA" w14:textId="5D206E40" w:rsidR="00271E9B" w:rsidRPr="00271E9B" w:rsidRDefault="00271E9B" w:rsidP="00225266">
      <w:pPr>
        <w:autoSpaceDE w:val="0"/>
        <w:autoSpaceDN w:val="0"/>
        <w:adjustRightInd w:val="0"/>
        <w:spacing w:line="240" w:lineRule="auto"/>
        <w:jc w:val="both"/>
        <w:rPr>
          <w:rFonts w:ascii="Times New Roman" w:hAnsi="Times New Roman"/>
          <w:b/>
          <w:bCs/>
          <w:i/>
          <w:iCs/>
        </w:rPr>
      </w:pPr>
      <w:r w:rsidRPr="00271E9B">
        <w:rPr>
          <w:rFonts w:ascii="Times New Roman" w:hAnsi="Times New Roman"/>
          <w:b/>
          <w:bCs/>
          <w:i/>
          <w:iCs/>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9.5.2 Решения о выпуске </w:t>
      </w:r>
      <w:r w:rsidR="002B2E23">
        <w:rPr>
          <w:rFonts w:ascii="Times New Roman" w:hAnsi="Times New Roman"/>
          <w:b/>
          <w:bCs/>
          <w:i/>
          <w:iCs/>
        </w:rPr>
        <w:t>ценных бумаг</w:t>
      </w:r>
      <w:r w:rsidRPr="00271E9B">
        <w:rPr>
          <w:rFonts w:ascii="Times New Roman" w:hAnsi="Times New Roman"/>
          <w:b/>
          <w:bCs/>
          <w:i/>
          <w:iCs/>
        </w:rPr>
        <w:t xml:space="preserve">, п. 8.9.5 Проспекта ценных бумаг). </w:t>
      </w:r>
    </w:p>
    <w:p w14:paraId="44465551" w14:textId="69E300EE" w:rsidR="00271E9B" w:rsidRPr="00271E9B" w:rsidRDefault="00271E9B" w:rsidP="00271E9B">
      <w:pPr>
        <w:autoSpaceDE w:val="0"/>
        <w:autoSpaceDN w:val="0"/>
        <w:adjustRightInd w:val="0"/>
        <w:spacing w:line="240" w:lineRule="auto"/>
        <w:jc w:val="both"/>
        <w:rPr>
          <w:rFonts w:ascii="Times New Roman" w:hAnsi="Times New Roman"/>
          <w:b/>
          <w:bCs/>
          <w:i/>
          <w:iCs/>
        </w:rPr>
      </w:pPr>
      <w:r w:rsidRPr="00271E9B">
        <w:rPr>
          <w:rFonts w:ascii="Times New Roman" w:hAnsi="Times New Roman"/>
          <w:b/>
          <w:bCs/>
          <w:i/>
          <w:iCs/>
        </w:rPr>
        <w:t xml:space="preserve">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9.5.2 Решения о выпуске </w:t>
      </w:r>
      <w:r w:rsidR="007C4539">
        <w:rPr>
          <w:rFonts w:ascii="Times New Roman" w:hAnsi="Times New Roman"/>
          <w:b/>
          <w:bCs/>
          <w:i/>
          <w:iCs/>
        </w:rPr>
        <w:t>ценных бумаг</w:t>
      </w:r>
      <w:r w:rsidRPr="00271E9B">
        <w:rPr>
          <w:rFonts w:ascii="Times New Roman" w:hAnsi="Times New Roman"/>
          <w:b/>
          <w:bCs/>
          <w:i/>
          <w:iCs/>
        </w:rPr>
        <w:t>, п. 8.9.5 Проспекта ценных бумаг).</w:t>
      </w:r>
    </w:p>
    <w:p w14:paraId="5943E83B" w14:textId="77777777" w:rsidR="00271E9B" w:rsidRPr="00271E9B" w:rsidRDefault="00271E9B" w:rsidP="00271E9B">
      <w:pPr>
        <w:adjustRightInd w:val="0"/>
        <w:spacing w:line="240" w:lineRule="auto"/>
        <w:jc w:val="both"/>
        <w:rPr>
          <w:rFonts w:ascii="Times New Roman" w:hAnsi="Times New Roman"/>
          <w:b/>
          <w:bCs/>
          <w:i/>
          <w:iCs/>
        </w:rPr>
      </w:pPr>
      <w:r w:rsidRPr="00271E9B">
        <w:rPr>
          <w:rFonts w:ascii="Times New Roman" w:hAnsi="Times New Roman"/>
          <w:b/>
          <w:bCs/>
          <w:i/>
          <w:iCs/>
        </w:rPr>
        <w:t>В случае принятия Эмитентом в соответствии с п. 9.5.2 Решения о выпуске ценных бумаг, п. 8.9.5 Проспекта ценных бумаг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1D30F72D" w14:textId="77777777" w:rsidR="00271E9B" w:rsidRPr="00271E9B" w:rsidRDefault="00271E9B" w:rsidP="00271E9B">
      <w:pPr>
        <w:autoSpaceDE w:val="0"/>
        <w:autoSpaceDN w:val="0"/>
        <w:adjustRightInd w:val="0"/>
        <w:spacing w:line="240" w:lineRule="auto"/>
        <w:jc w:val="both"/>
        <w:rPr>
          <w:rFonts w:ascii="Times New Roman" w:hAnsi="Times New Roman"/>
          <w:b/>
          <w:bCs/>
          <w:i/>
          <w:iCs/>
        </w:rPr>
      </w:pPr>
      <w:r w:rsidRPr="00271E9B">
        <w:rPr>
          <w:rFonts w:ascii="Times New Roman" w:hAnsi="Times New Roman"/>
          <w:b/>
          <w:bCs/>
          <w:i/>
          <w:iCs/>
        </w:rPr>
        <w:t>Владелец Биржевой облигации имеет право на получение дохода (процента),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7A8747B8" w14:textId="77777777" w:rsidR="00271E9B" w:rsidRPr="00271E9B" w:rsidRDefault="00271E9B" w:rsidP="00271E9B">
      <w:pPr>
        <w:autoSpaceDE w:val="0"/>
        <w:autoSpaceDN w:val="0"/>
        <w:adjustRightInd w:val="0"/>
        <w:spacing w:line="240" w:lineRule="auto"/>
        <w:jc w:val="both"/>
        <w:rPr>
          <w:rFonts w:ascii="Times New Roman" w:hAnsi="Times New Roman"/>
          <w:b/>
          <w:bCs/>
          <w:i/>
          <w:iCs/>
        </w:rPr>
      </w:pPr>
      <w:r w:rsidRPr="00271E9B">
        <w:rPr>
          <w:rFonts w:ascii="Times New Roman" w:hAnsi="Times New Roman"/>
          <w:b/>
          <w:bCs/>
          <w:i/>
          <w:iCs/>
        </w:rPr>
        <w:t>Владелец Биржевых облигаций имеет право требовать приобретения Биржевых облигаций Эмитентом в случаях и на условиях, предусмотренных п. 10.1 Решения о выпуске ценных бумаг и п. 8.10.1 Проспекта ценных бумаг.</w:t>
      </w:r>
    </w:p>
    <w:p w14:paraId="32D75DE6" w14:textId="77777777" w:rsidR="00271E9B" w:rsidRPr="00271E9B" w:rsidRDefault="00271E9B" w:rsidP="00271E9B">
      <w:pPr>
        <w:autoSpaceDE w:val="0"/>
        <w:autoSpaceDN w:val="0"/>
        <w:adjustRightInd w:val="0"/>
        <w:spacing w:line="240" w:lineRule="auto"/>
        <w:jc w:val="both"/>
        <w:rPr>
          <w:rFonts w:ascii="Times New Roman" w:hAnsi="Times New Roman"/>
          <w:b/>
          <w:bCs/>
          <w:i/>
          <w:iCs/>
        </w:rPr>
      </w:pPr>
      <w:r w:rsidRPr="00271E9B">
        <w:rPr>
          <w:rFonts w:ascii="Times New Roman" w:hAnsi="Times New Roman"/>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271E9B">
        <w:rPr>
          <w:rFonts w:ascii="Times New Roman" w:hAnsi="Times New Roman"/>
          <w:b/>
          <w:i/>
        </w:rPr>
        <w:t>в случае, и на условиях, предусмотренных законодательством Российской Федерации.</w:t>
      </w:r>
    </w:p>
    <w:p w14:paraId="0B3A045E" w14:textId="77777777" w:rsidR="00271E9B" w:rsidRPr="00271E9B" w:rsidRDefault="00271E9B" w:rsidP="00271E9B">
      <w:pPr>
        <w:autoSpaceDE w:val="0"/>
        <w:autoSpaceDN w:val="0"/>
        <w:adjustRightInd w:val="0"/>
        <w:spacing w:line="240" w:lineRule="auto"/>
        <w:jc w:val="both"/>
        <w:rPr>
          <w:rFonts w:ascii="Times New Roman" w:hAnsi="Times New Roman"/>
          <w:b/>
          <w:bCs/>
          <w:i/>
          <w:iCs/>
        </w:rPr>
      </w:pPr>
      <w:r w:rsidRPr="00271E9B">
        <w:rPr>
          <w:rFonts w:ascii="Times New Roman" w:hAnsi="Times New Roman"/>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4BC64C62" w14:textId="77777777" w:rsidR="00271E9B" w:rsidRPr="00271E9B" w:rsidRDefault="00271E9B" w:rsidP="00271E9B">
      <w:pPr>
        <w:autoSpaceDE w:val="0"/>
        <w:autoSpaceDN w:val="0"/>
        <w:adjustRightInd w:val="0"/>
        <w:spacing w:line="240" w:lineRule="auto"/>
        <w:jc w:val="both"/>
        <w:rPr>
          <w:rFonts w:ascii="Times New Roman" w:hAnsi="Times New Roman"/>
          <w:b/>
          <w:bCs/>
        </w:rPr>
      </w:pPr>
      <w:r w:rsidRPr="00271E9B">
        <w:rPr>
          <w:rFonts w:ascii="Times New Roman" w:hAnsi="Times New Roman"/>
          <w:b/>
          <w:bCs/>
          <w:i/>
          <w:iCs/>
        </w:rPr>
        <w:t>Все задолженности Эмитента по Биржевым облигациям будут юридически равны и в равной степени обязательны к исполнению.</w:t>
      </w:r>
    </w:p>
    <w:p w14:paraId="116D3B53" w14:textId="77777777" w:rsidR="00271E9B" w:rsidRPr="00271E9B" w:rsidRDefault="00271E9B" w:rsidP="00271E9B">
      <w:pPr>
        <w:autoSpaceDE w:val="0"/>
        <w:autoSpaceDN w:val="0"/>
        <w:adjustRightInd w:val="0"/>
        <w:spacing w:line="240" w:lineRule="auto"/>
        <w:jc w:val="both"/>
        <w:rPr>
          <w:rFonts w:ascii="Times New Roman" w:hAnsi="Times New Roman"/>
          <w:b/>
          <w:bCs/>
          <w:i/>
          <w:iCs/>
        </w:rPr>
      </w:pPr>
      <w:r w:rsidRPr="00271E9B">
        <w:rPr>
          <w:rFonts w:ascii="Times New Roman" w:hAnsi="Times New Roman"/>
          <w:b/>
          <w:bCs/>
          <w:i/>
          <w:iC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26898BF6" w14:textId="77777777" w:rsidR="00271E9B" w:rsidRPr="00271E9B" w:rsidRDefault="00271E9B" w:rsidP="00271E9B">
      <w:pPr>
        <w:adjustRightInd w:val="0"/>
        <w:spacing w:line="240" w:lineRule="auto"/>
        <w:jc w:val="both"/>
        <w:rPr>
          <w:rFonts w:ascii="Times New Roman" w:hAnsi="Times New Roman"/>
          <w:b/>
          <w:bCs/>
          <w:i/>
          <w:iCs/>
        </w:rPr>
      </w:pPr>
      <w:r w:rsidRPr="00271E9B">
        <w:rPr>
          <w:rFonts w:ascii="Times New Roman" w:hAnsi="Times New Roman"/>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05CB27AD" w14:textId="77777777" w:rsidR="00271E9B" w:rsidRPr="00271E9B" w:rsidRDefault="00271E9B" w:rsidP="00271E9B">
      <w:pPr>
        <w:autoSpaceDE w:val="0"/>
        <w:autoSpaceDN w:val="0"/>
        <w:adjustRightInd w:val="0"/>
        <w:spacing w:line="240" w:lineRule="auto"/>
        <w:jc w:val="both"/>
        <w:rPr>
          <w:rFonts w:ascii="Times New Roman" w:hAnsi="Times New Roman"/>
          <w:b/>
          <w:bCs/>
          <w:i/>
          <w:iCs/>
        </w:rPr>
      </w:pPr>
      <w:r w:rsidRPr="00271E9B">
        <w:rPr>
          <w:rFonts w:ascii="Times New Roman" w:hAnsi="Times New Roman"/>
          <w:b/>
          <w:bCs/>
          <w:i/>
          <w:iCs/>
        </w:rPr>
        <w:t>Владелец Биржевых облигаций вправе осуществлять иные права, предусмотренные законодательством Российской Федерации.</w:t>
      </w:r>
    </w:p>
    <w:p w14:paraId="5DBDBA03" w14:textId="77777777" w:rsidR="00271E9B" w:rsidRPr="00271E9B" w:rsidRDefault="00271E9B" w:rsidP="00271E9B">
      <w:pPr>
        <w:autoSpaceDE w:val="0"/>
        <w:autoSpaceDN w:val="0"/>
        <w:adjustRightInd w:val="0"/>
        <w:spacing w:line="240" w:lineRule="auto"/>
        <w:jc w:val="both"/>
        <w:rPr>
          <w:rFonts w:ascii="Times New Roman" w:hAnsi="Times New Roman"/>
          <w:b/>
          <w:bCs/>
          <w:i/>
          <w:iCs/>
        </w:rPr>
      </w:pPr>
      <w:r w:rsidRPr="00271E9B">
        <w:rPr>
          <w:rFonts w:ascii="Times New Roman" w:hAnsi="Times New Roman"/>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155033A" w14:textId="77777777" w:rsidR="00B7164D" w:rsidRDefault="00B7164D" w:rsidP="00F610DF">
      <w:pPr>
        <w:pStyle w:val="ConsNormal"/>
        <w:spacing w:after="200"/>
        <w:ind w:right="0" w:firstLine="0"/>
        <w:jc w:val="both"/>
        <w:rPr>
          <w:rFonts w:ascii="Times New Roman" w:hAnsi="Times New Roman"/>
        </w:rPr>
      </w:pPr>
      <w:r w:rsidRPr="00F610DF">
        <w:rPr>
          <w:rFonts w:ascii="Times New Roman" w:hAnsi="Times New Roman"/>
        </w:rPr>
        <w:t>В случае, если размещаемые ценные бумаги являются конвертируемыми ценными бумагами,</w:t>
      </w:r>
      <w:r w:rsidRPr="00B7164D">
        <w:rPr>
          <w:rFonts w:ascii="Times New Roman" w:hAnsi="Times New Roman"/>
          <w:i/>
        </w:rPr>
        <w:t xml:space="preserve"> </w:t>
      </w:r>
      <w:r w:rsidRPr="00F610DF">
        <w:rPr>
          <w:rFonts w:ascii="Times New Roman" w:hAnsi="Times New Roman"/>
        </w:rPr>
        <w:t>также указываются категория (тип), номинальная стоимость и количество акций или серия и номинальная стоимость облигаций, в которые конвертируется каждая конвертируемая ценная бумага, права, предоставляемые акциями или облигациями, в которые они конвертируются, а также порядок и условия такой конвертации.</w:t>
      </w:r>
    </w:p>
    <w:p w14:paraId="3E7499D8" w14:textId="38773C30" w:rsidR="00F610DF" w:rsidRPr="00F610DF" w:rsidRDefault="00F610DF" w:rsidP="00F610DF">
      <w:pPr>
        <w:pStyle w:val="ConsNormal"/>
        <w:spacing w:after="200"/>
        <w:ind w:right="0" w:firstLine="0"/>
        <w:jc w:val="both"/>
        <w:rPr>
          <w:rStyle w:val="SUBST"/>
          <w:bCs/>
          <w:iCs/>
          <w:lang w:eastAsia="ru-RU"/>
        </w:rPr>
      </w:pPr>
      <w:r w:rsidRPr="00F610DF">
        <w:rPr>
          <w:rStyle w:val="SUBST"/>
          <w:rFonts w:ascii="Times New Roman" w:hAnsi="Times New Roman"/>
          <w:lang w:eastAsia="ru-RU"/>
        </w:rPr>
        <w:t>Биржевые облигации не являются конвертируемыми ценными бумагами.</w:t>
      </w:r>
    </w:p>
    <w:p w14:paraId="4ACB2E70" w14:textId="443D777D" w:rsidR="00B7164D" w:rsidRDefault="00B7164D" w:rsidP="00B7164D">
      <w:pPr>
        <w:pStyle w:val="ConsNormal"/>
        <w:spacing w:after="200"/>
        <w:ind w:right="0" w:firstLine="0"/>
        <w:jc w:val="both"/>
        <w:rPr>
          <w:rFonts w:ascii="Times New Roman" w:hAnsi="Times New Roman"/>
        </w:rPr>
      </w:pPr>
      <w:r w:rsidRPr="00F610DF">
        <w:rPr>
          <w:rFonts w:ascii="Times New Roman" w:hAnsi="Times New Roman"/>
        </w:rPr>
        <w:t>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предоставляемого обеспечения,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7499956A" w14:textId="56B566DD" w:rsidR="00F610DF" w:rsidRPr="00F610DF" w:rsidRDefault="00F610DF" w:rsidP="00F610DF">
      <w:pPr>
        <w:adjustRightInd w:val="0"/>
        <w:spacing w:line="240" w:lineRule="auto"/>
        <w:jc w:val="both"/>
        <w:rPr>
          <w:rFonts w:ascii="Times New Roman" w:hAnsi="Times New Roman"/>
          <w:b/>
          <w:bCs/>
          <w:i/>
          <w:iCs/>
        </w:rPr>
      </w:pPr>
      <w:r w:rsidRPr="004F63BF">
        <w:rPr>
          <w:rStyle w:val="SUBST"/>
          <w:rFonts w:ascii="Times New Roman" w:hAnsi="Times New Roman"/>
          <w:bCs/>
          <w:iCs/>
        </w:rPr>
        <w:t>Предоставление обеспечения по Биржевым облигациям не предусмотрено.</w:t>
      </w:r>
    </w:p>
    <w:p w14:paraId="6FC15F44" w14:textId="50F54BDA" w:rsidR="00B7164D" w:rsidRPr="00B7164D" w:rsidRDefault="00B7164D" w:rsidP="00B7164D">
      <w:pPr>
        <w:autoSpaceDE w:val="0"/>
        <w:autoSpaceDN w:val="0"/>
        <w:adjustRightInd w:val="0"/>
        <w:spacing w:line="240" w:lineRule="auto"/>
        <w:jc w:val="both"/>
        <w:rPr>
          <w:rFonts w:ascii="Times New Roman" w:hAnsi="Times New Roman"/>
          <w:b/>
          <w:bCs/>
        </w:rPr>
      </w:pPr>
      <w:r w:rsidRPr="00B7164D">
        <w:rPr>
          <w:rFonts w:ascii="Times New Roman" w:hAnsi="Times New Roman"/>
          <w:b/>
          <w:bCs/>
        </w:rPr>
        <w:t>3. Сведения об обеспечении исполнения обя</w:t>
      </w:r>
      <w:r>
        <w:rPr>
          <w:rFonts w:ascii="Times New Roman" w:hAnsi="Times New Roman"/>
          <w:b/>
          <w:bCs/>
        </w:rPr>
        <w:t>зательств по облигациям выпуска</w:t>
      </w:r>
    </w:p>
    <w:p w14:paraId="6870B913" w14:textId="77777777" w:rsidR="00B7164D" w:rsidRDefault="00B7164D" w:rsidP="00B7164D">
      <w:pPr>
        <w:autoSpaceDE w:val="0"/>
        <w:autoSpaceDN w:val="0"/>
        <w:adjustRightInd w:val="0"/>
        <w:spacing w:line="240" w:lineRule="auto"/>
        <w:jc w:val="both"/>
        <w:rPr>
          <w:rFonts w:ascii="Times New Roman" w:hAnsi="Times New Roman"/>
          <w:b/>
          <w:bCs/>
        </w:rPr>
      </w:pPr>
      <w:r w:rsidRPr="00B7164D">
        <w:rPr>
          <w:rFonts w:ascii="Times New Roman" w:hAnsi="Times New Roman"/>
          <w:b/>
          <w:bCs/>
        </w:rPr>
        <w:t>3.1. Сведения о лице, предоставившем обеспечение исполнения обязательств по облигациям:</w:t>
      </w:r>
    </w:p>
    <w:p w14:paraId="483304D1" w14:textId="048CABF8" w:rsidR="00B7164D" w:rsidRPr="00B7164D" w:rsidRDefault="00B7164D" w:rsidP="00B7164D">
      <w:pPr>
        <w:pStyle w:val="31"/>
        <w:spacing w:after="200"/>
        <w:ind w:left="0"/>
        <w:jc w:val="both"/>
        <w:rPr>
          <w:b/>
          <w:bCs/>
          <w:i/>
          <w:iCs/>
          <w:sz w:val="22"/>
          <w:szCs w:val="22"/>
          <w:lang w:eastAsia="en-US"/>
        </w:rPr>
      </w:pPr>
      <w:r w:rsidRPr="00640691">
        <w:rPr>
          <w:b/>
          <w:bCs/>
          <w:i/>
          <w:iCs/>
          <w:sz w:val="22"/>
          <w:szCs w:val="22"/>
          <w:lang w:eastAsia="en-US"/>
        </w:rPr>
        <w:t xml:space="preserve">Предоставление обеспечения по </w:t>
      </w:r>
      <w:r>
        <w:rPr>
          <w:b/>
          <w:bCs/>
          <w:i/>
          <w:iCs/>
          <w:sz w:val="22"/>
          <w:szCs w:val="22"/>
          <w:lang w:eastAsia="en-US"/>
        </w:rPr>
        <w:t>Биржевым о</w:t>
      </w:r>
      <w:r w:rsidRPr="00640691">
        <w:rPr>
          <w:b/>
          <w:bCs/>
          <w:i/>
          <w:iCs/>
          <w:sz w:val="22"/>
          <w:szCs w:val="22"/>
          <w:lang w:eastAsia="en-US"/>
        </w:rPr>
        <w:t>блигациям выпуска не предусмот</w:t>
      </w:r>
      <w:r>
        <w:rPr>
          <w:b/>
          <w:bCs/>
          <w:i/>
          <w:iCs/>
          <w:sz w:val="22"/>
          <w:szCs w:val="22"/>
          <w:lang w:eastAsia="en-US"/>
        </w:rPr>
        <w:t>рено.</w:t>
      </w:r>
    </w:p>
    <w:p w14:paraId="4778F408" w14:textId="77777777" w:rsidR="00B7164D" w:rsidRPr="00B7164D" w:rsidRDefault="00B7164D" w:rsidP="00B7164D">
      <w:pPr>
        <w:autoSpaceDE w:val="0"/>
        <w:autoSpaceDN w:val="0"/>
        <w:adjustRightInd w:val="0"/>
        <w:spacing w:line="240" w:lineRule="auto"/>
        <w:jc w:val="both"/>
        <w:rPr>
          <w:rFonts w:ascii="Times New Roman" w:hAnsi="Times New Roman"/>
          <w:b/>
          <w:bCs/>
        </w:rPr>
      </w:pPr>
      <w:r w:rsidRPr="00B7164D">
        <w:rPr>
          <w:rFonts w:ascii="Times New Roman" w:hAnsi="Times New Roman"/>
          <w:b/>
          <w:bCs/>
        </w:rPr>
        <w:t>3.2. Условия обеспечения исполнения обязательства по облигациям:</w:t>
      </w:r>
    </w:p>
    <w:p w14:paraId="23ADFB39" w14:textId="77777777" w:rsidR="00B7164D" w:rsidRPr="00640691" w:rsidRDefault="00B7164D" w:rsidP="00B7164D">
      <w:pPr>
        <w:pStyle w:val="31"/>
        <w:spacing w:after="200"/>
        <w:ind w:left="0"/>
        <w:jc w:val="both"/>
        <w:rPr>
          <w:b/>
          <w:bCs/>
          <w:i/>
          <w:iCs/>
          <w:sz w:val="22"/>
          <w:szCs w:val="22"/>
          <w:lang w:eastAsia="en-US"/>
        </w:rPr>
      </w:pPr>
      <w:r w:rsidRPr="00640691">
        <w:rPr>
          <w:b/>
          <w:bCs/>
          <w:i/>
          <w:iCs/>
          <w:sz w:val="22"/>
          <w:szCs w:val="22"/>
          <w:lang w:eastAsia="en-US"/>
        </w:rPr>
        <w:t xml:space="preserve">Предоставление обеспечения по </w:t>
      </w:r>
      <w:r>
        <w:rPr>
          <w:b/>
          <w:bCs/>
          <w:i/>
          <w:iCs/>
          <w:sz w:val="22"/>
          <w:szCs w:val="22"/>
          <w:lang w:eastAsia="en-US"/>
        </w:rPr>
        <w:t>Биржевым о</w:t>
      </w:r>
      <w:r w:rsidRPr="00640691">
        <w:rPr>
          <w:b/>
          <w:bCs/>
          <w:i/>
          <w:iCs/>
          <w:sz w:val="22"/>
          <w:szCs w:val="22"/>
          <w:lang w:eastAsia="en-US"/>
        </w:rPr>
        <w:t>блигациям выпуска не предусмотрено.</w:t>
      </w:r>
    </w:p>
    <w:p w14:paraId="7148BD26" w14:textId="77777777" w:rsidR="009836E7" w:rsidRPr="00271E9B" w:rsidRDefault="009836E7" w:rsidP="00271E9B">
      <w:pPr>
        <w:pStyle w:val="TableText"/>
        <w:spacing w:before="0" w:after="0"/>
        <w:ind w:right="-109"/>
        <w:rPr>
          <w:sz w:val="22"/>
        </w:rPr>
      </w:pPr>
    </w:p>
    <w:sectPr w:rsidR="009836E7" w:rsidRPr="00271E9B" w:rsidSect="00807497">
      <w:footerReference w:type="even" r:id="rId12"/>
      <w:footerReference w:type="default" r:id="rId13"/>
      <w:pgSz w:w="11905" w:h="16838" w:code="9"/>
      <w:pgMar w:top="851" w:right="851" w:bottom="851" w:left="1701" w:header="357" w:footer="43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99E18" w14:textId="77777777" w:rsidR="00E842C6" w:rsidRDefault="00E842C6" w:rsidP="00E81E3A">
      <w:pPr>
        <w:spacing w:after="0" w:line="240" w:lineRule="auto"/>
      </w:pPr>
      <w:r>
        <w:separator/>
      </w:r>
    </w:p>
  </w:endnote>
  <w:endnote w:type="continuationSeparator" w:id="0">
    <w:p w14:paraId="494165B8" w14:textId="77777777" w:rsidR="00E842C6" w:rsidRDefault="00E842C6" w:rsidP="00E81E3A">
      <w:pPr>
        <w:spacing w:after="0" w:line="240" w:lineRule="auto"/>
      </w:pPr>
      <w:r>
        <w:continuationSeparator/>
      </w:r>
    </w:p>
  </w:endnote>
  <w:endnote w:type="continuationNotice" w:id="1">
    <w:p w14:paraId="1E0A084B" w14:textId="77777777" w:rsidR="00E842C6" w:rsidRDefault="00E84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C878A" w14:textId="77777777" w:rsidR="00E842C6" w:rsidRDefault="00E842C6" w:rsidP="0085270E">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0989ED0" w14:textId="77777777" w:rsidR="00E842C6" w:rsidRDefault="00E842C6" w:rsidP="00BD4AE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E221B" w14:textId="77777777" w:rsidR="00E842C6" w:rsidRDefault="00E842C6" w:rsidP="0085270E">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C5158B">
      <w:rPr>
        <w:rStyle w:val="af4"/>
        <w:noProof/>
      </w:rPr>
      <w:t>2</w:t>
    </w:r>
    <w:r>
      <w:rPr>
        <w:rStyle w:val="af4"/>
      </w:rPr>
      <w:fldChar w:fldCharType="end"/>
    </w:r>
  </w:p>
  <w:p w14:paraId="344F2280" w14:textId="77777777" w:rsidR="00E842C6" w:rsidRDefault="00E842C6" w:rsidP="00BD4AE7">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21477" w14:textId="77777777" w:rsidR="00E842C6" w:rsidRDefault="00E842C6" w:rsidP="00E81E3A">
      <w:pPr>
        <w:spacing w:after="0" w:line="240" w:lineRule="auto"/>
      </w:pPr>
      <w:r>
        <w:separator/>
      </w:r>
    </w:p>
  </w:footnote>
  <w:footnote w:type="continuationSeparator" w:id="0">
    <w:p w14:paraId="763EB472" w14:textId="77777777" w:rsidR="00E842C6" w:rsidRDefault="00E842C6" w:rsidP="00E81E3A">
      <w:pPr>
        <w:spacing w:after="0" w:line="240" w:lineRule="auto"/>
      </w:pPr>
      <w:r>
        <w:continuationSeparator/>
      </w:r>
    </w:p>
  </w:footnote>
  <w:footnote w:type="continuationNotice" w:id="1">
    <w:p w14:paraId="5AC82EB6" w14:textId="77777777" w:rsidR="00E842C6" w:rsidRDefault="00E842C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7A6"/>
    <w:multiLevelType w:val="hybridMultilevel"/>
    <w:tmpl w:val="A94AF03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051143"/>
    <w:multiLevelType w:val="hybridMultilevel"/>
    <w:tmpl w:val="B352BD76"/>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 w15:restartNumberingAfterBreak="0">
    <w:nsid w:val="03807381"/>
    <w:multiLevelType w:val="hybridMultilevel"/>
    <w:tmpl w:val="EAFC8348"/>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C850A4"/>
    <w:multiLevelType w:val="hybridMultilevel"/>
    <w:tmpl w:val="D6A4F7CC"/>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831915"/>
    <w:multiLevelType w:val="hybridMultilevel"/>
    <w:tmpl w:val="F418CBE8"/>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4B7476"/>
    <w:multiLevelType w:val="hybridMultilevel"/>
    <w:tmpl w:val="420C42A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2664F5"/>
    <w:multiLevelType w:val="hybridMultilevel"/>
    <w:tmpl w:val="AA02C1D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A555BC"/>
    <w:multiLevelType w:val="hybridMultilevel"/>
    <w:tmpl w:val="C902D04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F2635A"/>
    <w:multiLevelType w:val="hybridMultilevel"/>
    <w:tmpl w:val="8C2ACB42"/>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385E08"/>
    <w:multiLevelType w:val="hybridMultilevel"/>
    <w:tmpl w:val="514E98A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490368"/>
    <w:multiLevelType w:val="hybridMultilevel"/>
    <w:tmpl w:val="C420846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15:restartNumberingAfterBreak="0">
    <w:nsid w:val="10AA74BA"/>
    <w:multiLevelType w:val="hybridMultilevel"/>
    <w:tmpl w:val="98022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BF1A82"/>
    <w:multiLevelType w:val="hybridMultilevel"/>
    <w:tmpl w:val="5DE23D5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2B4FEC"/>
    <w:multiLevelType w:val="hybridMultilevel"/>
    <w:tmpl w:val="BB46ED5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45D7098"/>
    <w:multiLevelType w:val="hybridMultilevel"/>
    <w:tmpl w:val="86D640A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81212F7"/>
    <w:multiLevelType w:val="hybridMultilevel"/>
    <w:tmpl w:val="691825B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8FD4E0F"/>
    <w:multiLevelType w:val="hybridMultilevel"/>
    <w:tmpl w:val="B852DB9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2250EF"/>
    <w:multiLevelType w:val="hybridMultilevel"/>
    <w:tmpl w:val="37EA82F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7C47FC"/>
    <w:multiLevelType w:val="hybridMultilevel"/>
    <w:tmpl w:val="97E229D2"/>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EF83D06"/>
    <w:multiLevelType w:val="hybridMultilevel"/>
    <w:tmpl w:val="C276E5C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EF97E32"/>
    <w:multiLevelType w:val="hybridMultilevel"/>
    <w:tmpl w:val="2584B4A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247418F"/>
    <w:multiLevelType w:val="hybridMultilevel"/>
    <w:tmpl w:val="A486277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312117C"/>
    <w:multiLevelType w:val="hybridMultilevel"/>
    <w:tmpl w:val="EDA8CE30"/>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103258"/>
    <w:multiLevelType w:val="hybridMultilevel"/>
    <w:tmpl w:val="29E6BFE2"/>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78A0564"/>
    <w:multiLevelType w:val="hybridMultilevel"/>
    <w:tmpl w:val="1990032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823055C"/>
    <w:multiLevelType w:val="hybridMultilevel"/>
    <w:tmpl w:val="92EABFE8"/>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32013D"/>
    <w:multiLevelType w:val="hybridMultilevel"/>
    <w:tmpl w:val="6770AA5C"/>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B9777D1"/>
    <w:multiLevelType w:val="hybridMultilevel"/>
    <w:tmpl w:val="11B83CFE"/>
    <w:lvl w:ilvl="0" w:tplc="4C5AAD5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EC85F63"/>
    <w:multiLevelType w:val="hybridMultilevel"/>
    <w:tmpl w:val="4A3EC2DC"/>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0A744B9"/>
    <w:multiLevelType w:val="hybridMultilevel"/>
    <w:tmpl w:val="82A201B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24C5724"/>
    <w:multiLevelType w:val="hybridMultilevel"/>
    <w:tmpl w:val="708E5880"/>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3D65A5F"/>
    <w:multiLevelType w:val="hybridMultilevel"/>
    <w:tmpl w:val="52D898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3FB56A9"/>
    <w:multiLevelType w:val="hybridMultilevel"/>
    <w:tmpl w:val="C62AD7B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46C5DA8"/>
    <w:multiLevelType w:val="hybridMultilevel"/>
    <w:tmpl w:val="8CBEDD3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4BE1F93"/>
    <w:multiLevelType w:val="hybridMultilevel"/>
    <w:tmpl w:val="0316D91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791716B"/>
    <w:multiLevelType w:val="hybridMultilevel"/>
    <w:tmpl w:val="E05EF232"/>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93F5265"/>
    <w:multiLevelType w:val="hybridMultilevel"/>
    <w:tmpl w:val="7D604860"/>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ADA0B6C"/>
    <w:multiLevelType w:val="hybridMultilevel"/>
    <w:tmpl w:val="CC54690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E574717"/>
    <w:multiLevelType w:val="hybridMultilevel"/>
    <w:tmpl w:val="20B40ED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E8A7B36"/>
    <w:multiLevelType w:val="hybridMultilevel"/>
    <w:tmpl w:val="327ABF02"/>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06641A2"/>
    <w:multiLevelType w:val="hybridMultilevel"/>
    <w:tmpl w:val="34286C5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872AF1"/>
    <w:multiLevelType w:val="hybridMultilevel"/>
    <w:tmpl w:val="2270A24C"/>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1A47224"/>
    <w:multiLevelType w:val="hybridMultilevel"/>
    <w:tmpl w:val="525E4B0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2B604A9"/>
    <w:multiLevelType w:val="hybridMultilevel"/>
    <w:tmpl w:val="D248B6C0"/>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7AE271F"/>
    <w:multiLevelType w:val="hybridMultilevel"/>
    <w:tmpl w:val="0ED2F74C"/>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8470955"/>
    <w:multiLevelType w:val="hybridMultilevel"/>
    <w:tmpl w:val="6394C352"/>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12951CA"/>
    <w:multiLevelType w:val="hybridMultilevel"/>
    <w:tmpl w:val="E2A2032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356A0C"/>
    <w:multiLevelType w:val="hybridMultilevel"/>
    <w:tmpl w:val="44640D20"/>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3F10AE7"/>
    <w:multiLevelType w:val="hybridMultilevel"/>
    <w:tmpl w:val="CAFCE07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4940C00"/>
    <w:multiLevelType w:val="hybridMultilevel"/>
    <w:tmpl w:val="F5EE482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4DF4412"/>
    <w:multiLevelType w:val="hybridMultilevel"/>
    <w:tmpl w:val="66E4CC1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6B36A8E"/>
    <w:multiLevelType w:val="hybridMultilevel"/>
    <w:tmpl w:val="54A6F34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93D36F3"/>
    <w:multiLevelType w:val="hybridMultilevel"/>
    <w:tmpl w:val="9C9C880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DC51D70"/>
    <w:multiLevelType w:val="hybridMultilevel"/>
    <w:tmpl w:val="1A00E04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F9F1C02"/>
    <w:multiLevelType w:val="hybridMultilevel"/>
    <w:tmpl w:val="7C94C39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FD37E4"/>
    <w:multiLevelType w:val="hybridMultilevel"/>
    <w:tmpl w:val="C63A4718"/>
    <w:lvl w:ilvl="0" w:tplc="2E001028">
      <w:start w:val="1"/>
      <w:numFmt w:val="bullet"/>
      <w:lvlText w:val=""/>
      <w:lvlJc w:val="left"/>
      <w:pPr>
        <w:ind w:left="759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01137DA"/>
    <w:multiLevelType w:val="hybridMultilevel"/>
    <w:tmpl w:val="E2D6B89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1E4405F"/>
    <w:multiLevelType w:val="hybridMultilevel"/>
    <w:tmpl w:val="56F08FA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2726836"/>
    <w:multiLevelType w:val="hybridMultilevel"/>
    <w:tmpl w:val="455E957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30872E3"/>
    <w:multiLevelType w:val="hybridMultilevel"/>
    <w:tmpl w:val="425ACF60"/>
    <w:lvl w:ilvl="0" w:tplc="1B3C2EFA">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4752F79"/>
    <w:multiLevelType w:val="hybridMultilevel"/>
    <w:tmpl w:val="E2E049D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6144C7F"/>
    <w:multiLevelType w:val="hybridMultilevel"/>
    <w:tmpl w:val="425ACF60"/>
    <w:lvl w:ilvl="0" w:tplc="1B3C2EFA">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9967112"/>
    <w:multiLevelType w:val="hybridMultilevel"/>
    <w:tmpl w:val="398C09C0"/>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A5C10C5"/>
    <w:multiLevelType w:val="hybridMultilevel"/>
    <w:tmpl w:val="EEFE240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A713ABD"/>
    <w:multiLevelType w:val="hybridMultilevel"/>
    <w:tmpl w:val="8BE68A80"/>
    <w:lvl w:ilvl="0" w:tplc="58C886C4">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66" w15:restartNumberingAfterBreak="0">
    <w:nsid w:val="6C5B21CB"/>
    <w:multiLevelType w:val="hybridMultilevel"/>
    <w:tmpl w:val="5C5C8DAC"/>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D216576"/>
    <w:multiLevelType w:val="hybridMultilevel"/>
    <w:tmpl w:val="6DC80D2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D7F66F2"/>
    <w:multiLevelType w:val="hybridMultilevel"/>
    <w:tmpl w:val="0F5CABA6"/>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F155148"/>
    <w:multiLevelType w:val="hybridMultilevel"/>
    <w:tmpl w:val="16FE54DA"/>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34324FC"/>
    <w:multiLevelType w:val="hybridMultilevel"/>
    <w:tmpl w:val="FBC0952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891210D"/>
    <w:multiLevelType w:val="hybridMultilevel"/>
    <w:tmpl w:val="39889578"/>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9615DA8"/>
    <w:multiLevelType w:val="hybridMultilevel"/>
    <w:tmpl w:val="99D0641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9657282"/>
    <w:multiLevelType w:val="hybridMultilevel"/>
    <w:tmpl w:val="72F0BF02"/>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AB13016"/>
    <w:multiLevelType w:val="hybridMultilevel"/>
    <w:tmpl w:val="112C29C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D4B0431"/>
    <w:multiLevelType w:val="hybridMultilevel"/>
    <w:tmpl w:val="DE48151E"/>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FCB7134"/>
    <w:multiLevelType w:val="hybridMultilevel"/>
    <w:tmpl w:val="64184F48"/>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5"/>
  </w:num>
  <w:num w:numId="2">
    <w:abstractNumId w:val="52"/>
  </w:num>
  <w:num w:numId="3">
    <w:abstractNumId w:val="28"/>
  </w:num>
  <w:num w:numId="4">
    <w:abstractNumId w:val="61"/>
  </w:num>
  <w:num w:numId="5">
    <w:abstractNumId w:val="8"/>
  </w:num>
  <w:num w:numId="6">
    <w:abstractNumId w:val="32"/>
  </w:num>
  <w:num w:numId="7">
    <w:abstractNumId w:val="55"/>
  </w:num>
  <w:num w:numId="8">
    <w:abstractNumId w:val="12"/>
  </w:num>
  <w:num w:numId="9">
    <w:abstractNumId w:val="9"/>
  </w:num>
  <w:num w:numId="10">
    <w:abstractNumId w:val="38"/>
  </w:num>
  <w:num w:numId="11">
    <w:abstractNumId w:val="2"/>
  </w:num>
  <w:num w:numId="12">
    <w:abstractNumId w:val="45"/>
  </w:num>
  <w:num w:numId="13">
    <w:abstractNumId w:val="3"/>
  </w:num>
  <w:num w:numId="14">
    <w:abstractNumId w:val="58"/>
  </w:num>
  <w:num w:numId="15">
    <w:abstractNumId w:val="37"/>
  </w:num>
  <w:num w:numId="16">
    <w:abstractNumId w:val="48"/>
  </w:num>
  <w:num w:numId="17">
    <w:abstractNumId w:val="59"/>
  </w:num>
  <w:num w:numId="18">
    <w:abstractNumId w:val="19"/>
  </w:num>
  <w:num w:numId="19">
    <w:abstractNumId w:val="39"/>
  </w:num>
  <w:num w:numId="20">
    <w:abstractNumId w:val="34"/>
  </w:num>
  <w:num w:numId="21">
    <w:abstractNumId w:val="67"/>
  </w:num>
  <w:num w:numId="22">
    <w:abstractNumId w:val="46"/>
  </w:num>
  <w:num w:numId="23">
    <w:abstractNumId w:val="44"/>
  </w:num>
  <w:num w:numId="24">
    <w:abstractNumId w:val="72"/>
  </w:num>
  <w:num w:numId="25">
    <w:abstractNumId w:val="54"/>
  </w:num>
  <w:num w:numId="26">
    <w:abstractNumId w:val="25"/>
  </w:num>
  <w:num w:numId="27">
    <w:abstractNumId w:val="24"/>
  </w:num>
  <w:num w:numId="28">
    <w:abstractNumId w:val="20"/>
  </w:num>
  <w:num w:numId="29">
    <w:abstractNumId w:val="33"/>
  </w:num>
  <w:num w:numId="30">
    <w:abstractNumId w:val="73"/>
  </w:num>
  <w:num w:numId="31">
    <w:abstractNumId w:val="71"/>
  </w:num>
  <w:num w:numId="32">
    <w:abstractNumId w:val="10"/>
  </w:num>
  <w:num w:numId="33">
    <w:abstractNumId w:val="22"/>
  </w:num>
  <w:num w:numId="34">
    <w:abstractNumId w:val="51"/>
  </w:num>
  <w:num w:numId="35">
    <w:abstractNumId w:val="31"/>
  </w:num>
  <w:num w:numId="36">
    <w:abstractNumId w:val="76"/>
  </w:num>
  <w:num w:numId="37">
    <w:abstractNumId w:val="29"/>
  </w:num>
  <w:num w:numId="38">
    <w:abstractNumId w:val="14"/>
  </w:num>
  <w:num w:numId="39">
    <w:abstractNumId w:val="69"/>
  </w:num>
  <w:num w:numId="40">
    <w:abstractNumId w:val="43"/>
  </w:num>
  <w:num w:numId="41">
    <w:abstractNumId w:val="6"/>
  </w:num>
  <w:num w:numId="42">
    <w:abstractNumId w:val="62"/>
  </w:num>
  <w:num w:numId="43">
    <w:abstractNumId w:val="5"/>
  </w:num>
  <w:num w:numId="44">
    <w:abstractNumId w:val="26"/>
  </w:num>
  <w:num w:numId="45">
    <w:abstractNumId w:val="40"/>
  </w:num>
  <w:num w:numId="46">
    <w:abstractNumId w:val="63"/>
  </w:num>
  <w:num w:numId="47">
    <w:abstractNumId w:val="35"/>
  </w:num>
  <w:num w:numId="48">
    <w:abstractNumId w:val="4"/>
  </w:num>
  <w:num w:numId="49">
    <w:abstractNumId w:val="41"/>
  </w:num>
  <w:num w:numId="50">
    <w:abstractNumId w:val="42"/>
  </w:num>
  <w:num w:numId="51">
    <w:abstractNumId w:val="27"/>
  </w:num>
  <w:num w:numId="52">
    <w:abstractNumId w:val="49"/>
  </w:num>
  <w:num w:numId="53">
    <w:abstractNumId w:val="57"/>
  </w:num>
  <w:num w:numId="54">
    <w:abstractNumId w:val="0"/>
  </w:num>
  <w:num w:numId="55">
    <w:abstractNumId w:val="64"/>
  </w:num>
  <w:num w:numId="56">
    <w:abstractNumId w:val="15"/>
  </w:num>
  <w:num w:numId="57">
    <w:abstractNumId w:val="30"/>
  </w:num>
  <w:num w:numId="58">
    <w:abstractNumId w:val="50"/>
  </w:num>
  <w:num w:numId="59">
    <w:abstractNumId w:val="7"/>
  </w:num>
  <w:num w:numId="60">
    <w:abstractNumId w:val="74"/>
  </w:num>
  <w:num w:numId="61">
    <w:abstractNumId w:val="60"/>
  </w:num>
  <w:num w:numId="62">
    <w:abstractNumId w:val="68"/>
  </w:num>
  <w:num w:numId="63">
    <w:abstractNumId w:val="47"/>
  </w:num>
  <w:num w:numId="64">
    <w:abstractNumId w:val="17"/>
  </w:num>
  <w:num w:numId="65">
    <w:abstractNumId w:val="70"/>
  </w:num>
  <w:num w:numId="66">
    <w:abstractNumId w:val="11"/>
  </w:num>
  <w:num w:numId="67">
    <w:abstractNumId w:val="16"/>
  </w:num>
  <w:num w:numId="68">
    <w:abstractNumId w:val="13"/>
  </w:num>
  <w:num w:numId="69">
    <w:abstractNumId w:val="18"/>
  </w:num>
  <w:num w:numId="70">
    <w:abstractNumId w:val="75"/>
  </w:num>
  <w:num w:numId="71">
    <w:abstractNumId w:val="21"/>
  </w:num>
  <w:num w:numId="72">
    <w:abstractNumId w:val="23"/>
  </w:num>
  <w:num w:numId="73">
    <w:abstractNumId w:val="36"/>
  </w:num>
  <w:num w:numId="74">
    <w:abstractNumId w:val="56"/>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num>
  <w:num w:numId="77">
    <w:abstractNumId w:val="66"/>
  </w:num>
  <w:num w:numId="78">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FB"/>
    <w:rsid w:val="000000FF"/>
    <w:rsid w:val="000017B5"/>
    <w:rsid w:val="0000243D"/>
    <w:rsid w:val="0000305B"/>
    <w:rsid w:val="00004D75"/>
    <w:rsid w:val="000059B3"/>
    <w:rsid w:val="00005AC7"/>
    <w:rsid w:val="000060F1"/>
    <w:rsid w:val="00006929"/>
    <w:rsid w:val="00007347"/>
    <w:rsid w:val="00007366"/>
    <w:rsid w:val="000101D8"/>
    <w:rsid w:val="0001131A"/>
    <w:rsid w:val="00011D85"/>
    <w:rsid w:val="0001268D"/>
    <w:rsid w:val="00012C91"/>
    <w:rsid w:val="00013507"/>
    <w:rsid w:val="0001578D"/>
    <w:rsid w:val="000163C0"/>
    <w:rsid w:val="000164BA"/>
    <w:rsid w:val="000169E8"/>
    <w:rsid w:val="00017443"/>
    <w:rsid w:val="0001789A"/>
    <w:rsid w:val="00017B91"/>
    <w:rsid w:val="00020290"/>
    <w:rsid w:val="00020997"/>
    <w:rsid w:val="000211A6"/>
    <w:rsid w:val="00021788"/>
    <w:rsid w:val="000218B1"/>
    <w:rsid w:val="00021B42"/>
    <w:rsid w:val="00021D4A"/>
    <w:rsid w:val="00022703"/>
    <w:rsid w:val="000228FC"/>
    <w:rsid w:val="000243CA"/>
    <w:rsid w:val="00024EC3"/>
    <w:rsid w:val="0002522C"/>
    <w:rsid w:val="00025801"/>
    <w:rsid w:val="00025901"/>
    <w:rsid w:val="00025E32"/>
    <w:rsid w:val="000261AF"/>
    <w:rsid w:val="00026994"/>
    <w:rsid w:val="00026CFE"/>
    <w:rsid w:val="00026DE8"/>
    <w:rsid w:val="00027151"/>
    <w:rsid w:val="000273CE"/>
    <w:rsid w:val="00030C53"/>
    <w:rsid w:val="00030E3D"/>
    <w:rsid w:val="00030E9F"/>
    <w:rsid w:val="00030F62"/>
    <w:rsid w:val="0003214D"/>
    <w:rsid w:val="000325F4"/>
    <w:rsid w:val="00032777"/>
    <w:rsid w:val="00033A93"/>
    <w:rsid w:val="00033B9A"/>
    <w:rsid w:val="00033DBC"/>
    <w:rsid w:val="000351F0"/>
    <w:rsid w:val="00035516"/>
    <w:rsid w:val="00035C92"/>
    <w:rsid w:val="000362CD"/>
    <w:rsid w:val="00036E60"/>
    <w:rsid w:val="00037232"/>
    <w:rsid w:val="0003748D"/>
    <w:rsid w:val="00037537"/>
    <w:rsid w:val="00040980"/>
    <w:rsid w:val="00040E84"/>
    <w:rsid w:val="00041008"/>
    <w:rsid w:val="000415C1"/>
    <w:rsid w:val="000419BA"/>
    <w:rsid w:val="000423E1"/>
    <w:rsid w:val="00042B64"/>
    <w:rsid w:val="00042BF6"/>
    <w:rsid w:val="00043682"/>
    <w:rsid w:val="00044096"/>
    <w:rsid w:val="00044139"/>
    <w:rsid w:val="00044782"/>
    <w:rsid w:val="00044B52"/>
    <w:rsid w:val="00044CAE"/>
    <w:rsid w:val="000458C9"/>
    <w:rsid w:val="000459D4"/>
    <w:rsid w:val="000459E3"/>
    <w:rsid w:val="00046796"/>
    <w:rsid w:val="00046DDD"/>
    <w:rsid w:val="00047065"/>
    <w:rsid w:val="00050DF9"/>
    <w:rsid w:val="0005182C"/>
    <w:rsid w:val="0005264C"/>
    <w:rsid w:val="0005289B"/>
    <w:rsid w:val="00053E1F"/>
    <w:rsid w:val="00053F20"/>
    <w:rsid w:val="0005430B"/>
    <w:rsid w:val="00055132"/>
    <w:rsid w:val="0005558C"/>
    <w:rsid w:val="0005585F"/>
    <w:rsid w:val="00056B04"/>
    <w:rsid w:val="00057573"/>
    <w:rsid w:val="0005797B"/>
    <w:rsid w:val="00057983"/>
    <w:rsid w:val="00060687"/>
    <w:rsid w:val="000610AD"/>
    <w:rsid w:val="0006115E"/>
    <w:rsid w:val="00061E4D"/>
    <w:rsid w:val="00062267"/>
    <w:rsid w:val="000622D8"/>
    <w:rsid w:val="00063181"/>
    <w:rsid w:val="00064311"/>
    <w:rsid w:val="00067957"/>
    <w:rsid w:val="000709CA"/>
    <w:rsid w:val="00073937"/>
    <w:rsid w:val="000741DE"/>
    <w:rsid w:val="00074404"/>
    <w:rsid w:val="000746FE"/>
    <w:rsid w:val="0007488D"/>
    <w:rsid w:val="00075020"/>
    <w:rsid w:val="000808F5"/>
    <w:rsid w:val="00080A17"/>
    <w:rsid w:val="000817EC"/>
    <w:rsid w:val="00081866"/>
    <w:rsid w:val="00081A28"/>
    <w:rsid w:val="00081F18"/>
    <w:rsid w:val="000824C1"/>
    <w:rsid w:val="00082988"/>
    <w:rsid w:val="00082A09"/>
    <w:rsid w:val="00082EC0"/>
    <w:rsid w:val="00084BA3"/>
    <w:rsid w:val="00085314"/>
    <w:rsid w:val="00085346"/>
    <w:rsid w:val="00086726"/>
    <w:rsid w:val="00086FF9"/>
    <w:rsid w:val="00087144"/>
    <w:rsid w:val="0008722C"/>
    <w:rsid w:val="00087508"/>
    <w:rsid w:val="0008786D"/>
    <w:rsid w:val="00090232"/>
    <w:rsid w:val="000909DA"/>
    <w:rsid w:val="00090B58"/>
    <w:rsid w:val="000935F2"/>
    <w:rsid w:val="00094628"/>
    <w:rsid w:val="0009480E"/>
    <w:rsid w:val="00094E5D"/>
    <w:rsid w:val="0009515C"/>
    <w:rsid w:val="000951A3"/>
    <w:rsid w:val="00095480"/>
    <w:rsid w:val="00095D66"/>
    <w:rsid w:val="0009663B"/>
    <w:rsid w:val="00096A96"/>
    <w:rsid w:val="0009722C"/>
    <w:rsid w:val="00097445"/>
    <w:rsid w:val="00097702"/>
    <w:rsid w:val="000977D1"/>
    <w:rsid w:val="0009786C"/>
    <w:rsid w:val="00097F0E"/>
    <w:rsid w:val="000A0B9D"/>
    <w:rsid w:val="000A37F2"/>
    <w:rsid w:val="000A3874"/>
    <w:rsid w:val="000A40AB"/>
    <w:rsid w:val="000A40DF"/>
    <w:rsid w:val="000A4DCE"/>
    <w:rsid w:val="000A4E22"/>
    <w:rsid w:val="000A57D6"/>
    <w:rsid w:val="000A59B4"/>
    <w:rsid w:val="000A6DD1"/>
    <w:rsid w:val="000A72C8"/>
    <w:rsid w:val="000B00AE"/>
    <w:rsid w:val="000B0B31"/>
    <w:rsid w:val="000B0C91"/>
    <w:rsid w:val="000B13EE"/>
    <w:rsid w:val="000B1CD7"/>
    <w:rsid w:val="000B2594"/>
    <w:rsid w:val="000B2C7E"/>
    <w:rsid w:val="000B33A6"/>
    <w:rsid w:val="000B39FE"/>
    <w:rsid w:val="000B3DEA"/>
    <w:rsid w:val="000B58F3"/>
    <w:rsid w:val="000B5A40"/>
    <w:rsid w:val="000B7478"/>
    <w:rsid w:val="000B75B9"/>
    <w:rsid w:val="000B7D2F"/>
    <w:rsid w:val="000C0C0B"/>
    <w:rsid w:val="000C0F20"/>
    <w:rsid w:val="000C105B"/>
    <w:rsid w:val="000C123B"/>
    <w:rsid w:val="000C24AF"/>
    <w:rsid w:val="000C2D92"/>
    <w:rsid w:val="000C2E7F"/>
    <w:rsid w:val="000C2FC5"/>
    <w:rsid w:val="000C30D5"/>
    <w:rsid w:val="000C3677"/>
    <w:rsid w:val="000C3A1A"/>
    <w:rsid w:val="000C3D2A"/>
    <w:rsid w:val="000C3D7B"/>
    <w:rsid w:val="000C41BD"/>
    <w:rsid w:val="000C4695"/>
    <w:rsid w:val="000C4E93"/>
    <w:rsid w:val="000C54AD"/>
    <w:rsid w:val="000C5F47"/>
    <w:rsid w:val="000C6287"/>
    <w:rsid w:val="000C64A2"/>
    <w:rsid w:val="000C66BF"/>
    <w:rsid w:val="000C73EF"/>
    <w:rsid w:val="000C78A3"/>
    <w:rsid w:val="000D024B"/>
    <w:rsid w:val="000D0445"/>
    <w:rsid w:val="000D1779"/>
    <w:rsid w:val="000D1D0F"/>
    <w:rsid w:val="000D32EC"/>
    <w:rsid w:val="000D367E"/>
    <w:rsid w:val="000D3835"/>
    <w:rsid w:val="000D3B04"/>
    <w:rsid w:val="000D3B78"/>
    <w:rsid w:val="000D42C1"/>
    <w:rsid w:val="000D456D"/>
    <w:rsid w:val="000D54C6"/>
    <w:rsid w:val="000D55D5"/>
    <w:rsid w:val="000D5B9C"/>
    <w:rsid w:val="000D66F6"/>
    <w:rsid w:val="000D6CFB"/>
    <w:rsid w:val="000D7385"/>
    <w:rsid w:val="000E03A2"/>
    <w:rsid w:val="000E0865"/>
    <w:rsid w:val="000E0D2B"/>
    <w:rsid w:val="000E1BB4"/>
    <w:rsid w:val="000E2108"/>
    <w:rsid w:val="000E26EE"/>
    <w:rsid w:val="000E311B"/>
    <w:rsid w:val="000E531E"/>
    <w:rsid w:val="000E5AF9"/>
    <w:rsid w:val="000E6670"/>
    <w:rsid w:val="000E6C9A"/>
    <w:rsid w:val="000E73BF"/>
    <w:rsid w:val="000F098D"/>
    <w:rsid w:val="000F0C97"/>
    <w:rsid w:val="000F0F41"/>
    <w:rsid w:val="000F239E"/>
    <w:rsid w:val="000F36D4"/>
    <w:rsid w:val="000F3836"/>
    <w:rsid w:val="000F3B78"/>
    <w:rsid w:val="000F3E93"/>
    <w:rsid w:val="000F556B"/>
    <w:rsid w:val="000F5803"/>
    <w:rsid w:val="000F6C97"/>
    <w:rsid w:val="000F6DE2"/>
    <w:rsid w:val="000F7E48"/>
    <w:rsid w:val="00100BE6"/>
    <w:rsid w:val="00101347"/>
    <w:rsid w:val="0010196F"/>
    <w:rsid w:val="00101A8F"/>
    <w:rsid w:val="00101C1E"/>
    <w:rsid w:val="0010215A"/>
    <w:rsid w:val="00102845"/>
    <w:rsid w:val="00102B64"/>
    <w:rsid w:val="00102B8D"/>
    <w:rsid w:val="00102BDE"/>
    <w:rsid w:val="00102E29"/>
    <w:rsid w:val="00103183"/>
    <w:rsid w:val="001038DB"/>
    <w:rsid w:val="00104D1B"/>
    <w:rsid w:val="00104E54"/>
    <w:rsid w:val="00105319"/>
    <w:rsid w:val="00106766"/>
    <w:rsid w:val="00106876"/>
    <w:rsid w:val="00107554"/>
    <w:rsid w:val="00110847"/>
    <w:rsid w:val="001125B8"/>
    <w:rsid w:val="00112AA8"/>
    <w:rsid w:val="00112C23"/>
    <w:rsid w:val="00112EA7"/>
    <w:rsid w:val="00113FCB"/>
    <w:rsid w:val="00114F0C"/>
    <w:rsid w:val="001156D4"/>
    <w:rsid w:val="001157D3"/>
    <w:rsid w:val="0011717D"/>
    <w:rsid w:val="0011739D"/>
    <w:rsid w:val="001174FA"/>
    <w:rsid w:val="0012195C"/>
    <w:rsid w:val="00121B8B"/>
    <w:rsid w:val="00121FFC"/>
    <w:rsid w:val="0012379D"/>
    <w:rsid w:val="0012399C"/>
    <w:rsid w:val="00123AC3"/>
    <w:rsid w:val="00124254"/>
    <w:rsid w:val="001249E1"/>
    <w:rsid w:val="001251BC"/>
    <w:rsid w:val="0012549B"/>
    <w:rsid w:val="00126768"/>
    <w:rsid w:val="00127207"/>
    <w:rsid w:val="001321C4"/>
    <w:rsid w:val="0013244C"/>
    <w:rsid w:val="00132791"/>
    <w:rsid w:val="00132BF3"/>
    <w:rsid w:val="001332CC"/>
    <w:rsid w:val="001337FC"/>
    <w:rsid w:val="0013391A"/>
    <w:rsid w:val="00134606"/>
    <w:rsid w:val="00134888"/>
    <w:rsid w:val="001359BD"/>
    <w:rsid w:val="0013704E"/>
    <w:rsid w:val="00137D1B"/>
    <w:rsid w:val="00140137"/>
    <w:rsid w:val="0014034D"/>
    <w:rsid w:val="001416E1"/>
    <w:rsid w:val="00141FDC"/>
    <w:rsid w:val="00142C32"/>
    <w:rsid w:val="00143600"/>
    <w:rsid w:val="00143F2B"/>
    <w:rsid w:val="00144DCC"/>
    <w:rsid w:val="00146019"/>
    <w:rsid w:val="0014675E"/>
    <w:rsid w:val="00146E0D"/>
    <w:rsid w:val="00147660"/>
    <w:rsid w:val="001478D8"/>
    <w:rsid w:val="00147D5F"/>
    <w:rsid w:val="00150004"/>
    <w:rsid w:val="00150E77"/>
    <w:rsid w:val="00153DF0"/>
    <w:rsid w:val="0015431B"/>
    <w:rsid w:val="00154FB5"/>
    <w:rsid w:val="00156856"/>
    <w:rsid w:val="00157CDF"/>
    <w:rsid w:val="00160ECF"/>
    <w:rsid w:val="00160F73"/>
    <w:rsid w:val="001625C0"/>
    <w:rsid w:val="00162FB0"/>
    <w:rsid w:val="0016331F"/>
    <w:rsid w:val="00163A62"/>
    <w:rsid w:val="001641C8"/>
    <w:rsid w:val="00165370"/>
    <w:rsid w:val="00165F76"/>
    <w:rsid w:val="00166FCD"/>
    <w:rsid w:val="00167D59"/>
    <w:rsid w:val="00167F7F"/>
    <w:rsid w:val="001710A2"/>
    <w:rsid w:val="00171E29"/>
    <w:rsid w:val="00172067"/>
    <w:rsid w:val="00172C87"/>
    <w:rsid w:val="00173299"/>
    <w:rsid w:val="00173392"/>
    <w:rsid w:val="00173556"/>
    <w:rsid w:val="001736AE"/>
    <w:rsid w:val="00174100"/>
    <w:rsid w:val="001747D6"/>
    <w:rsid w:val="00174F20"/>
    <w:rsid w:val="00175B71"/>
    <w:rsid w:val="001767F5"/>
    <w:rsid w:val="00177069"/>
    <w:rsid w:val="00177891"/>
    <w:rsid w:val="00177F2D"/>
    <w:rsid w:val="00180397"/>
    <w:rsid w:val="0018061E"/>
    <w:rsid w:val="001811A8"/>
    <w:rsid w:val="001812BE"/>
    <w:rsid w:val="0018145C"/>
    <w:rsid w:val="00182C92"/>
    <w:rsid w:val="00182DE9"/>
    <w:rsid w:val="00183402"/>
    <w:rsid w:val="00183C40"/>
    <w:rsid w:val="00184A99"/>
    <w:rsid w:val="00184B85"/>
    <w:rsid w:val="00184C71"/>
    <w:rsid w:val="00184F6A"/>
    <w:rsid w:val="0018524E"/>
    <w:rsid w:val="0018530E"/>
    <w:rsid w:val="00185A4C"/>
    <w:rsid w:val="00185F16"/>
    <w:rsid w:val="00185F73"/>
    <w:rsid w:val="00190656"/>
    <w:rsid w:val="00191BD1"/>
    <w:rsid w:val="001924A8"/>
    <w:rsid w:val="00192BC2"/>
    <w:rsid w:val="0019459A"/>
    <w:rsid w:val="00194C29"/>
    <w:rsid w:val="001955BB"/>
    <w:rsid w:val="001958F2"/>
    <w:rsid w:val="00196C4E"/>
    <w:rsid w:val="00196D62"/>
    <w:rsid w:val="001973EB"/>
    <w:rsid w:val="001975BE"/>
    <w:rsid w:val="00197638"/>
    <w:rsid w:val="001A14B3"/>
    <w:rsid w:val="001A1BAB"/>
    <w:rsid w:val="001A1BFC"/>
    <w:rsid w:val="001A36A3"/>
    <w:rsid w:val="001A36E8"/>
    <w:rsid w:val="001A4016"/>
    <w:rsid w:val="001A4029"/>
    <w:rsid w:val="001A4172"/>
    <w:rsid w:val="001A4B92"/>
    <w:rsid w:val="001A5921"/>
    <w:rsid w:val="001A59E6"/>
    <w:rsid w:val="001A5AE6"/>
    <w:rsid w:val="001A6490"/>
    <w:rsid w:val="001A6E73"/>
    <w:rsid w:val="001A7115"/>
    <w:rsid w:val="001A7A23"/>
    <w:rsid w:val="001A7E9A"/>
    <w:rsid w:val="001B012A"/>
    <w:rsid w:val="001B0B14"/>
    <w:rsid w:val="001B0F7E"/>
    <w:rsid w:val="001B1FBB"/>
    <w:rsid w:val="001B2684"/>
    <w:rsid w:val="001B32A5"/>
    <w:rsid w:val="001B369F"/>
    <w:rsid w:val="001B403A"/>
    <w:rsid w:val="001B6659"/>
    <w:rsid w:val="001B6CD1"/>
    <w:rsid w:val="001B707B"/>
    <w:rsid w:val="001B7A3C"/>
    <w:rsid w:val="001B7A9E"/>
    <w:rsid w:val="001B7C90"/>
    <w:rsid w:val="001C03A4"/>
    <w:rsid w:val="001C048E"/>
    <w:rsid w:val="001C04A3"/>
    <w:rsid w:val="001C16B1"/>
    <w:rsid w:val="001C20DA"/>
    <w:rsid w:val="001C3F3A"/>
    <w:rsid w:val="001C4949"/>
    <w:rsid w:val="001C5075"/>
    <w:rsid w:val="001C56CA"/>
    <w:rsid w:val="001C5DA6"/>
    <w:rsid w:val="001C6FFF"/>
    <w:rsid w:val="001C73CD"/>
    <w:rsid w:val="001D13BC"/>
    <w:rsid w:val="001D1824"/>
    <w:rsid w:val="001D22FE"/>
    <w:rsid w:val="001D2BE5"/>
    <w:rsid w:val="001D30D5"/>
    <w:rsid w:val="001D3898"/>
    <w:rsid w:val="001D3B5E"/>
    <w:rsid w:val="001D3C54"/>
    <w:rsid w:val="001D466A"/>
    <w:rsid w:val="001D5845"/>
    <w:rsid w:val="001D5D93"/>
    <w:rsid w:val="001D6546"/>
    <w:rsid w:val="001D66FB"/>
    <w:rsid w:val="001D73FC"/>
    <w:rsid w:val="001D7696"/>
    <w:rsid w:val="001D7B78"/>
    <w:rsid w:val="001D7BB4"/>
    <w:rsid w:val="001E2627"/>
    <w:rsid w:val="001E2D08"/>
    <w:rsid w:val="001E2D18"/>
    <w:rsid w:val="001E3416"/>
    <w:rsid w:val="001E3D51"/>
    <w:rsid w:val="001E436D"/>
    <w:rsid w:val="001E452D"/>
    <w:rsid w:val="001E48D4"/>
    <w:rsid w:val="001E4EBC"/>
    <w:rsid w:val="001E540C"/>
    <w:rsid w:val="001E55A8"/>
    <w:rsid w:val="001E56BA"/>
    <w:rsid w:val="001E5816"/>
    <w:rsid w:val="001E5E04"/>
    <w:rsid w:val="001E5E31"/>
    <w:rsid w:val="001E7CE9"/>
    <w:rsid w:val="001F1EF6"/>
    <w:rsid w:val="001F3E5B"/>
    <w:rsid w:val="001F3E9B"/>
    <w:rsid w:val="001F467D"/>
    <w:rsid w:val="001F5097"/>
    <w:rsid w:val="001F5DA4"/>
    <w:rsid w:val="001F62E3"/>
    <w:rsid w:val="00200E87"/>
    <w:rsid w:val="00202BA9"/>
    <w:rsid w:val="002031F4"/>
    <w:rsid w:val="00203640"/>
    <w:rsid w:val="00203C0B"/>
    <w:rsid w:val="002043FE"/>
    <w:rsid w:val="002047AD"/>
    <w:rsid w:val="00204F5E"/>
    <w:rsid w:val="0020659C"/>
    <w:rsid w:val="00210C01"/>
    <w:rsid w:val="0021180A"/>
    <w:rsid w:val="00213D84"/>
    <w:rsid w:val="00214032"/>
    <w:rsid w:val="00214268"/>
    <w:rsid w:val="0021485A"/>
    <w:rsid w:val="00214E97"/>
    <w:rsid w:val="002152BD"/>
    <w:rsid w:val="002153E3"/>
    <w:rsid w:val="00215B52"/>
    <w:rsid w:val="0021621B"/>
    <w:rsid w:val="00216D8F"/>
    <w:rsid w:val="00216F6C"/>
    <w:rsid w:val="002171C1"/>
    <w:rsid w:val="00217788"/>
    <w:rsid w:val="00220883"/>
    <w:rsid w:val="00220BA8"/>
    <w:rsid w:val="00221022"/>
    <w:rsid w:val="00221114"/>
    <w:rsid w:val="002214DE"/>
    <w:rsid w:val="00221518"/>
    <w:rsid w:val="002222F0"/>
    <w:rsid w:val="0022235C"/>
    <w:rsid w:val="002223B2"/>
    <w:rsid w:val="00222862"/>
    <w:rsid w:val="00222F9C"/>
    <w:rsid w:val="002242B7"/>
    <w:rsid w:val="002248CC"/>
    <w:rsid w:val="00225266"/>
    <w:rsid w:val="00225681"/>
    <w:rsid w:val="002257E4"/>
    <w:rsid w:val="00225979"/>
    <w:rsid w:val="00225E74"/>
    <w:rsid w:val="002271AB"/>
    <w:rsid w:val="00227926"/>
    <w:rsid w:val="002279EC"/>
    <w:rsid w:val="002301F7"/>
    <w:rsid w:val="00230514"/>
    <w:rsid w:val="00230641"/>
    <w:rsid w:val="002306E4"/>
    <w:rsid w:val="00231ED8"/>
    <w:rsid w:val="00232E1E"/>
    <w:rsid w:val="002339CA"/>
    <w:rsid w:val="00233E96"/>
    <w:rsid w:val="00233EAA"/>
    <w:rsid w:val="00234044"/>
    <w:rsid w:val="002340C1"/>
    <w:rsid w:val="00236A68"/>
    <w:rsid w:val="00236A74"/>
    <w:rsid w:val="00240AB5"/>
    <w:rsid w:val="00240F6F"/>
    <w:rsid w:val="00241362"/>
    <w:rsid w:val="00241714"/>
    <w:rsid w:val="0024192E"/>
    <w:rsid w:val="00241955"/>
    <w:rsid w:val="00243158"/>
    <w:rsid w:val="0024330C"/>
    <w:rsid w:val="00243E4E"/>
    <w:rsid w:val="002440A8"/>
    <w:rsid w:val="00244A8A"/>
    <w:rsid w:val="00244DD1"/>
    <w:rsid w:val="002457CC"/>
    <w:rsid w:val="002459A2"/>
    <w:rsid w:val="00246140"/>
    <w:rsid w:val="002461B3"/>
    <w:rsid w:val="0024659A"/>
    <w:rsid w:val="00250BE1"/>
    <w:rsid w:val="00250C0E"/>
    <w:rsid w:val="0025178F"/>
    <w:rsid w:val="00251EF3"/>
    <w:rsid w:val="00252503"/>
    <w:rsid w:val="002531C7"/>
    <w:rsid w:val="0026122F"/>
    <w:rsid w:val="00262133"/>
    <w:rsid w:val="00263150"/>
    <w:rsid w:val="00264384"/>
    <w:rsid w:val="002644DE"/>
    <w:rsid w:val="00264794"/>
    <w:rsid w:val="00265171"/>
    <w:rsid w:val="002659EA"/>
    <w:rsid w:val="00265C57"/>
    <w:rsid w:val="00265C71"/>
    <w:rsid w:val="00266810"/>
    <w:rsid w:val="0026714E"/>
    <w:rsid w:val="0027041A"/>
    <w:rsid w:val="002708E0"/>
    <w:rsid w:val="00271E9B"/>
    <w:rsid w:val="00272983"/>
    <w:rsid w:val="00272F56"/>
    <w:rsid w:val="0027349A"/>
    <w:rsid w:val="00273C40"/>
    <w:rsid w:val="00274211"/>
    <w:rsid w:val="00274A3F"/>
    <w:rsid w:val="002750A2"/>
    <w:rsid w:val="0027578C"/>
    <w:rsid w:val="00275E63"/>
    <w:rsid w:val="00276701"/>
    <w:rsid w:val="0028047B"/>
    <w:rsid w:val="00280590"/>
    <w:rsid w:val="00280B51"/>
    <w:rsid w:val="002815D6"/>
    <w:rsid w:val="00281715"/>
    <w:rsid w:val="0028178F"/>
    <w:rsid w:val="0028269F"/>
    <w:rsid w:val="0028283D"/>
    <w:rsid w:val="0028489C"/>
    <w:rsid w:val="0028583B"/>
    <w:rsid w:val="00285848"/>
    <w:rsid w:val="002858B4"/>
    <w:rsid w:val="00286CBD"/>
    <w:rsid w:val="002907ED"/>
    <w:rsid w:val="00291718"/>
    <w:rsid w:val="00292155"/>
    <w:rsid w:val="00293AB0"/>
    <w:rsid w:val="00293F3C"/>
    <w:rsid w:val="00294C47"/>
    <w:rsid w:val="002959DC"/>
    <w:rsid w:val="00295A00"/>
    <w:rsid w:val="002961C8"/>
    <w:rsid w:val="00296C4C"/>
    <w:rsid w:val="00296E3B"/>
    <w:rsid w:val="00296F8E"/>
    <w:rsid w:val="00297D93"/>
    <w:rsid w:val="002A0C62"/>
    <w:rsid w:val="002A1A20"/>
    <w:rsid w:val="002A3046"/>
    <w:rsid w:val="002A31CE"/>
    <w:rsid w:val="002A4FA7"/>
    <w:rsid w:val="002A55B2"/>
    <w:rsid w:val="002A58BE"/>
    <w:rsid w:val="002A5A6C"/>
    <w:rsid w:val="002A6A14"/>
    <w:rsid w:val="002A6E72"/>
    <w:rsid w:val="002A768A"/>
    <w:rsid w:val="002A7EB1"/>
    <w:rsid w:val="002B12FC"/>
    <w:rsid w:val="002B1D90"/>
    <w:rsid w:val="002B240F"/>
    <w:rsid w:val="002B260E"/>
    <w:rsid w:val="002B2899"/>
    <w:rsid w:val="002B2E23"/>
    <w:rsid w:val="002B2FF5"/>
    <w:rsid w:val="002B30F3"/>
    <w:rsid w:val="002B3640"/>
    <w:rsid w:val="002B3A34"/>
    <w:rsid w:val="002B4124"/>
    <w:rsid w:val="002B45B9"/>
    <w:rsid w:val="002B620F"/>
    <w:rsid w:val="002B62F7"/>
    <w:rsid w:val="002B6AAE"/>
    <w:rsid w:val="002B6B4D"/>
    <w:rsid w:val="002B6CEB"/>
    <w:rsid w:val="002B792E"/>
    <w:rsid w:val="002C155C"/>
    <w:rsid w:val="002C1C30"/>
    <w:rsid w:val="002C35DE"/>
    <w:rsid w:val="002C3670"/>
    <w:rsid w:val="002C3B4F"/>
    <w:rsid w:val="002C74C8"/>
    <w:rsid w:val="002C77B6"/>
    <w:rsid w:val="002C7EEE"/>
    <w:rsid w:val="002D07C2"/>
    <w:rsid w:val="002D0BB7"/>
    <w:rsid w:val="002D0ED9"/>
    <w:rsid w:val="002D1D40"/>
    <w:rsid w:val="002D2B24"/>
    <w:rsid w:val="002D3944"/>
    <w:rsid w:val="002D3AFB"/>
    <w:rsid w:val="002D4002"/>
    <w:rsid w:val="002D68ED"/>
    <w:rsid w:val="002D698E"/>
    <w:rsid w:val="002D6FEB"/>
    <w:rsid w:val="002D7F66"/>
    <w:rsid w:val="002E0784"/>
    <w:rsid w:val="002E195E"/>
    <w:rsid w:val="002E1F4E"/>
    <w:rsid w:val="002E20FB"/>
    <w:rsid w:val="002E25B0"/>
    <w:rsid w:val="002E355C"/>
    <w:rsid w:val="002E3827"/>
    <w:rsid w:val="002E43BF"/>
    <w:rsid w:val="002E4ED1"/>
    <w:rsid w:val="002E50CC"/>
    <w:rsid w:val="002E5640"/>
    <w:rsid w:val="002E57AB"/>
    <w:rsid w:val="002E5B0F"/>
    <w:rsid w:val="002E5C98"/>
    <w:rsid w:val="002E6017"/>
    <w:rsid w:val="002E66A2"/>
    <w:rsid w:val="002E66EC"/>
    <w:rsid w:val="002E6780"/>
    <w:rsid w:val="002E7234"/>
    <w:rsid w:val="002F04A5"/>
    <w:rsid w:val="002F09BE"/>
    <w:rsid w:val="002F0D21"/>
    <w:rsid w:val="002F10F6"/>
    <w:rsid w:val="002F2FCE"/>
    <w:rsid w:val="002F37E3"/>
    <w:rsid w:val="002F3F47"/>
    <w:rsid w:val="002F6816"/>
    <w:rsid w:val="002F7671"/>
    <w:rsid w:val="00302110"/>
    <w:rsid w:val="00302461"/>
    <w:rsid w:val="00303969"/>
    <w:rsid w:val="00304A97"/>
    <w:rsid w:val="003052EE"/>
    <w:rsid w:val="003061A9"/>
    <w:rsid w:val="00307B82"/>
    <w:rsid w:val="00310445"/>
    <w:rsid w:val="003113D7"/>
    <w:rsid w:val="00311CEB"/>
    <w:rsid w:val="00312881"/>
    <w:rsid w:val="00312DBE"/>
    <w:rsid w:val="00313962"/>
    <w:rsid w:val="00313D8D"/>
    <w:rsid w:val="0031447D"/>
    <w:rsid w:val="00315670"/>
    <w:rsid w:val="003168A1"/>
    <w:rsid w:val="00316DC3"/>
    <w:rsid w:val="00317490"/>
    <w:rsid w:val="0031773A"/>
    <w:rsid w:val="00317B1C"/>
    <w:rsid w:val="0032084A"/>
    <w:rsid w:val="00321989"/>
    <w:rsid w:val="0032291A"/>
    <w:rsid w:val="003235A2"/>
    <w:rsid w:val="00323B5E"/>
    <w:rsid w:val="00323E37"/>
    <w:rsid w:val="00323F06"/>
    <w:rsid w:val="003246AE"/>
    <w:rsid w:val="00325437"/>
    <w:rsid w:val="00326161"/>
    <w:rsid w:val="003262CE"/>
    <w:rsid w:val="00326574"/>
    <w:rsid w:val="003270DF"/>
    <w:rsid w:val="00327C9E"/>
    <w:rsid w:val="00332326"/>
    <w:rsid w:val="00332C97"/>
    <w:rsid w:val="00333B35"/>
    <w:rsid w:val="00333C4D"/>
    <w:rsid w:val="00333E8F"/>
    <w:rsid w:val="00334085"/>
    <w:rsid w:val="00335F8D"/>
    <w:rsid w:val="00336942"/>
    <w:rsid w:val="00336C07"/>
    <w:rsid w:val="00340A8F"/>
    <w:rsid w:val="00340E3E"/>
    <w:rsid w:val="0034134C"/>
    <w:rsid w:val="003437C2"/>
    <w:rsid w:val="00344206"/>
    <w:rsid w:val="00344C39"/>
    <w:rsid w:val="00344CAE"/>
    <w:rsid w:val="0034585F"/>
    <w:rsid w:val="00345FF7"/>
    <w:rsid w:val="003461E0"/>
    <w:rsid w:val="00346C98"/>
    <w:rsid w:val="00347490"/>
    <w:rsid w:val="003477D0"/>
    <w:rsid w:val="00347D1B"/>
    <w:rsid w:val="00350E8E"/>
    <w:rsid w:val="0035107E"/>
    <w:rsid w:val="0035129F"/>
    <w:rsid w:val="00351361"/>
    <w:rsid w:val="00352A00"/>
    <w:rsid w:val="00352A72"/>
    <w:rsid w:val="00352BDE"/>
    <w:rsid w:val="00352D90"/>
    <w:rsid w:val="00353A5F"/>
    <w:rsid w:val="00353B0B"/>
    <w:rsid w:val="003546FE"/>
    <w:rsid w:val="0035510B"/>
    <w:rsid w:val="003553AD"/>
    <w:rsid w:val="0035570C"/>
    <w:rsid w:val="003557DD"/>
    <w:rsid w:val="00355FB9"/>
    <w:rsid w:val="0035631F"/>
    <w:rsid w:val="00361819"/>
    <w:rsid w:val="00361F99"/>
    <w:rsid w:val="00362D5C"/>
    <w:rsid w:val="00363908"/>
    <w:rsid w:val="00364765"/>
    <w:rsid w:val="00364C49"/>
    <w:rsid w:val="00365CE9"/>
    <w:rsid w:val="00370436"/>
    <w:rsid w:val="00371020"/>
    <w:rsid w:val="00371717"/>
    <w:rsid w:val="003723F7"/>
    <w:rsid w:val="00372400"/>
    <w:rsid w:val="00372BF6"/>
    <w:rsid w:val="00372CAE"/>
    <w:rsid w:val="00372D43"/>
    <w:rsid w:val="00373068"/>
    <w:rsid w:val="003731CD"/>
    <w:rsid w:val="00373965"/>
    <w:rsid w:val="00373FE7"/>
    <w:rsid w:val="003757F4"/>
    <w:rsid w:val="00375B23"/>
    <w:rsid w:val="00377077"/>
    <w:rsid w:val="00377C64"/>
    <w:rsid w:val="00380C32"/>
    <w:rsid w:val="0038143D"/>
    <w:rsid w:val="00381FFB"/>
    <w:rsid w:val="003821ED"/>
    <w:rsid w:val="003822B0"/>
    <w:rsid w:val="00382686"/>
    <w:rsid w:val="0038372B"/>
    <w:rsid w:val="00384141"/>
    <w:rsid w:val="00384678"/>
    <w:rsid w:val="00384C8F"/>
    <w:rsid w:val="003857D0"/>
    <w:rsid w:val="00385AD5"/>
    <w:rsid w:val="0038627B"/>
    <w:rsid w:val="00386325"/>
    <w:rsid w:val="003863BD"/>
    <w:rsid w:val="00386C28"/>
    <w:rsid w:val="00386FBC"/>
    <w:rsid w:val="0038739B"/>
    <w:rsid w:val="00387567"/>
    <w:rsid w:val="003878DD"/>
    <w:rsid w:val="00390078"/>
    <w:rsid w:val="00390E85"/>
    <w:rsid w:val="0039305D"/>
    <w:rsid w:val="003933E5"/>
    <w:rsid w:val="0039384B"/>
    <w:rsid w:val="0039384F"/>
    <w:rsid w:val="003952C7"/>
    <w:rsid w:val="00395B66"/>
    <w:rsid w:val="0039646A"/>
    <w:rsid w:val="00396FA7"/>
    <w:rsid w:val="00397AAA"/>
    <w:rsid w:val="003A0063"/>
    <w:rsid w:val="003A0B73"/>
    <w:rsid w:val="003A1561"/>
    <w:rsid w:val="003A19EA"/>
    <w:rsid w:val="003A1A58"/>
    <w:rsid w:val="003A1B49"/>
    <w:rsid w:val="003A3329"/>
    <w:rsid w:val="003A3700"/>
    <w:rsid w:val="003A41F1"/>
    <w:rsid w:val="003A54FB"/>
    <w:rsid w:val="003A6461"/>
    <w:rsid w:val="003A6ECE"/>
    <w:rsid w:val="003A7205"/>
    <w:rsid w:val="003A73C5"/>
    <w:rsid w:val="003A79DA"/>
    <w:rsid w:val="003B0429"/>
    <w:rsid w:val="003B12E9"/>
    <w:rsid w:val="003B165A"/>
    <w:rsid w:val="003B1A3F"/>
    <w:rsid w:val="003B1D8F"/>
    <w:rsid w:val="003B2B3D"/>
    <w:rsid w:val="003B33FB"/>
    <w:rsid w:val="003B3630"/>
    <w:rsid w:val="003B36FB"/>
    <w:rsid w:val="003B4AEB"/>
    <w:rsid w:val="003B60BB"/>
    <w:rsid w:val="003B75A0"/>
    <w:rsid w:val="003B7646"/>
    <w:rsid w:val="003B78E1"/>
    <w:rsid w:val="003B7C49"/>
    <w:rsid w:val="003B7FAD"/>
    <w:rsid w:val="003C1421"/>
    <w:rsid w:val="003C2909"/>
    <w:rsid w:val="003C2ACA"/>
    <w:rsid w:val="003C4CD3"/>
    <w:rsid w:val="003C53E6"/>
    <w:rsid w:val="003C5783"/>
    <w:rsid w:val="003C628A"/>
    <w:rsid w:val="003C6775"/>
    <w:rsid w:val="003C6A42"/>
    <w:rsid w:val="003C6A45"/>
    <w:rsid w:val="003C6D01"/>
    <w:rsid w:val="003C6D21"/>
    <w:rsid w:val="003C7350"/>
    <w:rsid w:val="003C76E1"/>
    <w:rsid w:val="003D028E"/>
    <w:rsid w:val="003D08B3"/>
    <w:rsid w:val="003D0967"/>
    <w:rsid w:val="003D1ECC"/>
    <w:rsid w:val="003D2C3A"/>
    <w:rsid w:val="003D2EED"/>
    <w:rsid w:val="003D3F54"/>
    <w:rsid w:val="003D4573"/>
    <w:rsid w:val="003D4737"/>
    <w:rsid w:val="003D4BF3"/>
    <w:rsid w:val="003D65D6"/>
    <w:rsid w:val="003D68D0"/>
    <w:rsid w:val="003D725E"/>
    <w:rsid w:val="003D7C91"/>
    <w:rsid w:val="003D7F10"/>
    <w:rsid w:val="003E039B"/>
    <w:rsid w:val="003E10D8"/>
    <w:rsid w:val="003E19F1"/>
    <w:rsid w:val="003E1A28"/>
    <w:rsid w:val="003E24A9"/>
    <w:rsid w:val="003E25AB"/>
    <w:rsid w:val="003E2E11"/>
    <w:rsid w:val="003E30F9"/>
    <w:rsid w:val="003E33F1"/>
    <w:rsid w:val="003E473F"/>
    <w:rsid w:val="003E4C10"/>
    <w:rsid w:val="003E5190"/>
    <w:rsid w:val="003E5D16"/>
    <w:rsid w:val="003E71E8"/>
    <w:rsid w:val="003E7CAB"/>
    <w:rsid w:val="003E7D78"/>
    <w:rsid w:val="003F006A"/>
    <w:rsid w:val="003F1671"/>
    <w:rsid w:val="003F1786"/>
    <w:rsid w:val="003F19CD"/>
    <w:rsid w:val="003F27EA"/>
    <w:rsid w:val="003F2EB8"/>
    <w:rsid w:val="003F4DF0"/>
    <w:rsid w:val="003F4F6C"/>
    <w:rsid w:val="003F66EF"/>
    <w:rsid w:val="003F7620"/>
    <w:rsid w:val="003F7736"/>
    <w:rsid w:val="003F7A34"/>
    <w:rsid w:val="003F7ABA"/>
    <w:rsid w:val="00400C4A"/>
    <w:rsid w:val="00400FF3"/>
    <w:rsid w:val="00401288"/>
    <w:rsid w:val="0040156A"/>
    <w:rsid w:val="004019EE"/>
    <w:rsid w:val="00401FEE"/>
    <w:rsid w:val="00404C7F"/>
    <w:rsid w:val="00404F9C"/>
    <w:rsid w:val="00405AE3"/>
    <w:rsid w:val="00405C23"/>
    <w:rsid w:val="00405CBD"/>
    <w:rsid w:val="00406083"/>
    <w:rsid w:val="00406C88"/>
    <w:rsid w:val="00407425"/>
    <w:rsid w:val="0040776A"/>
    <w:rsid w:val="00407932"/>
    <w:rsid w:val="00407A44"/>
    <w:rsid w:val="00410346"/>
    <w:rsid w:val="00410994"/>
    <w:rsid w:val="00410CE4"/>
    <w:rsid w:val="0041181C"/>
    <w:rsid w:val="00411DAF"/>
    <w:rsid w:val="0041284C"/>
    <w:rsid w:val="00412CED"/>
    <w:rsid w:val="0041385D"/>
    <w:rsid w:val="004142ED"/>
    <w:rsid w:val="00415929"/>
    <w:rsid w:val="00415D8D"/>
    <w:rsid w:val="00416120"/>
    <w:rsid w:val="004161FA"/>
    <w:rsid w:val="00417429"/>
    <w:rsid w:val="00417D18"/>
    <w:rsid w:val="0042018F"/>
    <w:rsid w:val="00420C19"/>
    <w:rsid w:val="0042159B"/>
    <w:rsid w:val="004218B6"/>
    <w:rsid w:val="004220AF"/>
    <w:rsid w:val="004224DF"/>
    <w:rsid w:val="00423521"/>
    <w:rsid w:val="00424047"/>
    <w:rsid w:val="00426703"/>
    <w:rsid w:val="004267B8"/>
    <w:rsid w:val="00427540"/>
    <w:rsid w:val="00430224"/>
    <w:rsid w:val="00430F08"/>
    <w:rsid w:val="0043103E"/>
    <w:rsid w:val="00431DD6"/>
    <w:rsid w:val="00431E69"/>
    <w:rsid w:val="00432CFD"/>
    <w:rsid w:val="00433A5B"/>
    <w:rsid w:val="0043480C"/>
    <w:rsid w:val="00434C2E"/>
    <w:rsid w:val="00434F65"/>
    <w:rsid w:val="004350CF"/>
    <w:rsid w:val="00435CB0"/>
    <w:rsid w:val="004360B2"/>
    <w:rsid w:val="004368EC"/>
    <w:rsid w:val="00436924"/>
    <w:rsid w:val="00440722"/>
    <w:rsid w:val="0044076D"/>
    <w:rsid w:val="004407F2"/>
    <w:rsid w:val="00440A30"/>
    <w:rsid w:val="0044123A"/>
    <w:rsid w:val="00443879"/>
    <w:rsid w:val="00444130"/>
    <w:rsid w:val="004443BD"/>
    <w:rsid w:val="0044455F"/>
    <w:rsid w:val="004447CC"/>
    <w:rsid w:val="0044499E"/>
    <w:rsid w:val="00446255"/>
    <w:rsid w:val="004463CD"/>
    <w:rsid w:val="00446B2F"/>
    <w:rsid w:val="0044705F"/>
    <w:rsid w:val="004473D4"/>
    <w:rsid w:val="00447727"/>
    <w:rsid w:val="00450CB0"/>
    <w:rsid w:val="00450E02"/>
    <w:rsid w:val="004520DF"/>
    <w:rsid w:val="0045297A"/>
    <w:rsid w:val="0045358C"/>
    <w:rsid w:val="00454E34"/>
    <w:rsid w:val="00455156"/>
    <w:rsid w:val="00455513"/>
    <w:rsid w:val="00455771"/>
    <w:rsid w:val="00456117"/>
    <w:rsid w:val="00456CB7"/>
    <w:rsid w:val="00456E9E"/>
    <w:rsid w:val="004574F2"/>
    <w:rsid w:val="004603F2"/>
    <w:rsid w:val="004608D1"/>
    <w:rsid w:val="00460B2C"/>
    <w:rsid w:val="004615EA"/>
    <w:rsid w:val="004616ED"/>
    <w:rsid w:val="00463BB7"/>
    <w:rsid w:val="00464107"/>
    <w:rsid w:val="00464572"/>
    <w:rsid w:val="004646FA"/>
    <w:rsid w:val="0046474D"/>
    <w:rsid w:val="004663CE"/>
    <w:rsid w:val="004666B1"/>
    <w:rsid w:val="004668B4"/>
    <w:rsid w:val="004669F0"/>
    <w:rsid w:val="00466B0F"/>
    <w:rsid w:val="00467A20"/>
    <w:rsid w:val="00467ABA"/>
    <w:rsid w:val="00467F0F"/>
    <w:rsid w:val="004714A6"/>
    <w:rsid w:val="0047268D"/>
    <w:rsid w:val="00472A52"/>
    <w:rsid w:val="00472CCF"/>
    <w:rsid w:val="004732C7"/>
    <w:rsid w:val="0047405C"/>
    <w:rsid w:val="00474363"/>
    <w:rsid w:val="004744D0"/>
    <w:rsid w:val="00474967"/>
    <w:rsid w:val="00475615"/>
    <w:rsid w:val="0047583A"/>
    <w:rsid w:val="00475933"/>
    <w:rsid w:val="00475F36"/>
    <w:rsid w:val="00477AFE"/>
    <w:rsid w:val="00480132"/>
    <w:rsid w:val="00480F66"/>
    <w:rsid w:val="0048147D"/>
    <w:rsid w:val="00482A3D"/>
    <w:rsid w:val="00482E84"/>
    <w:rsid w:val="00482F7D"/>
    <w:rsid w:val="0048304D"/>
    <w:rsid w:val="004834C0"/>
    <w:rsid w:val="00483ADC"/>
    <w:rsid w:val="00484504"/>
    <w:rsid w:val="00484CEB"/>
    <w:rsid w:val="00486C25"/>
    <w:rsid w:val="004875BE"/>
    <w:rsid w:val="00487FED"/>
    <w:rsid w:val="004901C1"/>
    <w:rsid w:val="00490255"/>
    <w:rsid w:val="00490487"/>
    <w:rsid w:val="00490A01"/>
    <w:rsid w:val="00491548"/>
    <w:rsid w:val="00491697"/>
    <w:rsid w:val="00491ADB"/>
    <w:rsid w:val="00491C33"/>
    <w:rsid w:val="00492018"/>
    <w:rsid w:val="00492770"/>
    <w:rsid w:val="00492A68"/>
    <w:rsid w:val="00492D2F"/>
    <w:rsid w:val="004932C9"/>
    <w:rsid w:val="0049343C"/>
    <w:rsid w:val="00493D58"/>
    <w:rsid w:val="00494681"/>
    <w:rsid w:val="004948C8"/>
    <w:rsid w:val="00494E5F"/>
    <w:rsid w:val="004961C6"/>
    <w:rsid w:val="004A0C50"/>
    <w:rsid w:val="004A185C"/>
    <w:rsid w:val="004A1AC9"/>
    <w:rsid w:val="004A244D"/>
    <w:rsid w:val="004A375C"/>
    <w:rsid w:val="004A4755"/>
    <w:rsid w:val="004A5232"/>
    <w:rsid w:val="004A5817"/>
    <w:rsid w:val="004A5DDC"/>
    <w:rsid w:val="004A6099"/>
    <w:rsid w:val="004A66A9"/>
    <w:rsid w:val="004A6D7C"/>
    <w:rsid w:val="004A7445"/>
    <w:rsid w:val="004A74C1"/>
    <w:rsid w:val="004B011D"/>
    <w:rsid w:val="004B0E28"/>
    <w:rsid w:val="004B1595"/>
    <w:rsid w:val="004B1801"/>
    <w:rsid w:val="004B1ABB"/>
    <w:rsid w:val="004B2788"/>
    <w:rsid w:val="004B2B10"/>
    <w:rsid w:val="004B2C2B"/>
    <w:rsid w:val="004B2E04"/>
    <w:rsid w:val="004B38D8"/>
    <w:rsid w:val="004B46CA"/>
    <w:rsid w:val="004B4853"/>
    <w:rsid w:val="004B50F1"/>
    <w:rsid w:val="004B5277"/>
    <w:rsid w:val="004B57D6"/>
    <w:rsid w:val="004B5BD2"/>
    <w:rsid w:val="004B605A"/>
    <w:rsid w:val="004B7A7D"/>
    <w:rsid w:val="004B7C67"/>
    <w:rsid w:val="004C07EB"/>
    <w:rsid w:val="004C0870"/>
    <w:rsid w:val="004C0DD8"/>
    <w:rsid w:val="004C0EFB"/>
    <w:rsid w:val="004C1139"/>
    <w:rsid w:val="004C1712"/>
    <w:rsid w:val="004C25FF"/>
    <w:rsid w:val="004C2966"/>
    <w:rsid w:val="004C3618"/>
    <w:rsid w:val="004C404E"/>
    <w:rsid w:val="004C43AF"/>
    <w:rsid w:val="004C7221"/>
    <w:rsid w:val="004C7511"/>
    <w:rsid w:val="004C7514"/>
    <w:rsid w:val="004D0A68"/>
    <w:rsid w:val="004D1604"/>
    <w:rsid w:val="004D22DB"/>
    <w:rsid w:val="004D2998"/>
    <w:rsid w:val="004D2CDA"/>
    <w:rsid w:val="004D31FA"/>
    <w:rsid w:val="004D341F"/>
    <w:rsid w:val="004D3F3B"/>
    <w:rsid w:val="004D528B"/>
    <w:rsid w:val="004D5803"/>
    <w:rsid w:val="004D5A45"/>
    <w:rsid w:val="004D5FAC"/>
    <w:rsid w:val="004D6471"/>
    <w:rsid w:val="004D67E1"/>
    <w:rsid w:val="004D6BE0"/>
    <w:rsid w:val="004D7350"/>
    <w:rsid w:val="004E05AE"/>
    <w:rsid w:val="004E06C0"/>
    <w:rsid w:val="004E09E7"/>
    <w:rsid w:val="004E0E87"/>
    <w:rsid w:val="004E1A31"/>
    <w:rsid w:val="004E21C4"/>
    <w:rsid w:val="004E28E5"/>
    <w:rsid w:val="004E2B10"/>
    <w:rsid w:val="004E2DF4"/>
    <w:rsid w:val="004E4BBC"/>
    <w:rsid w:val="004E54A6"/>
    <w:rsid w:val="004E5864"/>
    <w:rsid w:val="004E5956"/>
    <w:rsid w:val="004E5E8A"/>
    <w:rsid w:val="004E63FF"/>
    <w:rsid w:val="004E7A5E"/>
    <w:rsid w:val="004E7EE4"/>
    <w:rsid w:val="004F08A6"/>
    <w:rsid w:val="004F1489"/>
    <w:rsid w:val="004F2934"/>
    <w:rsid w:val="004F3C7F"/>
    <w:rsid w:val="004F41CF"/>
    <w:rsid w:val="004F5F10"/>
    <w:rsid w:val="004F63BF"/>
    <w:rsid w:val="004F6AAF"/>
    <w:rsid w:val="004F6EBD"/>
    <w:rsid w:val="004F77F4"/>
    <w:rsid w:val="004F78FD"/>
    <w:rsid w:val="004F7E48"/>
    <w:rsid w:val="004F7EFF"/>
    <w:rsid w:val="00500AAB"/>
    <w:rsid w:val="00500D25"/>
    <w:rsid w:val="00500DD3"/>
    <w:rsid w:val="0050163F"/>
    <w:rsid w:val="00501808"/>
    <w:rsid w:val="00501923"/>
    <w:rsid w:val="00502983"/>
    <w:rsid w:val="00502C4D"/>
    <w:rsid w:val="0050338B"/>
    <w:rsid w:val="00503BA7"/>
    <w:rsid w:val="00503D17"/>
    <w:rsid w:val="005050F9"/>
    <w:rsid w:val="00505572"/>
    <w:rsid w:val="00505849"/>
    <w:rsid w:val="00505A84"/>
    <w:rsid w:val="00506653"/>
    <w:rsid w:val="00506AE2"/>
    <w:rsid w:val="005070CB"/>
    <w:rsid w:val="0050749C"/>
    <w:rsid w:val="00507C7C"/>
    <w:rsid w:val="005101DD"/>
    <w:rsid w:val="0051053A"/>
    <w:rsid w:val="00510980"/>
    <w:rsid w:val="00511F79"/>
    <w:rsid w:val="005126B1"/>
    <w:rsid w:val="00514CEA"/>
    <w:rsid w:val="005151D8"/>
    <w:rsid w:val="00517869"/>
    <w:rsid w:val="00521646"/>
    <w:rsid w:val="0052188E"/>
    <w:rsid w:val="0052361E"/>
    <w:rsid w:val="00525C6B"/>
    <w:rsid w:val="00526374"/>
    <w:rsid w:val="005264C9"/>
    <w:rsid w:val="0052679E"/>
    <w:rsid w:val="005311E4"/>
    <w:rsid w:val="00532213"/>
    <w:rsid w:val="0053240E"/>
    <w:rsid w:val="005325CA"/>
    <w:rsid w:val="00532A09"/>
    <w:rsid w:val="0053370C"/>
    <w:rsid w:val="00535615"/>
    <w:rsid w:val="0053577F"/>
    <w:rsid w:val="00535860"/>
    <w:rsid w:val="00535C0D"/>
    <w:rsid w:val="005365F6"/>
    <w:rsid w:val="00536CB2"/>
    <w:rsid w:val="00537E60"/>
    <w:rsid w:val="00540069"/>
    <w:rsid w:val="0054079C"/>
    <w:rsid w:val="00540F18"/>
    <w:rsid w:val="005415C4"/>
    <w:rsid w:val="0054160B"/>
    <w:rsid w:val="00542070"/>
    <w:rsid w:val="00543E12"/>
    <w:rsid w:val="00543EAF"/>
    <w:rsid w:val="00544186"/>
    <w:rsid w:val="00544A8C"/>
    <w:rsid w:val="00544E49"/>
    <w:rsid w:val="0054563A"/>
    <w:rsid w:val="00545A5A"/>
    <w:rsid w:val="00545C2D"/>
    <w:rsid w:val="00545FC3"/>
    <w:rsid w:val="00546022"/>
    <w:rsid w:val="00551092"/>
    <w:rsid w:val="00551DB6"/>
    <w:rsid w:val="005527D7"/>
    <w:rsid w:val="00553186"/>
    <w:rsid w:val="00554A30"/>
    <w:rsid w:val="00555039"/>
    <w:rsid w:val="00555CF9"/>
    <w:rsid w:val="00556F80"/>
    <w:rsid w:val="00557E98"/>
    <w:rsid w:val="00557EF8"/>
    <w:rsid w:val="005609D9"/>
    <w:rsid w:val="00560D29"/>
    <w:rsid w:val="00562112"/>
    <w:rsid w:val="00562889"/>
    <w:rsid w:val="00563750"/>
    <w:rsid w:val="00563BC3"/>
    <w:rsid w:val="00563C3E"/>
    <w:rsid w:val="00563E64"/>
    <w:rsid w:val="0056494F"/>
    <w:rsid w:val="00564C5B"/>
    <w:rsid w:val="00564D70"/>
    <w:rsid w:val="00564F04"/>
    <w:rsid w:val="00565032"/>
    <w:rsid w:val="00565D45"/>
    <w:rsid w:val="00566DBA"/>
    <w:rsid w:val="00566F60"/>
    <w:rsid w:val="0056704D"/>
    <w:rsid w:val="0056705A"/>
    <w:rsid w:val="00567A8B"/>
    <w:rsid w:val="00567BD2"/>
    <w:rsid w:val="005700A9"/>
    <w:rsid w:val="00570535"/>
    <w:rsid w:val="005715C2"/>
    <w:rsid w:val="00571721"/>
    <w:rsid w:val="00571E04"/>
    <w:rsid w:val="00572139"/>
    <w:rsid w:val="0057268A"/>
    <w:rsid w:val="0057281B"/>
    <w:rsid w:val="00572874"/>
    <w:rsid w:val="0057510B"/>
    <w:rsid w:val="0057549B"/>
    <w:rsid w:val="00575C8A"/>
    <w:rsid w:val="005762EA"/>
    <w:rsid w:val="00576B53"/>
    <w:rsid w:val="00576C37"/>
    <w:rsid w:val="005770A8"/>
    <w:rsid w:val="00580580"/>
    <w:rsid w:val="005806D2"/>
    <w:rsid w:val="00580B86"/>
    <w:rsid w:val="00580F4F"/>
    <w:rsid w:val="0058105B"/>
    <w:rsid w:val="00581FA9"/>
    <w:rsid w:val="0058291B"/>
    <w:rsid w:val="00582CCF"/>
    <w:rsid w:val="00583442"/>
    <w:rsid w:val="00583EB2"/>
    <w:rsid w:val="00584428"/>
    <w:rsid w:val="005850D7"/>
    <w:rsid w:val="0058514B"/>
    <w:rsid w:val="00585377"/>
    <w:rsid w:val="00585F2E"/>
    <w:rsid w:val="005866C4"/>
    <w:rsid w:val="005867D3"/>
    <w:rsid w:val="0058763C"/>
    <w:rsid w:val="00590072"/>
    <w:rsid w:val="00590ED8"/>
    <w:rsid w:val="005928D7"/>
    <w:rsid w:val="00592BFA"/>
    <w:rsid w:val="0059381D"/>
    <w:rsid w:val="005946B6"/>
    <w:rsid w:val="005955E9"/>
    <w:rsid w:val="005959CD"/>
    <w:rsid w:val="00596203"/>
    <w:rsid w:val="005967F0"/>
    <w:rsid w:val="00596B22"/>
    <w:rsid w:val="00596E9F"/>
    <w:rsid w:val="00597503"/>
    <w:rsid w:val="0059755E"/>
    <w:rsid w:val="00597C4C"/>
    <w:rsid w:val="005A03F1"/>
    <w:rsid w:val="005A1B8F"/>
    <w:rsid w:val="005A2E9D"/>
    <w:rsid w:val="005A2F83"/>
    <w:rsid w:val="005A305D"/>
    <w:rsid w:val="005A3220"/>
    <w:rsid w:val="005A37AE"/>
    <w:rsid w:val="005A37E5"/>
    <w:rsid w:val="005A414B"/>
    <w:rsid w:val="005A462B"/>
    <w:rsid w:val="005A53FE"/>
    <w:rsid w:val="005A584A"/>
    <w:rsid w:val="005A598B"/>
    <w:rsid w:val="005A5AE0"/>
    <w:rsid w:val="005A610A"/>
    <w:rsid w:val="005A6ADF"/>
    <w:rsid w:val="005A7089"/>
    <w:rsid w:val="005A7359"/>
    <w:rsid w:val="005A7E41"/>
    <w:rsid w:val="005B0D2F"/>
    <w:rsid w:val="005B10E3"/>
    <w:rsid w:val="005B198C"/>
    <w:rsid w:val="005B1DF0"/>
    <w:rsid w:val="005B1E02"/>
    <w:rsid w:val="005B2403"/>
    <w:rsid w:val="005B2BA7"/>
    <w:rsid w:val="005B2E5A"/>
    <w:rsid w:val="005B3303"/>
    <w:rsid w:val="005B4300"/>
    <w:rsid w:val="005B430E"/>
    <w:rsid w:val="005B4E5F"/>
    <w:rsid w:val="005B71C6"/>
    <w:rsid w:val="005C0480"/>
    <w:rsid w:val="005C051A"/>
    <w:rsid w:val="005C085E"/>
    <w:rsid w:val="005C0F46"/>
    <w:rsid w:val="005C11B3"/>
    <w:rsid w:val="005C159F"/>
    <w:rsid w:val="005C1E80"/>
    <w:rsid w:val="005C208F"/>
    <w:rsid w:val="005C378A"/>
    <w:rsid w:val="005C4A14"/>
    <w:rsid w:val="005C4BCA"/>
    <w:rsid w:val="005C56A9"/>
    <w:rsid w:val="005C6816"/>
    <w:rsid w:val="005C70D1"/>
    <w:rsid w:val="005C7591"/>
    <w:rsid w:val="005C7B8B"/>
    <w:rsid w:val="005C7ED6"/>
    <w:rsid w:val="005D00EB"/>
    <w:rsid w:val="005D05EF"/>
    <w:rsid w:val="005D16CE"/>
    <w:rsid w:val="005D1A7F"/>
    <w:rsid w:val="005D25FA"/>
    <w:rsid w:val="005D2F9B"/>
    <w:rsid w:val="005D42D6"/>
    <w:rsid w:val="005D43F3"/>
    <w:rsid w:val="005D4829"/>
    <w:rsid w:val="005D4B66"/>
    <w:rsid w:val="005D4DF7"/>
    <w:rsid w:val="005D55B9"/>
    <w:rsid w:val="005D57C5"/>
    <w:rsid w:val="005D5EDD"/>
    <w:rsid w:val="005D679F"/>
    <w:rsid w:val="005D6E9D"/>
    <w:rsid w:val="005D7A34"/>
    <w:rsid w:val="005E0DBB"/>
    <w:rsid w:val="005E296A"/>
    <w:rsid w:val="005E29E3"/>
    <w:rsid w:val="005E29EC"/>
    <w:rsid w:val="005E2A15"/>
    <w:rsid w:val="005E42A0"/>
    <w:rsid w:val="005E4D78"/>
    <w:rsid w:val="005E4DCC"/>
    <w:rsid w:val="005E5A03"/>
    <w:rsid w:val="005E5B34"/>
    <w:rsid w:val="005E6145"/>
    <w:rsid w:val="005E72C1"/>
    <w:rsid w:val="005E7731"/>
    <w:rsid w:val="005E7C9C"/>
    <w:rsid w:val="005F012C"/>
    <w:rsid w:val="005F01BC"/>
    <w:rsid w:val="005F18A4"/>
    <w:rsid w:val="005F23BF"/>
    <w:rsid w:val="005F28DE"/>
    <w:rsid w:val="005F3126"/>
    <w:rsid w:val="005F5AFB"/>
    <w:rsid w:val="005F5CCF"/>
    <w:rsid w:val="005F620E"/>
    <w:rsid w:val="005F7391"/>
    <w:rsid w:val="005F7C63"/>
    <w:rsid w:val="00602BA4"/>
    <w:rsid w:val="00603AD2"/>
    <w:rsid w:val="0060500F"/>
    <w:rsid w:val="00605188"/>
    <w:rsid w:val="006054B9"/>
    <w:rsid w:val="00605F49"/>
    <w:rsid w:val="00606068"/>
    <w:rsid w:val="00606435"/>
    <w:rsid w:val="00606D61"/>
    <w:rsid w:val="00606F0A"/>
    <w:rsid w:val="006075EC"/>
    <w:rsid w:val="00607625"/>
    <w:rsid w:val="00610561"/>
    <w:rsid w:val="00610C87"/>
    <w:rsid w:val="00611370"/>
    <w:rsid w:val="0061152D"/>
    <w:rsid w:val="006117AC"/>
    <w:rsid w:val="0061261A"/>
    <w:rsid w:val="00613956"/>
    <w:rsid w:val="00613A88"/>
    <w:rsid w:val="0061463C"/>
    <w:rsid w:val="006168D3"/>
    <w:rsid w:val="00616D0F"/>
    <w:rsid w:val="0061799C"/>
    <w:rsid w:val="00617A4A"/>
    <w:rsid w:val="006207B4"/>
    <w:rsid w:val="00620BDA"/>
    <w:rsid w:val="00622089"/>
    <w:rsid w:val="00625F6F"/>
    <w:rsid w:val="00626D4A"/>
    <w:rsid w:val="0062729C"/>
    <w:rsid w:val="0063033C"/>
    <w:rsid w:val="0063121B"/>
    <w:rsid w:val="00631256"/>
    <w:rsid w:val="00631389"/>
    <w:rsid w:val="00631636"/>
    <w:rsid w:val="0063198C"/>
    <w:rsid w:val="00632397"/>
    <w:rsid w:val="00632D05"/>
    <w:rsid w:val="00633273"/>
    <w:rsid w:val="006343C4"/>
    <w:rsid w:val="00634679"/>
    <w:rsid w:val="006346E3"/>
    <w:rsid w:val="00635DC0"/>
    <w:rsid w:val="00635FA1"/>
    <w:rsid w:val="00636144"/>
    <w:rsid w:val="00636F9A"/>
    <w:rsid w:val="00637900"/>
    <w:rsid w:val="00637D8C"/>
    <w:rsid w:val="00637F02"/>
    <w:rsid w:val="00640691"/>
    <w:rsid w:val="00640B30"/>
    <w:rsid w:val="00641C1E"/>
    <w:rsid w:val="00642927"/>
    <w:rsid w:val="006437CF"/>
    <w:rsid w:val="006439D9"/>
    <w:rsid w:val="006439FC"/>
    <w:rsid w:val="00644308"/>
    <w:rsid w:val="006456EE"/>
    <w:rsid w:val="006458DA"/>
    <w:rsid w:val="00646096"/>
    <w:rsid w:val="0064628B"/>
    <w:rsid w:val="00646E91"/>
    <w:rsid w:val="00646F19"/>
    <w:rsid w:val="006474E3"/>
    <w:rsid w:val="00647CAE"/>
    <w:rsid w:val="00651770"/>
    <w:rsid w:val="006517E6"/>
    <w:rsid w:val="0065296F"/>
    <w:rsid w:val="006529CA"/>
    <w:rsid w:val="00652BFE"/>
    <w:rsid w:val="006531E2"/>
    <w:rsid w:val="006534FC"/>
    <w:rsid w:val="006540B0"/>
    <w:rsid w:val="00654D1E"/>
    <w:rsid w:val="00655148"/>
    <w:rsid w:val="0065531D"/>
    <w:rsid w:val="006555F4"/>
    <w:rsid w:val="00655D37"/>
    <w:rsid w:val="00656DDC"/>
    <w:rsid w:val="006603A7"/>
    <w:rsid w:val="006605AC"/>
    <w:rsid w:val="00660DD6"/>
    <w:rsid w:val="006610AD"/>
    <w:rsid w:val="00661322"/>
    <w:rsid w:val="006616DC"/>
    <w:rsid w:val="0066176A"/>
    <w:rsid w:val="00661D63"/>
    <w:rsid w:val="00661E9E"/>
    <w:rsid w:val="006624B8"/>
    <w:rsid w:val="006636F9"/>
    <w:rsid w:val="00663709"/>
    <w:rsid w:val="00663C24"/>
    <w:rsid w:val="00664853"/>
    <w:rsid w:val="00665313"/>
    <w:rsid w:val="006655A1"/>
    <w:rsid w:val="006665D2"/>
    <w:rsid w:val="00666779"/>
    <w:rsid w:val="00666886"/>
    <w:rsid w:val="00666E19"/>
    <w:rsid w:val="00666EB5"/>
    <w:rsid w:val="00667001"/>
    <w:rsid w:val="0067016A"/>
    <w:rsid w:val="00670206"/>
    <w:rsid w:val="006702D7"/>
    <w:rsid w:val="00670307"/>
    <w:rsid w:val="00670B82"/>
    <w:rsid w:val="006725C2"/>
    <w:rsid w:val="00672CEC"/>
    <w:rsid w:val="00673ECE"/>
    <w:rsid w:val="00675C98"/>
    <w:rsid w:val="00675FE6"/>
    <w:rsid w:val="006773F7"/>
    <w:rsid w:val="00677CBA"/>
    <w:rsid w:val="00680B37"/>
    <w:rsid w:val="00680BF6"/>
    <w:rsid w:val="00680F48"/>
    <w:rsid w:val="0068327F"/>
    <w:rsid w:val="006836C0"/>
    <w:rsid w:val="00684381"/>
    <w:rsid w:val="00684F2F"/>
    <w:rsid w:val="0068544A"/>
    <w:rsid w:val="00687001"/>
    <w:rsid w:val="00690573"/>
    <w:rsid w:val="00690DC8"/>
    <w:rsid w:val="00691233"/>
    <w:rsid w:val="00691E30"/>
    <w:rsid w:val="00691EDC"/>
    <w:rsid w:val="00692405"/>
    <w:rsid w:val="00692F87"/>
    <w:rsid w:val="0069350C"/>
    <w:rsid w:val="006941A7"/>
    <w:rsid w:val="00694265"/>
    <w:rsid w:val="00694313"/>
    <w:rsid w:val="00694679"/>
    <w:rsid w:val="0069495C"/>
    <w:rsid w:val="00696BF5"/>
    <w:rsid w:val="00696C2F"/>
    <w:rsid w:val="00697821"/>
    <w:rsid w:val="006A084A"/>
    <w:rsid w:val="006A0DD1"/>
    <w:rsid w:val="006A10DA"/>
    <w:rsid w:val="006A20ED"/>
    <w:rsid w:val="006A2AC3"/>
    <w:rsid w:val="006A35B3"/>
    <w:rsid w:val="006A5368"/>
    <w:rsid w:val="006A6350"/>
    <w:rsid w:val="006A7C55"/>
    <w:rsid w:val="006A7D00"/>
    <w:rsid w:val="006B0546"/>
    <w:rsid w:val="006B07F2"/>
    <w:rsid w:val="006B1296"/>
    <w:rsid w:val="006B2278"/>
    <w:rsid w:val="006B2812"/>
    <w:rsid w:val="006B2EB0"/>
    <w:rsid w:val="006B48CF"/>
    <w:rsid w:val="006B52A6"/>
    <w:rsid w:val="006B58DB"/>
    <w:rsid w:val="006B64B2"/>
    <w:rsid w:val="006B7C04"/>
    <w:rsid w:val="006C2548"/>
    <w:rsid w:val="006C2569"/>
    <w:rsid w:val="006C2893"/>
    <w:rsid w:val="006C29F0"/>
    <w:rsid w:val="006C33E5"/>
    <w:rsid w:val="006C348B"/>
    <w:rsid w:val="006C34FC"/>
    <w:rsid w:val="006C3FCE"/>
    <w:rsid w:val="006C4D21"/>
    <w:rsid w:val="006C5CFD"/>
    <w:rsid w:val="006C6AAA"/>
    <w:rsid w:val="006C6CAB"/>
    <w:rsid w:val="006D0447"/>
    <w:rsid w:val="006D2097"/>
    <w:rsid w:val="006D324A"/>
    <w:rsid w:val="006D40CA"/>
    <w:rsid w:val="006D4125"/>
    <w:rsid w:val="006D43BC"/>
    <w:rsid w:val="006D5020"/>
    <w:rsid w:val="006D5189"/>
    <w:rsid w:val="006D583E"/>
    <w:rsid w:val="006E01B0"/>
    <w:rsid w:val="006E1923"/>
    <w:rsid w:val="006E22BF"/>
    <w:rsid w:val="006E2752"/>
    <w:rsid w:val="006E2AAD"/>
    <w:rsid w:val="006E30BE"/>
    <w:rsid w:val="006E36D1"/>
    <w:rsid w:val="006E395B"/>
    <w:rsid w:val="006E3E05"/>
    <w:rsid w:val="006E4125"/>
    <w:rsid w:val="006E41E7"/>
    <w:rsid w:val="006E53B9"/>
    <w:rsid w:val="006E659D"/>
    <w:rsid w:val="006E6AD8"/>
    <w:rsid w:val="006E6DF6"/>
    <w:rsid w:val="006E7458"/>
    <w:rsid w:val="006F038A"/>
    <w:rsid w:val="006F09F9"/>
    <w:rsid w:val="006F0D3F"/>
    <w:rsid w:val="006F3835"/>
    <w:rsid w:val="006F38B1"/>
    <w:rsid w:val="006F4770"/>
    <w:rsid w:val="006F49E5"/>
    <w:rsid w:val="006F4E6C"/>
    <w:rsid w:val="006F73A1"/>
    <w:rsid w:val="006F76C9"/>
    <w:rsid w:val="00700AFC"/>
    <w:rsid w:val="0070162C"/>
    <w:rsid w:val="00701D42"/>
    <w:rsid w:val="00702223"/>
    <w:rsid w:val="00702CB1"/>
    <w:rsid w:val="00703575"/>
    <w:rsid w:val="00704326"/>
    <w:rsid w:val="00704543"/>
    <w:rsid w:val="007047F5"/>
    <w:rsid w:val="007049CD"/>
    <w:rsid w:val="00704DEF"/>
    <w:rsid w:val="007050F2"/>
    <w:rsid w:val="007060B7"/>
    <w:rsid w:val="007061C6"/>
    <w:rsid w:val="00706DEA"/>
    <w:rsid w:val="00706E73"/>
    <w:rsid w:val="00707190"/>
    <w:rsid w:val="0070797C"/>
    <w:rsid w:val="007079C4"/>
    <w:rsid w:val="00711025"/>
    <w:rsid w:val="00712C82"/>
    <w:rsid w:val="00713D33"/>
    <w:rsid w:val="0071455A"/>
    <w:rsid w:val="00715250"/>
    <w:rsid w:val="00715554"/>
    <w:rsid w:val="00716770"/>
    <w:rsid w:val="00716FBF"/>
    <w:rsid w:val="007171E3"/>
    <w:rsid w:val="007214D2"/>
    <w:rsid w:val="0072256E"/>
    <w:rsid w:val="00722B8D"/>
    <w:rsid w:val="00723607"/>
    <w:rsid w:val="00723692"/>
    <w:rsid w:val="007241CA"/>
    <w:rsid w:val="007243E0"/>
    <w:rsid w:val="00724FE8"/>
    <w:rsid w:val="00725500"/>
    <w:rsid w:val="007268B1"/>
    <w:rsid w:val="00726D75"/>
    <w:rsid w:val="007301CA"/>
    <w:rsid w:val="007319C1"/>
    <w:rsid w:val="00731A1E"/>
    <w:rsid w:val="007320E3"/>
    <w:rsid w:val="0073230A"/>
    <w:rsid w:val="00733CBE"/>
    <w:rsid w:val="00734F59"/>
    <w:rsid w:val="007355E6"/>
    <w:rsid w:val="0073566C"/>
    <w:rsid w:val="00735CC0"/>
    <w:rsid w:val="007361D7"/>
    <w:rsid w:val="00736529"/>
    <w:rsid w:val="007368FD"/>
    <w:rsid w:val="00736CF8"/>
    <w:rsid w:val="007372AA"/>
    <w:rsid w:val="0073733D"/>
    <w:rsid w:val="00737C04"/>
    <w:rsid w:val="00737F0F"/>
    <w:rsid w:val="0074053B"/>
    <w:rsid w:val="00740888"/>
    <w:rsid w:val="00740895"/>
    <w:rsid w:val="00741BCF"/>
    <w:rsid w:val="00741F9F"/>
    <w:rsid w:val="00742B40"/>
    <w:rsid w:val="0074370E"/>
    <w:rsid w:val="00744249"/>
    <w:rsid w:val="007443DB"/>
    <w:rsid w:val="00744411"/>
    <w:rsid w:val="00744948"/>
    <w:rsid w:val="00745040"/>
    <w:rsid w:val="007457D5"/>
    <w:rsid w:val="00746AAB"/>
    <w:rsid w:val="007470E2"/>
    <w:rsid w:val="00747582"/>
    <w:rsid w:val="007505F8"/>
    <w:rsid w:val="007509AE"/>
    <w:rsid w:val="00751460"/>
    <w:rsid w:val="00751E27"/>
    <w:rsid w:val="00752032"/>
    <w:rsid w:val="0075294F"/>
    <w:rsid w:val="00753243"/>
    <w:rsid w:val="00753389"/>
    <w:rsid w:val="0075345D"/>
    <w:rsid w:val="0075361D"/>
    <w:rsid w:val="007538F6"/>
    <w:rsid w:val="0075424F"/>
    <w:rsid w:val="007555CF"/>
    <w:rsid w:val="00755727"/>
    <w:rsid w:val="00755C57"/>
    <w:rsid w:val="00756FC3"/>
    <w:rsid w:val="00757212"/>
    <w:rsid w:val="007604B4"/>
    <w:rsid w:val="007605EF"/>
    <w:rsid w:val="00760ECE"/>
    <w:rsid w:val="00761E01"/>
    <w:rsid w:val="0076221C"/>
    <w:rsid w:val="0076287A"/>
    <w:rsid w:val="00763570"/>
    <w:rsid w:val="0076379D"/>
    <w:rsid w:val="00763C2D"/>
    <w:rsid w:val="007642D7"/>
    <w:rsid w:val="007650CC"/>
    <w:rsid w:val="0076538E"/>
    <w:rsid w:val="00765693"/>
    <w:rsid w:val="0076681E"/>
    <w:rsid w:val="00766B1A"/>
    <w:rsid w:val="007675E5"/>
    <w:rsid w:val="00767620"/>
    <w:rsid w:val="00770B27"/>
    <w:rsid w:val="00771F0F"/>
    <w:rsid w:val="00772E07"/>
    <w:rsid w:val="007731DE"/>
    <w:rsid w:val="00774197"/>
    <w:rsid w:val="0077463F"/>
    <w:rsid w:val="00774BB2"/>
    <w:rsid w:val="00775001"/>
    <w:rsid w:val="00775893"/>
    <w:rsid w:val="00777AEF"/>
    <w:rsid w:val="00780338"/>
    <w:rsid w:val="00781035"/>
    <w:rsid w:val="00781536"/>
    <w:rsid w:val="0078204A"/>
    <w:rsid w:val="00782400"/>
    <w:rsid w:val="007828D5"/>
    <w:rsid w:val="00784B15"/>
    <w:rsid w:val="00785231"/>
    <w:rsid w:val="0078550A"/>
    <w:rsid w:val="00785D68"/>
    <w:rsid w:val="00785D73"/>
    <w:rsid w:val="007876F1"/>
    <w:rsid w:val="007878C4"/>
    <w:rsid w:val="0079110A"/>
    <w:rsid w:val="00791853"/>
    <w:rsid w:val="00791CD7"/>
    <w:rsid w:val="00791FD6"/>
    <w:rsid w:val="00792490"/>
    <w:rsid w:val="0079280F"/>
    <w:rsid w:val="00792953"/>
    <w:rsid w:val="007929DE"/>
    <w:rsid w:val="007933C9"/>
    <w:rsid w:val="00793669"/>
    <w:rsid w:val="0079375A"/>
    <w:rsid w:val="0079384A"/>
    <w:rsid w:val="00794394"/>
    <w:rsid w:val="00794621"/>
    <w:rsid w:val="00794BB7"/>
    <w:rsid w:val="00795491"/>
    <w:rsid w:val="00796CB4"/>
    <w:rsid w:val="007974C2"/>
    <w:rsid w:val="007A015B"/>
    <w:rsid w:val="007A168F"/>
    <w:rsid w:val="007A2280"/>
    <w:rsid w:val="007A27FA"/>
    <w:rsid w:val="007A383F"/>
    <w:rsid w:val="007A3B30"/>
    <w:rsid w:val="007A5C1D"/>
    <w:rsid w:val="007A69F3"/>
    <w:rsid w:val="007A73A7"/>
    <w:rsid w:val="007B0215"/>
    <w:rsid w:val="007B078A"/>
    <w:rsid w:val="007B0F06"/>
    <w:rsid w:val="007B20F8"/>
    <w:rsid w:val="007B22EA"/>
    <w:rsid w:val="007B4A7C"/>
    <w:rsid w:val="007B5277"/>
    <w:rsid w:val="007B54CA"/>
    <w:rsid w:val="007B5A40"/>
    <w:rsid w:val="007B5B13"/>
    <w:rsid w:val="007B6B6A"/>
    <w:rsid w:val="007B6DE8"/>
    <w:rsid w:val="007B7F78"/>
    <w:rsid w:val="007C03A2"/>
    <w:rsid w:val="007C21B2"/>
    <w:rsid w:val="007C2E32"/>
    <w:rsid w:val="007C2EE2"/>
    <w:rsid w:val="007C3DCF"/>
    <w:rsid w:val="007C4539"/>
    <w:rsid w:val="007C4F9D"/>
    <w:rsid w:val="007C5E66"/>
    <w:rsid w:val="007C60EF"/>
    <w:rsid w:val="007C7BAB"/>
    <w:rsid w:val="007D017B"/>
    <w:rsid w:val="007D1615"/>
    <w:rsid w:val="007D17D6"/>
    <w:rsid w:val="007D241A"/>
    <w:rsid w:val="007D29FB"/>
    <w:rsid w:val="007D47E9"/>
    <w:rsid w:val="007D4D45"/>
    <w:rsid w:val="007D51DA"/>
    <w:rsid w:val="007D5230"/>
    <w:rsid w:val="007D57BA"/>
    <w:rsid w:val="007E0307"/>
    <w:rsid w:val="007E183E"/>
    <w:rsid w:val="007E1C26"/>
    <w:rsid w:val="007E1D27"/>
    <w:rsid w:val="007E2505"/>
    <w:rsid w:val="007E28B0"/>
    <w:rsid w:val="007E31DD"/>
    <w:rsid w:val="007E363D"/>
    <w:rsid w:val="007E4996"/>
    <w:rsid w:val="007E4B0A"/>
    <w:rsid w:val="007E6232"/>
    <w:rsid w:val="007E6733"/>
    <w:rsid w:val="007E731E"/>
    <w:rsid w:val="007E7576"/>
    <w:rsid w:val="007E768B"/>
    <w:rsid w:val="007F0120"/>
    <w:rsid w:val="007F058B"/>
    <w:rsid w:val="007F0E1D"/>
    <w:rsid w:val="007F116A"/>
    <w:rsid w:val="007F1593"/>
    <w:rsid w:val="007F2458"/>
    <w:rsid w:val="007F2B59"/>
    <w:rsid w:val="007F4828"/>
    <w:rsid w:val="007F5115"/>
    <w:rsid w:val="007F5370"/>
    <w:rsid w:val="007F555E"/>
    <w:rsid w:val="007F5B34"/>
    <w:rsid w:val="007F62E4"/>
    <w:rsid w:val="007F6A78"/>
    <w:rsid w:val="00800B67"/>
    <w:rsid w:val="00800C3A"/>
    <w:rsid w:val="00801F52"/>
    <w:rsid w:val="0080216C"/>
    <w:rsid w:val="00802A3B"/>
    <w:rsid w:val="00803CF7"/>
    <w:rsid w:val="00804194"/>
    <w:rsid w:val="008043C9"/>
    <w:rsid w:val="0080471B"/>
    <w:rsid w:val="00804C2C"/>
    <w:rsid w:val="0080616C"/>
    <w:rsid w:val="008067C5"/>
    <w:rsid w:val="00807497"/>
    <w:rsid w:val="008075EF"/>
    <w:rsid w:val="0081035E"/>
    <w:rsid w:val="00810530"/>
    <w:rsid w:val="008107CA"/>
    <w:rsid w:val="00810B5D"/>
    <w:rsid w:val="00810C78"/>
    <w:rsid w:val="00810E83"/>
    <w:rsid w:val="0081195F"/>
    <w:rsid w:val="00813302"/>
    <w:rsid w:val="0081339B"/>
    <w:rsid w:val="00813856"/>
    <w:rsid w:val="008138C3"/>
    <w:rsid w:val="00813D13"/>
    <w:rsid w:val="00814DA2"/>
    <w:rsid w:val="00817B6D"/>
    <w:rsid w:val="00817CAA"/>
    <w:rsid w:val="00817D4F"/>
    <w:rsid w:val="008200A0"/>
    <w:rsid w:val="0082105F"/>
    <w:rsid w:val="008211DD"/>
    <w:rsid w:val="008219C6"/>
    <w:rsid w:val="00821DF7"/>
    <w:rsid w:val="008227E9"/>
    <w:rsid w:val="00822A78"/>
    <w:rsid w:val="00823265"/>
    <w:rsid w:val="00823CB6"/>
    <w:rsid w:val="00823F29"/>
    <w:rsid w:val="0082437F"/>
    <w:rsid w:val="0082483A"/>
    <w:rsid w:val="008263BE"/>
    <w:rsid w:val="0082683D"/>
    <w:rsid w:val="00826AD1"/>
    <w:rsid w:val="008277E9"/>
    <w:rsid w:val="00827E90"/>
    <w:rsid w:val="008322BF"/>
    <w:rsid w:val="00832A5B"/>
    <w:rsid w:val="00833531"/>
    <w:rsid w:val="00833F7D"/>
    <w:rsid w:val="008344D6"/>
    <w:rsid w:val="00834584"/>
    <w:rsid w:val="00834622"/>
    <w:rsid w:val="00835381"/>
    <w:rsid w:val="00836E53"/>
    <w:rsid w:val="008375B6"/>
    <w:rsid w:val="00837CE8"/>
    <w:rsid w:val="008400DB"/>
    <w:rsid w:val="00842E51"/>
    <w:rsid w:val="00842FF4"/>
    <w:rsid w:val="00843537"/>
    <w:rsid w:val="00843EF5"/>
    <w:rsid w:val="0084411B"/>
    <w:rsid w:val="00845ECC"/>
    <w:rsid w:val="0084607A"/>
    <w:rsid w:val="00846224"/>
    <w:rsid w:val="0084622B"/>
    <w:rsid w:val="00846C06"/>
    <w:rsid w:val="00846CC2"/>
    <w:rsid w:val="00847A07"/>
    <w:rsid w:val="00847AC2"/>
    <w:rsid w:val="00847D49"/>
    <w:rsid w:val="0085009D"/>
    <w:rsid w:val="00851507"/>
    <w:rsid w:val="00851A6B"/>
    <w:rsid w:val="00851E3F"/>
    <w:rsid w:val="008521A2"/>
    <w:rsid w:val="0085270E"/>
    <w:rsid w:val="008527E6"/>
    <w:rsid w:val="00852FFF"/>
    <w:rsid w:val="008530CC"/>
    <w:rsid w:val="008549C5"/>
    <w:rsid w:val="00854D38"/>
    <w:rsid w:val="0085592F"/>
    <w:rsid w:val="00857171"/>
    <w:rsid w:val="008573F3"/>
    <w:rsid w:val="00857414"/>
    <w:rsid w:val="008577AF"/>
    <w:rsid w:val="0086249E"/>
    <w:rsid w:val="00862575"/>
    <w:rsid w:val="00862CC9"/>
    <w:rsid w:val="00863259"/>
    <w:rsid w:val="008642CD"/>
    <w:rsid w:val="00864842"/>
    <w:rsid w:val="00864B2D"/>
    <w:rsid w:val="0086626A"/>
    <w:rsid w:val="008666B5"/>
    <w:rsid w:val="00866D03"/>
    <w:rsid w:val="00867BA5"/>
    <w:rsid w:val="00870DB6"/>
    <w:rsid w:val="00871441"/>
    <w:rsid w:val="0087231B"/>
    <w:rsid w:val="00872553"/>
    <w:rsid w:val="00872C8F"/>
    <w:rsid w:val="00874344"/>
    <w:rsid w:val="00874C76"/>
    <w:rsid w:val="00874E56"/>
    <w:rsid w:val="00875741"/>
    <w:rsid w:val="00875C70"/>
    <w:rsid w:val="00877677"/>
    <w:rsid w:val="00881652"/>
    <w:rsid w:val="00882ECF"/>
    <w:rsid w:val="0088339A"/>
    <w:rsid w:val="008837FE"/>
    <w:rsid w:val="00883BCC"/>
    <w:rsid w:val="00884303"/>
    <w:rsid w:val="00884497"/>
    <w:rsid w:val="008847F3"/>
    <w:rsid w:val="0088488A"/>
    <w:rsid w:val="00884ABC"/>
    <w:rsid w:val="00884F62"/>
    <w:rsid w:val="00885516"/>
    <w:rsid w:val="008857E6"/>
    <w:rsid w:val="00886E5D"/>
    <w:rsid w:val="00887242"/>
    <w:rsid w:val="00887617"/>
    <w:rsid w:val="00887665"/>
    <w:rsid w:val="00887FC5"/>
    <w:rsid w:val="008911D9"/>
    <w:rsid w:val="008924FC"/>
    <w:rsid w:val="008928BA"/>
    <w:rsid w:val="00892D8B"/>
    <w:rsid w:val="00892E41"/>
    <w:rsid w:val="008938A6"/>
    <w:rsid w:val="00896311"/>
    <w:rsid w:val="008A1067"/>
    <w:rsid w:val="008A1246"/>
    <w:rsid w:val="008A1E07"/>
    <w:rsid w:val="008A2159"/>
    <w:rsid w:val="008A26FB"/>
    <w:rsid w:val="008A280C"/>
    <w:rsid w:val="008A2C66"/>
    <w:rsid w:val="008A3832"/>
    <w:rsid w:val="008A39D9"/>
    <w:rsid w:val="008A5635"/>
    <w:rsid w:val="008A574E"/>
    <w:rsid w:val="008A5851"/>
    <w:rsid w:val="008A5DDA"/>
    <w:rsid w:val="008A6754"/>
    <w:rsid w:val="008A7AF8"/>
    <w:rsid w:val="008A7F0B"/>
    <w:rsid w:val="008B0F41"/>
    <w:rsid w:val="008B195C"/>
    <w:rsid w:val="008B1ED9"/>
    <w:rsid w:val="008B20CF"/>
    <w:rsid w:val="008B2AD7"/>
    <w:rsid w:val="008B2DAD"/>
    <w:rsid w:val="008B3EF6"/>
    <w:rsid w:val="008B4E22"/>
    <w:rsid w:val="008B4F67"/>
    <w:rsid w:val="008B511F"/>
    <w:rsid w:val="008B59EA"/>
    <w:rsid w:val="008B5A68"/>
    <w:rsid w:val="008B5B53"/>
    <w:rsid w:val="008B5C6D"/>
    <w:rsid w:val="008B677C"/>
    <w:rsid w:val="008B6D13"/>
    <w:rsid w:val="008C08E8"/>
    <w:rsid w:val="008C0B46"/>
    <w:rsid w:val="008C0CBE"/>
    <w:rsid w:val="008C1264"/>
    <w:rsid w:val="008C16AE"/>
    <w:rsid w:val="008C19C5"/>
    <w:rsid w:val="008C23A8"/>
    <w:rsid w:val="008C272B"/>
    <w:rsid w:val="008C2A37"/>
    <w:rsid w:val="008C2D4D"/>
    <w:rsid w:val="008C364A"/>
    <w:rsid w:val="008C374A"/>
    <w:rsid w:val="008C3E40"/>
    <w:rsid w:val="008C47FB"/>
    <w:rsid w:val="008C481B"/>
    <w:rsid w:val="008C5243"/>
    <w:rsid w:val="008C7826"/>
    <w:rsid w:val="008C79E0"/>
    <w:rsid w:val="008D177B"/>
    <w:rsid w:val="008D1808"/>
    <w:rsid w:val="008D2822"/>
    <w:rsid w:val="008D2E2B"/>
    <w:rsid w:val="008D3020"/>
    <w:rsid w:val="008D3D7B"/>
    <w:rsid w:val="008D3EC3"/>
    <w:rsid w:val="008D5310"/>
    <w:rsid w:val="008D5376"/>
    <w:rsid w:val="008D5DFA"/>
    <w:rsid w:val="008D5FEC"/>
    <w:rsid w:val="008D70AE"/>
    <w:rsid w:val="008D7757"/>
    <w:rsid w:val="008E018B"/>
    <w:rsid w:val="008E0C27"/>
    <w:rsid w:val="008E0F58"/>
    <w:rsid w:val="008E17EA"/>
    <w:rsid w:val="008E2D05"/>
    <w:rsid w:val="008E3683"/>
    <w:rsid w:val="008E40D1"/>
    <w:rsid w:val="008E4600"/>
    <w:rsid w:val="008E4B77"/>
    <w:rsid w:val="008E5435"/>
    <w:rsid w:val="008E54C5"/>
    <w:rsid w:val="008E61BE"/>
    <w:rsid w:val="008E6C69"/>
    <w:rsid w:val="008E7DDC"/>
    <w:rsid w:val="008F06B9"/>
    <w:rsid w:val="008F0A2E"/>
    <w:rsid w:val="008F0F28"/>
    <w:rsid w:val="008F1169"/>
    <w:rsid w:val="008F2C20"/>
    <w:rsid w:val="008F2E3B"/>
    <w:rsid w:val="008F3D9C"/>
    <w:rsid w:val="008F4BD0"/>
    <w:rsid w:val="008F53B0"/>
    <w:rsid w:val="008F5946"/>
    <w:rsid w:val="008F627E"/>
    <w:rsid w:val="008F634E"/>
    <w:rsid w:val="008F6C87"/>
    <w:rsid w:val="008F7256"/>
    <w:rsid w:val="008F7DF1"/>
    <w:rsid w:val="0090033B"/>
    <w:rsid w:val="0090046D"/>
    <w:rsid w:val="00900E45"/>
    <w:rsid w:val="009018D4"/>
    <w:rsid w:val="00901F30"/>
    <w:rsid w:val="00904312"/>
    <w:rsid w:val="009045F8"/>
    <w:rsid w:val="00904F1C"/>
    <w:rsid w:val="009059C5"/>
    <w:rsid w:val="0090610D"/>
    <w:rsid w:val="00906EA1"/>
    <w:rsid w:val="00907EF7"/>
    <w:rsid w:val="0091081A"/>
    <w:rsid w:val="009123B5"/>
    <w:rsid w:val="00912961"/>
    <w:rsid w:val="00912EFE"/>
    <w:rsid w:val="0091387E"/>
    <w:rsid w:val="00913BEC"/>
    <w:rsid w:val="00914115"/>
    <w:rsid w:val="00914493"/>
    <w:rsid w:val="009147F2"/>
    <w:rsid w:val="009155DA"/>
    <w:rsid w:val="009160C9"/>
    <w:rsid w:val="00916410"/>
    <w:rsid w:val="009167D3"/>
    <w:rsid w:val="0091702B"/>
    <w:rsid w:val="00917285"/>
    <w:rsid w:val="00917707"/>
    <w:rsid w:val="00917915"/>
    <w:rsid w:val="00917AF9"/>
    <w:rsid w:val="00917D30"/>
    <w:rsid w:val="0092159D"/>
    <w:rsid w:val="00922093"/>
    <w:rsid w:val="009223D0"/>
    <w:rsid w:val="00922624"/>
    <w:rsid w:val="00922C96"/>
    <w:rsid w:val="00922E54"/>
    <w:rsid w:val="0092367D"/>
    <w:rsid w:val="009238E9"/>
    <w:rsid w:val="00924406"/>
    <w:rsid w:val="009246CE"/>
    <w:rsid w:val="00924F75"/>
    <w:rsid w:val="0092510B"/>
    <w:rsid w:val="00925A49"/>
    <w:rsid w:val="00925B39"/>
    <w:rsid w:val="00926678"/>
    <w:rsid w:val="00927C92"/>
    <w:rsid w:val="00927D8A"/>
    <w:rsid w:val="009304A4"/>
    <w:rsid w:val="00930B38"/>
    <w:rsid w:val="009312D8"/>
    <w:rsid w:val="00932C25"/>
    <w:rsid w:val="00935344"/>
    <w:rsid w:val="00935543"/>
    <w:rsid w:val="00935B32"/>
    <w:rsid w:val="009361E4"/>
    <w:rsid w:val="00936483"/>
    <w:rsid w:val="00936D24"/>
    <w:rsid w:val="0093725D"/>
    <w:rsid w:val="00937476"/>
    <w:rsid w:val="00940675"/>
    <w:rsid w:val="00941473"/>
    <w:rsid w:val="009420C8"/>
    <w:rsid w:val="00942F71"/>
    <w:rsid w:val="0094499C"/>
    <w:rsid w:val="00944C02"/>
    <w:rsid w:val="00945F46"/>
    <w:rsid w:val="00946A24"/>
    <w:rsid w:val="00946DDB"/>
    <w:rsid w:val="009478F5"/>
    <w:rsid w:val="0095004F"/>
    <w:rsid w:val="009503C9"/>
    <w:rsid w:val="009504C8"/>
    <w:rsid w:val="00952794"/>
    <w:rsid w:val="00952C58"/>
    <w:rsid w:val="00953368"/>
    <w:rsid w:val="00953D28"/>
    <w:rsid w:val="009540D7"/>
    <w:rsid w:val="009549EE"/>
    <w:rsid w:val="009557E2"/>
    <w:rsid w:val="00955BC1"/>
    <w:rsid w:val="009600AE"/>
    <w:rsid w:val="009601BF"/>
    <w:rsid w:val="00960F42"/>
    <w:rsid w:val="009613ED"/>
    <w:rsid w:val="00961518"/>
    <w:rsid w:val="00961AF4"/>
    <w:rsid w:val="00962614"/>
    <w:rsid w:val="0096270B"/>
    <w:rsid w:val="00963621"/>
    <w:rsid w:val="00963DF5"/>
    <w:rsid w:val="009645D2"/>
    <w:rsid w:val="00964976"/>
    <w:rsid w:val="00964AA3"/>
    <w:rsid w:val="00964B08"/>
    <w:rsid w:val="00965CCE"/>
    <w:rsid w:val="00966652"/>
    <w:rsid w:val="009668EA"/>
    <w:rsid w:val="00966C3A"/>
    <w:rsid w:val="00966E52"/>
    <w:rsid w:val="0096722A"/>
    <w:rsid w:val="00967D3E"/>
    <w:rsid w:val="00967D8B"/>
    <w:rsid w:val="00970189"/>
    <w:rsid w:val="00970388"/>
    <w:rsid w:val="00970AE7"/>
    <w:rsid w:val="0097142C"/>
    <w:rsid w:val="0097150D"/>
    <w:rsid w:val="00971F29"/>
    <w:rsid w:val="00972061"/>
    <w:rsid w:val="00972333"/>
    <w:rsid w:val="00973967"/>
    <w:rsid w:val="00973A92"/>
    <w:rsid w:val="00973F21"/>
    <w:rsid w:val="009750CB"/>
    <w:rsid w:val="0097614F"/>
    <w:rsid w:val="009766CB"/>
    <w:rsid w:val="00976D38"/>
    <w:rsid w:val="00976FA5"/>
    <w:rsid w:val="00980792"/>
    <w:rsid w:val="00980C9D"/>
    <w:rsid w:val="009818F6"/>
    <w:rsid w:val="00982282"/>
    <w:rsid w:val="009825BF"/>
    <w:rsid w:val="0098266F"/>
    <w:rsid w:val="00982A6C"/>
    <w:rsid w:val="00982BAD"/>
    <w:rsid w:val="00982FEB"/>
    <w:rsid w:val="009836E7"/>
    <w:rsid w:val="0098385A"/>
    <w:rsid w:val="009846E3"/>
    <w:rsid w:val="00984D5B"/>
    <w:rsid w:val="00984DBF"/>
    <w:rsid w:val="009850F4"/>
    <w:rsid w:val="009854C6"/>
    <w:rsid w:val="00985A2E"/>
    <w:rsid w:val="0098674B"/>
    <w:rsid w:val="009870ED"/>
    <w:rsid w:val="00987913"/>
    <w:rsid w:val="0099021C"/>
    <w:rsid w:val="00990331"/>
    <w:rsid w:val="00990B10"/>
    <w:rsid w:val="00991EB2"/>
    <w:rsid w:val="00992151"/>
    <w:rsid w:val="009929A9"/>
    <w:rsid w:val="009932BF"/>
    <w:rsid w:val="00993B4F"/>
    <w:rsid w:val="00993FBB"/>
    <w:rsid w:val="009941B7"/>
    <w:rsid w:val="00995419"/>
    <w:rsid w:val="0099606D"/>
    <w:rsid w:val="009968FA"/>
    <w:rsid w:val="00997BC3"/>
    <w:rsid w:val="009A0022"/>
    <w:rsid w:val="009A02F7"/>
    <w:rsid w:val="009A2518"/>
    <w:rsid w:val="009A2E0C"/>
    <w:rsid w:val="009A331F"/>
    <w:rsid w:val="009A3ADE"/>
    <w:rsid w:val="009A3BB1"/>
    <w:rsid w:val="009A5D2E"/>
    <w:rsid w:val="009A63C9"/>
    <w:rsid w:val="009A64EB"/>
    <w:rsid w:val="009A6BE9"/>
    <w:rsid w:val="009A79E4"/>
    <w:rsid w:val="009A7BC4"/>
    <w:rsid w:val="009A7F5B"/>
    <w:rsid w:val="009B0375"/>
    <w:rsid w:val="009B120A"/>
    <w:rsid w:val="009B12D2"/>
    <w:rsid w:val="009B1345"/>
    <w:rsid w:val="009B22A9"/>
    <w:rsid w:val="009B258A"/>
    <w:rsid w:val="009B30AB"/>
    <w:rsid w:val="009B33F8"/>
    <w:rsid w:val="009B38FC"/>
    <w:rsid w:val="009B45D3"/>
    <w:rsid w:val="009B47AE"/>
    <w:rsid w:val="009B571A"/>
    <w:rsid w:val="009B5A55"/>
    <w:rsid w:val="009B5BFE"/>
    <w:rsid w:val="009B6AC7"/>
    <w:rsid w:val="009B7C62"/>
    <w:rsid w:val="009C02EE"/>
    <w:rsid w:val="009C0421"/>
    <w:rsid w:val="009C07B6"/>
    <w:rsid w:val="009C0E04"/>
    <w:rsid w:val="009C144F"/>
    <w:rsid w:val="009C24DA"/>
    <w:rsid w:val="009C44B5"/>
    <w:rsid w:val="009C4CB8"/>
    <w:rsid w:val="009C4D0F"/>
    <w:rsid w:val="009C54C5"/>
    <w:rsid w:val="009C5F3E"/>
    <w:rsid w:val="009C618E"/>
    <w:rsid w:val="009C6D31"/>
    <w:rsid w:val="009C7FB4"/>
    <w:rsid w:val="009D024B"/>
    <w:rsid w:val="009D0CAA"/>
    <w:rsid w:val="009D1370"/>
    <w:rsid w:val="009D1C81"/>
    <w:rsid w:val="009D2A51"/>
    <w:rsid w:val="009D2FE6"/>
    <w:rsid w:val="009D3B97"/>
    <w:rsid w:val="009D4018"/>
    <w:rsid w:val="009D4328"/>
    <w:rsid w:val="009D5040"/>
    <w:rsid w:val="009D6A7E"/>
    <w:rsid w:val="009D73D2"/>
    <w:rsid w:val="009D7605"/>
    <w:rsid w:val="009D76FC"/>
    <w:rsid w:val="009D772F"/>
    <w:rsid w:val="009D77A2"/>
    <w:rsid w:val="009E0423"/>
    <w:rsid w:val="009E07EE"/>
    <w:rsid w:val="009E226B"/>
    <w:rsid w:val="009E2BCA"/>
    <w:rsid w:val="009E301B"/>
    <w:rsid w:val="009E3093"/>
    <w:rsid w:val="009E3100"/>
    <w:rsid w:val="009E3C83"/>
    <w:rsid w:val="009E3E13"/>
    <w:rsid w:val="009E4CB2"/>
    <w:rsid w:val="009E5E7F"/>
    <w:rsid w:val="009E609B"/>
    <w:rsid w:val="009E6F4D"/>
    <w:rsid w:val="009E7373"/>
    <w:rsid w:val="009E7546"/>
    <w:rsid w:val="009F038D"/>
    <w:rsid w:val="009F16D8"/>
    <w:rsid w:val="009F1EAC"/>
    <w:rsid w:val="009F1F4B"/>
    <w:rsid w:val="009F222E"/>
    <w:rsid w:val="009F3456"/>
    <w:rsid w:val="009F42CB"/>
    <w:rsid w:val="009F4BDC"/>
    <w:rsid w:val="009F5B43"/>
    <w:rsid w:val="009F65CE"/>
    <w:rsid w:val="009F6830"/>
    <w:rsid w:val="009F6927"/>
    <w:rsid w:val="009F74BC"/>
    <w:rsid w:val="009F77EE"/>
    <w:rsid w:val="009F7F84"/>
    <w:rsid w:val="00A005F8"/>
    <w:rsid w:val="00A0086B"/>
    <w:rsid w:val="00A00A5D"/>
    <w:rsid w:val="00A00D3C"/>
    <w:rsid w:val="00A00E3D"/>
    <w:rsid w:val="00A011F5"/>
    <w:rsid w:val="00A01A0A"/>
    <w:rsid w:val="00A01DB8"/>
    <w:rsid w:val="00A02C95"/>
    <w:rsid w:val="00A02FD5"/>
    <w:rsid w:val="00A0304E"/>
    <w:rsid w:val="00A03192"/>
    <w:rsid w:val="00A03218"/>
    <w:rsid w:val="00A03338"/>
    <w:rsid w:val="00A03487"/>
    <w:rsid w:val="00A03C78"/>
    <w:rsid w:val="00A04B46"/>
    <w:rsid w:val="00A0517B"/>
    <w:rsid w:val="00A051FE"/>
    <w:rsid w:val="00A0551B"/>
    <w:rsid w:val="00A05BDD"/>
    <w:rsid w:val="00A06239"/>
    <w:rsid w:val="00A0667B"/>
    <w:rsid w:val="00A06FAD"/>
    <w:rsid w:val="00A07435"/>
    <w:rsid w:val="00A07EE0"/>
    <w:rsid w:val="00A07FE5"/>
    <w:rsid w:val="00A115D2"/>
    <w:rsid w:val="00A11910"/>
    <w:rsid w:val="00A12470"/>
    <w:rsid w:val="00A12CCA"/>
    <w:rsid w:val="00A12E80"/>
    <w:rsid w:val="00A12FA4"/>
    <w:rsid w:val="00A136BF"/>
    <w:rsid w:val="00A138B6"/>
    <w:rsid w:val="00A13DEB"/>
    <w:rsid w:val="00A1408E"/>
    <w:rsid w:val="00A14153"/>
    <w:rsid w:val="00A157F2"/>
    <w:rsid w:val="00A20512"/>
    <w:rsid w:val="00A20AF4"/>
    <w:rsid w:val="00A212EE"/>
    <w:rsid w:val="00A2173E"/>
    <w:rsid w:val="00A21C9F"/>
    <w:rsid w:val="00A2313C"/>
    <w:rsid w:val="00A2470F"/>
    <w:rsid w:val="00A248B5"/>
    <w:rsid w:val="00A2570E"/>
    <w:rsid w:val="00A2681A"/>
    <w:rsid w:val="00A26AB9"/>
    <w:rsid w:val="00A2719C"/>
    <w:rsid w:val="00A275A9"/>
    <w:rsid w:val="00A30467"/>
    <w:rsid w:val="00A305A2"/>
    <w:rsid w:val="00A307FE"/>
    <w:rsid w:val="00A31514"/>
    <w:rsid w:val="00A31DDD"/>
    <w:rsid w:val="00A32307"/>
    <w:rsid w:val="00A325D5"/>
    <w:rsid w:val="00A34587"/>
    <w:rsid w:val="00A34B7C"/>
    <w:rsid w:val="00A3648D"/>
    <w:rsid w:val="00A3697C"/>
    <w:rsid w:val="00A376D1"/>
    <w:rsid w:val="00A37B61"/>
    <w:rsid w:val="00A40D86"/>
    <w:rsid w:val="00A41126"/>
    <w:rsid w:val="00A412B3"/>
    <w:rsid w:val="00A41D5B"/>
    <w:rsid w:val="00A421BB"/>
    <w:rsid w:val="00A42D36"/>
    <w:rsid w:val="00A4317E"/>
    <w:rsid w:val="00A44ECE"/>
    <w:rsid w:val="00A458A8"/>
    <w:rsid w:val="00A46E32"/>
    <w:rsid w:val="00A47694"/>
    <w:rsid w:val="00A47C51"/>
    <w:rsid w:val="00A47E1E"/>
    <w:rsid w:val="00A5013B"/>
    <w:rsid w:val="00A517AF"/>
    <w:rsid w:val="00A52FD0"/>
    <w:rsid w:val="00A5393C"/>
    <w:rsid w:val="00A53C80"/>
    <w:rsid w:val="00A54CEF"/>
    <w:rsid w:val="00A54E12"/>
    <w:rsid w:val="00A56A64"/>
    <w:rsid w:val="00A576F9"/>
    <w:rsid w:val="00A60BAE"/>
    <w:rsid w:val="00A60FB1"/>
    <w:rsid w:val="00A621AD"/>
    <w:rsid w:val="00A626C5"/>
    <w:rsid w:val="00A628CC"/>
    <w:rsid w:val="00A63BE6"/>
    <w:rsid w:val="00A63BEC"/>
    <w:rsid w:val="00A63EF5"/>
    <w:rsid w:val="00A64FC4"/>
    <w:rsid w:val="00A67809"/>
    <w:rsid w:val="00A7002F"/>
    <w:rsid w:val="00A710C0"/>
    <w:rsid w:val="00A7186E"/>
    <w:rsid w:val="00A7193B"/>
    <w:rsid w:val="00A71C11"/>
    <w:rsid w:val="00A72B90"/>
    <w:rsid w:val="00A73AE7"/>
    <w:rsid w:val="00A73F37"/>
    <w:rsid w:val="00A75B21"/>
    <w:rsid w:val="00A75C9C"/>
    <w:rsid w:val="00A76A7C"/>
    <w:rsid w:val="00A76E34"/>
    <w:rsid w:val="00A77582"/>
    <w:rsid w:val="00A77F5B"/>
    <w:rsid w:val="00A800AA"/>
    <w:rsid w:val="00A8020D"/>
    <w:rsid w:val="00A813CB"/>
    <w:rsid w:val="00A835D4"/>
    <w:rsid w:val="00A84402"/>
    <w:rsid w:val="00A846FF"/>
    <w:rsid w:val="00A84A24"/>
    <w:rsid w:val="00A85940"/>
    <w:rsid w:val="00A859F4"/>
    <w:rsid w:val="00A87629"/>
    <w:rsid w:val="00A90441"/>
    <w:rsid w:val="00A90FE4"/>
    <w:rsid w:val="00A915F0"/>
    <w:rsid w:val="00A92F45"/>
    <w:rsid w:val="00A93884"/>
    <w:rsid w:val="00A93DBD"/>
    <w:rsid w:val="00A940A8"/>
    <w:rsid w:val="00A945A5"/>
    <w:rsid w:val="00A95805"/>
    <w:rsid w:val="00A960CA"/>
    <w:rsid w:val="00A96313"/>
    <w:rsid w:val="00A97383"/>
    <w:rsid w:val="00AA12D6"/>
    <w:rsid w:val="00AA19A4"/>
    <w:rsid w:val="00AA2C82"/>
    <w:rsid w:val="00AA2D88"/>
    <w:rsid w:val="00AA373D"/>
    <w:rsid w:val="00AA3B8C"/>
    <w:rsid w:val="00AA4989"/>
    <w:rsid w:val="00AA4AAD"/>
    <w:rsid w:val="00AA4BF2"/>
    <w:rsid w:val="00AA61DE"/>
    <w:rsid w:val="00AA6341"/>
    <w:rsid w:val="00AA6708"/>
    <w:rsid w:val="00AA72FB"/>
    <w:rsid w:val="00AA749C"/>
    <w:rsid w:val="00AA752A"/>
    <w:rsid w:val="00AA7636"/>
    <w:rsid w:val="00AA7CE5"/>
    <w:rsid w:val="00AB05D2"/>
    <w:rsid w:val="00AB0A58"/>
    <w:rsid w:val="00AB0AFE"/>
    <w:rsid w:val="00AB0C9D"/>
    <w:rsid w:val="00AB19FD"/>
    <w:rsid w:val="00AB273C"/>
    <w:rsid w:val="00AB29F5"/>
    <w:rsid w:val="00AB3189"/>
    <w:rsid w:val="00AB3EE6"/>
    <w:rsid w:val="00AB415A"/>
    <w:rsid w:val="00AB49AA"/>
    <w:rsid w:val="00AB5A43"/>
    <w:rsid w:val="00AB5FE2"/>
    <w:rsid w:val="00AC026D"/>
    <w:rsid w:val="00AC044D"/>
    <w:rsid w:val="00AC0624"/>
    <w:rsid w:val="00AC10DE"/>
    <w:rsid w:val="00AC2420"/>
    <w:rsid w:val="00AC3894"/>
    <w:rsid w:val="00AC3BFE"/>
    <w:rsid w:val="00AC4A18"/>
    <w:rsid w:val="00AC4CE3"/>
    <w:rsid w:val="00AC5ABD"/>
    <w:rsid w:val="00AC6F14"/>
    <w:rsid w:val="00AD13E9"/>
    <w:rsid w:val="00AD17B3"/>
    <w:rsid w:val="00AD2166"/>
    <w:rsid w:val="00AD225F"/>
    <w:rsid w:val="00AD2275"/>
    <w:rsid w:val="00AD3300"/>
    <w:rsid w:val="00AD3C05"/>
    <w:rsid w:val="00AD4528"/>
    <w:rsid w:val="00AD4558"/>
    <w:rsid w:val="00AD561B"/>
    <w:rsid w:val="00AD58E0"/>
    <w:rsid w:val="00AD6A1D"/>
    <w:rsid w:val="00AD6DA7"/>
    <w:rsid w:val="00AD7460"/>
    <w:rsid w:val="00AD7523"/>
    <w:rsid w:val="00AE0369"/>
    <w:rsid w:val="00AE13D2"/>
    <w:rsid w:val="00AE1A1C"/>
    <w:rsid w:val="00AE262C"/>
    <w:rsid w:val="00AE2669"/>
    <w:rsid w:val="00AE33E1"/>
    <w:rsid w:val="00AE4566"/>
    <w:rsid w:val="00AE4778"/>
    <w:rsid w:val="00AE54FB"/>
    <w:rsid w:val="00AE5A7B"/>
    <w:rsid w:val="00AE6067"/>
    <w:rsid w:val="00AE6704"/>
    <w:rsid w:val="00AE6F72"/>
    <w:rsid w:val="00AE7ABE"/>
    <w:rsid w:val="00AE7B54"/>
    <w:rsid w:val="00AF01B8"/>
    <w:rsid w:val="00AF0604"/>
    <w:rsid w:val="00AF0611"/>
    <w:rsid w:val="00AF09A4"/>
    <w:rsid w:val="00AF185D"/>
    <w:rsid w:val="00AF2253"/>
    <w:rsid w:val="00AF39A6"/>
    <w:rsid w:val="00AF3D62"/>
    <w:rsid w:val="00AF4125"/>
    <w:rsid w:val="00AF4376"/>
    <w:rsid w:val="00AF5182"/>
    <w:rsid w:val="00AF53D7"/>
    <w:rsid w:val="00AF559A"/>
    <w:rsid w:val="00AF647B"/>
    <w:rsid w:val="00AF75DB"/>
    <w:rsid w:val="00AF78F2"/>
    <w:rsid w:val="00AF7E75"/>
    <w:rsid w:val="00B007BA"/>
    <w:rsid w:val="00B0092E"/>
    <w:rsid w:val="00B01823"/>
    <w:rsid w:val="00B019BE"/>
    <w:rsid w:val="00B03221"/>
    <w:rsid w:val="00B03572"/>
    <w:rsid w:val="00B038E6"/>
    <w:rsid w:val="00B03B74"/>
    <w:rsid w:val="00B049A2"/>
    <w:rsid w:val="00B05283"/>
    <w:rsid w:val="00B07125"/>
    <w:rsid w:val="00B07CA2"/>
    <w:rsid w:val="00B1028E"/>
    <w:rsid w:val="00B108FE"/>
    <w:rsid w:val="00B10C81"/>
    <w:rsid w:val="00B1157E"/>
    <w:rsid w:val="00B11944"/>
    <w:rsid w:val="00B131A0"/>
    <w:rsid w:val="00B1612D"/>
    <w:rsid w:val="00B175FA"/>
    <w:rsid w:val="00B1781D"/>
    <w:rsid w:val="00B20911"/>
    <w:rsid w:val="00B20EF8"/>
    <w:rsid w:val="00B212BB"/>
    <w:rsid w:val="00B21EC1"/>
    <w:rsid w:val="00B22057"/>
    <w:rsid w:val="00B22636"/>
    <w:rsid w:val="00B240A3"/>
    <w:rsid w:val="00B24574"/>
    <w:rsid w:val="00B25028"/>
    <w:rsid w:val="00B25421"/>
    <w:rsid w:val="00B25694"/>
    <w:rsid w:val="00B26DCA"/>
    <w:rsid w:val="00B2721A"/>
    <w:rsid w:val="00B2752E"/>
    <w:rsid w:val="00B30304"/>
    <w:rsid w:val="00B303BA"/>
    <w:rsid w:val="00B305AB"/>
    <w:rsid w:val="00B30D1B"/>
    <w:rsid w:val="00B3205F"/>
    <w:rsid w:val="00B32821"/>
    <w:rsid w:val="00B3288F"/>
    <w:rsid w:val="00B32890"/>
    <w:rsid w:val="00B32A90"/>
    <w:rsid w:val="00B32A99"/>
    <w:rsid w:val="00B32E51"/>
    <w:rsid w:val="00B33529"/>
    <w:rsid w:val="00B341D1"/>
    <w:rsid w:val="00B36EB8"/>
    <w:rsid w:val="00B374C5"/>
    <w:rsid w:val="00B3755F"/>
    <w:rsid w:val="00B402A3"/>
    <w:rsid w:val="00B410C9"/>
    <w:rsid w:val="00B41B68"/>
    <w:rsid w:val="00B42083"/>
    <w:rsid w:val="00B42D1A"/>
    <w:rsid w:val="00B42EE4"/>
    <w:rsid w:val="00B43ECA"/>
    <w:rsid w:val="00B44314"/>
    <w:rsid w:val="00B4470D"/>
    <w:rsid w:val="00B447AC"/>
    <w:rsid w:val="00B45CEF"/>
    <w:rsid w:val="00B4632D"/>
    <w:rsid w:val="00B4648E"/>
    <w:rsid w:val="00B46931"/>
    <w:rsid w:val="00B537E9"/>
    <w:rsid w:val="00B539FF"/>
    <w:rsid w:val="00B53B84"/>
    <w:rsid w:val="00B53D10"/>
    <w:rsid w:val="00B54384"/>
    <w:rsid w:val="00B54495"/>
    <w:rsid w:val="00B544BA"/>
    <w:rsid w:val="00B548C1"/>
    <w:rsid w:val="00B554E9"/>
    <w:rsid w:val="00B55794"/>
    <w:rsid w:val="00B56316"/>
    <w:rsid w:val="00B56F5F"/>
    <w:rsid w:val="00B577AB"/>
    <w:rsid w:val="00B579E3"/>
    <w:rsid w:val="00B57A07"/>
    <w:rsid w:val="00B57E6E"/>
    <w:rsid w:val="00B57FE7"/>
    <w:rsid w:val="00B611C9"/>
    <w:rsid w:val="00B630DB"/>
    <w:rsid w:val="00B63AF7"/>
    <w:rsid w:val="00B63BA7"/>
    <w:rsid w:val="00B6435F"/>
    <w:rsid w:val="00B656B5"/>
    <w:rsid w:val="00B65D80"/>
    <w:rsid w:val="00B67158"/>
    <w:rsid w:val="00B70A61"/>
    <w:rsid w:val="00B7164D"/>
    <w:rsid w:val="00B7199C"/>
    <w:rsid w:val="00B731DB"/>
    <w:rsid w:val="00B7330B"/>
    <w:rsid w:val="00B7388C"/>
    <w:rsid w:val="00B743BE"/>
    <w:rsid w:val="00B75510"/>
    <w:rsid w:val="00B75B61"/>
    <w:rsid w:val="00B75BF1"/>
    <w:rsid w:val="00B766AD"/>
    <w:rsid w:val="00B76D2D"/>
    <w:rsid w:val="00B771E7"/>
    <w:rsid w:val="00B77BA5"/>
    <w:rsid w:val="00B80138"/>
    <w:rsid w:val="00B81668"/>
    <w:rsid w:val="00B8283F"/>
    <w:rsid w:val="00B832E3"/>
    <w:rsid w:val="00B846F9"/>
    <w:rsid w:val="00B85297"/>
    <w:rsid w:val="00B86022"/>
    <w:rsid w:val="00B90092"/>
    <w:rsid w:val="00B903BB"/>
    <w:rsid w:val="00B905C9"/>
    <w:rsid w:val="00B92CA8"/>
    <w:rsid w:val="00B93237"/>
    <w:rsid w:val="00B93BAF"/>
    <w:rsid w:val="00B944A6"/>
    <w:rsid w:val="00B94DF8"/>
    <w:rsid w:val="00B94ED8"/>
    <w:rsid w:val="00B95339"/>
    <w:rsid w:val="00B970AA"/>
    <w:rsid w:val="00B9729D"/>
    <w:rsid w:val="00B978FD"/>
    <w:rsid w:val="00B97C76"/>
    <w:rsid w:val="00BA164A"/>
    <w:rsid w:val="00BA1973"/>
    <w:rsid w:val="00BA1EEA"/>
    <w:rsid w:val="00BA40A2"/>
    <w:rsid w:val="00BA4A78"/>
    <w:rsid w:val="00BA5C29"/>
    <w:rsid w:val="00BA68ED"/>
    <w:rsid w:val="00BB07A6"/>
    <w:rsid w:val="00BB2154"/>
    <w:rsid w:val="00BB2D5A"/>
    <w:rsid w:val="00BB2F64"/>
    <w:rsid w:val="00BB34EA"/>
    <w:rsid w:val="00BB3F35"/>
    <w:rsid w:val="00BB48E5"/>
    <w:rsid w:val="00BB4B5B"/>
    <w:rsid w:val="00BB4D09"/>
    <w:rsid w:val="00BB4F92"/>
    <w:rsid w:val="00BB59C0"/>
    <w:rsid w:val="00BB5C17"/>
    <w:rsid w:val="00BB5D90"/>
    <w:rsid w:val="00BB6349"/>
    <w:rsid w:val="00BB6749"/>
    <w:rsid w:val="00BB6881"/>
    <w:rsid w:val="00BB7BE1"/>
    <w:rsid w:val="00BB7DEB"/>
    <w:rsid w:val="00BC0509"/>
    <w:rsid w:val="00BC0981"/>
    <w:rsid w:val="00BC0B14"/>
    <w:rsid w:val="00BC0D41"/>
    <w:rsid w:val="00BC15B4"/>
    <w:rsid w:val="00BC1827"/>
    <w:rsid w:val="00BC1A3B"/>
    <w:rsid w:val="00BC2679"/>
    <w:rsid w:val="00BC34CE"/>
    <w:rsid w:val="00BC3F37"/>
    <w:rsid w:val="00BC3F7C"/>
    <w:rsid w:val="00BC44D8"/>
    <w:rsid w:val="00BC478B"/>
    <w:rsid w:val="00BC4952"/>
    <w:rsid w:val="00BC49B7"/>
    <w:rsid w:val="00BC4AAB"/>
    <w:rsid w:val="00BC60DD"/>
    <w:rsid w:val="00BC676A"/>
    <w:rsid w:val="00BC6CA4"/>
    <w:rsid w:val="00BD066B"/>
    <w:rsid w:val="00BD07F7"/>
    <w:rsid w:val="00BD12B4"/>
    <w:rsid w:val="00BD1C71"/>
    <w:rsid w:val="00BD37A9"/>
    <w:rsid w:val="00BD46C0"/>
    <w:rsid w:val="00BD4AE7"/>
    <w:rsid w:val="00BD7B67"/>
    <w:rsid w:val="00BD7BF5"/>
    <w:rsid w:val="00BE0572"/>
    <w:rsid w:val="00BE0718"/>
    <w:rsid w:val="00BE07F7"/>
    <w:rsid w:val="00BE1362"/>
    <w:rsid w:val="00BE14F8"/>
    <w:rsid w:val="00BE27FC"/>
    <w:rsid w:val="00BE2FA8"/>
    <w:rsid w:val="00BE3168"/>
    <w:rsid w:val="00BE3ADE"/>
    <w:rsid w:val="00BE4FAC"/>
    <w:rsid w:val="00BE50FB"/>
    <w:rsid w:val="00BE5A63"/>
    <w:rsid w:val="00BE5D79"/>
    <w:rsid w:val="00BE5F08"/>
    <w:rsid w:val="00BE60BB"/>
    <w:rsid w:val="00BE6198"/>
    <w:rsid w:val="00BE6793"/>
    <w:rsid w:val="00BE67B1"/>
    <w:rsid w:val="00BF047B"/>
    <w:rsid w:val="00BF084D"/>
    <w:rsid w:val="00BF1204"/>
    <w:rsid w:val="00BF24C3"/>
    <w:rsid w:val="00BF2A00"/>
    <w:rsid w:val="00BF2B10"/>
    <w:rsid w:val="00BF3048"/>
    <w:rsid w:val="00BF315D"/>
    <w:rsid w:val="00BF32FB"/>
    <w:rsid w:val="00BF3A4E"/>
    <w:rsid w:val="00BF40E1"/>
    <w:rsid w:val="00BF4DC3"/>
    <w:rsid w:val="00BF503B"/>
    <w:rsid w:val="00BF7039"/>
    <w:rsid w:val="00BF7BA4"/>
    <w:rsid w:val="00C00AC8"/>
    <w:rsid w:val="00C02533"/>
    <w:rsid w:val="00C041BD"/>
    <w:rsid w:val="00C04222"/>
    <w:rsid w:val="00C047D7"/>
    <w:rsid w:val="00C04B36"/>
    <w:rsid w:val="00C051EA"/>
    <w:rsid w:val="00C05B26"/>
    <w:rsid w:val="00C060B7"/>
    <w:rsid w:val="00C06D17"/>
    <w:rsid w:val="00C06E29"/>
    <w:rsid w:val="00C06F42"/>
    <w:rsid w:val="00C10261"/>
    <w:rsid w:val="00C1029D"/>
    <w:rsid w:val="00C10826"/>
    <w:rsid w:val="00C119A9"/>
    <w:rsid w:val="00C12188"/>
    <w:rsid w:val="00C12A7B"/>
    <w:rsid w:val="00C14305"/>
    <w:rsid w:val="00C1507C"/>
    <w:rsid w:val="00C150AD"/>
    <w:rsid w:val="00C15291"/>
    <w:rsid w:val="00C15F12"/>
    <w:rsid w:val="00C160CC"/>
    <w:rsid w:val="00C16668"/>
    <w:rsid w:val="00C16FE3"/>
    <w:rsid w:val="00C170B6"/>
    <w:rsid w:val="00C20993"/>
    <w:rsid w:val="00C20C5C"/>
    <w:rsid w:val="00C20C9A"/>
    <w:rsid w:val="00C20D03"/>
    <w:rsid w:val="00C21017"/>
    <w:rsid w:val="00C21043"/>
    <w:rsid w:val="00C21D9A"/>
    <w:rsid w:val="00C220E0"/>
    <w:rsid w:val="00C23406"/>
    <w:rsid w:val="00C23808"/>
    <w:rsid w:val="00C23E71"/>
    <w:rsid w:val="00C249C5"/>
    <w:rsid w:val="00C25085"/>
    <w:rsid w:val="00C261E0"/>
    <w:rsid w:val="00C300A6"/>
    <w:rsid w:val="00C30659"/>
    <w:rsid w:val="00C30969"/>
    <w:rsid w:val="00C31837"/>
    <w:rsid w:val="00C31AEE"/>
    <w:rsid w:val="00C32063"/>
    <w:rsid w:val="00C32669"/>
    <w:rsid w:val="00C32C4A"/>
    <w:rsid w:val="00C332F7"/>
    <w:rsid w:val="00C33631"/>
    <w:rsid w:val="00C33C9F"/>
    <w:rsid w:val="00C33EC4"/>
    <w:rsid w:val="00C33F63"/>
    <w:rsid w:val="00C34554"/>
    <w:rsid w:val="00C35393"/>
    <w:rsid w:val="00C35C0E"/>
    <w:rsid w:val="00C36013"/>
    <w:rsid w:val="00C36881"/>
    <w:rsid w:val="00C371D6"/>
    <w:rsid w:val="00C372A0"/>
    <w:rsid w:val="00C377AB"/>
    <w:rsid w:val="00C403B3"/>
    <w:rsid w:val="00C40503"/>
    <w:rsid w:val="00C40CD4"/>
    <w:rsid w:val="00C40FA8"/>
    <w:rsid w:val="00C41045"/>
    <w:rsid w:val="00C415CE"/>
    <w:rsid w:val="00C42D0E"/>
    <w:rsid w:val="00C43C74"/>
    <w:rsid w:val="00C45B5D"/>
    <w:rsid w:val="00C46F86"/>
    <w:rsid w:val="00C4756B"/>
    <w:rsid w:val="00C47A73"/>
    <w:rsid w:val="00C50473"/>
    <w:rsid w:val="00C508C5"/>
    <w:rsid w:val="00C5158B"/>
    <w:rsid w:val="00C51837"/>
    <w:rsid w:val="00C51971"/>
    <w:rsid w:val="00C520A2"/>
    <w:rsid w:val="00C52503"/>
    <w:rsid w:val="00C5477C"/>
    <w:rsid w:val="00C5480A"/>
    <w:rsid w:val="00C54ED1"/>
    <w:rsid w:val="00C55CE1"/>
    <w:rsid w:val="00C55DA5"/>
    <w:rsid w:val="00C55E7F"/>
    <w:rsid w:val="00C55E9F"/>
    <w:rsid w:val="00C56A54"/>
    <w:rsid w:val="00C571C9"/>
    <w:rsid w:val="00C57672"/>
    <w:rsid w:val="00C57E54"/>
    <w:rsid w:val="00C60BAD"/>
    <w:rsid w:val="00C60BBE"/>
    <w:rsid w:val="00C613BB"/>
    <w:rsid w:val="00C61567"/>
    <w:rsid w:val="00C626FE"/>
    <w:rsid w:val="00C62710"/>
    <w:rsid w:val="00C63C75"/>
    <w:rsid w:val="00C6432E"/>
    <w:rsid w:val="00C65031"/>
    <w:rsid w:val="00C6519F"/>
    <w:rsid w:val="00C66259"/>
    <w:rsid w:val="00C666E5"/>
    <w:rsid w:val="00C676A2"/>
    <w:rsid w:val="00C67A85"/>
    <w:rsid w:val="00C700DB"/>
    <w:rsid w:val="00C71B9B"/>
    <w:rsid w:val="00C71DF5"/>
    <w:rsid w:val="00C71FA3"/>
    <w:rsid w:val="00C734D3"/>
    <w:rsid w:val="00C74031"/>
    <w:rsid w:val="00C74202"/>
    <w:rsid w:val="00C7569D"/>
    <w:rsid w:val="00C76668"/>
    <w:rsid w:val="00C76841"/>
    <w:rsid w:val="00C76A1F"/>
    <w:rsid w:val="00C77CFD"/>
    <w:rsid w:val="00C8035D"/>
    <w:rsid w:val="00C806BA"/>
    <w:rsid w:val="00C80A49"/>
    <w:rsid w:val="00C81230"/>
    <w:rsid w:val="00C81860"/>
    <w:rsid w:val="00C81C18"/>
    <w:rsid w:val="00C8241D"/>
    <w:rsid w:val="00C8394B"/>
    <w:rsid w:val="00C83D8D"/>
    <w:rsid w:val="00C83F07"/>
    <w:rsid w:val="00C84358"/>
    <w:rsid w:val="00C84601"/>
    <w:rsid w:val="00C84C59"/>
    <w:rsid w:val="00C86996"/>
    <w:rsid w:val="00C87716"/>
    <w:rsid w:val="00C878C6"/>
    <w:rsid w:val="00C87B4C"/>
    <w:rsid w:val="00C90616"/>
    <w:rsid w:val="00C90AB9"/>
    <w:rsid w:val="00C922A2"/>
    <w:rsid w:val="00C937C1"/>
    <w:rsid w:val="00C93AB4"/>
    <w:rsid w:val="00C94957"/>
    <w:rsid w:val="00C95265"/>
    <w:rsid w:val="00C9619D"/>
    <w:rsid w:val="00C9664A"/>
    <w:rsid w:val="00C9764E"/>
    <w:rsid w:val="00CA07E9"/>
    <w:rsid w:val="00CA1400"/>
    <w:rsid w:val="00CA176A"/>
    <w:rsid w:val="00CA1893"/>
    <w:rsid w:val="00CA351C"/>
    <w:rsid w:val="00CA4203"/>
    <w:rsid w:val="00CA43DE"/>
    <w:rsid w:val="00CA49EC"/>
    <w:rsid w:val="00CA5F67"/>
    <w:rsid w:val="00CA62CC"/>
    <w:rsid w:val="00CA675E"/>
    <w:rsid w:val="00CA7382"/>
    <w:rsid w:val="00CA779D"/>
    <w:rsid w:val="00CB1077"/>
    <w:rsid w:val="00CB177C"/>
    <w:rsid w:val="00CB18D6"/>
    <w:rsid w:val="00CB229B"/>
    <w:rsid w:val="00CB23C1"/>
    <w:rsid w:val="00CB2469"/>
    <w:rsid w:val="00CB3331"/>
    <w:rsid w:val="00CB341F"/>
    <w:rsid w:val="00CB41EF"/>
    <w:rsid w:val="00CB52ED"/>
    <w:rsid w:val="00CB5C4F"/>
    <w:rsid w:val="00CC0BDF"/>
    <w:rsid w:val="00CC0E06"/>
    <w:rsid w:val="00CC2004"/>
    <w:rsid w:val="00CC2BC1"/>
    <w:rsid w:val="00CC360C"/>
    <w:rsid w:val="00CC3C6E"/>
    <w:rsid w:val="00CC56D3"/>
    <w:rsid w:val="00CC651A"/>
    <w:rsid w:val="00CC74F7"/>
    <w:rsid w:val="00CD0467"/>
    <w:rsid w:val="00CD0C6A"/>
    <w:rsid w:val="00CD11B7"/>
    <w:rsid w:val="00CD1A9E"/>
    <w:rsid w:val="00CD2781"/>
    <w:rsid w:val="00CD287F"/>
    <w:rsid w:val="00CD3162"/>
    <w:rsid w:val="00CD3F42"/>
    <w:rsid w:val="00CD5E09"/>
    <w:rsid w:val="00CD5F93"/>
    <w:rsid w:val="00CD654F"/>
    <w:rsid w:val="00CD70E4"/>
    <w:rsid w:val="00CE035B"/>
    <w:rsid w:val="00CE066B"/>
    <w:rsid w:val="00CE13F0"/>
    <w:rsid w:val="00CE1951"/>
    <w:rsid w:val="00CE1E48"/>
    <w:rsid w:val="00CE2498"/>
    <w:rsid w:val="00CE2FC0"/>
    <w:rsid w:val="00CE374B"/>
    <w:rsid w:val="00CE3FBF"/>
    <w:rsid w:val="00CE4693"/>
    <w:rsid w:val="00CE5113"/>
    <w:rsid w:val="00CE51D3"/>
    <w:rsid w:val="00CE58CB"/>
    <w:rsid w:val="00CE5948"/>
    <w:rsid w:val="00CE5EB5"/>
    <w:rsid w:val="00CE64EE"/>
    <w:rsid w:val="00CE6968"/>
    <w:rsid w:val="00CE6E20"/>
    <w:rsid w:val="00CE705D"/>
    <w:rsid w:val="00CF0376"/>
    <w:rsid w:val="00CF0B51"/>
    <w:rsid w:val="00CF12C5"/>
    <w:rsid w:val="00CF1572"/>
    <w:rsid w:val="00CF164D"/>
    <w:rsid w:val="00CF1714"/>
    <w:rsid w:val="00CF1BA5"/>
    <w:rsid w:val="00CF2E57"/>
    <w:rsid w:val="00CF34DD"/>
    <w:rsid w:val="00CF3A90"/>
    <w:rsid w:val="00CF3DAD"/>
    <w:rsid w:val="00CF426A"/>
    <w:rsid w:val="00CF483D"/>
    <w:rsid w:val="00CF49C4"/>
    <w:rsid w:val="00CF4CE3"/>
    <w:rsid w:val="00CF4ECB"/>
    <w:rsid w:val="00CF51D5"/>
    <w:rsid w:val="00CF57A6"/>
    <w:rsid w:val="00CF5C9B"/>
    <w:rsid w:val="00CF6D5F"/>
    <w:rsid w:val="00CF6F3E"/>
    <w:rsid w:val="00CF6FCC"/>
    <w:rsid w:val="00D00904"/>
    <w:rsid w:val="00D00BD7"/>
    <w:rsid w:val="00D0175F"/>
    <w:rsid w:val="00D01AF8"/>
    <w:rsid w:val="00D022E2"/>
    <w:rsid w:val="00D026D5"/>
    <w:rsid w:val="00D0284B"/>
    <w:rsid w:val="00D03099"/>
    <w:rsid w:val="00D035E7"/>
    <w:rsid w:val="00D03AFD"/>
    <w:rsid w:val="00D03BF6"/>
    <w:rsid w:val="00D040F4"/>
    <w:rsid w:val="00D044C8"/>
    <w:rsid w:val="00D05225"/>
    <w:rsid w:val="00D052EB"/>
    <w:rsid w:val="00D06E54"/>
    <w:rsid w:val="00D0717A"/>
    <w:rsid w:val="00D10FAE"/>
    <w:rsid w:val="00D1112A"/>
    <w:rsid w:val="00D12148"/>
    <w:rsid w:val="00D13785"/>
    <w:rsid w:val="00D13B73"/>
    <w:rsid w:val="00D13F45"/>
    <w:rsid w:val="00D13FB1"/>
    <w:rsid w:val="00D14BA1"/>
    <w:rsid w:val="00D15533"/>
    <w:rsid w:val="00D15793"/>
    <w:rsid w:val="00D15FE4"/>
    <w:rsid w:val="00D16A71"/>
    <w:rsid w:val="00D16FF3"/>
    <w:rsid w:val="00D1775E"/>
    <w:rsid w:val="00D211A9"/>
    <w:rsid w:val="00D2246C"/>
    <w:rsid w:val="00D2257B"/>
    <w:rsid w:val="00D22932"/>
    <w:rsid w:val="00D22F61"/>
    <w:rsid w:val="00D23186"/>
    <w:rsid w:val="00D23234"/>
    <w:rsid w:val="00D233F3"/>
    <w:rsid w:val="00D233FB"/>
    <w:rsid w:val="00D23410"/>
    <w:rsid w:val="00D248AF"/>
    <w:rsid w:val="00D2529D"/>
    <w:rsid w:val="00D26A93"/>
    <w:rsid w:val="00D26F95"/>
    <w:rsid w:val="00D2738D"/>
    <w:rsid w:val="00D27C21"/>
    <w:rsid w:val="00D27ECC"/>
    <w:rsid w:val="00D30504"/>
    <w:rsid w:val="00D30C71"/>
    <w:rsid w:val="00D31A5E"/>
    <w:rsid w:val="00D31B89"/>
    <w:rsid w:val="00D31E52"/>
    <w:rsid w:val="00D330F8"/>
    <w:rsid w:val="00D33290"/>
    <w:rsid w:val="00D33A6A"/>
    <w:rsid w:val="00D33BCB"/>
    <w:rsid w:val="00D3403E"/>
    <w:rsid w:val="00D34732"/>
    <w:rsid w:val="00D34765"/>
    <w:rsid w:val="00D35842"/>
    <w:rsid w:val="00D367C2"/>
    <w:rsid w:val="00D36E60"/>
    <w:rsid w:val="00D377AE"/>
    <w:rsid w:val="00D37D24"/>
    <w:rsid w:val="00D40D7A"/>
    <w:rsid w:val="00D40EAC"/>
    <w:rsid w:val="00D411F4"/>
    <w:rsid w:val="00D413B3"/>
    <w:rsid w:val="00D41897"/>
    <w:rsid w:val="00D41924"/>
    <w:rsid w:val="00D43CD9"/>
    <w:rsid w:val="00D43DB8"/>
    <w:rsid w:val="00D44038"/>
    <w:rsid w:val="00D44460"/>
    <w:rsid w:val="00D44BFD"/>
    <w:rsid w:val="00D45BC1"/>
    <w:rsid w:val="00D4630F"/>
    <w:rsid w:val="00D46BB3"/>
    <w:rsid w:val="00D477C7"/>
    <w:rsid w:val="00D479BE"/>
    <w:rsid w:val="00D47A04"/>
    <w:rsid w:val="00D504F9"/>
    <w:rsid w:val="00D5078E"/>
    <w:rsid w:val="00D50AFF"/>
    <w:rsid w:val="00D50BB6"/>
    <w:rsid w:val="00D51603"/>
    <w:rsid w:val="00D51C63"/>
    <w:rsid w:val="00D51C83"/>
    <w:rsid w:val="00D51E10"/>
    <w:rsid w:val="00D529AE"/>
    <w:rsid w:val="00D52B05"/>
    <w:rsid w:val="00D52B6C"/>
    <w:rsid w:val="00D537D6"/>
    <w:rsid w:val="00D53B45"/>
    <w:rsid w:val="00D5432C"/>
    <w:rsid w:val="00D55403"/>
    <w:rsid w:val="00D56062"/>
    <w:rsid w:val="00D575A9"/>
    <w:rsid w:val="00D576CC"/>
    <w:rsid w:val="00D57FCA"/>
    <w:rsid w:val="00D60B83"/>
    <w:rsid w:val="00D60CDB"/>
    <w:rsid w:val="00D61191"/>
    <w:rsid w:val="00D611E6"/>
    <w:rsid w:val="00D6129A"/>
    <w:rsid w:val="00D61831"/>
    <w:rsid w:val="00D61BD8"/>
    <w:rsid w:val="00D61E6F"/>
    <w:rsid w:val="00D62EE0"/>
    <w:rsid w:val="00D637D8"/>
    <w:rsid w:val="00D64200"/>
    <w:rsid w:val="00D64989"/>
    <w:rsid w:val="00D658BD"/>
    <w:rsid w:val="00D65ED0"/>
    <w:rsid w:val="00D66E14"/>
    <w:rsid w:val="00D66F5C"/>
    <w:rsid w:val="00D670E9"/>
    <w:rsid w:val="00D6762D"/>
    <w:rsid w:val="00D67CA0"/>
    <w:rsid w:val="00D70241"/>
    <w:rsid w:val="00D709EF"/>
    <w:rsid w:val="00D71D66"/>
    <w:rsid w:val="00D72731"/>
    <w:rsid w:val="00D72861"/>
    <w:rsid w:val="00D73888"/>
    <w:rsid w:val="00D73DEC"/>
    <w:rsid w:val="00D73E0D"/>
    <w:rsid w:val="00D74D75"/>
    <w:rsid w:val="00D75646"/>
    <w:rsid w:val="00D760FA"/>
    <w:rsid w:val="00D76F35"/>
    <w:rsid w:val="00D774C8"/>
    <w:rsid w:val="00D77B59"/>
    <w:rsid w:val="00D77CE6"/>
    <w:rsid w:val="00D77D00"/>
    <w:rsid w:val="00D77F82"/>
    <w:rsid w:val="00D80E5D"/>
    <w:rsid w:val="00D8212F"/>
    <w:rsid w:val="00D82381"/>
    <w:rsid w:val="00D825E4"/>
    <w:rsid w:val="00D826A0"/>
    <w:rsid w:val="00D82BA9"/>
    <w:rsid w:val="00D82BE9"/>
    <w:rsid w:val="00D84AEE"/>
    <w:rsid w:val="00D84BBE"/>
    <w:rsid w:val="00D851E5"/>
    <w:rsid w:val="00D857FC"/>
    <w:rsid w:val="00D865FF"/>
    <w:rsid w:val="00D8665A"/>
    <w:rsid w:val="00D86E56"/>
    <w:rsid w:val="00D87C90"/>
    <w:rsid w:val="00D90424"/>
    <w:rsid w:val="00D906FB"/>
    <w:rsid w:val="00D91DE9"/>
    <w:rsid w:val="00D91F7C"/>
    <w:rsid w:val="00D9249E"/>
    <w:rsid w:val="00D92786"/>
    <w:rsid w:val="00D92BAC"/>
    <w:rsid w:val="00D933CA"/>
    <w:rsid w:val="00D93859"/>
    <w:rsid w:val="00D94B92"/>
    <w:rsid w:val="00D94EAA"/>
    <w:rsid w:val="00D955F3"/>
    <w:rsid w:val="00D9673F"/>
    <w:rsid w:val="00D96AD5"/>
    <w:rsid w:val="00DA0433"/>
    <w:rsid w:val="00DA0589"/>
    <w:rsid w:val="00DA2497"/>
    <w:rsid w:val="00DA2A61"/>
    <w:rsid w:val="00DA3380"/>
    <w:rsid w:val="00DA3621"/>
    <w:rsid w:val="00DA5825"/>
    <w:rsid w:val="00DA5D87"/>
    <w:rsid w:val="00DA64A1"/>
    <w:rsid w:val="00DA6AA4"/>
    <w:rsid w:val="00DB078F"/>
    <w:rsid w:val="00DB107D"/>
    <w:rsid w:val="00DB1EC6"/>
    <w:rsid w:val="00DB2586"/>
    <w:rsid w:val="00DB3024"/>
    <w:rsid w:val="00DB3629"/>
    <w:rsid w:val="00DB3C21"/>
    <w:rsid w:val="00DB41D7"/>
    <w:rsid w:val="00DB41FD"/>
    <w:rsid w:val="00DB495F"/>
    <w:rsid w:val="00DB5A53"/>
    <w:rsid w:val="00DB6FBF"/>
    <w:rsid w:val="00DB7FC4"/>
    <w:rsid w:val="00DC0379"/>
    <w:rsid w:val="00DC03A8"/>
    <w:rsid w:val="00DC03EE"/>
    <w:rsid w:val="00DC0932"/>
    <w:rsid w:val="00DC1F9E"/>
    <w:rsid w:val="00DC21B3"/>
    <w:rsid w:val="00DC387E"/>
    <w:rsid w:val="00DC4643"/>
    <w:rsid w:val="00DC551D"/>
    <w:rsid w:val="00DC6181"/>
    <w:rsid w:val="00DC68CD"/>
    <w:rsid w:val="00DD09D5"/>
    <w:rsid w:val="00DD0B31"/>
    <w:rsid w:val="00DD0B75"/>
    <w:rsid w:val="00DD0F09"/>
    <w:rsid w:val="00DD1D9E"/>
    <w:rsid w:val="00DD1E95"/>
    <w:rsid w:val="00DD3877"/>
    <w:rsid w:val="00DD3BEC"/>
    <w:rsid w:val="00DD52AF"/>
    <w:rsid w:val="00DD56A7"/>
    <w:rsid w:val="00DD5955"/>
    <w:rsid w:val="00DD6345"/>
    <w:rsid w:val="00DD7EB9"/>
    <w:rsid w:val="00DE05C7"/>
    <w:rsid w:val="00DE0CA9"/>
    <w:rsid w:val="00DE18F2"/>
    <w:rsid w:val="00DE1A57"/>
    <w:rsid w:val="00DE542D"/>
    <w:rsid w:val="00DE5733"/>
    <w:rsid w:val="00DE592C"/>
    <w:rsid w:val="00DE5E5D"/>
    <w:rsid w:val="00DE6595"/>
    <w:rsid w:val="00DE7CCC"/>
    <w:rsid w:val="00DF127F"/>
    <w:rsid w:val="00DF1547"/>
    <w:rsid w:val="00DF17F8"/>
    <w:rsid w:val="00DF1E5C"/>
    <w:rsid w:val="00DF1EA6"/>
    <w:rsid w:val="00DF2251"/>
    <w:rsid w:val="00DF2259"/>
    <w:rsid w:val="00DF2BAD"/>
    <w:rsid w:val="00DF2DF2"/>
    <w:rsid w:val="00DF2F30"/>
    <w:rsid w:val="00DF3257"/>
    <w:rsid w:val="00DF3A39"/>
    <w:rsid w:val="00DF3F29"/>
    <w:rsid w:val="00DF41DD"/>
    <w:rsid w:val="00DF4592"/>
    <w:rsid w:val="00DF533F"/>
    <w:rsid w:val="00DF5418"/>
    <w:rsid w:val="00DF54C1"/>
    <w:rsid w:val="00DF5587"/>
    <w:rsid w:val="00DF5826"/>
    <w:rsid w:val="00DF5A8C"/>
    <w:rsid w:val="00DF6530"/>
    <w:rsid w:val="00DF7B2D"/>
    <w:rsid w:val="00E00059"/>
    <w:rsid w:val="00E008B6"/>
    <w:rsid w:val="00E01271"/>
    <w:rsid w:val="00E01AE4"/>
    <w:rsid w:val="00E01BD3"/>
    <w:rsid w:val="00E02D06"/>
    <w:rsid w:val="00E032C8"/>
    <w:rsid w:val="00E04372"/>
    <w:rsid w:val="00E047A4"/>
    <w:rsid w:val="00E05646"/>
    <w:rsid w:val="00E062A2"/>
    <w:rsid w:val="00E07B4A"/>
    <w:rsid w:val="00E07BBC"/>
    <w:rsid w:val="00E07D04"/>
    <w:rsid w:val="00E07F17"/>
    <w:rsid w:val="00E10204"/>
    <w:rsid w:val="00E106F2"/>
    <w:rsid w:val="00E11968"/>
    <w:rsid w:val="00E1381F"/>
    <w:rsid w:val="00E13D8C"/>
    <w:rsid w:val="00E14127"/>
    <w:rsid w:val="00E14236"/>
    <w:rsid w:val="00E142AB"/>
    <w:rsid w:val="00E146CE"/>
    <w:rsid w:val="00E148A7"/>
    <w:rsid w:val="00E15F42"/>
    <w:rsid w:val="00E16AE8"/>
    <w:rsid w:val="00E16D00"/>
    <w:rsid w:val="00E17218"/>
    <w:rsid w:val="00E21675"/>
    <w:rsid w:val="00E2167C"/>
    <w:rsid w:val="00E21FCE"/>
    <w:rsid w:val="00E227B8"/>
    <w:rsid w:val="00E23174"/>
    <w:rsid w:val="00E23A1A"/>
    <w:rsid w:val="00E242A0"/>
    <w:rsid w:val="00E24F79"/>
    <w:rsid w:val="00E253E6"/>
    <w:rsid w:val="00E26268"/>
    <w:rsid w:val="00E267AA"/>
    <w:rsid w:val="00E2682B"/>
    <w:rsid w:val="00E2699E"/>
    <w:rsid w:val="00E2710C"/>
    <w:rsid w:val="00E305A4"/>
    <w:rsid w:val="00E30EEF"/>
    <w:rsid w:val="00E31490"/>
    <w:rsid w:val="00E3184D"/>
    <w:rsid w:val="00E31857"/>
    <w:rsid w:val="00E319BA"/>
    <w:rsid w:val="00E31BE8"/>
    <w:rsid w:val="00E32FD2"/>
    <w:rsid w:val="00E341C3"/>
    <w:rsid w:val="00E345CD"/>
    <w:rsid w:val="00E3543B"/>
    <w:rsid w:val="00E407AB"/>
    <w:rsid w:val="00E41B54"/>
    <w:rsid w:val="00E41BD5"/>
    <w:rsid w:val="00E42D31"/>
    <w:rsid w:val="00E432FC"/>
    <w:rsid w:val="00E4423C"/>
    <w:rsid w:val="00E44D55"/>
    <w:rsid w:val="00E45A25"/>
    <w:rsid w:val="00E460BE"/>
    <w:rsid w:val="00E46859"/>
    <w:rsid w:val="00E46AF3"/>
    <w:rsid w:val="00E472B9"/>
    <w:rsid w:val="00E47D8E"/>
    <w:rsid w:val="00E50014"/>
    <w:rsid w:val="00E505E8"/>
    <w:rsid w:val="00E513E8"/>
    <w:rsid w:val="00E515D6"/>
    <w:rsid w:val="00E51CA2"/>
    <w:rsid w:val="00E52172"/>
    <w:rsid w:val="00E52548"/>
    <w:rsid w:val="00E52D4A"/>
    <w:rsid w:val="00E52DC4"/>
    <w:rsid w:val="00E53FEB"/>
    <w:rsid w:val="00E5409B"/>
    <w:rsid w:val="00E543AE"/>
    <w:rsid w:val="00E56171"/>
    <w:rsid w:val="00E5692E"/>
    <w:rsid w:val="00E57354"/>
    <w:rsid w:val="00E57364"/>
    <w:rsid w:val="00E57406"/>
    <w:rsid w:val="00E60425"/>
    <w:rsid w:val="00E61867"/>
    <w:rsid w:val="00E61EF9"/>
    <w:rsid w:val="00E62BBE"/>
    <w:rsid w:val="00E62FB5"/>
    <w:rsid w:val="00E63792"/>
    <w:rsid w:val="00E63ABC"/>
    <w:rsid w:val="00E64196"/>
    <w:rsid w:val="00E65366"/>
    <w:rsid w:val="00E65E0A"/>
    <w:rsid w:val="00E66AF5"/>
    <w:rsid w:val="00E6715D"/>
    <w:rsid w:val="00E67D95"/>
    <w:rsid w:val="00E70405"/>
    <w:rsid w:val="00E70512"/>
    <w:rsid w:val="00E716AA"/>
    <w:rsid w:val="00E72A35"/>
    <w:rsid w:val="00E72B44"/>
    <w:rsid w:val="00E7329D"/>
    <w:rsid w:val="00E73DC8"/>
    <w:rsid w:val="00E74130"/>
    <w:rsid w:val="00E743E2"/>
    <w:rsid w:val="00E75B49"/>
    <w:rsid w:val="00E76AF1"/>
    <w:rsid w:val="00E77036"/>
    <w:rsid w:val="00E80278"/>
    <w:rsid w:val="00E80B6E"/>
    <w:rsid w:val="00E81D73"/>
    <w:rsid w:val="00E81E3A"/>
    <w:rsid w:val="00E83E4C"/>
    <w:rsid w:val="00E842C6"/>
    <w:rsid w:val="00E84DC7"/>
    <w:rsid w:val="00E84E7E"/>
    <w:rsid w:val="00E84F82"/>
    <w:rsid w:val="00E851A5"/>
    <w:rsid w:val="00E851BE"/>
    <w:rsid w:val="00E85D61"/>
    <w:rsid w:val="00E8604A"/>
    <w:rsid w:val="00E8645A"/>
    <w:rsid w:val="00E86B75"/>
    <w:rsid w:val="00E902DE"/>
    <w:rsid w:val="00E90728"/>
    <w:rsid w:val="00E9090A"/>
    <w:rsid w:val="00E90CBE"/>
    <w:rsid w:val="00E912A2"/>
    <w:rsid w:val="00E9206D"/>
    <w:rsid w:val="00E92183"/>
    <w:rsid w:val="00E9308F"/>
    <w:rsid w:val="00E940AD"/>
    <w:rsid w:val="00E95509"/>
    <w:rsid w:val="00E9569A"/>
    <w:rsid w:val="00E95E67"/>
    <w:rsid w:val="00E9719E"/>
    <w:rsid w:val="00E9796D"/>
    <w:rsid w:val="00EA0B06"/>
    <w:rsid w:val="00EA2652"/>
    <w:rsid w:val="00EA28C7"/>
    <w:rsid w:val="00EA3555"/>
    <w:rsid w:val="00EA362A"/>
    <w:rsid w:val="00EA3CFB"/>
    <w:rsid w:val="00EA4BCC"/>
    <w:rsid w:val="00EA58F4"/>
    <w:rsid w:val="00EA5C9F"/>
    <w:rsid w:val="00EA6320"/>
    <w:rsid w:val="00EA6605"/>
    <w:rsid w:val="00EB012A"/>
    <w:rsid w:val="00EB2873"/>
    <w:rsid w:val="00EB2957"/>
    <w:rsid w:val="00EB3C9C"/>
    <w:rsid w:val="00EB3D55"/>
    <w:rsid w:val="00EB464D"/>
    <w:rsid w:val="00EB5657"/>
    <w:rsid w:val="00EB5EE4"/>
    <w:rsid w:val="00EB5FFE"/>
    <w:rsid w:val="00EB65D6"/>
    <w:rsid w:val="00EB68F2"/>
    <w:rsid w:val="00EC020C"/>
    <w:rsid w:val="00EC047F"/>
    <w:rsid w:val="00EC1AD5"/>
    <w:rsid w:val="00EC1D25"/>
    <w:rsid w:val="00EC2F57"/>
    <w:rsid w:val="00EC2F71"/>
    <w:rsid w:val="00EC3500"/>
    <w:rsid w:val="00EC5EB3"/>
    <w:rsid w:val="00EC5F2E"/>
    <w:rsid w:val="00EC6B18"/>
    <w:rsid w:val="00EC743E"/>
    <w:rsid w:val="00EC7C09"/>
    <w:rsid w:val="00ED11B8"/>
    <w:rsid w:val="00ED1926"/>
    <w:rsid w:val="00ED1BA1"/>
    <w:rsid w:val="00ED31B6"/>
    <w:rsid w:val="00ED3536"/>
    <w:rsid w:val="00ED58B8"/>
    <w:rsid w:val="00ED5B3C"/>
    <w:rsid w:val="00ED7596"/>
    <w:rsid w:val="00EE230F"/>
    <w:rsid w:val="00EE305A"/>
    <w:rsid w:val="00EE42D5"/>
    <w:rsid w:val="00EE65F2"/>
    <w:rsid w:val="00EE69E6"/>
    <w:rsid w:val="00EE6F7A"/>
    <w:rsid w:val="00EE6FC6"/>
    <w:rsid w:val="00EE7066"/>
    <w:rsid w:val="00EE76F7"/>
    <w:rsid w:val="00EE78B0"/>
    <w:rsid w:val="00EE7BFE"/>
    <w:rsid w:val="00EF06CD"/>
    <w:rsid w:val="00EF0EE1"/>
    <w:rsid w:val="00EF174D"/>
    <w:rsid w:val="00EF221F"/>
    <w:rsid w:val="00EF26EF"/>
    <w:rsid w:val="00EF299F"/>
    <w:rsid w:val="00EF3A6F"/>
    <w:rsid w:val="00EF4E26"/>
    <w:rsid w:val="00EF55A8"/>
    <w:rsid w:val="00EF596F"/>
    <w:rsid w:val="00EF6B12"/>
    <w:rsid w:val="00EF6C84"/>
    <w:rsid w:val="00EF7A88"/>
    <w:rsid w:val="00F004BF"/>
    <w:rsid w:val="00F01D84"/>
    <w:rsid w:val="00F0343B"/>
    <w:rsid w:val="00F03DD6"/>
    <w:rsid w:val="00F0403F"/>
    <w:rsid w:val="00F04A8F"/>
    <w:rsid w:val="00F05102"/>
    <w:rsid w:val="00F055FA"/>
    <w:rsid w:val="00F0594D"/>
    <w:rsid w:val="00F05A16"/>
    <w:rsid w:val="00F05C15"/>
    <w:rsid w:val="00F06893"/>
    <w:rsid w:val="00F072FF"/>
    <w:rsid w:val="00F07978"/>
    <w:rsid w:val="00F07A7B"/>
    <w:rsid w:val="00F10134"/>
    <w:rsid w:val="00F128B1"/>
    <w:rsid w:val="00F150EF"/>
    <w:rsid w:val="00F153CA"/>
    <w:rsid w:val="00F157D1"/>
    <w:rsid w:val="00F1655D"/>
    <w:rsid w:val="00F168DE"/>
    <w:rsid w:val="00F170F0"/>
    <w:rsid w:val="00F178E3"/>
    <w:rsid w:val="00F207AF"/>
    <w:rsid w:val="00F208BB"/>
    <w:rsid w:val="00F20F52"/>
    <w:rsid w:val="00F215F3"/>
    <w:rsid w:val="00F2279F"/>
    <w:rsid w:val="00F23ADF"/>
    <w:rsid w:val="00F24E49"/>
    <w:rsid w:val="00F2548D"/>
    <w:rsid w:val="00F269AD"/>
    <w:rsid w:val="00F26DFA"/>
    <w:rsid w:val="00F27A69"/>
    <w:rsid w:val="00F27BF8"/>
    <w:rsid w:val="00F3062C"/>
    <w:rsid w:val="00F3216A"/>
    <w:rsid w:val="00F327D1"/>
    <w:rsid w:val="00F3318E"/>
    <w:rsid w:val="00F3383D"/>
    <w:rsid w:val="00F340DD"/>
    <w:rsid w:val="00F340F4"/>
    <w:rsid w:val="00F34266"/>
    <w:rsid w:val="00F3474B"/>
    <w:rsid w:val="00F3488E"/>
    <w:rsid w:val="00F34D9A"/>
    <w:rsid w:val="00F357CD"/>
    <w:rsid w:val="00F358AB"/>
    <w:rsid w:val="00F36F4E"/>
    <w:rsid w:val="00F375A3"/>
    <w:rsid w:val="00F40CF1"/>
    <w:rsid w:val="00F40FDA"/>
    <w:rsid w:val="00F41AEF"/>
    <w:rsid w:val="00F44E39"/>
    <w:rsid w:val="00F44E4A"/>
    <w:rsid w:val="00F45026"/>
    <w:rsid w:val="00F4521E"/>
    <w:rsid w:val="00F45DC7"/>
    <w:rsid w:val="00F45E90"/>
    <w:rsid w:val="00F47410"/>
    <w:rsid w:val="00F47A61"/>
    <w:rsid w:val="00F47CD4"/>
    <w:rsid w:val="00F50545"/>
    <w:rsid w:val="00F5070A"/>
    <w:rsid w:val="00F5154D"/>
    <w:rsid w:val="00F5157B"/>
    <w:rsid w:val="00F52F58"/>
    <w:rsid w:val="00F549FE"/>
    <w:rsid w:val="00F54F61"/>
    <w:rsid w:val="00F5645B"/>
    <w:rsid w:val="00F57026"/>
    <w:rsid w:val="00F5716A"/>
    <w:rsid w:val="00F57198"/>
    <w:rsid w:val="00F602D7"/>
    <w:rsid w:val="00F60D38"/>
    <w:rsid w:val="00F610DF"/>
    <w:rsid w:val="00F619AD"/>
    <w:rsid w:val="00F6266C"/>
    <w:rsid w:val="00F6377C"/>
    <w:rsid w:val="00F63F22"/>
    <w:rsid w:val="00F6580A"/>
    <w:rsid w:val="00F65A6E"/>
    <w:rsid w:val="00F669EC"/>
    <w:rsid w:val="00F66F24"/>
    <w:rsid w:val="00F672DE"/>
    <w:rsid w:val="00F67AA7"/>
    <w:rsid w:val="00F706C0"/>
    <w:rsid w:val="00F7197C"/>
    <w:rsid w:val="00F71B72"/>
    <w:rsid w:val="00F71DA0"/>
    <w:rsid w:val="00F726F3"/>
    <w:rsid w:val="00F72ECB"/>
    <w:rsid w:val="00F72F8D"/>
    <w:rsid w:val="00F73E26"/>
    <w:rsid w:val="00F75289"/>
    <w:rsid w:val="00F75903"/>
    <w:rsid w:val="00F76C5D"/>
    <w:rsid w:val="00F77D22"/>
    <w:rsid w:val="00F80A00"/>
    <w:rsid w:val="00F81549"/>
    <w:rsid w:val="00F81C1A"/>
    <w:rsid w:val="00F82930"/>
    <w:rsid w:val="00F83980"/>
    <w:rsid w:val="00F85893"/>
    <w:rsid w:val="00F86833"/>
    <w:rsid w:val="00F86AB6"/>
    <w:rsid w:val="00F87576"/>
    <w:rsid w:val="00F9034A"/>
    <w:rsid w:val="00F919C9"/>
    <w:rsid w:val="00F92B44"/>
    <w:rsid w:val="00F933C2"/>
    <w:rsid w:val="00F94AE6"/>
    <w:rsid w:val="00F94B9E"/>
    <w:rsid w:val="00F9500B"/>
    <w:rsid w:val="00F95CCB"/>
    <w:rsid w:val="00F9693D"/>
    <w:rsid w:val="00F97105"/>
    <w:rsid w:val="00F97602"/>
    <w:rsid w:val="00FA0CA1"/>
    <w:rsid w:val="00FA1B7A"/>
    <w:rsid w:val="00FA296D"/>
    <w:rsid w:val="00FA3869"/>
    <w:rsid w:val="00FA43CA"/>
    <w:rsid w:val="00FA4621"/>
    <w:rsid w:val="00FA54FB"/>
    <w:rsid w:val="00FA59F8"/>
    <w:rsid w:val="00FA5E31"/>
    <w:rsid w:val="00FA621C"/>
    <w:rsid w:val="00FA65FF"/>
    <w:rsid w:val="00FA7467"/>
    <w:rsid w:val="00FA7C51"/>
    <w:rsid w:val="00FA7CF6"/>
    <w:rsid w:val="00FB0690"/>
    <w:rsid w:val="00FB359F"/>
    <w:rsid w:val="00FB3B1A"/>
    <w:rsid w:val="00FB4A52"/>
    <w:rsid w:val="00FB4CE8"/>
    <w:rsid w:val="00FB502C"/>
    <w:rsid w:val="00FB6ECB"/>
    <w:rsid w:val="00FC0013"/>
    <w:rsid w:val="00FC01E0"/>
    <w:rsid w:val="00FC13B9"/>
    <w:rsid w:val="00FC1645"/>
    <w:rsid w:val="00FC1D15"/>
    <w:rsid w:val="00FC1FF5"/>
    <w:rsid w:val="00FC2876"/>
    <w:rsid w:val="00FC3832"/>
    <w:rsid w:val="00FC3F3F"/>
    <w:rsid w:val="00FC482C"/>
    <w:rsid w:val="00FC4E3D"/>
    <w:rsid w:val="00FC68F7"/>
    <w:rsid w:val="00FC6E32"/>
    <w:rsid w:val="00FC740B"/>
    <w:rsid w:val="00FC7997"/>
    <w:rsid w:val="00FD0281"/>
    <w:rsid w:val="00FD04C5"/>
    <w:rsid w:val="00FD06FD"/>
    <w:rsid w:val="00FD1115"/>
    <w:rsid w:val="00FD1D49"/>
    <w:rsid w:val="00FD26B0"/>
    <w:rsid w:val="00FD3483"/>
    <w:rsid w:val="00FD3E57"/>
    <w:rsid w:val="00FD4CC3"/>
    <w:rsid w:val="00FD5F55"/>
    <w:rsid w:val="00FD6763"/>
    <w:rsid w:val="00FD6F93"/>
    <w:rsid w:val="00FD7FAC"/>
    <w:rsid w:val="00FE018A"/>
    <w:rsid w:val="00FE0274"/>
    <w:rsid w:val="00FE305E"/>
    <w:rsid w:val="00FE3400"/>
    <w:rsid w:val="00FE383C"/>
    <w:rsid w:val="00FE4681"/>
    <w:rsid w:val="00FE5D81"/>
    <w:rsid w:val="00FE7202"/>
    <w:rsid w:val="00FF066C"/>
    <w:rsid w:val="00FF1AAE"/>
    <w:rsid w:val="00FF2043"/>
    <w:rsid w:val="00FF3E41"/>
    <w:rsid w:val="00FF40EE"/>
    <w:rsid w:val="00FF44B2"/>
    <w:rsid w:val="00FF4E99"/>
    <w:rsid w:val="00FF50FE"/>
    <w:rsid w:val="00FF5CBD"/>
    <w:rsid w:val="00FF6273"/>
    <w:rsid w:val="00FF7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6DA3F9"/>
  <w15:docId w15:val="{12616535-94D0-4FF2-B51F-1E72B22B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0" w:unhideWhenUsed="1" w:qFormat="1"/>
    <w:lsdException w:name="heading 4" w:qFormat="1"/>
    <w:lsdException w:name="heading 5" w:semiHidden="1" w:uiPriority="0" w:unhideWhenUsed="1" w:qFormat="1"/>
    <w:lsdException w:name="heading 6" w:qFormat="1"/>
    <w:lsdException w:name="heading 7" w:semiHidden="1" w:uiPriority="0" w:unhideWhenUsed="1"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9A4"/>
    <w:pPr>
      <w:spacing w:after="200" w:line="276" w:lineRule="auto"/>
    </w:pPr>
    <w:rPr>
      <w:sz w:val="22"/>
      <w:szCs w:val="22"/>
    </w:rPr>
  </w:style>
  <w:style w:type="paragraph" w:styleId="1">
    <w:name w:val="heading 1"/>
    <w:basedOn w:val="a"/>
    <w:next w:val="a"/>
    <w:link w:val="10"/>
    <w:uiPriority w:val="99"/>
    <w:qFormat/>
    <w:rsid w:val="00405AE3"/>
    <w:pPr>
      <w:keepNext/>
      <w:autoSpaceDE w:val="0"/>
      <w:autoSpaceDN w:val="0"/>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5415C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B731DB"/>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405AE3"/>
    <w:pPr>
      <w:keepNext/>
      <w:autoSpaceDE w:val="0"/>
      <w:autoSpaceDN w:val="0"/>
      <w:spacing w:after="0" w:line="240" w:lineRule="auto"/>
      <w:ind w:firstLine="567"/>
      <w:outlineLvl w:val="3"/>
    </w:pPr>
    <w:rPr>
      <w:rFonts w:ascii="Times New Roman" w:hAnsi="Times New Roman"/>
      <w:sz w:val="20"/>
      <w:szCs w:val="20"/>
      <w:lang w:eastAsia="en-US"/>
    </w:rPr>
  </w:style>
  <w:style w:type="paragraph" w:styleId="6">
    <w:name w:val="heading 6"/>
    <w:basedOn w:val="a"/>
    <w:next w:val="a"/>
    <w:link w:val="60"/>
    <w:uiPriority w:val="99"/>
    <w:qFormat/>
    <w:rsid w:val="00622089"/>
    <w:pPr>
      <w:spacing w:before="240" w:after="60"/>
      <w:outlineLvl w:val="5"/>
    </w:pPr>
    <w:rPr>
      <w:rFonts w:ascii="Times New Roman" w:hAnsi="Times New Roman"/>
      <w:b/>
      <w:bCs/>
    </w:rPr>
  </w:style>
  <w:style w:type="paragraph" w:styleId="8">
    <w:name w:val="heading 8"/>
    <w:basedOn w:val="a"/>
    <w:next w:val="a"/>
    <w:link w:val="80"/>
    <w:uiPriority w:val="99"/>
    <w:qFormat/>
    <w:rsid w:val="00405AE3"/>
    <w:pPr>
      <w:keepNext/>
      <w:autoSpaceDE w:val="0"/>
      <w:autoSpaceDN w:val="0"/>
      <w:adjustRightInd w:val="0"/>
      <w:spacing w:after="160" w:line="240" w:lineRule="auto"/>
      <w:ind w:right="26"/>
      <w:outlineLvl w:val="7"/>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5AE3"/>
    <w:rPr>
      <w:rFonts w:ascii="Arial" w:hAnsi="Arial" w:cs="Times New Roman"/>
      <w:b/>
      <w:kern w:val="32"/>
      <w:sz w:val="32"/>
    </w:rPr>
  </w:style>
  <w:style w:type="character" w:customStyle="1" w:styleId="20">
    <w:name w:val="Заголовок 2 Знак"/>
    <w:link w:val="2"/>
    <w:uiPriority w:val="99"/>
    <w:semiHidden/>
    <w:locked/>
    <w:rsid w:val="005415C4"/>
    <w:rPr>
      <w:rFonts w:ascii="Cambria" w:hAnsi="Cambria" w:cs="Times New Roman"/>
      <w:b/>
      <w:i/>
      <w:sz w:val="28"/>
    </w:rPr>
  </w:style>
  <w:style w:type="character" w:customStyle="1" w:styleId="40">
    <w:name w:val="Заголовок 4 Знак"/>
    <w:link w:val="4"/>
    <w:uiPriority w:val="99"/>
    <w:locked/>
    <w:rsid w:val="00405AE3"/>
    <w:rPr>
      <w:rFonts w:ascii="Times New Roman" w:hAnsi="Times New Roman" w:cs="Times New Roman"/>
      <w:lang w:eastAsia="en-US"/>
    </w:rPr>
  </w:style>
  <w:style w:type="character" w:customStyle="1" w:styleId="60">
    <w:name w:val="Заголовок 6 Знак"/>
    <w:link w:val="6"/>
    <w:uiPriority w:val="99"/>
    <w:semiHidden/>
    <w:locked/>
    <w:rsid w:val="00D825E4"/>
    <w:rPr>
      <w:rFonts w:ascii="Calibri" w:hAnsi="Calibri" w:cs="Times New Roman"/>
      <w:b/>
      <w:bCs/>
    </w:rPr>
  </w:style>
  <w:style w:type="character" w:customStyle="1" w:styleId="80">
    <w:name w:val="Заголовок 8 Знак"/>
    <w:link w:val="8"/>
    <w:uiPriority w:val="99"/>
    <w:locked/>
    <w:rsid w:val="00405AE3"/>
    <w:rPr>
      <w:rFonts w:ascii="Times New Roman" w:hAnsi="Times New Roman" w:cs="Times New Roman"/>
      <w:sz w:val="24"/>
    </w:rPr>
  </w:style>
  <w:style w:type="paragraph" w:styleId="a3">
    <w:name w:val="Balloon Text"/>
    <w:basedOn w:val="a"/>
    <w:link w:val="a4"/>
    <w:uiPriority w:val="99"/>
    <w:semiHidden/>
    <w:rsid w:val="00405AE3"/>
    <w:pPr>
      <w:spacing w:after="0" w:line="240" w:lineRule="auto"/>
    </w:pPr>
    <w:rPr>
      <w:rFonts w:ascii="Tahoma" w:hAnsi="Tahoma"/>
      <w:sz w:val="16"/>
      <w:szCs w:val="16"/>
    </w:rPr>
  </w:style>
  <w:style w:type="character" w:customStyle="1" w:styleId="a4">
    <w:name w:val="Текст выноски Знак"/>
    <w:link w:val="a3"/>
    <w:uiPriority w:val="99"/>
    <w:semiHidden/>
    <w:locked/>
    <w:rsid w:val="00405AE3"/>
    <w:rPr>
      <w:rFonts w:ascii="Tahoma" w:hAnsi="Tahoma" w:cs="Times New Roman"/>
      <w:sz w:val="16"/>
    </w:rPr>
  </w:style>
  <w:style w:type="paragraph" w:customStyle="1" w:styleId="ConsNormal">
    <w:name w:val="ConsNormal"/>
    <w:link w:val="ConsNormalChar"/>
    <w:rsid w:val="00340A8F"/>
    <w:pPr>
      <w:autoSpaceDE w:val="0"/>
      <w:autoSpaceDN w:val="0"/>
      <w:adjustRightInd w:val="0"/>
      <w:ind w:right="19772" w:firstLine="720"/>
    </w:pPr>
    <w:rPr>
      <w:rFonts w:ascii="Arial" w:hAnsi="Arial"/>
      <w:sz w:val="22"/>
      <w:szCs w:val="22"/>
      <w:lang w:eastAsia="en-US"/>
    </w:rPr>
  </w:style>
  <w:style w:type="character" w:customStyle="1" w:styleId="SUBST">
    <w:name w:val="__SUBST"/>
    <w:uiPriority w:val="99"/>
    <w:rsid w:val="00340A8F"/>
    <w:rPr>
      <w:b/>
      <w:i/>
      <w:sz w:val="22"/>
    </w:rPr>
  </w:style>
  <w:style w:type="character" w:styleId="a5">
    <w:name w:val="Hyperlink"/>
    <w:uiPriority w:val="99"/>
    <w:rsid w:val="00017443"/>
    <w:rPr>
      <w:rFonts w:cs="Times New Roman"/>
      <w:color w:val="0000FF"/>
      <w:u w:val="single"/>
    </w:rPr>
  </w:style>
  <w:style w:type="paragraph" w:styleId="a6">
    <w:name w:val="footnote text"/>
    <w:basedOn w:val="a"/>
    <w:link w:val="a7"/>
    <w:uiPriority w:val="99"/>
    <w:rsid w:val="00E81E3A"/>
    <w:pPr>
      <w:autoSpaceDE w:val="0"/>
      <w:autoSpaceDN w:val="0"/>
      <w:spacing w:after="0" w:line="240" w:lineRule="auto"/>
    </w:pPr>
    <w:rPr>
      <w:rFonts w:ascii="Times New Roman" w:hAnsi="Times New Roman"/>
      <w:sz w:val="20"/>
      <w:szCs w:val="20"/>
    </w:rPr>
  </w:style>
  <w:style w:type="character" w:customStyle="1" w:styleId="a7">
    <w:name w:val="Текст сноски Знак"/>
    <w:link w:val="a6"/>
    <w:uiPriority w:val="99"/>
    <w:locked/>
    <w:rsid w:val="00E81E3A"/>
    <w:rPr>
      <w:rFonts w:ascii="Times New Roman" w:hAnsi="Times New Roman" w:cs="Times New Roman"/>
    </w:rPr>
  </w:style>
  <w:style w:type="character" w:styleId="a8">
    <w:name w:val="footnote reference"/>
    <w:uiPriority w:val="99"/>
    <w:rsid w:val="00E81E3A"/>
    <w:rPr>
      <w:rFonts w:cs="Times New Roman"/>
      <w:vertAlign w:val="superscript"/>
    </w:rPr>
  </w:style>
  <w:style w:type="paragraph" w:styleId="a9">
    <w:name w:val="header"/>
    <w:aliases w:val="Guideline,hd,odd"/>
    <w:basedOn w:val="a"/>
    <w:link w:val="aa"/>
    <w:uiPriority w:val="99"/>
    <w:rsid w:val="00405AE3"/>
    <w:pPr>
      <w:tabs>
        <w:tab w:val="center" w:pos="4153"/>
        <w:tab w:val="right" w:pos="8306"/>
      </w:tabs>
      <w:autoSpaceDE w:val="0"/>
      <w:autoSpaceDN w:val="0"/>
      <w:spacing w:after="0" w:line="240" w:lineRule="auto"/>
    </w:pPr>
    <w:rPr>
      <w:rFonts w:ascii="Times New Roman" w:hAnsi="Times New Roman"/>
      <w:sz w:val="20"/>
      <w:szCs w:val="20"/>
    </w:rPr>
  </w:style>
  <w:style w:type="character" w:customStyle="1" w:styleId="aa">
    <w:name w:val="Верхний колонтитул Знак"/>
    <w:aliases w:val="Guideline Знак,hd Знак,odd Знак"/>
    <w:link w:val="a9"/>
    <w:uiPriority w:val="99"/>
    <w:locked/>
    <w:rsid w:val="00405AE3"/>
    <w:rPr>
      <w:rFonts w:ascii="Times New Roman" w:hAnsi="Times New Roman" w:cs="Times New Roman"/>
    </w:rPr>
  </w:style>
  <w:style w:type="paragraph" w:styleId="ab">
    <w:name w:val="footer"/>
    <w:aliases w:val="Нижний колонтитул Знак,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21"/>
    <w:uiPriority w:val="99"/>
    <w:rsid w:val="00405AE3"/>
    <w:pPr>
      <w:tabs>
        <w:tab w:val="center" w:pos="4153"/>
        <w:tab w:val="right" w:pos="8306"/>
      </w:tabs>
      <w:autoSpaceDE w:val="0"/>
      <w:autoSpaceDN w:val="0"/>
      <w:spacing w:after="0" w:line="240" w:lineRule="auto"/>
    </w:pPr>
    <w:rPr>
      <w:rFonts w:ascii="Times New Roman" w:hAnsi="Times New Roman"/>
      <w:sz w:val="20"/>
      <w:szCs w:val="20"/>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link w:val="ab"/>
    <w:uiPriority w:val="99"/>
    <w:locked/>
    <w:rsid w:val="00405AE3"/>
    <w:rPr>
      <w:rFonts w:ascii="Times New Roman" w:hAnsi="Times New Roman" w:cs="Times New Roman"/>
    </w:rPr>
  </w:style>
  <w:style w:type="paragraph" w:customStyle="1" w:styleId="NormalPrefix">
    <w:name w:val="Normal Prefix"/>
    <w:link w:val="NormalPrefixChar1"/>
    <w:rsid w:val="00405AE3"/>
    <w:pPr>
      <w:widowControl w:val="0"/>
      <w:autoSpaceDE w:val="0"/>
      <w:autoSpaceDN w:val="0"/>
      <w:adjustRightInd w:val="0"/>
      <w:spacing w:before="200" w:after="40"/>
    </w:pPr>
    <w:rPr>
      <w:rFonts w:ascii="Times New Roman" w:hAnsi="Times New Roman"/>
      <w:sz w:val="22"/>
      <w:szCs w:val="22"/>
    </w:rPr>
  </w:style>
  <w:style w:type="character" w:customStyle="1" w:styleId="NormalPrefixChar1">
    <w:name w:val="Normal Prefix Char1"/>
    <w:link w:val="NormalPrefix"/>
    <w:locked/>
    <w:rsid w:val="00405AE3"/>
    <w:rPr>
      <w:rFonts w:ascii="Times New Roman" w:hAnsi="Times New Roman"/>
      <w:sz w:val="22"/>
      <w:lang w:val="ru-RU" w:eastAsia="ru-RU"/>
    </w:rPr>
  </w:style>
  <w:style w:type="paragraph" w:styleId="ac">
    <w:name w:val="caption"/>
    <w:basedOn w:val="a"/>
    <w:next w:val="a"/>
    <w:qFormat/>
    <w:rsid w:val="00405AE3"/>
    <w:pPr>
      <w:autoSpaceDE w:val="0"/>
      <w:autoSpaceDN w:val="0"/>
      <w:spacing w:after="0" w:line="240" w:lineRule="auto"/>
      <w:ind w:left="4536"/>
      <w:jc w:val="center"/>
    </w:pPr>
    <w:rPr>
      <w:rFonts w:ascii="Times New Roman" w:hAnsi="Times New Roman"/>
      <w:b/>
      <w:bCs/>
      <w:lang w:eastAsia="en-US"/>
    </w:rPr>
  </w:style>
  <w:style w:type="paragraph" w:styleId="22">
    <w:name w:val="Body Text 2"/>
    <w:aliases w:val="Основной текст 1"/>
    <w:basedOn w:val="a"/>
    <w:link w:val="23"/>
    <w:uiPriority w:val="99"/>
    <w:rsid w:val="00405AE3"/>
    <w:pPr>
      <w:autoSpaceDE w:val="0"/>
      <w:autoSpaceDN w:val="0"/>
      <w:spacing w:before="480" w:after="0" w:line="240" w:lineRule="auto"/>
      <w:jc w:val="center"/>
    </w:pPr>
    <w:rPr>
      <w:rFonts w:ascii="Times New Roman" w:hAnsi="Times New Roman"/>
      <w:b/>
      <w:bCs/>
      <w:sz w:val="30"/>
      <w:szCs w:val="30"/>
      <w:lang w:eastAsia="en-US"/>
    </w:rPr>
  </w:style>
  <w:style w:type="character" w:customStyle="1" w:styleId="23">
    <w:name w:val="Основной текст 2 Знак"/>
    <w:aliases w:val="Основной текст 1 Знак"/>
    <w:link w:val="22"/>
    <w:uiPriority w:val="99"/>
    <w:locked/>
    <w:rsid w:val="00405AE3"/>
    <w:rPr>
      <w:rFonts w:ascii="Times New Roman" w:hAnsi="Times New Roman" w:cs="Times New Roman"/>
      <w:b/>
      <w:sz w:val="30"/>
      <w:lang w:eastAsia="en-US"/>
    </w:rPr>
  </w:style>
  <w:style w:type="paragraph" w:styleId="31">
    <w:name w:val="Body Text Indent 3"/>
    <w:basedOn w:val="a"/>
    <w:link w:val="32"/>
    <w:uiPriority w:val="99"/>
    <w:rsid w:val="00405AE3"/>
    <w:pPr>
      <w:autoSpaceDE w:val="0"/>
      <w:autoSpaceDN w:val="0"/>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uiPriority w:val="99"/>
    <w:locked/>
    <w:rsid w:val="00405AE3"/>
    <w:rPr>
      <w:rFonts w:ascii="Times New Roman" w:hAnsi="Times New Roman" w:cs="Times New Roman"/>
      <w:sz w:val="16"/>
    </w:rPr>
  </w:style>
  <w:style w:type="paragraph" w:styleId="24">
    <w:name w:val="Body Text Indent 2"/>
    <w:basedOn w:val="a"/>
    <w:link w:val="25"/>
    <w:uiPriority w:val="99"/>
    <w:rsid w:val="00405AE3"/>
    <w:pPr>
      <w:autoSpaceDE w:val="0"/>
      <w:autoSpaceDN w:val="0"/>
      <w:spacing w:after="120" w:line="480" w:lineRule="auto"/>
      <w:ind w:left="283"/>
    </w:pPr>
    <w:rPr>
      <w:rFonts w:ascii="Times New Roman" w:hAnsi="Times New Roman"/>
      <w:sz w:val="20"/>
      <w:szCs w:val="20"/>
    </w:rPr>
  </w:style>
  <w:style w:type="character" w:customStyle="1" w:styleId="25">
    <w:name w:val="Основной текст с отступом 2 Знак"/>
    <w:link w:val="24"/>
    <w:uiPriority w:val="99"/>
    <w:locked/>
    <w:rsid w:val="00405AE3"/>
    <w:rPr>
      <w:rFonts w:ascii="Times New Roman" w:hAnsi="Times New Roman" w:cs="Times New Roman"/>
    </w:rPr>
  </w:style>
  <w:style w:type="paragraph" w:customStyle="1" w:styleId="BodyText21">
    <w:name w:val="Body Text 21"/>
    <w:basedOn w:val="a"/>
    <w:uiPriority w:val="99"/>
    <w:rsid w:val="00405AE3"/>
    <w:pPr>
      <w:widowControl w:val="0"/>
      <w:tabs>
        <w:tab w:val="left" w:pos="4111"/>
      </w:tabs>
      <w:spacing w:before="20" w:after="40" w:line="240" w:lineRule="auto"/>
    </w:pPr>
    <w:rPr>
      <w:rFonts w:ascii="Times New Roman" w:hAnsi="Times New Roman"/>
    </w:rPr>
  </w:style>
  <w:style w:type="paragraph" w:styleId="ad">
    <w:name w:val="Body Text"/>
    <w:basedOn w:val="a"/>
    <w:link w:val="ae"/>
    <w:uiPriority w:val="99"/>
    <w:rsid w:val="00405AE3"/>
    <w:pPr>
      <w:autoSpaceDE w:val="0"/>
      <w:autoSpaceDN w:val="0"/>
      <w:spacing w:after="120" w:line="240" w:lineRule="auto"/>
    </w:pPr>
    <w:rPr>
      <w:rFonts w:ascii="Times New Roman" w:hAnsi="Times New Roman"/>
      <w:sz w:val="20"/>
      <w:szCs w:val="20"/>
    </w:rPr>
  </w:style>
  <w:style w:type="character" w:customStyle="1" w:styleId="ae">
    <w:name w:val="Основной текст Знак"/>
    <w:link w:val="ad"/>
    <w:uiPriority w:val="99"/>
    <w:locked/>
    <w:rsid w:val="00405AE3"/>
    <w:rPr>
      <w:rFonts w:ascii="Times New Roman" w:hAnsi="Times New Roman" w:cs="Times New Roman"/>
    </w:rPr>
  </w:style>
  <w:style w:type="paragraph" w:customStyle="1" w:styleId="bt">
    <w:name w:val="Îñíîâíîé òåêñò.bt"/>
    <w:uiPriority w:val="99"/>
    <w:rsid w:val="00405AE3"/>
    <w:pPr>
      <w:jc w:val="both"/>
    </w:pPr>
    <w:rPr>
      <w:rFonts w:ascii="Times New Roman" w:hAnsi="Times New Roman"/>
      <w:sz w:val="22"/>
      <w:szCs w:val="22"/>
      <w:lang w:val="en-US"/>
    </w:rPr>
  </w:style>
  <w:style w:type="paragraph" w:customStyle="1" w:styleId="ConsPlusNormal">
    <w:name w:val="ConsPlusNormal"/>
    <w:rsid w:val="00405AE3"/>
    <w:pPr>
      <w:widowControl w:val="0"/>
      <w:autoSpaceDE w:val="0"/>
      <w:autoSpaceDN w:val="0"/>
      <w:adjustRightInd w:val="0"/>
      <w:ind w:firstLine="720"/>
    </w:pPr>
    <w:rPr>
      <w:rFonts w:ascii="Times New Roman" w:hAnsi="Times New Roman"/>
      <w:sz w:val="22"/>
      <w:szCs w:val="22"/>
    </w:rPr>
  </w:style>
  <w:style w:type="paragraph" w:styleId="33">
    <w:name w:val="Body Text 3"/>
    <w:basedOn w:val="a"/>
    <w:link w:val="34"/>
    <w:uiPriority w:val="99"/>
    <w:rsid w:val="00405AE3"/>
    <w:pPr>
      <w:autoSpaceDE w:val="0"/>
      <w:autoSpaceDN w:val="0"/>
      <w:spacing w:after="120" w:line="240" w:lineRule="auto"/>
    </w:pPr>
    <w:rPr>
      <w:rFonts w:ascii="Times New Roman" w:hAnsi="Times New Roman"/>
      <w:sz w:val="16"/>
      <w:szCs w:val="16"/>
    </w:rPr>
  </w:style>
  <w:style w:type="character" w:customStyle="1" w:styleId="34">
    <w:name w:val="Основной текст 3 Знак"/>
    <w:link w:val="33"/>
    <w:uiPriority w:val="99"/>
    <w:locked/>
    <w:rsid w:val="00405AE3"/>
    <w:rPr>
      <w:rFonts w:ascii="Times New Roman" w:hAnsi="Times New Roman" w:cs="Times New Roman"/>
      <w:sz w:val="16"/>
    </w:rPr>
  </w:style>
  <w:style w:type="character" w:customStyle="1" w:styleId="CommentTextChar">
    <w:name w:val="Comment Text Char"/>
    <w:aliases w:val="Знак3 Char"/>
    <w:uiPriority w:val="99"/>
    <w:locked/>
    <w:rsid w:val="00405AE3"/>
    <w:rPr>
      <w:rFonts w:ascii="Times New Roman" w:hAnsi="Times New Roman"/>
    </w:rPr>
  </w:style>
  <w:style w:type="paragraph" w:styleId="af">
    <w:name w:val="annotation text"/>
    <w:aliases w:val="Знак3"/>
    <w:basedOn w:val="a"/>
    <w:link w:val="af0"/>
    <w:rsid w:val="00405AE3"/>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aliases w:val="Знак3 Знак"/>
    <w:link w:val="af"/>
    <w:semiHidden/>
    <w:locked/>
    <w:rsid w:val="00D825E4"/>
    <w:rPr>
      <w:rFonts w:cs="Times New Roman"/>
      <w:sz w:val="20"/>
      <w:szCs w:val="20"/>
    </w:rPr>
  </w:style>
  <w:style w:type="paragraph" w:customStyle="1" w:styleId="TableText">
    <w:name w:val="Table Text"/>
    <w:uiPriority w:val="99"/>
    <w:rsid w:val="00405AE3"/>
    <w:pPr>
      <w:widowControl w:val="0"/>
      <w:autoSpaceDE w:val="0"/>
      <w:autoSpaceDN w:val="0"/>
      <w:adjustRightInd w:val="0"/>
      <w:spacing w:before="20" w:after="20"/>
    </w:pPr>
    <w:rPr>
      <w:rFonts w:ascii="Times New Roman" w:hAnsi="Times New Roman"/>
    </w:rPr>
  </w:style>
  <w:style w:type="character" w:customStyle="1" w:styleId="af1">
    <w:name w:val="Основной шрифт"/>
    <w:uiPriority w:val="99"/>
    <w:rsid w:val="00405AE3"/>
  </w:style>
  <w:style w:type="paragraph" w:customStyle="1" w:styleId="Level2">
    <w:name w:val="Level 2"/>
    <w:basedOn w:val="a"/>
    <w:uiPriority w:val="99"/>
    <w:rsid w:val="00405AE3"/>
    <w:pPr>
      <w:spacing w:after="140" w:line="290" w:lineRule="auto"/>
      <w:jc w:val="both"/>
    </w:pPr>
    <w:rPr>
      <w:rFonts w:ascii="Arial" w:hAnsi="Arial" w:cs="Arial"/>
      <w:kern w:val="20"/>
      <w:sz w:val="20"/>
      <w:szCs w:val="20"/>
      <w:lang w:val="en-GB"/>
    </w:rPr>
  </w:style>
  <w:style w:type="character" w:customStyle="1" w:styleId="CommentSubjectChar">
    <w:name w:val="Comment Subject Char"/>
    <w:uiPriority w:val="99"/>
    <w:semiHidden/>
    <w:locked/>
    <w:rsid w:val="00405AE3"/>
    <w:rPr>
      <w:rFonts w:ascii="Times New Roman" w:hAnsi="Times New Roman"/>
      <w:b/>
    </w:rPr>
  </w:style>
  <w:style w:type="paragraph" w:styleId="af2">
    <w:name w:val="annotation subject"/>
    <w:basedOn w:val="af"/>
    <w:next w:val="af"/>
    <w:link w:val="af3"/>
    <w:uiPriority w:val="99"/>
    <w:semiHidden/>
    <w:rsid w:val="00405AE3"/>
    <w:pPr>
      <w:widowControl/>
      <w:autoSpaceDE/>
      <w:autoSpaceDN/>
      <w:adjustRightInd/>
      <w:spacing w:before="0" w:after="0"/>
    </w:pPr>
    <w:rPr>
      <w:b/>
    </w:rPr>
  </w:style>
  <w:style w:type="character" w:customStyle="1" w:styleId="af3">
    <w:name w:val="Тема примечания Знак"/>
    <w:link w:val="af2"/>
    <w:uiPriority w:val="99"/>
    <w:semiHidden/>
    <w:locked/>
    <w:rsid w:val="00D825E4"/>
    <w:rPr>
      <w:rFonts w:ascii="Times New Roman" w:hAnsi="Times New Roman" w:cs="Times New Roman"/>
      <w:b/>
      <w:bCs/>
      <w:sz w:val="20"/>
      <w:szCs w:val="20"/>
    </w:rPr>
  </w:style>
  <w:style w:type="paragraph" w:customStyle="1" w:styleId="Style1">
    <w:name w:val="Style1"/>
    <w:uiPriority w:val="99"/>
    <w:rsid w:val="00405AE3"/>
    <w:pPr>
      <w:widowControl w:val="0"/>
      <w:autoSpaceDE w:val="0"/>
      <w:autoSpaceDN w:val="0"/>
    </w:pPr>
    <w:rPr>
      <w:rFonts w:ascii="Times New Roman" w:hAnsi="Times New Roman"/>
      <w:spacing w:val="-1"/>
      <w:kern w:val="65535"/>
      <w:position w:val="-1"/>
      <w:sz w:val="24"/>
      <w:szCs w:val="24"/>
      <w:lang w:val="en-US"/>
    </w:rPr>
  </w:style>
  <w:style w:type="paragraph" w:customStyle="1" w:styleId="Normal1">
    <w:name w:val="Normal1"/>
    <w:uiPriority w:val="99"/>
    <w:rsid w:val="00405AE3"/>
    <w:pPr>
      <w:widowControl w:val="0"/>
      <w:autoSpaceDE w:val="0"/>
      <w:autoSpaceDN w:val="0"/>
      <w:spacing w:before="20" w:after="40"/>
    </w:pPr>
    <w:rPr>
      <w:rFonts w:ascii="Times New Roman" w:hAnsi="Times New Roman"/>
      <w:sz w:val="22"/>
      <w:szCs w:val="22"/>
    </w:rPr>
  </w:style>
  <w:style w:type="paragraph" w:styleId="35">
    <w:name w:val="List 3"/>
    <w:basedOn w:val="a"/>
    <w:uiPriority w:val="99"/>
    <w:rsid w:val="00405AE3"/>
    <w:pPr>
      <w:autoSpaceDE w:val="0"/>
      <w:autoSpaceDN w:val="0"/>
      <w:spacing w:after="0" w:line="240" w:lineRule="auto"/>
      <w:ind w:left="849" w:hanging="283"/>
    </w:pPr>
    <w:rPr>
      <w:rFonts w:ascii="Times New Roman" w:hAnsi="Times New Roman"/>
      <w:sz w:val="20"/>
      <w:szCs w:val="20"/>
    </w:rPr>
  </w:style>
  <w:style w:type="paragraph" w:customStyle="1" w:styleId="11">
    <w:name w:val="Стиль Абзаца 1"/>
    <w:basedOn w:val="a"/>
    <w:uiPriority w:val="99"/>
    <w:rsid w:val="00405AE3"/>
    <w:pPr>
      <w:autoSpaceDE w:val="0"/>
      <w:autoSpaceDN w:val="0"/>
      <w:spacing w:before="120" w:after="0" w:line="240" w:lineRule="auto"/>
      <w:ind w:firstLine="851"/>
      <w:jc w:val="both"/>
    </w:pPr>
    <w:rPr>
      <w:rFonts w:ascii="Times New Roman" w:hAnsi="Times New Roman"/>
      <w:sz w:val="24"/>
      <w:szCs w:val="24"/>
    </w:rPr>
  </w:style>
  <w:style w:type="paragraph" w:customStyle="1" w:styleId="TextafterHeading2">
    <w:name w:val="Text after Heading 2"/>
    <w:basedOn w:val="a"/>
    <w:autoRedefine/>
    <w:uiPriority w:val="99"/>
    <w:rsid w:val="0079375A"/>
    <w:pPr>
      <w:spacing w:before="120" w:after="0" w:line="240" w:lineRule="auto"/>
      <w:jc w:val="center"/>
    </w:pPr>
    <w:rPr>
      <w:rFonts w:ascii="Times New Roman" w:hAnsi="Times New Roman"/>
      <w:b/>
      <w:bCs/>
      <w:i/>
      <w:sz w:val="28"/>
      <w:szCs w:val="28"/>
      <w:lang w:eastAsia="en-US"/>
    </w:rPr>
  </w:style>
  <w:style w:type="character" w:styleId="af4">
    <w:name w:val="page number"/>
    <w:uiPriority w:val="99"/>
    <w:rsid w:val="00405AE3"/>
    <w:rPr>
      <w:rFonts w:cs="Times New Roman"/>
    </w:rPr>
  </w:style>
  <w:style w:type="paragraph" w:customStyle="1" w:styleId="12">
    <w:name w:val="Знак1 Знак Знак Знак"/>
    <w:basedOn w:val="a"/>
    <w:uiPriority w:val="99"/>
    <w:rsid w:val="00405AE3"/>
    <w:pPr>
      <w:tabs>
        <w:tab w:val="num" w:pos="476"/>
        <w:tab w:val="num" w:pos="567"/>
      </w:tabs>
      <w:spacing w:after="160" w:line="240" w:lineRule="exact"/>
      <w:ind w:left="476" w:hanging="476"/>
      <w:jc w:val="both"/>
    </w:pPr>
    <w:rPr>
      <w:rFonts w:ascii="Verdana" w:hAnsi="Verdana" w:cs="Verdana"/>
      <w:sz w:val="20"/>
      <w:szCs w:val="20"/>
      <w:lang w:val="en-US" w:eastAsia="en-US"/>
    </w:rPr>
  </w:style>
  <w:style w:type="paragraph" w:customStyle="1" w:styleId="af5">
    <w:name w:val="......."/>
    <w:basedOn w:val="a"/>
    <w:next w:val="a"/>
    <w:uiPriority w:val="99"/>
    <w:rsid w:val="00405AE3"/>
    <w:pPr>
      <w:autoSpaceDE w:val="0"/>
      <w:autoSpaceDN w:val="0"/>
      <w:adjustRightInd w:val="0"/>
      <w:spacing w:after="0" w:line="240" w:lineRule="auto"/>
    </w:pPr>
    <w:rPr>
      <w:rFonts w:ascii="Times New Roman" w:hAnsi="Times New Roman"/>
      <w:sz w:val="24"/>
      <w:szCs w:val="24"/>
    </w:rPr>
  </w:style>
  <w:style w:type="paragraph" w:customStyle="1" w:styleId="Heading21">
    <w:name w:val="Heading 21"/>
    <w:uiPriority w:val="99"/>
    <w:rsid w:val="00405AE3"/>
    <w:pPr>
      <w:widowControl w:val="0"/>
      <w:spacing w:before="360" w:after="40"/>
    </w:pPr>
    <w:rPr>
      <w:rFonts w:ascii="Times New Roman" w:hAnsi="Times New Roman"/>
      <w:b/>
      <w:bCs/>
      <w:sz w:val="24"/>
      <w:szCs w:val="24"/>
    </w:rPr>
  </w:style>
  <w:style w:type="character" w:customStyle="1" w:styleId="Subst0">
    <w:name w:val="Subst"/>
    <w:uiPriority w:val="99"/>
    <w:rsid w:val="00405AE3"/>
    <w:rPr>
      <w:b/>
      <w:i/>
    </w:rPr>
  </w:style>
  <w:style w:type="character" w:customStyle="1" w:styleId="-">
    <w:name w:val="Проспект -"/>
    <w:uiPriority w:val="99"/>
    <w:rsid w:val="00405AE3"/>
    <w:rPr>
      <w:b/>
      <w:i/>
      <w:lang w:val="ru-RU"/>
    </w:rPr>
  </w:style>
  <w:style w:type="character" w:styleId="af6">
    <w:name w:val="FollowedHyperlink"/>
    <w:uiPriority w:val="99"/>
    <w:rsid w:val="00405AE3"/>
    <w:rPr>
      <w:rFonts w:cs="Times New Roman"/>
      <w:color w:val="800080"/>
      <w:u w:val="single"/>
    </w:rPr>
  </w:style>
  <w:style w:type="paragraph" w:customStyle="1" w:styleId="Default">
    <w:name w:val="Default"/>
    <w:rsid w:val="00405AE3"/>
    <w:pPr>
      <w:autoSpaceDE w:val="0"/>
      <w:autoSpaceDN w:val="0"/>
      <w:adjustRightInd w:val="0"/>
    </w:pPr>
    <w:rPr>
      <w:rFonts w:ascii="Times New Roman" w:hAnsi="Times New Roman"/>
      <w:color w:val="000000"/>
      <w:sz w:val="24"/>
      <w:szCs w:val="24"/>
    </w:rPr>
  </w:style>
  <w:style w:type="character" w:styleId="af7">
    <w:name w:val="annotation reference"/>
    <w:aliases w:val="Знак"/>
    <w:semiHidden/>
    <w:rsid w:val="001958F2"/>
    <w:rPr>
      <w:rFonts w:cs="Times New Roman"/>
      <w:sz w:val="16"/>
    </w:rPr>
  </w:style>
  <w:style w:type="paragraph" w:customStyle="1" w:styleId="26">
    <w:name w:val="Знак Знак2 Знак Знак Знак Знак Знак Знак Знак Знак Знак Знак"/>
    <w:basedOn w:val="a"/>
    <w:uiPriority w:val="99"/>
    <w:rsid w:val="00C95265"/>
    <w:pPr>
      <w:tabs>
        <w:tab w:val="num" w:pos="720"/>
      </w:tabs>
      <w:spacing w:after="160" w:line="240" w:lineRule="exact"/>
      <w:ind w:left="720" w:hanging="720"/>
      <w:jc w:val="both"/>
    </w:pPr>
    <w:rPr>
      <w:rFonts w:ascii="Verdana" w:hAnsi="Verdana" w:cs="Verdana"/>
      <w:sz w:val="20"/>
      <w:szCs w:val="20"/>
      <w:lang w:val="en-US" w:eastAsia="en-US"/>
    </w:rPr>
  </w:style>
  <w:style w:type="paragraph" w:styleId="af8">
    <w:name w:val="List Paragraph"/>
    <w:basedOn w:val="a"/>
    <w:uiPriority w:val="34"/>
    <w:qFormat/>
    <w:rsid w:val="00046796"/>
    <w:pPr>
      <w:ind w:left="720"/>
      <w:contextualSpacing/>
    </w:pPr>
    <w:rPr>
      <w:lang w:eastAsia="en-US"/>
    </w:rPr>
  </w:style>
  <w:style w:type="character" w:styleId="af9">
    <w:name w:val="Strong"/>
    <w:uiPriority w:val="99"/>
    <w:qFormat/>
    <w:rsid w:val="009F65CE"/>
    <w:rPr>
      <w:rFonts w:ascii="Times New Roman" w:hAnsi="Times New Roman" w:cs="Times New Roman"/>
    </w:rPr>
  </w:style>
  <w:style w:type="paragraph" w:customStyle="1" w:styleId="13">
    <w:name w:val="Стиль Подзаголовка 1"/>
    <w:basedOn w:val="a"/>
    <w:uiPriority w:val="99"/>
    <w:rsid w:val="00AF4125"/>
    <w:pPr>
      <w:keepNext/>
      <w:numPr>
        <w:ilvl w:val="12"/>
      </w:numPr>
      <w:spacing w:before="240" w:after="0" w:line="240" w:lineRule="auto"/>
      <w:jc w:val="both"/>
    </w:pPr>
    <w:rPr>
      <w:rFonts w:ascii="Times New Roman" w:hAnsi="Times New Roman"/>
      <w:b/>
      <w:bCs/>
      <w:i/>
      <w:iCs/>
    </w:rPr>
  </w:style>
  <w:style w:type="paragraph" w:styleId="afa">
    <w:name w:val="Revision"/>
    <w:hidden/>
    <w:uiPriority w:val="99"/>
    <w:semiHidden/>
    <w:rsid w:val="00447727"/>
    <w:rPr>
      <w:sz w:val="22"/>
      <w:szCs w:val="22"/>
    </w:rPr>
  </w:style>
  <w:style w:type="character" w:customStyle="1" w:styleId="320">
    <w:name w:val="Основной текст 3 Знак2 Знак Знак"/>
    <w:uiPriority w:val="99"/>
    <w:rsid w:val="004E21C4"/>
    <w:rPr>
      <w:b/>
      <w:i/>
      <w:sz w:val="24"/>
      <w:lang w:val="ru-RU" w:eastAsia="ru-RU"/>
    </w:rPr>
  </w:style>
  <w:style w:type="paragraph" w:styleId="afb">
    <w:name w:val="Body Text Indent"/>
    <w:basedOn w:val="a"/>
    <w:link w:val="afc"/>
    <w:uiPriority w:val="99"/>
    <w:semiHidden/>
    <w:rsid w:val="005415C4"/>
    <w:pPr>
      <w:spacing w:after="120"/>
      <w:ind w:left="283"/>
    </w:pPr>
  </w:style>
  <w:style w:type="character" w:customStyle="1" w:styleId="afc">
    <w:name w:val="Основной текст с отступом Знак"/>
    <w:link w:val="afb"/>
    <w:uiPriority w:val="99"/>
    <w:semiHidden/>
    <w:locked/>
    <w:rsid w:val="005415C4"/>
    <w:rPr>
      <w:rFonts w:cs="Times New Roman"/>
      <w:sz w:val="22"/>
    </w:rPr>
  </w:style>
  <w:style w:type="paragraph" w:customStyle="1" w:styleId="BalloonText1">
    <w:name w:val="Balloon Text1"/>
    <w:basedOn w:val="a"/>
    <w:uiPriority w:val="99"/>
    <w:rsid w:val="00F2279F"/>
    <w:pPr>
      <w:spacing w:after="0" w:line="240" w:lineRule="auto"/>
    </w:pPr>
    <w:rPr>
      <w:rFonts w:ascii="Tahoma" w:hAnsi="Tahoma" w:cs="Tahoma"/>
      <w:sz w:val="16"/>
      <w:szCs w:val="16"/>
      <w:lang w:eastAsia="en-US"/>
    </w:rPr>
  </w:style>
  <w:style w:type="paragraph" w:styleId="afd">
    <w:name w:val="Normal (Web)"/>
    <w:aliases w:val="Обычный (Web)1,Обычный (веб) Знак,Обычный (Web) Знак"/>
    <w:basedOn w:val="a"/>
    <w:uiPriority w:val="99"/>
    <w:rsid w:val="0068327F"/>
    <w:pPr>
      <w:widowControl w:val="0"/>
      <w:autoSpaceDE w:val="0"/>
      <w:autoSpaceDN w:val="0"/>
      <w:adjustRightInd w:val="0"/>
      <w:spacing w:before="20" w:after="40" w:line="240" w:lineRule="auto"/>
    </w:pPr>
    <w:rPr>
      <w:rFonts w:ascii="Times New Roman" w:hAnsi="Times New Roman"/>
      <w:sz w:val="24"/>
      <w:szCs w:val="24"/>
    </w:rPr>
  </w:style>
  <w:style w:type="paragraph" w:customStyle="1" w:styleId="BodyText22">
    <w:name w:val="Body Text 22"/>
    <w:basedOn w:val="a"/>
    <w:uiPriority w:val="99"/>
    <w:rsid w:val="00B049A2"/>
    <w:pPr>
      <w:spacing w:after="0" w:line="360" w:lineRule="auto"/>
      <w:jc w:val="both"/>
    </w:pPr>
    <w:rPr>
      <w:rFonts w:ascii="Arial" w:hAnsi="Arial"/>
      <w:szCs w:val="20"/>
      <w:lang w:val="de-DE"/>
    </w:rPr>
  </w:style>
  <w:style w:type="paragraph" w:customStyle="1" w:styleId="consplusnonformat">
    <w:name w:val="consplusnonformat"/>
    <w:basedOn w:val="a"/>
    <w:uiPriority w:val="99"/>
    <w:rsid w:val="005E29E3"/>
    <w:pPr>
      <w:spacing w:before="100" w:beforeAutospacing="1" w:after="100" w:afterAutospacing="1" w:line="240" w:lineRule="auto"/>
    </w:pPr>
    <w:rPr>
      <w:rFonts w:ascii="Times New Roman" w:hAnsi="Times New Roman"/>
      <w:sz w:val="24"/>
      <w:szCs w:val="24"/>
    </w:rPr>
  </w:style>
  <w:style w:type="paragraph" w:customStyle="1" w:styleId="BodyTextIndent1">
    <w:name w:val="Body Text Indent1"/>
    <w:basedOn w:val="a"/>
    <w:uiPriority w:val="99"/>
    <w:rsid w:val="0076681E"/>
    <w:pPr>
      <w:widowControl w:val="0"/>
      <w:autoSpaceDE w:val="0"/>
      <w:autoSpaceDN w:val="0"/>
      <w:adjustRightInd w:val="0"/>
      <w:spacing w:before="20" w:after="120" w:line="240" w:lineRule="auto"/>
      <w:ind w:left="283"/>
    </w:pPr>
    <w:rPr>
      <w:rFonts w:ascii="Times New Roman" w:hAnsi="Times New Roman"/>
    </w:rPr>
  </w:style>
  <w:style w:type="character" w:styleId="afe">
    <w:name w:val="Emphasis"/>
    <w:uiPriority w:val="99"/>
    <w:qFormat/>
    <w:rsid w:val="00C33F63"/>
    <w:rPr>
      <w:rFonts w:cs="Times New Roman"/>
      <w:i/>
    </w:rPr>
  </w:style>
  <w:style w:type="paragraph" w:customStyle="1" w:styleId="btBodytextAvtalBr">
    <w:name w:val="Основной текст.bt.Bodytext.AvtalBr"/>
    <w:basedOn w:val="a"/>
    <w:uiPriority w:val="99"/>
    <w:rsid w:val="00854D38"/>
    <w:pPr>
      <w:widowControl w:val="0"/>
      <w:spacing w:before="20" w:after="40" w:line="240" w:lineRule="auto"/>
      <w:jc w:val="both"/>
    </w:pPr>
    <w:rPr>
      <w:rFonts w:ascii="Times New Roman" w:hAnsi="Times New Roman"/>
      <w:b/>
      <w:bCs/>
      <w:i/>
      <w:iCs/>
    </w:rPr>
  </w:style>
  <w:style w:type="paragraph" w:customStyle="1" w:styleId="aff">
    <w:name w:val="А О"/>
    <w:link w:val="aff0"/>
    <w:rsid w:val="00AF5182"/>
    <w:pPr>
      <w:widowControl w:val="0"/>
      <w:ind w:firstLine="567"/>
      <w:jc w:val="both"/>
    </w:pPr>
    <w:rPr>
      <w:sz w:val="22"/>
      <w:szCs w:val="22"/>
    </w:rPr>
  </w:style>
  <w:style w:type="character" w:customStyle="1" w:styleId="aff0">
    <w:name w:val="А О Знак"/>
    <w:link w:val="aff"/>
    <w:locked/>
    <w:rsid w:val="00AF5182"/>
    <w:rPr>
      <w:sz w:val="22"/>
      <w:lang w:val="ru-RU" w:eastAsia="ru-RU"/>
    </w:rPr>
  </w:style>
  <w:style w:type="character" w:customStyle="1" w:styleId="ConsNormalChar">
    <w:name w:val="ConsNormal Char"/>
    <w:link w:val="ConsNormal"/>
    <w:locked/>
    <w:rsid w:val="008D5FEC"/>
    <w:rPr>
      <w:rFonts w:ascii="Arial" w:hAnsi="Arial"/>
      <w:sz w:val="22"/>
      <w:lang w:eastAsia="en-US"/>
    </w:rPr>
  </w:style>
  <w:style w:type="paragraph" w:customStyle="1" w:styleId="BT0">
    <w:name w:val="BT"/>
    <w:basedOn w:val="a"/>
    <w:link w:val="BTChar"/>
    <w:uiPriority w:val="99"/>
    <w:rsid w:val="008B6D13"/>
    <w:pPr>
      <w:spacing w:after="0" w:line="250" w:lineRule="exact"/>
      <w:jc w:val="both"/>
    </w:pPr>
    <w:rPr>
      <w:rFonts w:ascii="Times New Roman" w:hAnsi="Times New Roman"/>
      <w:lang w:eastAsia="en-US"/>
    </w:rPr>
  </w:style>
  <w:style w:type="character" w:customStyle="1" w:styleId="BTChar">
    <w:name w:val="BT Char"/>
    <w:link w:val="BT0"/>
    <w:uiPriority w:val="99"/>
    <w:locked/>
    <w:rsid w:val="008B6D13"/>
    <w:rPr>
      <w:rFonts w:ascii="Times New Roman" w:hAnsi="Times New Roman" w:cs="Times New Roman"/>
      <w:sz w:val="22"/>
      <w:szCs w:val="22"/>
      <w:lang w:eastAsia="en-US"/>
    </w:rPr>
  </w:style>
  <w:style w:type="character" w:customStyle="1" w:styleId="NormalPrefix0">
    <w:name w:val="Normal Prefix Знак"/>
    <w:locked/>
    <w:rsid w:val="006531E2"/>
    <w:rPr>
      <w:sz w:val="22"/>
      <w:lang w:val="ru-RU" w:eastAsia="ru-RU"/>
    </w:rPr>
  </w:style>
  <w:style w:type="table" w:styleId="aff1">
    <w:name w:val="Table Grid"/>
    <w:basedOn w:val="a1"/>
    <w:uiPriority w:val="99"/>
    <w:rsid w:val="001E341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uiPriority w:val="99"/>
    <w:rsid w:val="003F4DF0"/>
    <w:pPr>
      <w:autoSpaceDE w:val="0"/>
      <w:autoSpaceDN w:val="0"/>
      <w:spacing w:after="0" w:line="240" w:lineRule="auto"/>
      <w:jc w:val="both"/>
    </w:pPr>
    <w:rPr>
      <w:rFonts w:ascii="Times New Roman" w:hAnsi="Times New Roman"/>
      <w:szCs w:val="20"/>
    </w:rPr>
  </w:style>
  <w:style w:type="character" w:customStyle="1" w:styleId="titulChar">
    <w:name w:val="titul Char"/>
    <w:link w:val="titul"/>
    <w:uiPriority w:val="99"/>
    <w:locked/>
    <w:rsid w:val="003F4DF0"/>
    <w:rPr>
      <w:rFonts w:ascii="Times New Roman" w:hAnsi="Times New Roman"/>
      <w:sz w:val="22"/>
    </w:rPr>
  </w:style>
  <w:style w:type="paragraph" w:customStyle="1" w:styleId="ConsPlusNonformat0">
    <w:name w:val="ConsPlusNonformat"/>
    <w:uiPriority w:val="99"/>
    <w:rsid w:val="00102E29"/>
    <w:pPr>
      <w:autoSpaceDE w:val="0"/>
      <w:autoSpaceDN w:val="0"/>
      <w:adjustRightInd w:val="0"/>
    </w:pPr>
    <w:rPr>
      <w:rFonts w:ascii="Courier New" w:hAnsi="Courier New" w:cs="Courier New"/>
    </w:rPr>
  </w:style>
  <w:style w:type="character" w:customStyle="1" w:styleId="subst1">
    <w:name w:val="subst"/>
    <w:uiPriority w:val="99"/>
    <w:rsid w:val="00DD09D5"/>
    <w:rPr>
      <w:b/>
      <w:i/>
    </w:rPr>
  </w:style>
  <w:style w:type="character" w:customStyle="1" w:styleId="36">
    <w:name w:val="Знак Знак3"/>
    <w:uiPriority w:val="99"/>
    <w:semiHidden/>
    <w:locked/>
    <w:rsid w:val="00583EB2"/>
    <w:rPr>
      <w:sz w:val="16"/>
      <w:lang w:val="ru-RU" w:eastAsia="ru-RU"/>
    </w:rPr>
  </w:style>
  <w:style w:type="paragraph" w:customStyle="1" w:styleId="Text">
    <w:name w:val="Text"/>
    <w:basedOn w:val="a"/>
    <w:uiPriority w:val="99"/>
    <w:rsid w:val="00DF3257"/>
    <w:pPr>
      <w:widowControl w:val="0"/>
      <w:shd w:val="clear" w:color="auto" w:fill="FFFFFF"/>
      <w:spacing w:before="202" w:after="0" w:line="281" w:lineRule="exact"/>
      <w:ind w:left="567"/>
      <w:jc w:val="both"/>
    </w:pPr>
    <w:rPr>
      <w:rFonts w:ascii="Times New Roman" w:hAnsi="Times New Roman"/>
      <w:color w:val="000000"/>
      <w:spacing w:val="-2"/>
      <w:sz w:val="24"/>
      <w:szCs w:val="20"/>
      <w:lang w:eastAsia="en-US"/>
    </w:rPr>
  </w:style>
  <w:style w:type="paragraph" w:customStyle="1" w:styleId="CommentSubject1">
    <w:name w:val="Comment Subject1"/>
    <w:basedOn w:val="af"/>
    <w:next w:val="af"/>
    <w:uiPriority w:val="99"/>
    <w:semiHidden/>
    <w:rsid w:val="00A07435"/>
    <w:pPr>
      <w:widowControl/>
      <w:autoSpaceDE/>
      <w:autoSpaceDN/>
      <w:adjustRightInd/>
      <w:spacing w:before="0" w:after="0"/>
    </w:pPr>
    <w:rPr>
      <w:b/>
      <w:bCs/>
      <w:lang w:eastAsia="en-US"/>
    </w:rPr>
  </w:style>
  <w:style w:type="character" w:customStyle="1" w:styleId="aff2">
    <w:name w:val="Знак Знак"/>
    <w:uiPriority w:val="99"/>
    <w:rsid w:val="005B0D2F"/>
    <w:rPr>
      <w:sz w:val="16"/>
      <w:lang w:val="ru-RU" w:eastAsia="ru-RU"/>
    </w:rPr>
  </w:style>
  <w:style w:type="paragraph" w:customStyle="1" w:styleId="aff3">
    <w:name w:val="А О Ж К"/>
    <w:basedOn w:val="aff"/>
    <w:link w:val="aff4"/>
    <w:uiPriority w:val="99"/>
    <w:rsid w:val="00517869"/>
    <w:rPr>
      <w:b/>
      <w:i/>
      <w:sz w:val="24"/>
      <w:szCs w:val="20"/>
    </w:rPr>
  </w:style>
  <w:style w:type="character" w:customStyle="1" w:styleId="aff4">
    <w:name w:val="А О Ж К Знак"/>
    <w:link w:val="aff3"/>
    <w:uiPriority w:val="99"/>
    <w:locked/>
    <w:rsid w:val="00517869"/>
    <w:rPr>
      <w:b/>
      <w:i/>
      <w:sz w:val="24"/>
      <w:lang w:val="ru-RU" w:eastAsia="ru-RU"/>
    </w:rPr>
  </w:style>
  <w:style w:type="paragraph" w:customStyle="1" w:styleId="aff5">
    <w:name w:val="А О Ж"/>
    <w:basedOn w:val="aff"/>
    <w:link w:val="aff6"/>
    <w:uiPriority w:val="99"/>
    <w:rsid w:val="00CD287F"/>
    <w:rPr>
      <w:b/>
      <w:sz w:val="24"/>
      <w:szCs w:val="20"/>
    </w:rPr>
  </w:style>
  <w:style w:type="character" w:customStyle="1" w:styleId="aff6">
    <w:name w:val="А О Ж Знак"/>
    <w:link w:val="aff5"/>
    <w:uiPriority w:val="99"/>
    <w:locked/>
    <w:rsid w:val="00CD287F"/>
    <w:rPr>
      <w:b/>
      <w:sz w:val="24"/>
      <w:lang w:val="ru-RU" w:eastAsia="ru-RU"/>
    </w:rPr>
  </w:style>
  <w:style w:type="paragraph" w:customStyle="1" w:styleId="ConsNonformat">
    <w:name w:val="ConsNonformat"/>
    <w:uiPriority w:val="99"/>
    <w:rsid w:val="00353B0B"/>
    <w:pPr>
      <w:widowControl w:val="0"/>
      <w:autoSpaceDE w:val="0"/>
      <w:autoSpaceDN w:val="0"/>
      <w:adjustRightInd w:val="0"/>
    </w:pPr>
    <w:rPr>
      <w:rFonts w:ascii="Courier New" w:hAnsi="Courier New" w:cs="Courier New"/>
      <w:sz w:val="16"/>
      <w:szCs w:val="16"/>
    </w:rPr>
  </w:style>
  <w:style w:type="character" w:customStyle="1" w:styleId="340">
    <w:name w:val="Знак3 Знак Знак4"/>
    <w:uiPriority w:val="99"/>
    <w:semiHidden/>
    <w:locked/>
    <w:rsid w:val="00FA43CA"/>
    <w:rPr>
      <w:lang w:val="ru-RU" w:eastAsia="ru-RU"/>
    </w:rPr>
  </w:style>
  <w:style w:type="character" w:customStyle="1" w:styleId="30">
    <w:name w:val="Заголовок 3 Знак"/>
    <w:link w:val="3"/>
    <w:semiHidden/>
    <w:rsid w:val="00B731DB"/>
    <w:rPr>
      <w:rFonts w:ascii="Cambria" w:eastAsia="Times New Roman" w:hAnsi="Cambria" w:cs="Times New Roman"/>
      <w:b/>
      <w:bCs/>
      <w:sz w:val="26"/>
      <w:szCs w:val="26"/>
    </w:rPr>
  </w:style>
  <w:style w:type="paragraph" w:customStyle="1" w:styleId="Basic">
    <w:name w:val="Basic"/>
    <w:basedOn w:val="a"/>
    <w:link w:val="BasicChar"/>
    <w:rsid w:val="00FA621C"/>
    <w:pPr>
      <w:spacing w:after="0" w:line="240" w:lineRule="auto"/>
      <w:ind w:firstLine="540"/>
      <w:jc w:val="both"/>
    </w:pPr>
    <w:rPr>
      <w:rFonts w:ascii="Times New Roman" w:hAnsi="Times New Roman"/>
      <w:szCs w:val="20"/>
      <w:lang w:eastAsia="en-US"/>
    </w:rPr>
  </w:style>
  <w:style w:type="character" w:customStyle="1" w:styleId="BasicChar">
    <w:name w:val="Basic Char"/>
    <w:link w:val="Basic"/>
    <w:locked/>
    <w:rsid w:val="00FA621C"/>
    <w:rPr>
      <w:rFonts w:ascii="Times New Roman" w:hAnsi="Times New Roman"/>
      <w:sz w:val="22"/>
      <w:lang w:eastAsia="en-US"/>
    </w:rPr>
  </w:style>
  <w:style w:type="paragraph" w:customStyle="1" w:styleId="Header11">
    <w:name w:val="Header11"/>
    <w:basedOn w:val="a"/>
    <w:link w:val="Header11Char"/>
    <w:rsid w:val="00716FBF"/>
    <w:pPr>
      <w:spacing w:after="0" w:line="240" w:lineRule="auto"/>
      <w:ind w:firstLine="539"/>
      <w:jc w:val="both"/>
    </w:pPr>
    <w:rPr>
      <w:rFonts w:ascii="Times New Roman" w:hAnsi="Times New Roman"/>
      <w:szCs w:val="20"/>
      <w:lang w:val="x-none" w:eastAsia="en-US"/>
    </w:rPr>
  </w:style>
  <w:style w:type="character" w:customStyle="1" w:styleId="Header11Char">
    <w:name w:val="Header11 Char"/>
    <w:link w:val="Header11"/>
    <w:rsid w:val="00716FBF"/>
    <w:rPr>
      <w:rFonts w:ascii="Times New Roman" w:hAnsi="Times New Roman"/>
      <w:sz w:val="22"/>
      <w:lang w:val="x-none" w:eastAsia="en-US"/>
    </w:rPr>
  </w:style>
  <w:style w:type="paragraph" w:customStyle="1" w:styleId="msonormalcxspmiddle">
    <w:name w:val="msonormalcxspmiddle"/>
    <w:basedOn w:val="a"/>
    <w:rsid w:val="002E3827"/>
    <w:pPr>
      <w:spacing w:before="100" w:beforeAutospacing="1" w:after="100" w:afterAutospacing="1" w:line="240" w:lineRule="auto"/>
    </w:pPr>
    <w:rPr>
      <w:rFonts w:ascii="Times New Roman" w:hAnsi="Times New Roman"/>
      <w:sz w:val="24"/>
      <w:szCs w:val="24"/>
    </w:rPr>
  </w:style>
  <w:style w:type="paragraph" w:styleId="aff7">
    <w:name w:val="Title"/>
    <w:basedOn w:val="a"/>
    <w:next w:val="a"/>
    <w:link w:val="aff8"/>
    <w:qFormat/>
    <w:rsid w:val="00C83D8D"/>
    <w:pPr>
      <w:spacing w:before="240" w:after="60" w:line="240" w:lineRule="auto"/>
      <w:jc w:val="center"/>
      <w:outlineLvl w:val="0"/>
    </w:pPr>
    <w:rPr>
      <w:rFonts w:ascii="Cambria" w:hAnsi="Cambria"/>
      <w:b/>
      <w:bCs/>
      <w:kern w:val="28"/>
      <w:sz w:val="32"/>
      <w:szCs w:val="32"/>
    </w:rPr>
  </w:style>
  <w:style w:type="character" w:customStyle="1" w:styleId="aff8">
    <w:name w:val="Название Знак"/>
    <w:basedOn w:val="a0"/>
    <w:link w:val="aff7"/>
    <w:rsid w:val="00C83D8D"/>
    <w:rPr>
      <w:rFonts w:ascii="Cambria" w:hAnsi="Cambria"/>
      <w:b/>
      <w:bCs/>
      <w:kern w:val="28"/>
      <w:sz w:val="32"/>
      <w:szCs w:val="32"/>
    </w:rPr>
  </w:style>
  <w:style w:type="character" w:customStyle="1" w:styleId="ConsNormal0">
    <w:name w:val="ConsNormal Знак"/>
    <w:locked/>
    <w:rsid w:val="001D466A"/>
    <w:rPr>
      <w:rFonts w:ascii="Arial" w:hAnsi="Arial"/>
      <w:sz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26236">
      <w:bodyDiv w:val="1"/>
      <w:marLeft w:val="0"/>
      <w:marRight w:val="0"/>
      <w:marTop w:val="0"/>
      <w:marBottom w:val="0"/>
      <w:divBdr>
        <w:top w:val="none" w:sz="0" w:space="0" w:color="auto"/>
        <w:left w:val="none" w:sz="0" w:space="0" w:color="auto"/>
        <w:bottom w:val="none" w:sz="0" w:space="0" w:color="auto"/>
        <w:right w:val="none" w:sz="0" w:space="0" w:color="auto"/>
      </w:divBdr>
    </w:div>
    <w:div w:id="1535967630">
      <w:bodyDiv w:val="1"/>
      <w:marLeft w:val="0"/>
      <w:marRight w:val="0"/>
      <w:marTop w:val="0"/>
      <w:marBottom w:val="0"/>
      <w:divBdr>
        <w:top w:val="none" w:sz="0" w:space="0" w:color="auto"/>
        <w:left w:val="none" w:sz="0" w:space="0" w:color="auto"/>
        <w:bottom w:val="none" w:sz="0" w:space="0" w:color="auto"/>
        <w:right w:val="none" w:sz="0" w:space="0" w:color="auto"/>
      </w:divBdr>
    </w:div>
    <w:div w:id="1864711985">
      <w:marLeft w:val="0"/>
      <w:marRight w:val="0"/>
      <w:marTop w:val="0"/>
      <w:marBottom w:val="0"/>
      <w:divBdr>
        <w:top w:val="none" w:sz="0" w:space="0" w:color="auto"/>
        <w:left w:val="none" w:sz="0" w:space="0" w:color="auto"/>
        <w:bottom w:val="none" w:sz="0" w:space="0" w:color="auto"/>
        <w:right w:val="none" w:sz="0" w:space="0" w:color="auto"/>
      </w:divBdr>
    </w:div>
    <w:div w:id="1864711986">
      <w:marLeft w:val="0"/>
      <w:marRight w:val="0"/>
      <w:marTop w:val="0"/>
      <w:marBottom w:val="0"/>
      <w:divBdr>
        <w:top w:val="none" w:sz="0" w:space="0" w:color="auto"/>
        <w:left w:val="none" w:sz="0" w:space="0" w:color="auto"/>
        <w:bottom w:val="none" w:sz="0" w:space="0" w:color="auto"/>
        <w:right w:val="none" w:sz="0" w:space="0" w:color="auto"/>
      </w:divBdr>
    </w:div>
    <w:div w:id="1864711987">
      <w:marLeft w:val="0"/>
      <w:marRight w:val="0"/>
      <w:marTop w:val="0"/>
      <w:marBottom w:val="0"/>
      <w:divBdr>
        <w:top w:val="none" w:sz="0" w:space="0" w:color="auto"/>
        <w:left w:val="none" w:sz="0" w:space="0" w:color="auto"/>
        <w:bottom w:val="none" w:sz="0" w:space="0" w:color="auto"/>
        <w:right w:val="none" w:sz="0" w:space="0" w:color="auto"/>
      </w:divBdr>
    </w:div>
    <w:div w:id="1864711988">
      <w:marLeft w:val="0"/>
      <w:marRight w:val="0"/>
      <w:marTop w:val="0"/>
      <w:marBottom w:val="0"/>
      <w:divBdr>
        <w:top w:val="none" w:sz="0" w:space="0" w:color="auto"/>
        <w:left w:val="none" w:sz="0" w:space="0" w:color="auto"/>
        <w:bottom w:val="none" w:sz="0" w:space="0" w:color="auto"/>
        <w:right w:val="none" w:sz="0" w:space="0" w:color="auto"/>
      </w:divBdr>
    </w:div>
    <w:div w:id="1864711989">
      <w:marLeft w:val="0"/>
      <w:marRight w:val="0"/>
      <w:marTop w:val="0"/>
      <w:marBottom w:val="0"/>
      <w:divBdr>
        <w:top w:val="none" w:sz="0" w:space="0" w:color="auto"/>
        <w:left w:val="none" w:sz="0" w:space="0" w:color="auto"/>
        <w:bottom w:val="none" w:sz="0" w:space="0" w:color="auto"/>
        <w:right w:val="none" w:sz="0" w:space="0" w:color="auto"/>
      </w:divBdr>
    </w:div>
    <w:div w:id="1864711990">
      <w:marLeft w:val="0"/>
      <w:marRight w:val="0"/>
      <w:marTop w:val="0"/>
      <w:marBottom w:val="0"/>
      <w:divBdr>
        <w:top w:val="none" w:sz="0" w:space="0" w:color="auto"/>
        <w:left w:val="none" w:sz="0" w:space="0" w:color="auto"/>
        <w:bottom w:val="none" w:sz="0" w:space="0" w:color="auto"/>
        <w:right w:val="none" w:sz="0" w:space="0" w:color="auto"/>
      </w:divBdr>
    </w:div>
    <w:div w:id="1864711991">
      <w:marLeft w:val="0"/>
      <w:marRight w:val="0"/>
      <w:marTop w:val="0"/>
      <w:marBottom w:val="0"/>
      <w:divBdr>
        <w:top w:val="none" w:sz="0" w:space="0" w:color="auto"/>
        <w:left w:val="none" w:sz="0" w:space="0" w:color="auto"/>
        <w:bottom w:val="none" w:sz="0" w:space="0" w:color="auto"/>
        <w:right w:val="none" w:sz="0" w:space="0" w:color="auto"/>
      </w:divBdr>
    </w:div>
    <w:div w:id="1864711992">
      <w:marLeft w:val="0"/>
      <w:marRight w:val="0"/>
      <w:marTop w:val="0"/>
      <w:marBottom w:val="0"/>
      <w:divBdr>
        <w:top w:val="none" w:sz="0" w:space="0" w:color="auto"/>
        <w:left w:val="none" w:sz="0" w:space="0" w:color="auto"/>
        <w:bottom w:val="none" w:sz="0" w:space="0" w:color="auto"/>
        <w:right w:val="none" w:sz="0" w:space="0" w:color="auto"/>
      </w:divBdr>
    </w:div>
    <w:div w:id="1864711993">
      <w:marLeft w:val="0"/>
      <w:marRight w:val="0"/>
      <w:marTop w:val="0"/>
      <w:marBottom w:val="0"/>
      <w:divBdr>
        <w:top w:val="none" w:sz="0" w:space="0" w:color="auto"/>
        <w:left w:val="none" w:sz="0" w:space="0" w:color="auto"/>
        <w:bottom w:val="none" w:sz="0" w:space="0" w:color="auto"/>
        <w:right w:val="none" w:sz="0" w:space="0" w:color="auto"/>
      </w:divBdr>
    </w:div>
    <w:div w:id="1864711994">
      <w:marLeft w:val="0"/>
      <w:marRight w:val="0"/>
      <w:marTop w:val="0"/>
      <w:marBottom w:val="0"/>
      <w:divBdr>
        <w:top w:val="none" w:sz="0" w:space="0" w:color="auto"/>
        <w:left w:val="none" w:sz="0" w:space="0" w:color="auto"/>
        <w:bottom w:val="none" w:sz="0" w:space="0" w:color="auto"/>
        <w:right w:val="none" w:sz="0" w:space="0" w:color="auto"/>
      </w:divBdr>
    </w:div>
    <w:div w:id="1864711995">
      <w:marLeft w:val="0"/>
      <w:marRight w:val="0"/>
      <w:marTop w:val="0"/>
      <w:marBottom w:val="0"/>
      <w:divBdr>
        <w:top w:val="none" w:sz="0" w:space="0" w:color="auto"/>
        <w:left w:val="none" w:sz="0" w:space="0" w:color="auto"/>
        <w:bottom w:val="none" w:sz="0" w:space="0" w:color="auto"/>
        <w:right w:val="none" w:sz="0" w:space="0" w:color="auto"/>
      </w:divBdr>
    </w:div>
    <w:div w:id="1864711996">
      <w:marLeft w:val="0"/>
      <w:marRight w:val="0"/>
      <w:marTop w:val="0"/>
      <w:marBottom w:val="0"/>
      <w:divBdr>
        <w:top w:val="none" w:sz="0" w:space="0" w:color="auto"/>
        <w:left w:val="none" w:sz="0" w:space="0" w:color="auto"/>
        <w:bottom w:val="none" w:sz="0" w:space="0" w:color="auto"/>
        <w:right w:val="none" w:sz="0" w:space="0" w:color="auto"/>
      </w:divBdr>
    </w:div>
    <w:div w:id="1864711997">
      <w:marLeft w:val="0"/>
      <w:marRight w:val="0"/>
      <w:marTop w:val="0"/>
      <w:marBottom w:val="0"/>
      <w:divBdr>
        <w:top w:val="none" w:sz="0" w:space="0" w:color="auto"/>
        <w:left w:val="none" w:sz="0" w:space="0" w:color="auto"/>
        <w:bottom w:val="none" w:sz="0" w:space="0" w:color="auto"/>
        <w:right w:val="none" w:sz="0" w:space="0" w:color="auto"/>
      </w:divBdr>
    </w:div>
    <w:div w:id="1864711998">
      <w:marLeft w:val="0"/>
      <w:marRight w:val="0"/>
      <w:marTop w:val="0"/>
      <w:marBottom w:val="0"/>
      <w:divBdr>
        <w:top w:val="none" w:sz="0" w:space="0" w:color="auto"/>
        <w:left w:val="none" w:sz="0" w:space="0" w:color="auto"/>
        <w:bottom w:val="none" w:sz="0" w:space="0" w:color="auto"/>
        <w:right w:val="none" w:sz="0" w:space="0" w:color="auto"/>
      </w:divBdr>
    </w:div>
    <w:div w:id="1864711999">
      <w:marLeft w:val="0"/>
      <w:marRight w:val="0"/>
      <w:marTop w:val="0"/>
      <w:marBottom w:val="0"/>
      <w:divBdr>
        <w:top w:val="none" w:sz="0" w:space="0" w:color="auto"/>
        <w:left w:val="none" w:sz="0" w:space="0" w:color="auto"/>
        <w:bottom w:val="none" w:sz="0" w:space="0" w:color="auto"/>
        <w:right w:val="none" w:sz="0" w:space="0" w:color="auto"/>
      </w:divBdr>
      <w:divsChild>
        <w:div w:id="1864712025">
          <w:marLeft w:val="0"/>
          <w:marRight w:val="0"/>
          <w:marTop w:val="0"/>
          <w:marBottom w:val="0"/>
          <w:divBdr>
            <w:top w:val="none" w:sz="0" w:space="0" w:color="auto"/>
            <w:left w:val="none" w:sz="0" w:space="0" w:color="auto"/>
            <w:bottom w:val="none" w:sz="0" w:space="0" w:color="auto"/>
            <w:right w:val="none" w:sz="0" w:space="0" w:color="auto"/>
          </w:divBdr>
        </w:div>
      </w:divsChild>
    </w:div>
    <w:div w:id="1864712000">
      <w:marLeft w:val="0"/>
      <w:marRight w:val="0"/>
      <w:marTop w:val="0"/>
      <w:marBottom w:val="0"/>
      <w:divBdr>
        <w:top w:val="none" w:sz="0" w:space="0" w:color="auto"/>
        <w:left w:val="none" w:sz="0" w:space="0" w:color="auto"/>
        <w:bottom w:val="none" w:sz="0" w:space="0" w:color="auto"/>
        <w:right w:val="none" w:sz="0" w:space="0" w:color="auto"/>
      </w:divBdr>
    </w:div>
    <w:div w:id="1864712001">
      <w:marLeft w:val="0"/>
      <w:marRight w:val="0"/>
      <w:marTop w:val="0"/>
      <w:marBottom w:val="0"/>
      <w:divBdr>
        <w:top w:val="none" w:sz="0" w:space="0" w:color="auto"/>
        <w:left w:val="none" w:sz="0" w:space="0" w:color="auto"/>
        <w:bottom w:val="none" w:sz="0" w:space="0" w:color="auto"/>
        <w:right w:val="none" w:sz="0" w:space="0" w:color="auto"/>
      </w:divBdr>
    </w:div>
    <w:div w:id="1864712002">
      <w:marLeft w:val="0"/>
      <w:marRight w:val="0"/>
      <w:marTop w:val="0"/>
      <w:marBottom w:val="0"/>
      <w:divBdr>
        <w:top w:val="none" w:sz="0" w:space="0" w:color="auto"/>
        <w:left w:val="none" w:sz="0" w:space="0" w:color="auto"/>
        <w:bottom w:val="none" w:sz="0" w:space="0" w:color="auto"/>
        <w:right w:val="none" w:sz="0" w:space="0" w:color="auto"/>
      </w:divBdr>
    </w:div>
    <w:div w:id="1864712003">
      <w:marLeft w:val="0"/>
      <w:marRight w:val="0"/>
      <w:marTop w:val="0"/>
      <w:marBottom w:val="0"/>
      <w:divBdr>
        <w:top w:val="none" w:sz="0" w:space="0" w:color="auto"/>
        <w:left w:val="none" w:sz="0" w:space="0" w:color="auto"/>
        <w:bottom w:val="none" w:sz="0" w:space="0" w:color="auto"/>
        <w:right w:val="none" w:sz="0" w:space="0" w:color="auto"/>
      </w:divBdr>
    </w:div>
    <w:div w:id="1864712004">
      <w:marLeft w:val="0"/>
      <w:marRight w:val="0"/>
      <w:marTop w:val="0"/>
      <w:marBottom w:val="0"/>
      <w:divBdr>
        <w:top w:val="none" w:sz="0" w:space="0" w:color="auto"/>
        <w:left w:val="none" w:sz="0" w:space="0" w:color="auto"/>
        <w:bottom w:val="none" w:sz="0" w:space="0" w:color="auto"/>
        <w:right w:val="none" w:sz="0" w:space="0" w:color="auto"/>
      </w:divBdr>
    </w:div>
    <w:div w:id="1864712005">
      <w:marLeft w:val="0"/>
      <w:marRight w:val="0"/>
      <w:marTop w:val="0"/>
      <w:marBottom w:val="0"/>
      <w:divBdr>
        <w:top w:val="none" w:sz="0" w:space="0" w:color="auto"/>
        <w:left w:val="none" w:sz="0" w:space="0" w:color="auto"/>
        <w:bottom w:val="none" w:sz="0" w:space="0" w:color="auto"/>
        <w:right w:val="none" w:sz="0" w:space="0" w:color="auto"/>
      </w:divBdr>
    </w:div>
    <w:div w:id="1864712006">
      <w:marLeft w:val="0"/>
      <w:marRight w:val="0"/>
      <w:marTop w:val="0"/>
      <w:marBottom w:val="0"/>
      <w:divBdr>
        <w:top w:val="none" w:sz="0" w:space="0" w:color="auto"/>
        <w:left w:val="none" w:sz="0" w:space="0" w:color="auto"/>
        <w:bottom w:val="none" w:sz="0" w:space="0" w:color="auto"/>
        <w:right w:val="none" w:sz="0" w:space="0" w:color="auto"/>
      </w:divBdr>
    </w:div>
    <w:div w:id="1864712007">
      <w:marLeft w:val="0"/>
      <w:marRight w:val="0"/>
      <w:marTop w:val="0"/>
      <w:marBottom w:val="0"/>
      <w:divBdr>
        <w:top w:val="none" w:sz="0" w:space="0" w:color="auto"/>
        <w:left w:val="none" w:sz="0" w:space="0" w:color="auto"/>
        <w:bottom w:val="none" w:sz="0" w:space="0" w:color="auto"/>
        <w:right w:val="none" w:sz="0" w:space="0" w:color="auto"/>
      </w:divBdr>
    </w:div>
    <w:div w:id="1864712008">
      <w:marLeft w:val="0"/>
      <w:marRight w:val="0"/>
      <w:marTop w:val="0"/>
      <w:marBottom w:val="0"/>
      <w:divBdr>
        <w:top w:val="none" w:sz="0" w:space="0" w:color="auto"/>
        <w:left w:val="none" w:sz="0" w:space="0" w:color="auto"/>
        <w:bottom w:val="none" w:sz="0" w:space="0" w:color="auto"/>
        <w:right w:val="none" w:sz="0" w:space="0" w:color="auto"/>
      </w:divBdr>
    </w:div>
    <w:div w:id="1864712009">
      <w:marLeft w:val="0"/>
      <w:marRight w:val="0"/>
      <w:marTop w:val="0"/>
      <w:marBottom w:val="0"/>
      <w:divBdr>
        <w:top w:val="none" w:sz="0" w:space="0" w:color="auto"/>
        <w:left w:val="none" w:sz="0" w:space="0" w:color="auto"/>
        <w:bottom w:val="none" w:sz="0" w:space="0" w:color="auto"/>
        <w:right w:val="none" w:sz="0" w:space="0" w:color="auto"/>
      </w:divBdr>
    </w:div>
    <w:div w:id="1864712010">
      <w:marLeft w:val="0"/>
      <w:marRight w:val="0"/>
      <w:marTop w:val="0"/>
      <w:marBottom w:val="0"/>
      <w:divBdr>
        <w:top w:val="none" w:sz="0" w:space="0" w:color="auto"/>
        <w:left w:val="none" w:sz="0" w:space="0" w:color="auto"/>
        <w:bottom w:val="none" w:sz="0" w:space="0" w:color="auto"/>
        <w:right w:val="none" w:sz="0" w:space="0" w:color="auto"/>
      </w:divBdr>
    </w:div>
    <w:div w:id="1864712011">
      <w:marLeft w:val="0"/>
      <w:marRight w:val="0"/>
      <w:marTop w:val="0"/>
      <w:marBottom w:val="0"/>
      <w:divBdr>
        <w:top w:val="none" w:sz="0" w:space="0" w:color="auto"/>
        <w:left w:val="none" w:sz="0" w:space="0" w:color="auto"/>
        <w:bottom w:val="none" w:sz="0" w:space="0" w:color="auto"/>
        <w:right w:val="none" w:sz="0" w:space="0" w:color="auto"/>
      </w:divBdr>
      <w:divsChild>
        <w:div w:id="1864712031">
          <w:marLeft w:val="0"/>
          <w:marRight w:val="0"/>
          <w:marTop w:val="0"/>
          <w:marBottom w:val="0"/>
          <w:divBdr>
            <w:top w:val="none" w:sz="0" w:space="0" w:color="auto"/>
            <w:left w:val="none" w:sz="0" w:space="0" w:color="auto"/>
            <w:bottom w:val="none" w:sz="0" w:space="0" w:color="auto"/>
            <w:right w:val="none" w:sz="0" w:space="0" w:color="auto"/>
          </w:divBdr>
        </w:div>
      </w:divsChild>
    </w:div>
    <w:div w:id="1864712012">
      <w:marLeft w:val="0"/>
      <w:marRight w:val="0"/>
      <w:marTop w:val="0"/>
      <w:marBottom w:val="0"/>
      <w:divBdr>
        <w:top w:val="none" w:sz="0" w:space="0" w:color="auto"/>
        <w:left w:val="none" w:sz="0" w:space="0" w:color="auto"/>
        <w:bottom w:val="none" w:sz="0" w:space="0" w:color="auto"/>
        <w:right w:val="none" w:sz="0" w:space="0" w:color="auto"/>
      </w:divBdr>
    </w:div>
    <w:div w:id="1864712013">
      <w:marLeft w:val="0"/>
      <w:marRight w:val="0"/>
      <w:marTop w:val="0"/>
      <w:marBottom w:val="0"/>
      <w:divBdr>
        <w:top w:val="none" w:sz="0" w:space="0" w:color="auto"/>
        <w:left w:val="none" w:sz="0" w:space="0" w:color="auto"/>
        <w:bottom w:val="none" w:sz="0" w:space="0" w:color="auto"/>
        <w:right w:val="none" w:sz="0" w:space="0" w:color="auto"/>
      </w:divBdr>
    </w:div>
    <w:div w:id="1864712014">
      <w:marLeft w:val="0"/>
      <w:marRight w:val="0"/>
      <w:marTop w:val="0"/>
      <w:marBottom w:val="0"/>
      <w:divBdr>
        <w:top w:val="none" w:sz="0" w:space="0" w:color="auto"/>
        <w:left w:val="none" w:sz="0" w:space="0" w:color="auto"/>
        <w:bottom w:val="none" w:sz="0" w:space="0" w:color="auto"/>
        <w:right w:val="none" w:sz="0" w:space="0" w:color="auto"/>
      </w:divBdr>
    </w:div>
    <w:div w:id="1864712015">
      <w:marLeft w:val="0"/>
      <w:marRight w:val="0"/>
      <w:marTop w:val="0"/>
      <w:marBottom w:val="0"/>
      <w:divBdr>
        <w:top w:val="none" w:sz="0" w:space="0" w:color="auto"/>
        <w:left w:val="none" w:sz="0" w:space="0" w:color="auto"/>
        <w:bottom w:val="none" w:sz="0" w:space="0" w:color="auto"/>
        <w:right w:val="none" w:sz="0" w:space="0" w:color="auto"/>
      </w:divBdr>
    </w:div>
    <w:div w:id="1864712016">
      <w:marLeft w:val="0"/>
      <w:marRight w:val="0"/>
      <w:marTop w:val="0"/>
      <w:marBottom w:val="0"/>
      <w:divBdr>
        <w:top w:val="none" w:sz="0" w:space="0" w:color="auto"/>
        <w:left w:val="none" w:sz="0" w:space="0" w:color="auto"/>
        <w:bottom w:val="none" w:sz="0" w:space="0" w:color="auto"/>
        <w:right w:val="none" w:sz="0" w:space="0" w:color="auto"/>
      </w:divBdr>
    </w:div>
    <w:div w:id="1864712017">
      <w:marLeft w:val="0"/>
      <w:marRight w:val="0"/>
      <w:marTop w:val="0"/>
      <w:marBottom w:val="0"/>
      <w:divBdr>
        <w:top w:val="none" w:sz="0" w:space="0" w:color="auto"/>
        <w:left w:val="none" w:sz="0" w:space="0" w:color="auto"/>
        <w:bottom w:val="none" w:sz="0" w:space="0" w:color="auto"/>
        <w:right w:val="none" w:sz="0" w:space="0" w:color="auto"/>
      </w:divBdr>
    </w:div>
    <w:div w:id="1864712018">
      <w:marLeft w:val="0"/>
      <w:marRight w:val="0"/>
      <w:marTop w:val="0"/>
      <w:marBottom w:val="0"/>
      <w:divBdr>
        <w:top w:val="none" w:sz="0" w:space="0" w:color="auto"/>
        <w:left w:val="none" w:sz="0" w:space="0" w:color="auto"/>
        <w:bottom w:val="none" w:sz="0" w:space="0" w:color="auto"/>
        <w:right w:val="none" w:sz="0" w:space="0" w:color="auto"/>
      </w:divBdr>
    </w:div>
    <w:div w:id="1864712019">
      <w:marLeft w:val="0"/>
      <w:marRight w:val="0"/>
      <w:marTop w:val="0"/>
      <w:marBottom w:val="0"/>
      <w:divBdr>
        <w:top w:val="none" w:sz="0" w:space="0" w:color="auto"/>
        <w:left w:val="none" w:sz="0" w:space="0" w:color="auto"/>
        <w:bottom w:val="none" w:sz="0" w:space="0" w:color="auto"/>
        <w:right w:val="none" w:sz="0" w:space="0" w:color="auto"/>
      </w:divBdr>
    </w:div>
    <w:div w:id="1864712020">
      <w:marLeft w:val="0"/>
      <w:marRight w:val="0"/>
      <w:marTop w:val="0"/>
      <w:marBottom w:val="0"/>
      <w:divBdr>
        <w:top w:val="none" w:sz="0" w:space="0" w:color="auto"/>
        <w:left w:val="none" w:sz="0" w:space="0" w:color="auto"/>
        <w:bottom w:val="none" w:sz="0" w:space="0" w:color="auto"/>
        <w:right w:val="none" w:sz="0" w:space="0" w:color="auto"/>
      </w:divBdr>
    </w:div>
    <w:div w:id="1864712021">
      <w:marLeft w:val="0"/>
      <w:marRight w:val="0"/>
      <w:marTop w:val="0"/>
      <w:marBottom w:val="0"/>
      <w:divBdr>
        <w:top w:val="none" w:sz="0" w:space="0" w:color="auto"/>
        <w:left w:val="none" w:sz="0" w:space="0" w:color="auto"/>
        <w:bottom w:val="none" w:sz="0" w:space="0" w:color="auto"/>
        <w:right w:val="none" w:sz="0" w:space="0" w:color="auto"/>
      </w:divBdr>
    </w:div>
    <w:div w:id="1864712022">
      <w:marLeft w:val="0"/>
      <w:marRight w:val="0"/>
      <w:marTop w:val="0"/>
      <w:marBottom w:val="0"/>
      <w:divBdr>
        <w:top w:val="none" w:sz="0" w:space="0" w:color="auto"/>
        <w:left w:val="none" w:sz="0" w:space="0" w:color="auto"/>
        <w:bottom w:val="none" w:sz="0" w:space="0" w:color="auto"/>
        <w:right w:val="none" w:sz="0" w:space="0" w:color="auto"/>
      </w:divBdr>
    </w:div>
    <w:div w:id="1864712023">
      <w:marLeft w:val="0"/>
      <w:marRight w:val="0"/>
      <w:marTop w:val="0"/>
      <w:marBottom w:val="0"/>
      <w:divBdr>
        <w:top w:val="none" w:sz="0" w:space="0" w:color="auto"/>
        <w:left w:val="none" w:sz="0" w:space="0" w:color="auto"/>
        <w:bottom w:val="none" w:sz="0" w:space="0" w:color="auto"/>
        <w:right w:val="none" w:sz="0" w:space="0" w:color="auto"/>
      </w:divBdr>
    </w:div>
    <w:div w:id="1864712024">
      <w:marLeft w:val="0"/>
      <w:marRight w:val="0"/>
      <w:marTop w:val="0"/>
      <w:marBottom w:val="0"/>
      <w:divBdr>
        <w:top w:val="none" w:sz="0" w:space="0" w:color="auto"/>
        <w:left w:val="none" w:sz="0" w:space="0" w:color="auto"/>
        <w:bottom w:val="none" w:sz="0" w:space="0" w:color="auto"/>
        <w:right w:val="none" w:sz="0" w:space="0" w:color="auto"/>
      </w:divBdr>
    </w:div>
    <w:div w:id="1864712026">
      <w:marLeft w:val="0"/>
      <w:marRight w:val="0"/>
      <w:marTop w:val="0"/>
      <w:marBottom w:val="0"/>
      <w:divBdr>
        <w:top w:val="none" w:sz="0" w:space="0" w:color="auto"/>
        <w:left w:val="none" w:sz="0" w:space="0" w:color="auto"/>
        <w:bottom w:val="none" w:sz="0" w:space="0" w:color="auto"/>
        <w:right w:val="none" w:sz="0" w:space="0" w:color="auto"/>
      </w:divBdr>
    </w:div>
    <w:div w:id="1864712027">
      <w:marLeft w:val="0"/>
      <w:marRight w:val="0"/>
      <w:marTop w:val="0"/>
      <w:marBottom w:val="0"/>
      <w:divBdr>
        <w:top w:val="none" w:sz="0" w:space="0" w:color="auto"/>
        <w:left w:val="none" w:sz="0" w:space="0" w:color="auto"/>
        <w:bottom w:val="none" w:sz="0" w:space="0" w:color="auto"/>
        <w:right w:val="none" w:sz="0" w:space="0" w:color="auto"/>
      </w:divBdr>
    </w:div>
    <w:div w:id="1864712028">
      <w:marLeft w:val="0"/>
      <w:marRight w:val="0"/>
      <w:marTop w:val="0"/>
      <w:marBottom w:val="0"/>
      <w:divBdr>
        <w:top w:val="none" w:sz="0" w:space="0" w:color="auto"/>
        <w:left w:val="none" w:sz="0" w:space="0" w:color="auto"/>
        <w:bottom w:val="none" w:sz="0" w:space="0" w:color="auto"/>
        <w:right w:val="none" w:sz="0" w:space="0" w:color="auto"/>
      </w:divBdr>
    </w:div>
    <w:div w:id="1864712029">
      <w:marLeft w:val="0"/>
      <w:marRight w:val="0"/>
      <w:marTop w:val="0"/>
      <w:marBottom w:val="0"/>
      <w:divBdr>
        <w:top w:val="none" w:sz="0" w:space="0" w:color="auto"/>
        <w:left w:val="none" w:sz="0" w:space="0" w:color="auto"/>
        <w:bottom w:val="none" w:sz="0" w:space="0" w:color="auto"/>
        <w:right w:val="none" w:sz="0" w:space="0" w:color="auto"/>
      </w:divBdr>
    </w:div>
    <w:div w:id="1864712030">
      <w:marLeft w:val="0"/>
      <w:marRight w:val="0"/>
      <w:marTop w:val="0"/>
      <w:marBottom w:val="0"/>
      <w:divBdr>
        <w:top w:val="none" w:sz="0" w:space="0" w:color="auto"/>
        <w:left w:val="none" w:sz="0" w:space="0" w:color="auto"/>
        <w:bottom w:val="none" w:sz="0" w:space="0" w:color="auto"/>
        <w:right w:val="none" w:sz="0" w:space="0" w:color="auto"/>
      </w:divBdr>
    </w:div>
    <w:div w:id="1864712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861886684DCFD440FBB9B951E6353F8FB9C20CF48DF856515BD124B7g9cD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18CC0CD451DEFF362BC4480EBB2BE65A542F975D763114396F74B1B9AF234BD81F08B6191B97E255W8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sclosure.1prime.ru/portal/default.aspx?emId=7702842787" TargetMode="External"/><Relationship Id="rId4" Type="http://schemas.openxmlformats.org/officeDocument/2006/relationships/settings" Target="settings.xml"/><Relationship Id="rId9" Type="http://schemas.openxmlformats.org/officeDocument/2006/relationships/hyperlink" Target="consultantplus://offline/ref=9D861886684DCFD440FBB9B951E6353F8FB9C20CF48DF856515BD124B7g9cD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56DD1-A554-4914-956C-8BADCD0D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29015</Words>
  <Characters>165388</Characters>
  <Application>Microsoft Office Word</Application>
  <DocSecurity>4</DocSecurity>
  <Lines>1378</Lines>
  <Paragraphs>388</Paragraphs>
  <ScaleCrop>false</ScaleCrop>
  <HeadingPairs>
    <vt:vector size="2" baseType="variant">
      <vt:variant>
        <vt:lpstr>Название</vt:lpstr>
      </vt:variant>
      <vt:variant>
        <vt:i4>1</vt:i4>
      </vt:variant>
    </vt:vector>
  </HeadingPairs>
  <TitlesOfParts>
    <vt:vector size="1" baseType="lpstr">
      <vt:lpstr>Допущены к торгам на фондовой бирже в процессе размещения “</vt:lpstr>
    </vt:vector>
  </TitlesOfParts>
  <Company>Hewlett-Packard Company</Company>
  <LinksUpToDate>false</LinksUpToDate>
  <CharactersWithSpaces>194015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 “</dc:title>
  <dc:creator>Anton Koblov</dc:creator>
  <cp:lastModifiedBy>Павлова Анастасия Николаевна</cp:lastModifiedBy>
  <cp:revision>2</cp:revision>
  <cp:lastPrinted>2016-08-23T07:38:00Z</cp:lastPrinted>
  <dcterms:created xsi:type="dcterms:W3CDTF">2016-10-04T14:34:00Z</dcterms:created>
  <dcterms:modified xsi:type="dcterms:W3CDTF">2016-10-04T14:34:00Z</dcterms:modified>
</cp:coreProperties>
</file>