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56388C" w:rsidRPr="00FB65E5" w:rsidTr="00131556">
        <w:tc>
          <w:tcPr>
            <w:tcW w:w="2626" w:type="dxa"/>
            <w:vAlign w:val="bottom"/>
          </w:tcPr>
          <w:p w:rsidR="0056388C" w:rsidRPr="00FB65E5" w:rsidRDefault="0056388C" w:rsidP="0056388C">
            <w:pPr>
              <w:widowControl w:val="0"/>
              <w:autoSpaceDE w:val="0"/>
              <w:autoSpaceDN w:val="0"/>
              <w:adjustRightInd w:val="0"/>
              <w:spacing w:before="200" w:after="40" w:line="240" w:lineRule="auto"/>
              <w:rPr>
                <w:rFonts w:ascii="Times New Roman" w:eastAsia="Times New Roman" w:hAnsi="Times New Roman"/>
                <w:sz w:val="18"/>
                <w:szCs w:val="18"/>
                <w:lang w:eastAsia="ru-RU"/>
              </w:rPr>
            </w:pPr>
            <w:r w:rsidRPr="00FB65E5">
              <w:rPr>
                <w:rFonts w:ascii="Times New Roman" w:eastAsia="Times New Roman" w:hAnsi="Times New Roman"/>
                <w:sz w:val="18"/>
                <w:szCs w:val="18"/>
                <w:lang w:eastAsia="ru-RU"/>
              </w:rPr>
              <w:t xml:space="preserve">Дата присвоения идентификационного номера </w:t>
            </w:r>
            <w:r w:rsidR="005A12A4" w:rsidRPr="00FB65E5">
              <w:rPr>
                <w:rFonts w:ascii="Times New Roman" w:eastAsia="Times New Roman" w:hAnsi="Times New Roman"/>
                <w:sz w:val="18"/>
                <w:szCs w:val="18"/>
                <w:lang w:eastAsia="ru-RU"/>
              </w:rPr>
              <w:t xml:space="preserve">    </w:t>
            </w:r>
            <w:r w:rsidRPr="00FB65E5">
              <w:rPr>
                <w:rFonts w:ascii="Times New Roman" w:eastAsia="Times New Roman" w:hAnsi="Times New Roman"/>
                <w:sz w:val="18"/>
                <w:szCs w:val="18"/>
              </w:rPr>
              <w:t>“</w:t>
            </w:r>
          </w:p>
        </w:tc>
        <w:tc>
          <w:tcPr>
            <w:tcW w:w="567" w:type="dxa"/>
            <w:tcBorders>
              <w:bottom w:val="single" w:sz="4" w:space="0" w:color="auto"/>
            </w:tcBorders>
            <w:vAlign w:val="bottom"/>
          </w:tcPr>
          <w:p w:rsidR="0056388C" w:rsidRPr="00FB65E5" w:rsidRDefault="0056388C" w:rsidP="0056388C">
            <w:pPr>
              <w:spacing w:after="0" w:line="240" w:lineRule="auto"/>
              <w:jc w:val="center"/>
              <w:rPr>
                <w:rFonts w:ascii="Times New Roman" w:eastAsia="Times New Roman" w:hAnsi="Times New Roman"/>
                <w:sz w:val="18"/>
                <w:szCs w:val="18"/>
              </w:rPr>
            </w:pPr>
          </w:p>
        </w:tc>
        <w:tc>
          <w:tcPr>
            <w:tcW w:w="142" w:type="dxa"/>
            <w:vAlign w:val="bottom"/>
          </w:tcPr>
          <w:p w:rsidR="0056388C" w:rsidRPr="00FB65E5" w:rsidRDefault="0056388C" w:rsidP="0056388C">
            <w:pPr>
              <w:spacing w:after="0" w:line="240" w:lineRule="auto"/>
              <w:rPr>
                <w:rFonts w:ascii="Times New Roman" w:eastAsia="Times New Roman" w:hAnsi="Times New Roman"/>
                <w:sz w:val="18"/>
                <w:szCs w:val="18"/>
              </w:rPr>
            </w:pPr>
            <w:r w:rsidRPr="00FB65E5">
              <w:rPr>
                <w:rFonts w:ascii="Times New Roman" w:eastAsia="Times New Roman" w:hAnsi="Times New Roman"/>
                <w:sz w:val="18"/>
                <w:szCs w:val="18"/>
              </w:rPr>
              <w:t>”</w:t>
            </w:r>
          </w:p>
        </w:tc>
        <w:tc>
          <w:tcPr>
            <w:tcW w:w="1133" w:type="dxa"/>
            <w:tcBorders>
              <w:bottom w:val="single" w:sz="4" w:space="0" w:color="auto"/>
            </w:tcBorders>
            <w:vAlign w:val="bottom"/>
          </w:tcPr>
          <w:p w:rsidR="0056388C" w:rsidRPr="00FB65E5" w:rsidRDefault="0056388C" w:rsidP="0056388C">
            <w:pPr>
              <w:spacing w:after="0" w:line="240" w:lineRule="auto"/>
              <w:jc w:val="center"/>
              <w:rPr>
                <w:rFonts w:ascii="Times New Roman" w:eastAsia="Times New Roman" w:hAnsi="Times New Roman"/>
                <w:sz w:val="18"/>
                <w:szCs w:val="18"/>
              </w:rPr>
            </w:pPr>
          </w:p>
        </w:tc>
        <w:tc>
          <w:tcPr>
            <w:tcW w:w="568" w:type="dxa"/>
            <w:vAlign w:val="bottom"/>
          </w:tcPr>
          <w:p w:rsidR="0056388C" w:rsidRPr="00FB65E5" w:rsidRDefault="0056388C" w:rsidP="0056388C">
            <w:pPr>
              <w:spacing w:after="0" w:line="240" w:lineRule="auto"/>
              <w:jc w:val="right"/>
              <w:rPr>
                <w:rFonts w:ascii="Times New Roman" w:eastAsia="Times New Roman" w:hAnsi="Times New Roman"/>
                <w:sz w:val="18"/>
                <w:szCs w:val="18"/>
              </w:rPr>
            </w:pPr>
            <w:r w:rsidRPr="00FB65E5">
              <w:rPr>
                <w:rFonts w:ascii="Times New Roman" w:eastAsia="Times New Roman" w:hAnsi="Times New Roman"/>
                <w:sz w:val="18"/>
                <w:szCs w:val="18"/>
              </w:rPr>
              <w:t>20</w:t>
            </w:r>
          </w:p>
        </w:tc>
        <w:tc>
          <w:tcPr>
            <w:tcW w:w="567" w:type="dxa"/>
            <w:tcBorders>
              <w:bottom w:val="single" w:sz="4" w:space="0" w:color="auto"/>
            </w:tcBorders>
            <w:vAlign w:val="bottom"/>
          </w:tcPr>
          <w:p w:rsidR="0056388C" w:rsidRPr="00FB65E5" w:rsidRDefault="0056388C" w:rsidP="005A12A4">
            <w:pPr>
              <w:spacing w:after="0" w:line="240" w:lineRule="auto"/>
              <w:rPr>
                <w:rFonts w:ascii="Times New Roman" w:eastAsia="Times New Roman" w:hAnsi="Times New Roman"/>
                <w:sz w:val="18"/>
                <w:szCs w:val="18"/>
              </w:rPr>
            </w:pPr>
            <w:r w:rsidRPr="00FB65E5">
              <w:rPr>
                <w:rFonts w:ascii="Times New Roman" w:eastAsia="Times New Roman" w:hAnsi="Times New Roman"/>
                <w:sz w:val="18"/>
                <w:szCs w:val="18"/>
              </w:rPr>
              <w:t>1</w:t>
            </w:r>
            <w:r w:rsidR="00034609">
              <w:rPr>
                <w:rFonts w:ascii="Times New Roman" w:eastAsia="Times New Roman" w:hAnsi="Times New Roman"/>
                <w:sz w:val="18"/>
                <w:szCs w:val="18"/>
                <w:lang w:val="en-US"/>
              </w:rPr>
              <w:t>7</w:t>
            </w:r>
            <w:r w:rsidRPr="00FB65E5">
              <w:rPr>
                <w:rFonts w:ascii="Times New Roman" w:eastAsia="Times New Roman" w:hAnsi="Times New Roman"/>
                <w:sz w:val="18"/>
                <w:szCs w:val="18"/>
              </w:rPr>
              <w:t xml:space="preserve"> г.</w:t>
            </w:r>
          </w:p>
        </w:tc>
        <w:tc>
          <w:tcPr>
            <w:tcW w:w="142" w:type="dxa"/>
            <w:vAlign w:val="bottom"/>
          </w:tcPr>
          <w:p w:rsidR="0056388C" w:rsidRPr="00FB65E5" w:rsidRDefault="0056388C" w:rsidP="0056388C">
            <w:pPr>
              <w:spacing w:after="0" w:line="240" w:lineRule="auto"/>
              <w:ind w:left="57"/>
              <w:rPr>
                <w:rFonts w:ascii="Times New Roman" w:eastAsia="Times New Roman" w:hAnsi="Times New Roman"/>
                <w:sz w:val="18"/>
                <w:szCs w:val="18"/>
              </w:rPr>
            </w:pPr>
          </w:p>
        </w:tc>
      </w:tr>
    </w:tbl>
    <w:p w:rsidR="0056388C" w:rsidRPr="00FB65E5" w:rsidRDefault="0056388C" w:rsidP="0056388C">
      <w:pPr>
        <w:spacing w:after="0" w:line="240" w:lineRule="auto"/>
        <w:ind w:left="4536"/>
        <w:jc w:val="center"/>
        <w:rPr>
          <w:rFonts w:ascii="Times New Roman" w:eastAsia="Times New Roman" w:hAnsi="Times New Roman"/>
          <w:sz w:val="18"/>
          <w:szCs w:val="18"/>
        </w:rPr>
      </w:pPr>
    </w:p>
    <w:p w:rsidR="0056388C" w:rsidRPr="00FB65E5" w:rsidRDefault="0056388C" w:rsidP="0056388C">
      <w:pPr>
        <w:spacing w:after="0" w:line="240" w:lineRule="auto"/>
        <w:ind w:left="4536"/>
        <w:jc w:val="center"/>
        <w:rPr>
          <w:rFonts w:ascii="Times New Roman" w:eastAsia="Times New Roman" w:hAnsi="Times New Roman"/>
          <w:sz w:val="18"/>
          <w:szCs w:val="18"/>
        </w:rPr>
      </w:pPr>
      <w:r w:rsidRPr="00FB65E5">
        <w:rPr>
          <w:rFonts w:ascii="Times New Roman" w:eastAsia="Times New Roman" w:hAnsi="Times New Roman"/>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
        <w:gridCol w:w="389"/>
        <w:gridCol w:w="389"/>
        <w:gridCol w:w="389"/>
        <w:gridCol w:w="389"/>
        <w:gridCol w:w="389"/>
        <w:gridCol w:w="390"/>
        <w:gridCol w:w="389"/>
        <w:gridCol w:w="389"/>
        <w:gridCol w:w="389"/>
        <w:gridCol w:w="389"/>
        <w:gridCol w:w="389"/>
        <w:gridCol w:w="389"/>
        <w:gridCol w:w="390"/>
      </w:tblGrid>
      <w:tr w:rsidR="00B570E1" w:rsidRPr="00FB65E5" w:rsidTr="00B570E1">
        <w:trPr>
          <w:trHeight w:val="406"/>
        </w:trPr>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90"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B570E1" w:rsidRPr="00FB65E5" w:rsidRDefault="00B570E1" w:rsidP="00B570E1">
            <w:pPr>
              <w:spacing w:after="0" w:line="240" w:lineRule="auto"/>
              <w:jc w:val="center"/>
              <w:rPr>
                <w:rFonts w:ascii="Times New Roman" w:eastAsia="Times New Roman" w:hAnsi="Times New Roman"/>
                <w:sz w:val="24"/>
              </w:rPr>
            </w:pPr>
          </w:p>
        </w:tc>
        <w:tc>
          <w:tcPr>
            <w:tcW w:w="389" w:type="dxa"/>
            <w:vAlign w:val="center"/>
          </w:tcPr>
          <w:p w:rsidR="00A31259" w:rsidRDefault="00A31259">
            <w:pPr>
              <w:spacing w:after="0" w:line="240" w:lineRule="auto"/>
              <w:jc w:val="center"/>
              <w:rPr>
                <w:rFonts w:ascii="Times New Roman" w:eastAsia="Times New Roman" w:hAnsi="Times New Roman"/>
                <w:sz w:val="24"/>
              </w:rPr>
            </w:pPr>
          </w:p>
        </w:tc>
        <w:tc>
          <w:tcPr>
            <w:tcW w:w="389" w:type="dxa"/>
            <w:vAlign w:val="center"/>
          </w:tcPr>
          <w:p w:rsidR="00A31259" w:rsidRDefault="00A31259">
            <w:pPr>
              <w:spacing w:after="0" w:line="240" w:lineRule="auto"/>
              <w:jc w:val="center"/>
              <w:rPr>
                <w:rFonts w:ascii="Times New Roman" w:eastAsia="Times New Roman" w:hAnsi="Times New Roman"/>
                <w:sz w:val="24"/>
              </w:rPr>
            </w:pPr>
          </w:p>
        </w:tc>
        <w:tc>
          <w:tcPr>
            <w:tcW w:w="389" w:type="dxa"/>
            <w:vAlign w:val="center"/>
          </w:tcPr>
          <w:p w:rsidR="00A31259" w:rsidRDefault="00A31259">
            <w:pPr>
              <w:spacing w:after="0" w:line="240" w:lineRule="auto"/>
              <w:jc w:val="center"/>
              <w:rPr>
                <w:rFonts w:ascii="Times New Roman" w:eastAsia="Times New Roman" w:hAnsi="Times New Roman"/>
                <w:sz w:val="24"/>
              </w:rPr>
            </w:pPr>
          </w:p>
        </w:tc>
        <w:tc>
          <w:tcPr>
            <w:tcW w:w="390" w:type="dxa"/>
            <w:vAlign w:val="center"/>
          </w:tcPr>
          <w:p w:rsidR="00A31259" w:rsidRDefault="00A31259">
            <w:pPr>
              <w:spacing w:after="0" w:line="240" w:lineRule="auto"/>
              <w:jc w:val="center"/>
              <w:rPr>
                <w:rFonts w:ascii="Times New Roman" w:eastAsia="Times New Roman" w:hAnsi="Times New Roman"/>
                <w:sz w:val="24"/>
              </w:rPr>
            </w:pPr>
          </w:p>
        </w:tc>
      </w:tr>
    </w:tbl>
    <w:p w:rsidR="0056388C" w:rsidRPr="00FB65E5" w:rsidRDefault="0056388C" w:rsidP="0056388C">
      <w:pPr>
        <w:spacing w:after="0" w:line="240" w:lineRule="auto"/>
        <w:ind w:left="4536"/>
        <w:jc w:val="center"/>
        <w:rPr>
          <w:rFonts w:ascii="Times New Roman" w:eastAsia="Times New Roman" w:hAnsi="Times New Roman"/>
          <w:sz w:val="18"/>
          <w:szCs w:val="18"/>
        </w:rPr>
      </w:pPr>
    </w:p>
    <w:p w:rsidR="0056388C" w:rsidRPr="00815E8C" w:rsidRDefault="0056388C" w:rsidP="0056388C">
      <w:pPr>
        <w:spacing w:after="0" w:line="240" w:lineRule="auto"/>
        <w:jc w:val="center"/>
        <w:rPr>
          <w:rFonts w:ascii="Times New Roman" w:eastAsia="Times New Roman" w:hAnsi="Times New Roman"/>
        </w:rPr>
      </w:pPr>
      <w:r w:rsidRPr="00FB65E5">
        <w:rPr>
          <w:rFonts w:ascii="Times New Roman" w:eastAsia="Times New Roman" w:hAnsi="Times New Roman"/>
          <w:b/>
          <w:bCs/>
          <w:sz w:val="18"/>
          <w:szCs w:val="18"/>
        </w:rPr>
        <w:t xml:space="preserve">                                                                                             </w:t>
      </w:r>
      <w:r w:rsidR="0055271B" w:rsidRPr="00815E8C">
        <w:rPr>
          <w:rFonts w:ascii="Times New Roman" w:eastAsia="Times New Roman" w:hAnsi="Times New Roman"/>
          <w:b/>
        </w:rPr>
        <w:t>ПАО Московская Биржа</w:t>
      </w:r>
    </w:p>
    <w:p w:rsidR="0056388C" w:rsidRPr="00FB65E5" w:rsidRDefault="0056388C" w:rsidP="0056388C">
      <w:pPr>
        <w:pBdr>
          <w:top w:val="single" w:sz="4" w:space="1" w:color="auto"/>
        </w:pBdr>
        <w:spacing w:after="0" w:line="240" w:lineRule="auto"/>
        <w:ind w:left="4536" w:right="-2"/>
        <w:jc w:val="center"/>
        <w:rPr>
          <w:rFonts w:ascii="Times New Roman" w:eastAsia="Times New Roman" w:hAnsi="Times New Roman"/>
          <w:sz w:val="18"/>
          <w:szCs w:val="18"/>
        </w:rPr>
      </w:pPr>
      <w:r w:rsidRPr="00FB65E5">
        <w:rPr>
          <w:rFonts w:ascii="Times New Roman" w:eastAsia="Times New Roman" w:hAnsi="Times New Roman"/>
          <w:sz w:val="18"/>
          <w:szCs w:val="18"/>
        </w:rPr>
        <w:t>(наименование биржи, присвоившей идентификационный номер)</w:t>
      </w:r>
    </w:p>
    <w:p w:rsidR="0056388C" w:rsidRPr="00FB65E5" w:rsidRDefault="0056388C" w:rsidP="005F0508">
      <w:pPr>
        <w:spacing w:line="240" w:lineRule="auto"/>
        <w:ind w:left="4536"/>
        <w:jc w:val="center"/>
        <w:rPr>
          <w:rFonts w:ascii="Times New Roman" w:eastAsia="Times New Roman" w:hAnsi="Times New Roman"/>
          <w:sz w:val="18"/>
          <w:szCs w:val="18"/>
        </w:rPr>
      </w:pPr>
    </w:p>
    <w:p w:rsidR="0056388C" w:rsidRPr="00FB65E5" w:rsidRDefault="0056388C" w:rsidP="0056388C">
      <w:pPr>
        <w:pBdr>
          <w:top w:val="single" w:sz="4" w:space="1" w:color="auto"/>
        </w:pBdr>
        <w:spacing w:after="0" w:line="240" w:lineRule="auto"/>
        <w:ind w:left="4536" w:right="-2"/>
        <w:jc w:val="center"/>
        <w:rPr>
          <w:rFonts w:ascii="Times New Roman" w:eastAsia="Times New Roman" w:hAnsi="Times New Roman"/>
          <w:sz w:val="18"/>
          <w:szCs w:val="18"/>
        </w:rPr>
      </w:pPr>
      <w:r w:rsidRPr="0046523A">
        <w:rPr>
          <w:rFonts w:ascii="Times New Roman" w:eastAsia="Times New Roman" w:hAnsi="Times New Roman"/>
          <w:sz w:val="18"/>
          <w:szCs w:val="18"/>
        </w:rPr>
        <w:t>(</w:t>
      </w:r>
      <w:r w:rsidRPr="00FB65E5">
        <w:rPr>
          <w:rFonts w:ascii="Times New Roman" w:eastAsia="Times New Roman" w:hAnsi="Times New Roman"/>
          <w:sz w:val="18"/>
          <w:szCs w:val="18"/>
        </w:rPr>
        <w:t>подпись уполномоченного</w:t>
      </w:r>
    </w:p>
    <w:p w:rsidR="0056388C" w:rsidRPr="00FB65E5" w:rsidRDefault="0056388C" w:rsidP="0056388C">
      <w:pPr>
        <w:pBdr>
          <w:top w:val="single" w:sz="4" w:space="1" w:color="auto"/>
        </w:pBdr>
        <w:spacing w:after="0" w:line="240" w:lineRule="auto"/>
        <w:ind w:left="4536" w:right="-2"/>
        <w:jc w:val="center"/>
        <w:rPr>
          <w:rFonts w:ascii="Times New Roman" w:eastAsia="Times New Roman" w:hAnsi="Times New Roman"/>
          <w:sz w:val="18"/>
          <w:szCs w:val="18"/>
        </w:rPr>
      </w:pPr>
      <w:r w:rsidRPr="00FB65E5">
        <w:rPr>
          <w:rFonts w:ascii="Times New Roman" w:eastAsia="Times New Roman" w:hAnsi="Times New Roman"/>
          <w:sz w:val="18"/>
          <w:szCs w:val="18"/>
        </w:rPr>
        <w:t>лица биржи, присвоившей идентификационный номер)</w:t>
      </w:r>
    </w:p>
    <w:p w:rsidR="0056388C" w:rsidRPr="00FB65E5" w:rsidRDefault="0056388C" w:rsidP="0056388C">
      <w:pPr>
        <w:spacing w:after="0" w:line="240" w:lineRule="auto"/>
        <w:ind w:left="4649"/>
        <w:jc w:val="center"/>
        <w:rPr>
          <w:rFonts w:ascii="Times New Roman" w:eastAsia="Times New Roman" w:hAnsi="Times New Roman"/>
          <w:i/>
          <w:iCs/>
          <w:sz w:val="18"/>
          <w:szCs w:val="18"/>
        </w:rPr>
      </w:pPr>
      <w:r w:rsidRPr="00FB65E5">
        <w:rPr>
          <w:rFonts w:ascii="Times New Roman" w:eastAsia="Times New Roman" w:hAnsi="Times New Roman"/>
          <w:i/>
          <w:iCs/>
          <w:sz w:val="18"/>
          <w:szCs w:val="18"/>
        </w:rPr>
        <w:t xml:space="preserve">Печать </w:t>
      </w:r>
    </w:p>
    <w:p w:rsidR="0056388C" w:rsidRPr="00FB65E5" w:rsidRDefault="0056388C" w:rsidP="0056388C">
      <w:pPr>
        <w:spacing w:after="0" w:line="240" w:lineRule="auto"/>
        <w:ind w:left="4649"/>
        <w:jc w:val="center"/>
        <w:rPr>
          <w:rFonts w:ascii="Times New Roman" w:eastAsia="Times New Roman" w:hAnsi="Times New Roman"/>
          <w:sz w:val="18"/>
          <w:szCs w:val="18"/>
        </w:rPr>
      </w:pPr>
    </w:p>
    <w:p w:rsidR="00B162F8" w:rsidRPr="00FB65E5" w:rsidRDefault="00B162F8" w:rsidP="0056388C">
      <w:pPr>
        <w:widowControl w:val="0"/>
        <w:spacing w:after="0" w:line="361" w:lineRule="exact"/>
        <w:ind w:left="1701" w:right="1675"/>
        <w:jc w:val="center"/>
        <w:rPr>
          <w:rFonts w:ascii="Times New Roman" w:eastAsia="Times New Roman" w:hAnsi="Times New Roman"/>
          <w:b/>
          <w:bCs/>
          <w:position w:val="-1"/>
          <w:sz w:val="28"/>
          <w:szCs w:val="32"/>
        </w:rPr>
      </w:pPr>
    </w:p>
    <w:p w:rsidR="0056388C" w:rsidRPr="00FB65E5" w:rsidRDefault="0056388C" w:rsidP="00E12682">
      <w:pPr>
        <w:autoSpaceDE w:val="0"/>
        <w:autoSpaceDN w:val="0"/>
        <w:spacing w:after="0" w:line="240" w:lineRule="auto"/>
        <w:jc w:val="center"/>
        <w:rPr>
          <w:rFonts w:ascii="Times New Roman" w:eastAsia="Times New Roman" w:hAnsi="Times New Roman"/>
          <w:sz w:val="30"/>
          <w:szCs w:val="20"/>
          <w:lang w:eastAsia="ru-RU"/>
        </w:rPr>
      </w:pPr>
      <w:r w:rsidRPr="00FB65E5">
        <w:rPr>
          <w:rFonts w:ascii="Times New Roman" w:eastAsia="Times New Roman" w:hAnsi="Times New Roman"/>
          <w:b/>
          <w:sz w:val="30"/>
          <w:szCs w:val="20"/>
          <w:lang w:eastAsia="ru-RU"/>
        </w:rPr>
        <w:t>ПРОГРАММА БИРЖЕВЫХ ОБЛИГАЦИЙ</w:t>
      </w:r>
    </w:p>
    <w:p w:rsidR="0056388C" w:rsidRPr="00FB65E5" w:rsidRDefault="0056388C" w:rsidP="0056388C">
      <w:pPr>
        <w:pBdr>
          <w:top w:val="single" w:sz="4" w:space="1" w:color="auto"/>
        </w:pBdr>
        <w:spacing w:after="0" w:line="240" w:lineRule="auto"/>
        <w:jc w:val="center"/>
        <w:rPr>
          <w:rFonts w:ascii="Times New Roman" w:eastAsia="Times New Roman" w:hAnsi="Times New Roman"/>
        </w:rPr>
      </w:pPr>
    </w:p>
    <w:p w:rsidR="00875EE8" w:rsidRPr="00815E8C" w:rsidRDefault="009B55EA" w:rsidP="0056388C">
      <w:pPr>
        <w:pBdr>
          <w:top w:val="single" w:sz="4" w:space="1" w:color="auto"/>
        </w:pBdr>
        <w:spacing w:after="0" w:line="240" w:lineRule="auto"/>
        <w:jc w:val="center"/>
        <w:rPr>
          <w:rStyle w:val="a6"/>
          <w:rFonts w:ascii="Times New Roman" w:hAnsi="Times New Roman"/>
          <w:color w:val="000000"/>
          <w:sz w:val="32"/>
          <w:szCs w:val="32"/>
          <w:shd w:val="clear" w:color="auto" w:fill="FFFFFF"/>
        </w:rPr>
      </w:pPr>
      <w:r w:rsidRPr="00815E8C">
        <w:rPr>
          <w:rFonts w:ascii="Times New Roman" w:eastAsia="Times New Roman" w:hAnsi="Times New Roman"/>
          <w:b/>
          <w:bCs/>
          <w:sz w:val="32"/>
          <w:szCs w:val="32"/>
        </w:rPr>
        <w:t>Акционерное общество «</w:t>
      </w:r>
      <w:r w:rsidR="00A83AAF">
        <w:rPr>
          <w:rFonts w:ascii="Times New Roman" w:eastAsia="Times New Roman" w:hAnsi="Times New Roman"/>
          <w:b/>
          <w:bCs/>
          <w:sz w:val="32"/>
          <w:szCs w:val="32"/>
        </w:rPr>
        <w:t>Тойота</w:t>
      </w:r>
      <w:r w:rsidR="00A83AAF" w:rsidRPr="00815E8C">
        <w:rPr>
          <w:rFonts w:ascii="Times New Roman" w:eastAsia="Times New Roman" w:hAnsi="Times New Roman"/>
          <w:b/>
          <w:bCs/>
          <w:sz w:val="32"/>
          <w:szCs w:val="32"/>
        </w:rPr>
        <w:t xml:space="preserve"> </w:t>
      </w:r>
      <w:r w:rsidRPr="00815E8C">
        <w:rPr>
          <w:rFonts w:ascii="Times New Roman" w:eastAsia="Times New Roman" w:hAnsi="Times New Roman"/>
          <w:b/>
          <w:bCs/>
          <w:sz w:val="32"/>
          <w:szCs w:val="32"/>
        </w:rPr>
        <w:t>Банк»</w:t>
      </w:r>
    </w:p>
    <w:p w:rsidR="00B545DD" w:rsidRPr="00FB65E5" w:rsidRDefault="00B545DD" w:rsidP="0056388C">
      <w:pPr>
        <w:pBdr>
          <w:top w:val="single" w:sz="4" w:space="1" w:color="auto"/>
        </w:pBdr>
        <w:spacing w:after="0" w:line="240" w:lineRule="auto"/>
        <w:jc w:val="center"/>
        <w:rPr>
          <w:rFonts w:ascii="Times New Roman" w:eastAsia="Times New Roman" w:hAnsi="Times New Roman"/>
        </w:rPr>
      </w:pPr>
    </w:p>
    <w:p w:rsidR="00236658" w:rsidRPr="00FB65E5" w:rsidRDefault="0056388C" w:rsidP="00E12682">
      <w:pPr>
        <w:adjustRightInd w:val="0"/>
        <w:spacing w:after="0"/>
        <w:jc w:val="center"/>
        <w:rPr>
          <w:rFonts w:ascii="Times New Roman" w:hAnsi="Times New Roman"/>
          <w:b/>
          <w:i/>
        </w:rPr>
      </w:pPr>
      <w:r w:rsidRPr="00FB65E5">
        <w:rPr>
          <w:rFonts w:ascii="Times New Roman" w:eastAsia="Times New Roman" w:hAnsi="Times New Roman"/>
          <w:b/>
          <w:bCs/>
          <w:i/>
          <w:iCs/>
        </w:rPr>
        <w:t xml:space="preserve">биржевые </w:t>
      </w:r>
      <w:r w:rsidR="00B64756" w:rsidRPr="00FB65E5">
        <w:rPr>
          <w:rFonts w:ascii="Times New Roman" w:eastAsia="Times New Roman" w:hAnsi="Times New Roman"/>
          <w:b/>
          <w:bCs/>
          <w:i/>
          <w:iCs/>
        </w:rPr>
        <w:t xml:space="preserve">неконвертируемые документарные </w:t>
      </w:r>
      <w:r w:rsidRPr="00FB65E5">
        <w:rPr>
          <w:rFonts w:ascii="Times New Roman" w:eastAsia="Times New Roman" w:hAnsi="Times New Roman"/>
          <w:b/>
          <w:bCs/>
          <w:i/>
          <w:iCs/>
        </w:rPr>
        <w:t>облигации на предъявителя с обязательным централизованным хранением</w:t>
      </w:r>
      <w:r w:rsidR="00B64756" w:rsidRPr="00FB65E5">
        <w:rPr>
          <w:rFonts w:ascii="Times New Roman" w:eastAsia="Times New Roman" w:hAnsi="Times New Roman"/>
          <w:b/>
          <w:bCs/>
          <w:i/>
          <w:iCs/>
        </w:rPr>
        <w:t xml:space="preserve">, </w:t>
      </w:r>
      <w:r w:rsidRPr="00FB65E5">
        <w:rPr>
          <w:rFonts w:ascii="Times New Roman" w:eastAsia="Times New Roman" w:hAnsi="Times New Roman"/>
          <w:b/>
          <w:bCs/>
          <w:i/>
          <w:iCs/>
        </w:rPr>
        <w:t>общей номинальной стоимостью всех выпусков биржевых облигаций, размещаемых в рамках программы биржевых облигаций</w:t>
      </w:r>
      <w:r w:rsidR="00B570E1" w:rsidRPr="00B570E1">
        <w:rPr>
          <w:rFonts w:ascii="Times New Roman" w:eastAsia="Times New Roman" w:hAnsi="Times New Roman"/>
          <w:b/>
          <w:bCs/>
          <w:i/>
          <w:iCs/>
        </w:rPr>
        <w:t xml:space="preserve"> </w:t>
      </w:r>
      <w:r w:rsidR="00B570E1">
        <w:rPr>
          <w:rFonts w:ascii="Times New Roman" w:eastAsia="Times New Roman" w:hAnsi="Times New Roman"/>
          <w:b/>
          <w:bCs/>
          <w:i/>
          <w:iCs/>
        </w:rPr>
        <w:t>серии 001Р</w:t>
      </w:r>
      <w:r w:rsidRPr="00FB65E5">
        <w:rPr>
          <w:rFonts w:ascii="Times New Roman" w:eastAsia="Times New Roman" w:hAnsi="Times New Roman"/>
          <w:b/>
          <w:bCs/>
          <w:i/>
          <w:iCs/>
        </w:rPr>
        <w:t xml:space="preserve">, до </w:t>
      </w:r>
      <w:r w:rsidR="006351C8" w:rsidRPr="006351C8">
        <w:rPr>
          <w:rFonts w:ascii="Times New Roman" w:eastAsia="Times New Roman" w:hAnsi="Times New Roman"/>
          <w:b/>
          <w:bCs/>
          <w:i/>
          <w:iCs/>
        </w:rPr>
        <w:t>1</w:t>
      </w:r>
      <w:r w:rsidR="00875EE8" w:rsidRPr="00875EE8">
        <w:rPr>
          <w:rFonts w:ascii="Times New Roman" w:eastAsia="Times New Roman" w:hAnsi="Times New Roman"/>
          <w:b/>
          <w:bCs/>
          <w:i/>
          <w:iCs/>
        </w:rPr>
        <w:t>00</w:t>
      </w:r>
      <w:r w:rsidR="00C343FE" w:rsidRPr="00FB65E5">
        <w:rPr>
          <w:rFonts w:ascii="Times New Roman" w:eastAsia="Times New Roman" w:hAnsi="Times New Roman"/>
          <w:b/>
          <w:bCs/>
          <w:i/>
          <w:iCs/>
        </w:rPr>
        <w:t> </w:t>
      </w:r>
      <w:r w:rsidRPr="00FB65E5">
        <w:rPr>
          <w:rFonts w:ascii="Times New Roman" w:eastAsia="Times New Roman" w:hAnsi="Times New Roman"/>
          <w:b/>
          <w:bCs/>
          <w:i/>
          <w:iCs/>
        </w:rPr>
        <w:t>000</w:t>
      </w:r>
      <w:r w:rsidR="00C343FE" w:rsidRPr="00FB65E5">
        <w:rPr>
          <w:rFonts w:ascii="Times New Roman" w:eastAsia="Times New Roman" w:hAnsi="Times New Roman"/>
          <w:b/>
          <w:bCs/>
          <w:i/>
          <w:iCs/>
        </w:rPr>
        <w:t> </w:t>
      </w:r>
      <w:r w:rsidRPr="00FB65E5">
        <w:rPr>
          <w:rFonts w:ascii="Times New Roman" w:eastAsia="Times New Roman" w:hAnsi="Times New Roman"/>
          <w:b/>
          <w:bCs/>
          <w:i/>
          <w:iCs/>
        </w:rPr>
        <w:t>000</w:t>
      </w:r>
      <w:r w:rsidR="00C343FE" w:rsidRPr="00FB65E5">
        <w:rPr>
          <w:rFonts w:ascii="Times New Roman" w:eastAsia="Times New Roman" w:hAnsi="Times New Roman"/>
          <w:b/>
          <w:bCs/>
          <w:i/>
          <w:iCs/>
        </w:rPr>
        <w:t> </w:t>
      </w:r>
      <w:r w:rsidRPr="00FB65E5">
        <w:rPr>
          <w:rFonts w:ascii="Times New Roman" w:eastAsia="Times New Roman" w:hAnsi="Times New Roman"/>
          <w:b/>
          <w:bCs/>
          <w:i/>
          <w:iCs/>
        </w:rPr>
        <w:t>000 (</w:t>
      </w:r>
      <w:r w:rsidR="009B55EA">
        <w:rPr>
          <w:rFonts w:ascii="Times New Roman" w:hAnsi="Times New Roman"/>
          <w:b/>
          <w:bCs/>
          <w:i/>
          <w:spacing w:val="1"/>
        </w:rPr>
        <w:t>Ста</w:t>
      </w:r>
      <w:r w:rsidR="009B55EA" w:rsidRPr="00FB65E5">
        <w:rPr>
          <w:rFonts w:ascii="Times New Roman" w:eastAsia="Times New Roman" w:hAnsi="Times New Roman"/>
          <w:b/>
          <w:bCs/>
          <w:i/>
          <w:iCs/>
        </w:rPr>
        <w:t xml:space="preserve"> </w:t>
      </w:r>
      <w:r w:rsidRPr="00FB65E5">
        <w:rPr>
          <w:rFonts w:ascii="Times New Roman" w:eastAsia="Times New Roman" w:hAnsi="Times New Roman"/>
          <w:b/>
          <w:bCs/>
          <w:i/>
          <w:iCs/>
        </w:rPr>
        <w:t>миллиардов) российских рублей включительно или эквивалента этой суммы в иностранной валюте</w:t>
      </w:r>
      <w:r w:rsidR="00B64756" w:rsidRPr="00FB65E5">
        <w:rPr>
          <w:rFonts w:ascii="Times New Roman" w:eastAsia="Times New Roman" w:hAnsi="Times New Roman"/>
          <w:b/>
          <w:bCs/>
          <w:i/>
          <w:iCs/>
        </w:rPr>
        <w:t>,</w:t>
      </w:r>
      <w:r w:rsidRPr="00FB65E5">
        <w:rPr>
          <w:rFonts w:ascii="Times New Roman" w:eastAsia="Times New Roman" w:hAnsi="Times New Roman"/>
          <w:b/>
          <w:bCs/>
          <w:i/>
          <w:iCs/>
        </w:rPr>
        <w:t xml:space="preserve"> со сроком погашения </w:t>
      </w:r>
      <w:r w:rsidR="00B64756" w:rsidRPr="00FB65E5">
        <w:rPr>
          <w:rFonts w:ascii="Times New Roman" w:hAnsi="Times New Roman"/>
          <w:b/>
          <w:bCs/>
          <w:i/>
        </w:rPr>
        <w:t xml:space="preserve">не более, чем по истечении </w:t>
      </w:r>
      <w:r w:rsidR="00A83AAF">
        <w:rPr>
          <w:rFonts w:ascii="Times New Roman" w:hAnsi="Times New Roman"/>
          <w:b/>
          <w:bCs/>
          <w:i/>
        </w:rPr>
        <w:t>5</w:t>
      </w:r>
      <w:r w:rsidR="00A83AAF" w:rsidRPr="00FB65E5">
        <w:rPr>
          <w:rFonts w:ascii="Times New Roman" w:hAnsi="Times New Roman"/>
          <w:b/>
          <w:bCs/>
          <w:i/>
        </w:rPr>
        <w:t xml:space="preserve"> </w:t>
      </w:r>
      <w:r w:rsidR="00B64756" w:rsidRPr="00FB65E5">
        <w:rPr>
          <w:rFonts w:ascii="Times New Roman" w:hAnsi="Times New Roman"/>
          <w:b/>
          <w:bCs/>
          <w:i/>
        </w:rPr>
        <w:t>(</w:t>
      </w:r>
      <w:r w:rsidR="00A83AAF">
        <w:rPr>
          <w:rFonts w:ascii="Times New Roman" w:hAnsi="Times New Roman"/>
          <w:b/>
          <w:bCs/>
          <w:i/>
        </w:rPr>
        <w:t>Пяти</w:t>
      </w:r>
      <w:r w:rsidR="00B64756" w:rsidRPr="00FB65E5">
        <w:rPr>
          <w:rFonts w:ascii="Times New Roman" w:hAnsi="Times New Roman"/>
          <w:b/>
          <w:bCs/>
          <w:i/>
        </w:rPr>
        <w:t>) лет</w:t>
      </w:r>
      <w:r w:rsidR="00B64756" w:rsidRPr="00FB65E5">
        <w:rPr>
          <w:rFonts w:ascii="Times New Roman" w:hAnsi="Times New Roman"/>
          <w:b/>
          <w:bCs/>
          <w:i/>
          <w:spacing w:val="1"/>
        </w:rPr>
        <w:t xml:space="preserve"> </w:t>
      </w:r>
      <w:r w:rsidR="00B64756" w:rsidRPr="00FB65E5">
        <w:rPr>
          <w:rFonts w:ascii="Times New Roman" w:hAnsi="Times New Roman"/>
          <w:b/>
          <w:bCs/>
          <w:i/>
        </w:rPr>
        <w:t>с</w:t>
      </w:r>
      <w:r w:rsidR="00B64756" w:rsidRPr="00FB65E5">
        <w:rPr>
          <w:rFonts w:ascii="Times New Roman" w:hAnsi="Times New Roman"/>
          <w:b/>
          <w:bCs/>
          <w:i/>
          <w:spacing w:val="-2"/>
        </w:rPr>
        <w:t xml:space="preserve"> </w:t>
      </w:r>
      <w:r w:rsidR="00B64756" w:rsidRPr="00FB65E5">
        <w:rPr>
          <w:rFonts w:ascii="Times New Roman" w:hAnsi="Times New Roman"/>
          <w:b/>
          <w:bCs/>
          <w:i/>
          <w:spacing w:val="1"/>
        </w:rPr>
        <w:t>д</w:t>
      </w:r>
      <w:r w:rsidR="00B64756" w:rsidRPr="00FB65E5">
        <w:rPr>
          <w:rFonts w:ascii="Times New Roman" w:hAnsi="Times New Roman"/>
          <w:b/>
          <w:bCs/>
          <w:i/>
          <w:spacing w:val="-2"/>
        </w:rPr>
        <w:t>а</w:t>
      </w:r>
      <w:r w:rsidR="00B64756" w:rsidRPr="00FB65E5">
        <w:rPr>
          <w:rFonts w:ascii="Times New Roman" w:hAnsi="Times New Roman"/>
          <w:b/>
          <w:bCs/>
          <w:i/>
          <w:spacing w:val="1"/>
        </w:rPr>
        <w:t>т</w:t>
      </w:r>
      <w:r w:rsidR="00B64756" w:rsidRPr="00FB65E5">
        <w:rPr>
          <w:rFonts w:ascii="Times New Roman" w:hAnsi="Times New Roman"/>
          <w:b/>
          <w:bCs/>
          <w:i/>
        </w:rPr>
        <w:t>ы нача</w:t>
      </w:r>
      <w:r w:rsidR="00B64756" w:rsidRPr="00FB65E5">
        <w:rPr>
          <w:rFonts w:ascii="Times New Roman" w:hAnsi="Times New Roman"/>
          <w:b/>
          <w:bCs/>
          <w:i/>
          <w:spacing w:val="-3"/>
        </w:rPr>
        <w:t>л</w:t>
      </w:r>
      <w:r w:rsidR="00B64756" w:rsidRPr="00FB65E5">
        <w:rPr>
          <w:rFonts w:ascii="Times New Roman" w:hAnsi="Times New Roman"/>
          <w:b/>
          <w:bCs/>
          <w:i/>
        </w:rPr>
        <w:t>а раз</w:t>
      </w:r>
      <w:r w:rsidR="00B64756" w:rsidRPr="00FB65E5">
        <w:rPr>
          <w:rFonts w:ascii="Times New Roman" w:hAnsi="Times New Roman"/>
          <w:b/>
          <w:bCs/>
          <w:i/>
          <w:spacing w:val="-2"/>
        </w:rPr>
        <w:t>ме</w:t>
      </w:r>
      <w:r w:rsidR="00B64756" w:rsidRPr="00FB65E5">
        <w:rPr>
          <w:rFonts w:ascii="Times New Roman" w:hAnsi="Times New Roman"/>
          <w:b/>
          <w:bCs/>
          <w:i/>
          <w:spacing w:val="1"/>
        </w:rPr>
        <w:t>щ</w:t>
      </w:r>
      <w:r w:rsidR="00B64756" w:rsidRPr="00FB65E5">
        <w:rPr>
          <w:rFonts w:ascii="Times New Roman" w:hAnsi="Times New Roman"/>
          <w:b/>
          <w:bCs/>
          <w:i/>
        </w:rPr>
        <w:t>ения би</w:t>
      </w:r>
      <w:r w:rsidR="00B64756" w:rsidRPr="00FB65E5">
        <w:rPr>
          <w:rFonts w:ascii="Times New Roman" w:hAnsi="Times New Roman"/>
          <w:b/>
          <w:bCs/>
          <w:i/>
          <w:spacing w:val="-3"/>
        </w:rPr>
        <w:t>р</w:t>
      </w:r>
      <w:r w:rsidR="00B64756" w:rsidRPr="00FB65E5">
        <w:rPr>
          <w:rFonts w:ascii="Times New Roman" w:hAnsi="Times New Roman"/>
          <w:b/>
          <w:bCs/>
          <w:i/>
          <w:spacing w:val="1"/>
        </w:rPr>
        <w:t>ж</w:t>
      </w:r>
      <w:r w:rsidR="00B64756" w:rsidRPr="00FB65E5">
        <w:rPr>
          <w:rFonts w:ascii="Times New Roman" w:hAnsi="Times New Roman"/>
          <w:b/>
          <w:bCs/>
          <w:i/>
        </w:rPr>
        <w:t>е</w:t>
      </w:r>
      <w:r w:rsidR="00B64756" w:rsidRPr="00FB65E5">
        <w:rPr>
          <w:rFonts w:ascii="Times New Roman" w:hAnsi="Times New Roman"/>
          <w:b/>
          <w:bCs/>
          <w:i/>
          <w:spacing w:val="-2"/>
        </w:rPr>
        <w:t>в</w:t>
      </w:r>
      <w:r w:rsidR="00B64756" w:rsidRPr="00FB65E5">
        <w:rPr>
          <w:rFonts w:ascii="Times New Roman" w:hAnsi="Times New Roman"/>
          <w:b/>
          <w:bCs/>
          <w:i/>
        </w:rPr>
        <w:t>ых</w:t>
      </w:r>
      <w:r w:rsidR="00B64756" w:rsidRPr="00FB65E5">
        <w:rPr>
          <w:rFonts w:ascii="Times New Roman" w:hAnsi="Times New Roman"/>
          <w:b/>
          <w:bCs/>
          <w:i/>
          <w:spacing w:val="1"/>
        </w:rPr>
        <w:t xml:space="preserve"> </w:t>
      </w:r>
      <w:r w:rsidR="00B64756" w:rsidRPr="00FB65E5">
        <w:rPr>
          <w:rFonts w:ascii="Times New Roman" w:hAnsi="Times New Roman"/>
          <w:b/>
          <w:bCs/>
          <w:i/>
        </w:rPr>
        <w:t>обл</w:t>
      </w:r>
      <w:r w:rsidR="00B64756" w:rsidRPr="00FB65E5">
        <w:rPr>
          <w:rFonts w:ascii="Times New Roman" w:hAnsi="Times New Roman"/>
          <w:b/>
          <w:bCs/>
          <w:i/>
          <w:spacing w:val="-3"/>
        </w:rPr>
        <w:t>и</w:t>
      </w:r>
      <w:r w:rsidR="00B64756" w:rsidRPr="00FB65E5">
        <w:rPr>
          <w:rFonts w:ascii="Times New Roman" w:hAnsi="Times New Roman"/>
          <w:b/>
          <w:bCs/>
          <w:i/>
        </w:rPr>
        <w:t>г</w:t>
      </w:r>
      <w:r w:rsidR="00B64756" w:rsidRPr="00FB65E5">
        <w:rPr>
          <w:rFonts w:ascii="Times New Roman" w:hAnsi="Times New Roman"/>
          <w:b/>
          <w:bCs/>
          <w:i/>
          <w:spacing w:val="-2"/>
        </w:rPr>
        <w:t>а</w:t>
      </w:r>
      <w:r w:rsidR="00B64756" w:rsidRPr="00FB65E5">
        <w:rPr>
          <w:rFonts w:ascii="Times New Roman" w:hAnsi="Times New Roman"/>
          <w:b/>
          <w:bCs/>
          <w:i/>
        </w:rPr>
        <w:t>ц</w:t>
      </w:r>
      <w:r w:rsidR="00B64756" w:rsidRPr="00FB65E5">
        <w:rPr>
          <w:rFonts w:ascii="Times New Roman" w:hAnsi="Times New Roman"/>
          <w:b/>
          <w:bCs/>
          <w:i/>
          <w:spacing w:val="-1"/>
        </w:rPr>
        <w:t>и</w:t>
      </w:r>
      <w:r w:rsidR="00B64756" w:rsidRPr="00FB65E5">
        <w:rPr>
          <w:rFonts w:ascii="Times New Roman" w:hAnsi="Times New Roman"/>
          <w:b/>
          <w:bCs/>
          <w:i/>
        </w:rPr>
        <w:t>й отдельного выпуска в рамках программы биржевых облигаций</w:t>
      </w:r>
      <w:r w:rsidR="00B570E1">
        <w:rPr>
          <w:rFonts w:ascii="Times New Roman" w:hAnsi="Times New Roman"/>
          <w:b/>
          <w:bCs/>
          <w:i/>
        </w:rPr>
        <w:t xml:space="preserve"> серии 001Р, размещаемые по открыто</w:t>
      </w:r>
      <w:r w:rsidR="00257639">
        <w:rPr>
          <w:rFonts w:ascii="Times New Roman" w:hAnsi="Times New Roman"/>
          <w:b/>
          <w:bCs/>
          <w:i/>
        </w:rPr>
        <w:t>й</w:t>
      </w:r>
      <w:r w:rsidR="00B570E1">
        <w:rPr>
          <w:rFonts w:ascii="Times New Roman" w:hAnsi="Times New Roman"/>
          <w:b/>
          <w:bCs/>
          <w:i/>
        </w:rPr>
        <w:t xml:space="preserve"> подписке</w:t>
      </w:r>
    </w:p>
    <w:p w:rsidR="00236658" w:rsidRPr="00FB65E5" w:rsidRDefault="00236658" w:rsidP="00E12682">
      <w:pPr>
        <w:pBdr>
          <w:top w:val="single" w:sz="4" w:space="1" w:color="auto"/>
        </w:pBdr>
        <w:spacing w:after="0" w:line="240" w:lineRule="auto"/>
        <w:jc w:val="center"/>
        <w:rPr>
          <w:rFonts w:ascii="Times New Roman" w:hAnsi="Times New Roman"/>
          <w:sz w:val="20"/>
        </w:rPr>
      </w:pPr>
      <w:r w:rsidRPr="00FB65E5">
        <w:rPr>
          <w:rFonts w:ascii="Times New Roman" w:hAnsi="Times New Roman"/>
          <w:sz w:val="20"/>
        </w:rPr>
        <w:t>(указываются форма (документарные), серия и иные идентификационные признаки облигаций, размещаемых</w:t>
      </w:r>
    </w:p>
    <w:p w:rsidR="00236658" w:rsidRPr="00FB65E5" w:rsidRDefault="00236658" w:rsidP="00236658">
      <w:pPr>
        <w:pBdr>
          <w:top w:val="single" w:sz="4" w:space="1" w:color="auto"/>
        </w:pBdr>
        <w:jc w:val="center"/>
        <w:rPr>
          <w:rFonts w:ascii="Times New Roman" w:hAnsi="Times New Roman"/>
          <w:sz w:val="20"/>
        </w:rPr>
      </w:pPr>
      <w:r w:rsidRPr="00FB65E5">
        <w:rPr>
          <w:rFonts w:ascii="Times New Roman" w:hAnsi="Times New Roman"/>
          <w:sz w:val="20"/>
        </w:rPr>
        <w:t>в рамках программы облигаций)</w:t>
      </w:r>
    </w:p>
    <w:p w:rsidR="00236658" w:rsidRPr="0046523A" w:rsidRDefault="00236658" w:rsidP="00E12682">
      <w:pPr>
        <w:tabs>
          <w:tab w:val="right" w:pos="9923"/>
        </w:tabs>
        <w:spacing w:after="0"/>
        <w:jc w:val="center"/>
        <w:rPr>
          <w:rFonts w:ascii="Times New Roman" w:hAnsi="Times New Roman"/>
          <w:sz w:val="24"/>
        </w:rPr>
      </w:pPr>
      <w:r w:rsidRPr="00FB65E5">
        <w:rPr>
          <w:rFonts w:ascii="Times New Roman" w:hAnsi="Times New Roman"/>
          <w:b/>
          <w:i/>
        </w:rPr>
        <w:t xml:space="preserve">Программа биржевых облигаций </w:t>
      </w:r>
      <w:r w:rsidRPr="0046523A">
        <w:rPr>
          <w:rFonts w:ascii="Times New Roman" w:hAnsi="Times New Roman"/>
          <w:b/>
          <w:i/>
        </w:rPr>
        <w:t xml:space="preserve">серии </w:t>
      </w:r>
      <w:r w:rsidR="003109DC" w:rsidRPr="003109DC">
        <w:rPr>
          <w:rFonts w:ascii="Times New Roman" w:hAnsi="Times New Roman"/>
          <w:b/>
          <w:i/>
        </w:rPr>
        <w:t>001</w:t>
      </w:r>
      <w:r w:rsidR="003109DC" w:rsidRPr="003109DC">
        <w:rPr>
          <w:rFonts w:ascii="Times New Roman" w:hAnsi="Times New Roman"/>
          <w:b/>
          <w:i/>
          <w:lang w:val="en-US"/>
        </w:rPr>
        <w:t>P</w:t>
      </w:r>
    </w:p>
    <w:p w:rsidR="00236658" w:rsidRPr="0046523A" w:rsidRDefault="00236658" w:rsidP="00236658">
      <w:pPr>
        <w:tabs>
          <w:tab w:val="right" w:pos="9923"/>
        </w:tabs>
        <w:jc w:val="center"/>
        <w:rPr>
          <w:rFonts w:ascii="Times New Roman" w:eastAsia="Times New Roman" w:hAnsi="Times New Roman"/>
          <w:b/>
          <w:i/>
        </w:rPr>
      </w:pPr>
      <w:r w:rsidRPr="0046523A">
        <w:rPr>
          <w:rFonts w:ascii="Times New Roman" w:hAnsi="Times New Roman"/>
          <w:sz w:val="20"/>
        </w:rPr>
        <w:t>(указывается серия и иные идентификационные признаки программы облигаций)</w:t>
      </w:r>
    </w:p>
    <w:p w:rsidR="0056388C" w:rsidRPr="0046523A" w:rsidRDefault="0056388C" w:rsidP="004C7245">
      <w:pPr>
        <w:autoSpaceDE w:val="0"/>
        <w:autoSpaceDN w:val="0"/>
        <w:adjustRightInd w:val="0"/>
        <w:spacing w:after="0" w:line="240" w:lineRule="auto"/>
        <w:jc w:val="both"/>
        <w:rPr>
          <w:rFonts w:ascii="Times New Roman" w:eastAsia="Times New Roman" w:hAnsi="Times New Roman"/>
          <w:b/>
          <w:i/>
        </w:rPr>
      </w:pPr>
    </w:p>
    <w:p w:rsidR="0056388C" w:rsidRPr="0046523A" w:rsidRDefault="0056388C" w:rsidP="00E12682">
      <w:pPr>
        <w:tabs>
          <w:tab w:val="left" w:pos="9866"/>
        </w:tabs>
        <w:spacing w:after="0" w:line="240" w:lineRule="auto"/>
        <w:jc w:val="both"/>
        <w:rPr>
          <w:rFonts w:ascii="Times New Roman" w:eastAsia="Times New Roman" w:hAnsi="Times New Roman"/>
        </w:rPr>
      </w:pPr>
      <w:r w:rsidRPr="0046523A">
        <w:rPr>
          <w:rFonts w:ascii="Times New Roman" w:eastAsia="Times New Roman" w:hAnsi="Times New Roman"/>
        </w:rPr>
        <w:t>Срок действия Программы биржевых облигаций</w:t>
      </w:r>
      <w:r w:rsidR="00765B90" w:rsidRPr="0046523A">
        <w:rPr>
          <w:rFonts w:ascii="Times New Roman" w:eastAsia="Times New Roman" w:hAnsi="Times New Roman"/>
        </w:rPr>
        <w:t xml:space="preserve"> </w:t>
      </w:r>
      <w:r w:rsidR="00CA5B92" w:rsidRPr="0046523A">
        <w:rPr>
          <w:rFonts w:ascii="Times New Roman" w:eastAsia="Times New Roman" w:hAnsi="Times New Roman"/>
        </w:rPr>
        <w:t xml:space="preserve">серии </w:t>
      </w:r>
      <w:r w:rsidR="003109DC" w:rsidRPr="003109DC">
        <w:rPr>
          <w:rFonts w:ascii="Times New Roman" w:eastAsia="Times New Roman" w:hAnsi="Times New Roman"/>
        </w:rPr>
        <w:t>001Р</w:t>
      </w:r>
      <w:r w:rsidR="00F510A1" w:rsidRPr="0046523A">
        <w:rPr>
          <w:rFonts w:ascii="Times New Roman" w:eastAsia="Times New Roman" w:hAnsi="Times New Roman"/>
        </w:rPr>
        <w:t xml:space="preserve">: </w:t>
      </w:r>
      <w:r w:rsidR="00A83AAF">
        <w:rPr>
          <w:rFonts w:ascii="Times New Roman" w:hAnsi="Times New Roman"/>
          <w:b/>
          <w:i/>
        </w:rPr>
        <w:t>1</w:t>
      </w:r>
      <w:r w:rsidR="00A83AAF" w:rsidRPr="0046523A">
        <w:rPr>
          <w:rFonts w:ascii="Times New Roman" w:hAnsi="Times New Roman"/>
          <w:b/>
          <w:i/>
        </w:rPr>
        <w:t xml:space="preserve">0 </w:t>
      </w:r>
      <w:r w:rsidR="00D45B36" w:rsidRPr="0046523A">
        <w:rPr>
          <w:rFonts w:ascii="Times New Roman" w:hAnsi="Times New Roman"/>
          <w:b/>
          <w:i/>
        </w:rPr>
        <w:t>(</w:t>
      </w:r>
      <w:r w:rsidR="00A83AAF">
        <w:rPr>
          <w:rFonts w:ascii="Times New Roman" w:hAnsi="Times New Roman"/>
          <w:b/>
          <w:i/>
        </w:rPr>
        <w:t>Десять</w:t>
      </w:r>
      <w:r w:rsidR="00D45B36" w:rsidRPr="0046523A">
        <w:rPr>
          <w:rFonts w:ascii="Times New Roman" w:hAnsi="Times New Roman"/>
          <w:b/>
          <w:i/>
        </w:rPr>
        <w:t>) лет</w:t>
      </w:r>
      <w:r w:rsidR="00B570E1">
        <w:rPr>
          <w:rFonts w:ascii="Times New Roman" w:hAnsi="Times New Roman"/>
          <w:b/>
          <w:i/>
        </w:rPr>
        <w:t xml:space="preserve"> с даты присвоения идентификационного номера Программе биржевых облигаций</w:t>
      </w:r>
    </w:p>
    <w:p w:rsidR="00C343FE" w:rsidRPr="0046523A" w:rsidRDefault="00C343FE" w:rsidP="0056388C">
      <w:pPr>
        <w:tabs>
          <w:tab w:val="left" w:pos="9866"/>
        </w:tabs>
        <w:spacing w:before="240" w:after="0" w:line="240" w:lineRule="auto"/>
        <w:jc w:val="both"/>
        <w:rPr>
          <w:rFonts w:ascii="Times New Roman" w:eastAsia="Times New Roman" w:hAnsi="Times New Roman"/>
        </w:rPr>
      </w:pPr>
    </w:p>
    <w:p w:rsidR="0056388C" w:rsidRPr="006458A2" w:rsidRDefault="0056388C" w:rsidP="00423554">
      <w:pPr>
        <w:pBdr>
          <w:top w:val="single" w:sz="4" w:space="1" w:color="auto"/>
        </w:pBdr>
        <w:spacing w:after="0" w:line="240" w:lineRule="auto"/>
        <w:jc w:val="both"/>
        <w:rPr>
          <w:rFonts w:ascii="Times New Roman" w:eastAsia="Times New Roman" w:hAnsi="Times New Roman"/>
        </w:rPr>
      </w:pPr>
      <w:r w:rsidRPr="006458A2">
        <w:rPr>
          <w:rFonts w:ascii="Times New Roman" w:eastAsia="Times New Roman" w:hAnsi="Times New Roman"/>
        </w:rPr>
        <w:t xml:space="preserve">Утверждено решением </w:t>
      </w:r>
      <w:r w:rsidR="00A83AAF" w:rsidRPr="006458A2">
        <w:rPr>
          <w:rFonts w:ascii="Times New Roman" w:hAnsi="Times New Roman"/>
        </w:rPr>
        <w:t xml:space="preserve">Наблюдательного </w:t>
      </w:r>
      <w:r w:rsidR="003E05AC">
        <w:rPr>
          <w:rFonts w:ascii="Times New Roman" w:hAnsi="Times New Roman"/>
        </w:rPr>
        <w:t>С</w:t>
      </w:r>
      <w:r w:rsidR="00A83AAF" w:rsidRPr="006458A2">
        <w:rPr>
          <w:rFonts w:ascii="Times New Roman" w:hAnsi="Times New Roman"/>
        </w:rPr>
        <w:t>овета</w:t>
      </w:r>
      <w:r w:rsidRPr="006458A2">
        <w:rPr>
          <w:rStyle w:val="a6"/>
          <w:rFonts w:ascii="Times New Roman" w:hAnsi="Times New Roman"/>
          <w:b w:val="0"/>
          <w:color w:val="000000"/>
          <w:shd w:val="clear" w:color="auto" w:fill="FFFFFF"/>
        </w:rPr>
        <w:t xml:space="preserve"> </w:t>
      </w:r>
      <w:r w:rsidR="009B55EA" w:rsidRPr="006458A2">
        <w:rPr>
          <w:rFonts w:ascii="Times New Roman" w:eastAsia="Times New Roman" w:hAnsi="Times New Roman"/>
          <w:lang w:eastAsia="ru-RU"/>
        </w:rPr>
        <w:t>Акционерного общества «</w:t>
      </w:r>
      <w:r w:rsidR="00A83AAF" w:rsidRPr="006458A2">
        <w:rPr>
          <w:rFonts w:ascii="Times New Roman" w:eastAsia="Times New Roman" w:hAnsi="Times New Roman"/>
          <w:lang w:eastAsia="ru-RU"/>
        </w:rPr>
        <w:t xml:space="preserve">Тойота </w:t>
      </w:r>
      <w:r w:rsidR="009B55EA" w:rsidRPr="006458A2">
        <w:rPr>
          <w:rFonts w:ascii="Times New Roman" w:eastAsia="Times New Roman" w:hAnsi="Times New Roman"/>
          <w:lang w:eastAsia="ru-RU"/>
        </w:rPr>
        <w:t>Банк»</w:t>
      </w:r>
      <w:r w:rsidR="00E554CF" w:rsidRPr="006458A2">
        <w:rPr>
          <w:rStyle w:val="a6"/>
          <w:rFonts w:ascii="Times New Roman" w:hAnsi="Times New Roman"/>
          <w:b w:val="0"/>
          <w:color w:val="000000"/>
          <w:shd w:val="clear" w:color="auto" w:fill="FFFFFF"/>
        </w:rPr>
        <w:t xml:space="preserve"> </w:t>
      </w:r>
      <w:r w:rsidRPr="006458A2">
        <w:rPr>
          <w:rFonts w:ascii="Times New Roman" w:eastAsia="Times New Roman" w:hAnsi="Times New Roman"/>
        </w:rPr>
        <w:t>об утверждении Программы биржевых облигаций</w:t>
      </w:r>
      <w:r w:rsidR="00C41E83" w:rsidRPr="006458A2">
        <w:rPr>
          <w:rFonts w:ascii="Times New Roman" w:eastAsia="Times New Roman" w:hAnsi="Times New Roman"/>
        </w:rPr>
        <w:t xml:space="preserve"> серии </w:t>
      </w:r>
      <w:r w:rsidR="003109DC" w:rsidRPr="006458A2">
        <w:rPr>
          <w:rFonts w:ascii="Times New Roman" w:eastAsia="Times New Roman" w:hAnsi="Times New Roman"/>
        </w:rPr>
        <w:t>001Р</w:t>
      </w:r>
      <w:r w:rsidRPr="006458A2">
        <w:rPr>
          <w:rFonts w:ascii="Times New Roman" w:eastAsia="Times New Roman" w:hAnsi="Times New Roman"/>
        </w:rPr>
        <w:t>,</w:t>
      </w:r>
    </w:p>
    <w:tbl>
      <w:tblPr>
        <w:tblW w:w="9809" w:type="dxa"/>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234"/>
      </w:tblGrid>
      <w:tr w:rsidR="0056388C" w:rsidRPr="006458A2" w:rsidTr="00DD4136">
        <w:trPr>
          <w:cantSplit/>
        </w:trPr>
        <w:tc>
          <w:tcPr>
            <w:tcW w:w="1174" w:type="dxa"/>
            <w:tcBorders>
              <w:top w:val="nil"/>
              <w:left w:val="nil"/>
              <w:bottom w:val="nil"/>
              <w:right w:val="nil"/>
            </w:tcBorders>
            <w:vAlign w:val="bottom"/>
          </w:tcPr>
          <w:p w:rsidR="0056388C" w:rsidRPr="007A7135" w:rsidRDefault="0056388C" w:rsidP="0056388C">
            <w:pPr>
              <w:spacing w:after="0" w:line="240" w:lineRule="auto"/>
              <w:rPr>
                <w:rFonts w:ascii="Times New Roman" w:eastAsia="Times New Roman" w:hAnsi="Times New Roman"/>
              </w:rPr>
            </w:pPr>
            <w:r w:rsidRPr="007A7135">
              <w:rPr>
                <w:rFonts w:ascii="Times New Roman" w:eastAsia="Times New Roman" w:hAnsi="Times New Roman"/>
              </w:rPr>
              <w:t>принятым «</w:t>
            </w:r>
          </w:p>
        </w:tc>
        <w:tc>
          <w:tcPr>
            <w:tcW w:w="482" w:type="dxa"/>
            <w:tcBorders>
              <w:top w:val="nil"/>
              <w:left w:val="nil"/>
              <w:bottom w:val="single" w:sz="4" w:space="0" w:color="auto"/>
              <w:right w:val="nil"/>
            </w:tcBorders>
            <w:vAlign w:val="bottom"/>
          </w:tcPr>
          <w:p w:rsidR="0056388C" w:rsidRPr="00B8072A" w:rsidRDefault="00B8072A" w:rsidP="0056388C">
            <w:pPr>
              <w:spacing w:after="0" w:line="240" w:lineRule="auto"/>
              <w:jc w:val="center"/>
              <w:rPr>
                <w:rFonts w:ascii="Times New Roman" w:eastAsia="Times New Roman" w:hAnsi="Times New Roman"/>
              </w:rPr>
            </w:pPr>
            <w:r w:rsidRPr="00B8072A">
              <w:rPr>
                <w:rFonts w:ascii="Times New Roman" w:eastAsia="Times New Roman" w:hAnsi="Times New Roman"/>
              </w:rPr>
              <w:t>30</w:t>
            </w:r>
          </w:p>
        </w:tc>
        <w:tc>
          <w:tcPr>
            <w:tcW w:w="284" w:type="dxa"/>
            <w:tcBorders>
              <w:top w:val="nil"/>
              <w:left w:val="nil"/>
              <w:bottom w:val="nil"/>
              <w:right w:val="nil"/>
            </w:tcBorders>
            <w:vAlign w:val="bottom"/>
          </w:tcPr>
          <w:p w:rsidR="0056388C" w:rsidRPr="007A7135" w:rsidRDefault="0056388C" w:rsidP="0056388C">
            <w:pPr>
              <w:spacing w:after="0" w:line="240" w:lineRule="auto"/>
              <w:rPr>
                <w:rFonts w:ascii="Times New Roman" w:eastAsia="Times New Roman" w:hAnsi="Times New Roman"/>
              </w:rPr>
            </w:pPr>
            <w:r w:rsidRPr="007A7135">
              <w:rPr>
                <w:rFonts w:ascii="Times New Roman" w:eastAsia="Times New Roman" w:hAnsi="Times New Roman"/>
              </w:rPr>
              <w:t>»</w:t>
            </w:r>
          </w:p>
        </w:tc>
        <w:tc>
          <w:tcPr>
            <w:tcW w:w="1077" w:type="dxa"/>
            <w:tcBorders>
              <w:top w:val="nil"/>
              <w:left w:val="nil"/>
              <w:bottom w:val="single" w:sz="4" w:space="0" w:color="auto"/>
              <w:right w:val="nil"/>
            </w:tcBorders>
            <w:vAlign w:val="bottom"/>
          </w:tcPr>
          <w:p w:rsidR="0056388C" w:rsidRPr="007A7135" w:rsidRDefault="00B8072A" w:rsidP="00D6565F">
            <w:pPr>
              <w:spacing w:after="0" w:line="240" w:lineRule="auto"/>
              <w:jc w:val="center"/>
              <w:rPr>
                <w:rFonts w:ascii="Times New Roman" w:eastAsia="Times New Roman" w:hAnsi="Times New Roman"/>
              </w:rPr>
            </w:pPr>
            <w:r>
              <w:rPr>
                <w:rFonts w:ascii="Times New Roman" w:eastAsia="Times New Roman" w:hAnsi="Times New Roman"/>
              </w:rPr>
              <w:t>марта</w:t>
            </w:r>
          </w:p>
        </w:tc>
        <w:tc>
          <w:tcPr>
            <w:tcW w:w="425" w:type="dxa"/>
            <w:tcBorders>
              <w:top w:val="nil"/>
              <w:left w:val="nil"/>
              <w:bottom w:val="nil"/>
              <w:right w:val="nil"/>
            </w:tcBorders>
            <w:vAlign w:val="bottom"/>
          </w:tcPr>
          <w:p w:rsidR="0056388C" w:rsidRPr="007A7135" w:rsidRDefault="0056388C" w:rsidP="0056388C">
            <w:pPr>
              <w:spacing w:after="0" w:line="240" w:lineRule="auto"/>
              <w:jc w:val="right"/>
              <w:rPr>
                <w:rFonts w:ascii="Times New Roman" w:eastAsia="Times New Roman" w:hAnsi="Times New Roman"/>
              </w:rPr>
            </w:pPr>
            <w:r w:rsidRPr="007A7135">
              <w:rPr>
                <w:rFonts w:ascii="Times New Roman" w:eastAsia="Times New Roman" w:hAnsi="Times New Roman"/>
              </w:rPr>
              <w:t>201</w:t>
            </w:r>
          </w:p>
        </w:tc>
        <w:tc>
          <w:tcPr>
            <w:tcW w:w="284" w:type="dxa"/>
            <w:tcBorders>
              <w:top w:val="nil"/>
              <w:left w:val="nil"/>
              <w:bottom w:val="single" w:sz="4" w:space="0" w:color="auto"/>
              <w:right w:val="nil"/>
            </w:tcBorders>
            <w:vAlign w:val="bottom"/>
          </w:tcPr>
          <w:p w:rsidR="0056388C" w:rsidRPr="007A7135" w:rsidRDefault="00034609" w:rsidP="0056388C">
            <w:pPr>
              <w:spacing w:after="0" w:line="240" w:lineRule="auto"/>
              <w:rPr>
                <w:rFonts w:ascii="Times New Roman" w:eastAsia="Times New Roman" w:hAnsi="Times New Roman"/>
                <w:lang w:val="en-US"/>
              </w:rPr>
            </w:pPr>
            <w:r w:rsidRPr="007A7135">
              <w:rPr>
                <w:rFonts w:ascii="Times New Roman" w:eastAsia="Times New Roman" w:hAnsi="Times New Roman"/>
                <w:lang w:val="en-US"/>
              </w:rPr>
              <w:t>7</w:t>
            </w:r>
          </w:p>
        </w:tc>
        <w:tc>
          <w:tcPr>
            <w:tcW w:w="1673" w:type="dxa"/>
            <w:tcBorders>
              <w:top w:val="nil"/>
              <w:left w:val="nil"/>
              <w:bottom w:val="nil"/>
              <w:right w:val="nil"/>
            </w:tcBorders>
            <w:vAlign w:val="bottom"/>
          </w:tcPr>
          <w:p w:rsidR="0056388C" w:rsidRPr="00B8072A" w:rsidRDefault="0056388C" w:rsidP="0056388C">
            <w:pPr>
              <w:spacing w:after="0" w:line="240" w:lineRule="auto"/>
              <w:jc w:val="right"/>
              <w:rPr>
                <w:rFonts w:ascii="Times New Roman" w:eastAsia="Times New Roman" w:hAnsi="Times New Roman"/>
                <w:lang w:val="en-US"/>
              </w:rPr>
            </w:pPr>
            <w:r w:rsidRPr="007A7135">
              <w:rPr>
                <w:rFonts w:ascii="Times New Roman" w:eastAsia="Times New Roman" w:hAnsi="Times New Roman"/>
              </w:rPr>
              <w:t>г., протокол от «</w:t>
            </w:r>
          </w:p>
        </w:tc>
        <w:tc>
          <w:tcPr>
            <w:tcW w:w="482" w:type="dxa"/>
            <w:tcBorders>
              <w:top w:val="nil"/>
              <w:left w:val="nil"/>
              <w:bottom w:val="single" w:sz="4" w:space="0" w:color="auto"/>
              <w:right w:val="nil"/>
            </w:tcBorders>
            <w:vAlign w:val="bottom"/>
          </w:tcPr>
          <w:p w:rsidR="0056388C" w:rsidRPr="00B8072A" w:rsidRDefault="00B8072A" w:rsidP="0056388C">
            <w:pPr>
              <w:spacing w:after="0" w:line="240" w:lineRule="auto"/>
              <w:jc w:val="center"/>
              <w:rPr>
                <w:rFonts w:ascii="Times New Roman" w:eastAsia="Times New Roman" w:hAnsi="Times New Roman"/>
                <w:lang w:val="en-US"/>
              </w:rPr>
            </w:pPr>
            <w:r>
              <w:rPr>
                <w:rFonts w:ascii="Times New Roman" w:eastAsia="Times New Roman" w:hAnsi="Times New Roman"/>
                <w:lang w:val="en-US"/>
              </w:rPr>
              <w:t>30</w:t>
            </w:r>
          </w:p>
        </w:tc>
        <w:tc>
          <w:tcPr>
            <w:tcW w:w="284" w:type="dxa"/>
            <w:tcBorders>
              <w:top w:val="nil"/>
              <w:left w:val="nil"/>
              <w:bottom w:val="nil"/>
              <w:right w:val="nil"/>
            </w:tcBorders>
            <w:vAlign w:val="bottom"/>
          </w:tcPr>
          <w:p w:rsidR="0056388C" w:rsidRPr="007A7135" w:rsidRDefault="0056388C" w:rsidP="0056388C">
            <w:pPr>
              <w:spacing w:after="0" w:line="240" w:lineRule="auto"/>
              <w:rPr>
                <w:rFonts w:ascii="Times New Roman" w:eastAsia="Times New Roman" w:hAnsi="Times New Roman"/>
              </w:rPr>
            </w:pPr>
            <w:r w:rsidRPr="007A7135">
              <w:rPr>
                <w:rFonts w:ascii="Times New Roman" w:eastAsia="Times New Roman" w:hAnsi="Times New Roman"/>
              </w:rPr>
              <w:t>»</w:t>
            </w:r>
          </w:p>
        </w:tc>
        <w:tc>
          <w:tcPr>
            <w:tcW w:w="1077" w:type="dxa"/>
            <w:tcBorders>
              <w:top w:val="nil"/>
              <w:left w:val="nil"/>
              <w:bottom w:val="single" w:sz="4" w:space="0" w:color="auto"/>
              <w:right w:val="nil"/>
            </w:tcBorders>
            <w:vAlign w:val="bottom"/>
          </w:tcPr>
          <w:p w:rsidR="0056388C" w:rsidRPr="00B8072A" w:rsidRDefault="00B8072A" w:rsidP="0056388C">
            <w:pPr>
              <w:spacing w:after="0" w:line="240" w:lineRule="auto"/>
              <w:jc w:val="center"/>
              <w:rPr>
                <w:rFonts w:ascii="Times New Roman" w:eastAsia="Times New Roman" w:hAnsi="Times New Roman"/>
              </w:rPr>
            </w:pPr>
            <w:r>
              <w:rPr>
                <w:rFonts w:ascii="Times New Roman" w:eastAsia="Times New Roman" w:hAnsi="Times New Roman"/>
              </w:rPr>
              <w:t>марта</w:t>
            </w:r>
          </w:p>
        </w:tc>
        <w:tc>
          <w:tcPr>
            <w:tcW w:w="425" w:type="dxa"/>
            <w:tcBorders>
              <w:top w:val="nil"/>
              <w:left w:val="nil"/>
              <w:bottom w:val="nil"/>
              <w:right w:val="nil"/>
            </w:tcBorders>
            <w:vAlign w:val="bottom"/>
          </w:tcPr>
          <w:p w:rsidR="0056388C" w:rsidRPr="007A7135" w:rsidRDefault="0056388C" w:rsidP="0056388C">
            <w:pPr>
              <w:spacing w:after="0" w:line="240" w:lineRule="auto"/>
              <w:jc w:val="right"/>
              <w:rPr>
                <w:rFonts w:ascii="Times New Roman" w:eastAsia="Times New Roman" w:hAnsi="Times New Roman"/>
              </w:rPr>
            </w:pPr>
            <w:r w:rsidRPr="007A7135">
              <w:rPr>
                <w:rFonts w:ascii="Times New Roman" w:eastAsia="Times New Roman" w:hAnsi="Times New Roman"/>
              </w:rPr>
              <w:t>201</w:t>
            </w:r>
          </w:p>
        </w:tc>
        <w:tc>
          <w:tcPr>
            <w:tcW w:w="284" w:type="dxa"/>
            <w:tcBorders>
              <w:top w:val="nil"/>
              <w:left w:val="nil"/>
              <w:bottom w:val="single" w:sz="4" w:space="0" w:color="auto"/>
              <w:right w:val="nil"/>
            </w:tcBorders>
            <w:vAlign w:val="bottom"/>
          </w:tcPr>
          <w:p w:rsidR="0056388C" w:rsidRPr="007A7135" w:rsidRDefault="00034609" w:rsidP="00034609">
            <w:pPr>
              <w:spacing w:after="0" w:line="240" w:lineRule="auto"/>
              <w:rPr>
                <w:rFonts w:ascii="Times New Roman" w:eastAsia="Times New Roman" w:hAnsi="Times New Roman"/>
              </w:rPr>
            </w:pPr>
            <w:r w:rsidRPr="007A7135">
              <w:rPr>
                <w:rFonts w:ascii="Times New Roman" w:eastAsia="Times New Roman" w:hAnsi="Times New Roman"/>
                <w:lang w:val="en-US"/>
              </w:rPr>
              <w:t>7</w:t>
            </w:r>
          </w:p>
        </w:tc>
        <w:tc>
          <w:tcPr>
            <w:tcW w:w="624" w:type="dxa"/>
            <w:tcBorders>
              <w:top w:val="nil"/>
              <w:left w:val="nil"/>
              <w:bottom w:val="nil"/>
              <w:right w:val="nil"/>
            </w:tcBorders>
            <w:vAlign w:val="bottom"/>
          </w:tcPr>
          <w:p w:rsidR="0056388C" w:rsidRPr="007A7135" w:rsidRDefault="005C3F0D" w:rsidP="0056388C">
            <w:pPr>
              <w:spacing w:after="0" w:line="240" w:lineRule="auto"/>
              <w:jc w:val="center"/>
              <w:rPr>
                <w:rFonts w:ascii="Times New Roman" w:eastAsia="Times New Roman" w:hAnsi="Times New Roman"/>
              </w:rPr>
            </w:pPr>
            <w:r w:rsidRPr="007A7135">
              <w:rPr>
                <w:rFonts w:ascii="Times New Roman" w:eastAsia="Times New Roman" w:hAnsi="Times New Roman"/>
              </w:rPr>
              <w:t>г. №</w:t>
            </w:r>
          </w:p>
        </w:tc>
        <w:tc>
          <w:tcPr>
            <w:tcW w:w="1234" w:type="dxa"/>
            <w:tcBorders>
              <w:top w:val="nil"/>
              <w:left w:val="nil"/>
              <w:bottom w:val="single" w:sz="4" w:space="0" w:color="auto"/>
              <w:right w:val="nil"/>
            </w:tcBorders>
            <w:vAlign w:val="bottom"/>
          </w:tcPr>
          <w:p w:rsidR="0056388C" w:rsidRPr="006458A2" w:rsidRDefault="007C23DB" w:rsidP="0056388C">
            <w:pPr>
              <w:spacing w:after="0" w:line="240" w:lineRule="auto"/>
              <w:jc w:val="center"/>
              <w:rPr>
                <w:rFonts w:ascii="Times New Roman" w:eastAsia="Times New Roman" w:hAnsi="Times New Roman"/>
              </w:rPr>
            </w:pPr>
            <w:r>
              <w:rPr>
                <w:rFonts w:ascii="Times New Roman" w:eastAsia="Times New Roman" w:hAnsi="Times New Roman"/>
              </w:rPr>
              <w:t>1/17</w:t>
            </w:r>
          </w:p>
        </w:tc>
      </w:tr>
    </w:tbl>
    <w:p w:rsidR="0056388C" w:rsidRPr="006458A2" w:rsidRDefault="0056388C" w:rsidP="0056388C">
      <w:pPr>
        <w:spacing w:after="0" w:line="240" w:lineRule="auto"/>
        <w:rPr>
          <w:rFonts w:ascii="Times New Roman" w:eastAsia="Times New Roman" w:hAnsi="Times New Roman"/>
        </w:rPr>
      </w:pPr>
    </w:p>
    <w:p w:rsidR="0056388C" w:rsidRPr="006458A2" w:rsidRDefault="005C3F0D" w:rsidP="0056388C">
      <w:pPr>
        <w:spacing w:after="0" w:line="240" w:lineRule="auto"/>
        <w:rPr>
          <w:rFonts w:ascii="Times New Roman" w:eastAsia="Times New Roman" w:hAnsi="Times New Roman"/>
        </w:rPr>
      </w:pPr>
      <w:r>
        <w:rPr>
          <w:rFonts w:ascii="Times New Roman" w:eastAsia="Times New Roman" w:hAnsi="Times New Roman"/>
        </w:rPr>
        <w:t>Место нахождения эмитента и контактные телефоны с указанием междугороднего кода:</w:t>
      </w:r>
    </w:p>
    <w:p w:rsidR="001E4615" w:rsidRPr="006458A2" w:rsidRDefault="005C3F0D" w:rsidP="009C6A54">
      <w:pPr>
        <w:autoSpaceDE w:val="0"/>
        <w:autoSpaceDN w:val="0"/>
        <w:adjustRightInd w:val="0"/>
        <w:spacing w:after="60" w:line="240" w:lineRule="auto"/>
        <w:jc w:val="both"/>
        <w:rPr>
          <w:rFonts w:ascii="Times New Roman" w:eastAsia="Times New Roman" w:hAnsi="Times New Roman"/>
        </w:rPr>
      </w:pPr>
      <w:r>
        <w:rPr>
          <w:rFonts w:ascii="Times New Roman" w:hAnsi="Times New Roman"/>
        </w:rPr>
        <w:t>Россия,</w:t>
      </w:r>
      <w:r w:rsidR="00536DFF">
        <w:rPr>
          <w:rFonts w:ascii="Times New Roman" w:hAnsi="Times New Roman"/>
        </w:rPr>
        <w:t xml:space="preserve"> </w:t>
      </w:r>
      <w:r>
        <w:rPr>
          <w:rFonts w:ascii="Times New Roman" w:hAnsi="Times New Roman"/>
        </w:rPr>
        <w:t xml:space="preserve">109028, город Москва, </w:t>
      </w:r>
      <w:proofErr w:type="spellStart"/>
      <w:r>
        <w:rPr>
          <w:rFonts w:ascii="Times New Roman" w:hAnsi="Times New Roman"/>
        </w:rPr>
        <w:t>Серебряническая</w:t>
      </w:r>
      <w:proofErr w:type="spellEnd"/>
      <w:r>
        <w:rPr>
          <w:rFonts w:ascii="Times New Roman" w:hAnsi="Times New Roman"/>
        </w:rPr>
        <w:t xml:space="preserve"> набережная, дом 29</w:t>
      </w:r>
      <w:r>
        <w:rPr>
          <w:rFonts w:ascii="Times New Roman" w:eastAsia="Times New Roman" w:hAnsi="Times New Roman"/>
        </w:rPr>
        <w:t xml:space="preserve"> </w:t>
      </w:r>
    </w:p>
    <w:p w:rsidR="00CF5979" w:rsidRPr="006458A2" w:rsidRDefault="00CF5979" w:rsidP="0056388C">
      <w:pPr>
        <w:spacing w:after="0" w:line="240" w:lineRule="auto"/>
        <w:rPr>
          <w:rFonts w:ascii="Times New Roman" w:eastAsia="Times New Roman" w:hAnsi="Times New Roman"/>
        </w:rPr>
      </w:pPr>
    </w:p>
    <w:p w:rsidR="001B65F5" w:rsidRPr="006458A2" w:rsidRDefault="005C3F0D" w:rsidP="001B65F5">
      <w:pPr>
        <w:rPr>
          <w:rFonts w:ascii="Times New Roman" w:eastAsia="Times New Roman" w:hAnsi="Times New Roman"/>
        </w:rPr>
      </w:pPr>
      <w:r>
        <w:rPr>
          <w:rFonts w:ascii="Times New Roman" w:eastAsia="Times New Roman" w:hAnsi="Times New Roman"/>
        </w:rPr>
        <w:t xml:space="preserve">Контактные телефоны: </w:t>
      </w:r>
      <w:r>
        <w:rPr>
          <w:rFonts w:ascii="Times New Roman" w:hAnsi="Times New Roman"/>
        </w:rPr>
        <w:t>+ 7 (495) 644-10-00, + 7 </w:t>
      </w:r>
      <w:r>
        <w:rPr>
          <w:rFonts w:ascii="Times New Roman" w:hAnsi="Times New Roman"/>
          <w:bCs/>
          <w:color w:val="000000"/>
          <w:kern w:val="1"/>
        </w:rPr>
        <w:t>(495) 644-10-24</w:t>
      </w:r>
      <w:r>
        <w:rPr>
          <w:rFonts w:ascii="Times New Roman" w:eastAsia="Times New Roman" w:hAnsi="Times New Roman"/>
        </w:rPr>
        <w:t>.</w:t>
      </w:r>
    </w:p>
    <w:tbl>
      <w:tblPr>
        <w:tblW w:w="9498" w:type="dxa"/>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268"/>
      </w:tblGrid>
      <w:tr w:rsidR="0056388C" w:rsidRPr="006458A2" w:rsidTr="006502C9">
        <w:tc>
          <w:tcPr>
            <w:tcW w:w="5103" w:type="dxa"/>
            <w:tcBorders>
              <w:top w:val="nil"/>
              <w:left w:val="nil"/>
              <w:bottom w:val="single" w:sz="4" w:space="0" w:color="auto"/>
              <w:right w:val="nil"/>
            </w:tcBorders>
            <w:vAlign w:val="bottom"/>
          </w:tcPr>
          <w:p w:rsidR="009868AC" w:rsidRPr="006458A2" w:rsidRDefault="006458A2" w:rsidP="009868AC">
            <w:pPr>
              <w:spacing w:after="0" w:line="240" w:lineRule="auto"/>
              <w:rPr>
                <w:rFonts w:ascii="Times New Roman" w:hAnsi="Times New Roman"/>
              </w:rPr>
            </w:pPr>
            <w:r w:rsidRPr="006458A2">
              <w:rPr>
                <w:rFonts w:ascii="Times New Roman" w:hAnsi="Times New Roman"/>
              </w:rPr>
              <w:t>Президент</w:t>
            </w:r>
          </w:p>
          <w:p w:rsidR="0056388C" w:rsidRPr="006458A2" w:rsidRDefault="009B55EA" w:rsidP="009868AC">
            <w:pPr>
              <w:keepNext/>
              <w:autoSpaceDE w:val="0"/>
              <w:autoSpaceDN w:val="0"/>
              <w:spacing w:after="0" w:line="240" w:lineRule="auto"/>
              <w:outlineLvl w:val="1"/>
              <w:rPr>
                <w:rFonts w:ascii="Times New Roman" w:eastAsia="Times New Roman" w:hAnsi="Times New Roman"/>
                <w:bCs/>
                <w:iCs/>
              </w:rPr>
            </w:pPr>
            <w:r w:rsidRPr="006458A2">
              <w:rPr>
                <w:rFonts w:ascii="Times New Roman" w:eastAsia="Times New Roman" w:hAnsi="Times New Roman"/>
                <w:lang w:eastAsia="ru-RU"/>
              </w:rPr>
              <w:t>Акционерного общества «</w:t>
            </w:r>
            <w:r w:rsidR="006458A2" w:rsidRPr="006458A2">
              <w:rPr>
                <w:rFonts w:ascii="Times New Roman" w:hAnsi="Times New Roman"/>
              </w:rPr>
              <w:t>Тойота</w:t>
            </w:r>
            <w:r w:rsidRPr="006458A2">
              <w:rPr>
                <w:rFonts w:ascii="Times New Roman" w:eastAsia="Times New Roman" w:hAnsi="Times New Roman"/>
                <w:lang w:eastAsia="ru-RU"/>
              </w:rPr>
              <w:t xml:space="preserve"> Банк»</w:t>
            </w:r>
          </w:p>
        </w:tc>
        <w:tc>
          <w:tcPr>
            <w:tcW w:w="283" w:type="dxa"/>
            <w:tcBorders>
              <w:top w:val="nil"/>
              <w:left w:val="nil"/>
              <w:bottom w:val="nil"/>
              <w:right w:val="nil"/>
            </w:tcBorders>
            <w:vAlign w:val="bottom"/>
          </w:tcPr>
          <w:p w:rsidR="0056388C" w:rsidRPr="006458A2" w:rsidRDefault="0056388C" w:rsidP="0056388C">
            <w:pPr>
              <w:spacing w:after="0" w:line="240" w:lineRule="auto"/>
              <w:rPr>
                <w:rFonts w:ascii="Times New Roman" w:eastAsia="Times New Roman" w:hAnsi="Times New Roman"/>
              </w:rPr>
            </w:pPr>
          </w:p>
        </w:tc>
        <w:tc>
          <w:tcPr>
            <w:tcW w:w="1560" w:type="dxa"/>
            <w:tcBorders>
              <w:top w:val="nil"/>
              <w:left w:val="nil"/>
              <w:bottom w:val="single" w:sz="4" w:space="0" w:color="auto"/>
              <w:right w:val="nil"/>
            </w:tcBorders>
            <w:vAlign w:val="bottom"/>
          </w:tcPr>
          <w:p w:rsidR="0056388C" w:rsidRPr="006458A2" w:rsidRDefault="0056388C" w:rsidP="0056388C">
            <w:pPr>
              <w:spacing w:after="0" w:line="240" w:lineRule="auto"/>
              <w:jc w:val="center"/>
              <w:rPr>
                <w:rFonts w:ascii="Times New Roman" w:eastAsia="Times New Roman" w:hAnsi="Times New Roman"/>
              </w:rPr>
            </w:pPr>
          </w:p>
        </w:tc>
        <w:tc>
          <w:tcPr>
            <w:tcW w:w="284" w:type="dxa"/>
            <w:tcBorders>
              <w:top w:val="nil"/>
              <w:left w:val="nil"/>
              <w:bottom w:val="nil"/>
              <w:right w:val="nil"/>
            </w:tcBorders>
            <w:vAlign w:val="bottom"/>
          </w:tcPr>
          <w:p w:rsidR="0056388C" w:rsidRPr="006458A2" w:rsidRDefault="0056388C" w:rsidP="0056388C">
            <w:pPr>
              <w:spacing w:after="0" w:line="240" w:lineRule="auto"/>
              <w:rPr>
                <w:rFonts w:ascii="Times New Roman" w:eastAsia="Times New Roman" w:hAnsi="Times New Roman"/>
              </w:rPr>
            </w:pPr>
          </w:p>
        </w:tc>
        <w:tc>
          <w:tcPr>
            <w:tcW w:w="2268" w:type="dxa"/>
            <w:tcBorders>
              <w:top w:val="nil"/>
              <w:left w:val="nil"/>
              <w:bottom w:val="single" w:sz="4" w:space="0" w:color="auto"/>
              <w:right w:val="nil"/>
            </w:tcBorders>
            <w:vAlign w:val="bottom"/>
          </w:tcPr>
          <w:p w:rsidR="0056388C" w:rsidRPr="006458A2" w:rsidRDefault="006458A2" w:rsidP="00E92FC8">
            <w:pPr>
              <w:spacing w:after="0" w:line="240" w:lineRule="auto"/>
              <w:jc w:val="center"/>
              <w:rPr>
                <w:rFonts w:ascii="Times New Roman" w:eastAsia="Times New Roman" w:hAnsi="Times New Roman"/>
                <w:bCs/>
                <w:iCs/>
              </w:rPr>
            </w:pPr>
            <w:proofErr w:type="spellStart"/>
            <w:r w:rsidRPr="006458A2">
              <w:rPr>
                <w:rFonts w:ascii="Times New Roman" w:hAnsi="Times New Roman"/>
                <w:bCs/>
                <w:kern w:val="1"/>
              </w:rPr>
              <w:t>А.В</w:t>
            </w:r>
            <w:proofErr w:type="spellEnd"/>
            <w:r w:rsidRPr="006458A2">
              <w:rPr>
                <w:rFonts w:ascii="Times New Roman" w:hAnsi="Times New Roman"/>
                <w:bCs/>
                <w:kern w:val="1"/>
              </w:rPr>
              <w:t xml:space="preserve">. </w:t>
            </w:r>
            <w:proofErr w:type="spellStart"/>
            <w:r w:rsidRPr="006458A2">
              <w:rPr>
                <w:rFonts w:ascii="Times New Roman" w:hAnsi="Times New Roman"/>
                <w:bCs/>
                <w:kern w:val="1"/>
              </w:rPr>
              <w:t>Колошенко</w:t>
            </w:r>
            <w:proofErr w:type="spellEnd"/>
            <w:r w:rsidR="00E92FC8" w:rsidRPr="006458A2">
              <w:rPr>
                <w:rFonts w:ascii="Times New Roman" w:hAnsi="Times New Roman"/>
              </w:rPr>
              <w:t xml:space="preserve"> </w:t>
            </w:r>
          </w:p>
        </w:tc>
      </w:tr>
    </w:tbl>
    <w:p w:rsidR="0056388C" w:rsidRPr="006458A2" w:rsidRDefault="0056388C" w:rsidP="0056388C">
      <w:pPr>
        <w:spacing w:after="0" w:line="240" w:lineRule="auto"/>
        <w:rPr>
          <w:rFonts w:ascii="Times New Roman" w:eastAsia="Times New Roman" w:hAnsi="Times New Roman"/>
        </w:rPr>
      </w:pPr>
    </w:p>
    <w:p w:rsidR="0056388C" w:rsidRPr="00FB65E5" w:rsidRDefault="0056388C" w:rsidP="0056388C">
      <w:pPr>
        <w:spacing w:after="0" w:line="240" w:lineRule="auto"/>
        <w:rPr>
          <w:rFonts w:ascii="Times New Roman" w:eastAsia="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6388C" w:rsidRPr="00FB65E5" w:rsidTr="00131556">
        <w:tc>
          <w:tcPr>
            <w:tcW w:w="680" w:type="dxa"/>
            <w:tcBorders>
              <w:top w:val="nil"/>
              <w:left w:val="nil"/>
              <w:bottom w:val="nil"/>
              <w:right w:val="nil"/>
            </w:tcBorders>
            <w:vAlign w:val="bottom"/>
          </w:tcPr>
          <w:p w:rsidR="0056388C" w:rsidRPr="00FB65E5" w:rsidRDefault="0056388C" w:rsidP="0056388C">
            <w:pPr>
              <w:spacing w:after="0" w:line="240" w:lineRule="auto"/>
              <w:rPr>
                <w:rFonts w:ascii="Times New Roman" w:eastAsia="Times New Roman" w:hAnsi="Times New Roman"/>
              </w:rPr>
            </w:pPr>
            <w:r w:rsidRPr="00FB65E5">
              <w:rPr>
                <w:rFonts w:ascii="Times New Roman" w:eastAsia="Times New Roman" w:hAnsi="Times New Roman"/>
              </w:rPr>
              <w:t>Дата «</w:t>
            </w:r>
          </w:p>
        </w:tc>
        <w:tc>
          <w:tcPr>
            <w:tcW w:w="482" w:type="dxa"/>
            <w:tcBorders>
              <w:top w:val="nil"/>
              <w:left w:val="nil"/>
              <w:bottom w:val="single" w:sz="4" w:space="0" w:color="auto"/>
              <w:right w:val="nil"/>
            </w:tcBorders>
            <w:vAlign w:val="bottom"/>
          </w:tcPr>
          <w:p w:rsidR="0056388C" w:rsidRPr="00FB65E5" w:rsidRDefault="00675E88" w:rsidP="0056388C">
            <w:pPr>
              <w:spacing w:after="0" w:line="240" w:lineRule="auto"/>
              <w:jc w:val="center"/>
              <w:rPr>
                <w:rFonts w:ascii="Times New Roman" w:eastAsia="Times New Roman" w:hAnsi="Times New Roman"/>
              </w:rPr>
            </w:pPr>
            <w:r>
              <w:rPr>
                <w:rFonts w:ascii="Times New Roman" w:eastAsia="Times New Roman" w:hAnsi="Times New Roman"/>
              </w:rPr>
              <w:t>30</w:t>
            </w:r>
          </w:p>
        </w:tc>
        <w:tc>
          <w:tcPr>
            <w:tcW w:w="284" w:type="dxa"/>
            <w:tcBorders>
              <w:top w:val="nil"/>
              <w:left w:val="nil"/>
              <w:bottom w:val="nil"/>
              <w:right w:val="nil"/>
            </w:tcBorders>
            <w:vAlign w:val="bottom"/>
          </w:tcPr>
          <w:p w:rsidR="0056388C" w:rsidRPr="00FB65E5" w:rsidRDefault="0056388C" w:rsidP="0056388C">
            <w:pPr>
              <w:spacing w:after="0" w:line="240" w:lineRule="auto"/>
              <w:rPr>
                <w:rFonts w:ascii="Times New Roman" w:eastAsia="Times New Roman" w:hAnsi="Times New Roman"/>
              </w:rPr>
            </w:pPr>
            <w:r w:rsidRPr="00FB65E5">
              <w:rPr>
                <w:rFonts w:ascii="Times New Roman" w:eastAsia="Times New Roman" w:hAnsi="Times New Roman"/>
              </w:rPr>
              <w:t>»</w:t>
            </w:r>
          </w:p>
        </w:tc>
        <w:tc>
          <w:tcPr>
            <w:tcW w:w="1559" w:type="dxa"/>
            <w:tcBorders>
              <w:top w:val="nil"/>
              <w:left w:val="nil"/>
              <w:bottom w:val="single" w:sz="4" w:space="0" w:color="auto"/>
              <w:right w:val="nil"/>
            </w:tcBorders>
            <w:vAlign w:val="bottom"/>
          </w:tcPr>
          <w:p w:rsidR="0056388C" w:rsidRPr="00FB65E5" w:rsidRDefault="00675E88" w:rsidP="0056388C">
            <w:pPr>
              <w:spacing w:after="0" w:line="240" w:lineRule="auto"/>
              <w:jc w:val="center"/>
              <w:rPr>
                <w:rFonts w:ascii="Times New Roman" w:eastAsia="Times New Roman" w:hAnsi="Times New Roman"/>
              </w:rPr>
            </w:pPr>
            <w:r>
              <w:rPr>
                <w:rFonts w:ascii="Times New Roman" w:eastAsia="Times New Roman" w:hAnsi="Times New Roman"/>
              </w:rPr>
              <w:t>марта</w:t>
            </w:r>
          </w:p>
        </w:tc>
        <w:tc>
          <w:tcPr>
            <w:tcW w:w="425" w:type="dxa"/>
            <w:tcBorders>
              <w:top w:val="nil"/>
              <w:left w:val="nil"/>
              <w:bottom w:val="nil"/>
              <w:right w:val="nil"/>
            </w:tcBorders>
            <w:vAlign w:val="bottom"/>
          </w:tcPr>
          <w:p w:rsidR="0056388C" w:rsidRPr="007C23DB" w:rsidRDefault="007C23DB" w:rsidP="0056388C">
            <w:pPr>
              <w:spacing w:after="0" w:line="240" w:lineRule="auto"/>
              <w:jc w:val="right"/>
              <w:rPr>
                <w:rFonts w:ascii="Times New Roman" w:eastAsia="Times New Roman" w:hAnsi="Times New Roman"/>
              </w:rPr>
            </w:pPr>
            <w:r>
              <w:rPr>
                <w:rFonts w:ascii="Times New Roman" w:eastAsia="Times New Roman" w:hAnsi="Times New Roman"/>
              </w:rPr>
              <w:t>20</w:t>
            </w:r>
          </w:p>
        </w:tc>
        <w:tc>
          <w:tcPr>
            <w:tcW w:w="284" w:type="dxa"/>
            <w:tcBorders>
              <w:top w:val="nil"/>
              <w:left w:val="nil"/>
              <w:bottom w:val="single" w:sz="4" w:space="0" w:color="auto"/>
              <w:right w:val="nil"/>
            </w:tcBorders>
            <w:vAlign w:val="bottom"/>
          </w:tcPr>
          <w:p w:rsidR="0056388C" w:rsidRPr="00034609" w:rsidRDefault="007C23DB" w:rsidP="0056388C">
            <w:pPr>
              <w:spacing w:after="0" w:line="240" w:lineRule="auto"/>
              <w:rPr>
                <w:rFonts w:ascii="Times New Roman" w:eastAsia="Times New Roman" w:hAnsi="Times New Roman"/>
                <w:lang w:val="en-US"/>
              </w:rPr>
            </w:pPr>
            <w:r>
              <w:rPr>
                <w:rFonts w:ascii="Times New Roman" w:eastAsia="Times New Roman" w:hAnsi="Times New Roman"/>
              </w:rPr>
              <w:t>1</w:t>
            </w:r>
            <w:r w:rsidR="00034609">
              <w:rPr>
                <w:rFonts w:ascii="Times New Roman" w:eastAsia="Times New Roman" w:hAnsi="Times New Roman"/>
                <w:lang w:val="en-US"/>
              </w:rPr>
              <w:t>7</w:t>
            </w:r>
          </w:p>
        </w:tc>
        <w:tc>
          <w:tcPr>
            <w:tcW w:w="2693" w:type="dxa"/>
            <w:tcBorders>
              <w:top w:val="nil"/>
              <w:left w:val="nil"/>
              <w:bottom w:val="nil"/>
              <w:right w:val="nil"/>
            </w:tcBorders>
            <w:vAlign w:val="bottom"/>
          </w:tcPr>
          <w:p w:rsidR="0056388C" w:rsidRPr="00FB65E5" w:rsidRDefault="0056388C" w:rsidP="0056388C">
            <w:pPr>
              <w:tabs>
                <w:tab w:val="left" w:pos="2098"/>
              </w:tabs>
              <w:spacing w:after="0" w:line="240" w:lineRule="auto"/>
              <w:ind w:left="57"/>
              <w:rPr>
                <w:rFonts w:ascii="Times New Roman" w:eastAsia="Times New Roman" w:hAnsi="Times New Roman"/>
              </w:rPr>
            </w:pPr>
            <w:r w:rsidRPr="00FB65E5">
              <w:rPr>
                <w:rFonts w:ascii="Times New Roman" w:eastAsia="Times New Roman" w:hAnsi="Times New Roman"/>
              </w:rPr>
              <w:t>г.</w:t>
            </w:r>
            <w:r w:rsidRPr="00FB65E5">
              <w:rPr>
                <w:rFonts w:ascii="Times New Roman" w:eastAsia="Times New Roman" w:hAnsi="Times New Roman"/>
              </w:rPr>
              <w:tab/>
              <w:t>М.П.</w:t>
            </w:r>
          </w:p>
        </w:tc>
      </w:tr>
    </w:tbl>
    <w:p w:rsidR="00D865A3" w:rsidRPr="00FB65E5" w:rsidRDefault="00D865A3" w:rsidP="00C804C7">
      <w:pPr>
        <w:autoSpaceDE w:val="0"/>
        <w:autoSpaceDN w:val="0"/>
        <w:adjustRightInd w:val="0"/>
        <w:spacing w:after="0" w:line="240" w:lineRule="auto"/>
        <w:ind w:firstLine="539"/>
        <w:jc w:val="both"/>
        <w:rPr>
          <w:rFonts w:ascii="Times New Roman" w:eastAsia="Times New Roman" w:hAnsi="Times New Roman"/>
          <w:b/>
          <w:bCs/>
          <w:i/>
          <w:iCs/>
        </w:rPr>
        <w:sectPr w:rsidR="00D865A3" w:rsidRPr="00FB65E5" w:rsidSect="00D865A3">
          <w:footerReference w:type="default" r:id="rId9"/>
          <w:pgSz w:w="11906" w:h="16838"/>
          <w:pgMar w:top="1134" w:right="851" w:bottom="1134" w:left="1134" w:header="709" w:footer="709" w:gutter="0"/>
          <w:cols w:space="708"/>
          <w:docGrid w:linePitch="360"/>
        </w:sectPr>
      </w:pPr>
    </w:p>
    <w:p w:rsidR="00C343FE" w:rsidRPr="00FB65E5" w:rsidRDefault="00C343FE" w:rsidP="00C804C7">
      <w:pPr>
        <w:autoSpaceDE w:val="0"/>
        <w:autoSpaceDN w:val="0"/>
        <w:adjustRightInd w:val="0"/>
        <w:spacing w:after="0" w:line="240" w:lineRule="auto"/>
        <w:ind w:firstLine="539"/>
        <w:jc w:val="both"/>
        <w:rPr>
          <w:rFonts w:ascii="Times New Roman" w:eastAsia="Times New Roman" w:hAnsi="Times New Roman"/>
          <w:b/>
          <w:bCs/>
          <w:i/>
          <w:iCs/>
        </w:rPr>
      </w:pPr>
    </w:p>
    <w:p w:rsidR="00CE0143" w:rsidRPr="00FB65E5" w:rsidRDefault="00CE0143" w:rsidP="00C804C7">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По тексту настоящего документа используются следующие термины:</w:t>
      </w:r>
      <w:r w:rsidR="009049E7" w:rsidRPr="00FB65E5">
        <w:rPr>
          <w:rFonts w:ascii="Times New Roman" w:eastAsia="Times New Roman" w:hAnsi="Times New Roman"/>
          <w:b/>
          <w:bCs/>
          <w:i/>
          <w:iCs/>
        </w:rPr>
        <w:t xml:space="preserve"> </w:t>
      </w:r>
    </w:p>
    <w:p w:rsidR="00CE0143" w:rsidRPr="00FB65E5" w:rsidRDefault="00CE0143" w:rsidP="00CE0143">
      <w:pPr>
        <w:spacing w:after="0" w:line="240" w:lineRule="auto"/>
        <w:ind w:firstLine="539"/>
        <w:jc w:val="both"/>
        <w:rPr>
          <w:rFonts w:ascii="Times New Roman" w:eastAsia="Times New Roman" w:hAnsi="Times New Roman"/>
          <w:b/>
          <w:bCs/>
          <w:i/>
          <w:iCs/>
          <w:u w:val="single"/>
        </w:rPr>
      </w:pPr>
    </w:p>
    <w:p w:rsidR="00CE0143" w:rsidRPr="00FB65E5" w:rsidRDefault="00C74932" w:rsidP="00CE0143">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u w:val="single"/>
        </w:rPr>
        <w:t xml:space="preserve">Программа, </w:t>
      </w:r>
      <w:r w:rsidR="00CE0143" w:rsidRPr="00FB65E5">
        <w:rPr>
          <w:rFonts w:ascii="Times New Roman" w:eastAsia="Times New Roman" w:hAnsi="Times New Roman"/>
          <w:b/>
          <w:bCs/>
          <w:i/>
          <w:iCs/>
          <w:u w:val="single"/>
        </w:rPr>
        <w:t>Программа облигаций</w:t>
      </w:r>
      <w:r w:rsidR="00055B8D" w:rsidRPr="00FB65E5">
        <w:rPr>
          <w:rFonts w:ascii="Times New Roman" w:eastAsia="Times New Roman" w:hAnsi="Times New Roman"/>
          <w:b/>
          <w:bCs/>
          <w:i/>
          <w:iCs/>
          <w:u w:val="single"/>
        </w:rPr>
        <w:t xml:space="preserve"> или</w:t>
      </w:r>
      <w:r w:rsidR="00CE0143" w:rsidRPr="00FB65E5">
        <w:rPr>
          <w:rFonts w:ascii="Times New Roman" w:eastAsia="Times New Roman" w:hAnsi="Times New Roman"/>
          <w:b/>
          <w:bCs/>
          <w:i/>
          <w:iCs/>
          <w:u w:val="single"/>
        </w:rPr>
        <w:t xml:space="preserve"> Программа биржевых облигаций</w:t>
      </w:r>
      <w:r w:rsidR="00CE0143" w:rsidRPr="00FB65E5">
        <w:rPr>
          <w:rFonts w:ascii="Times New Roman" w:eastAsia="Times New Roman" w:hAnsi="Times New Roman"/>
          <w:b/>
          <w:bCs/>
          <w:i/>
          <w:iCs/>
        </w:rPr>
        <w:t xml:space="preserve"> – </w:t>
      </w:r>
      <w:r w:rsidR="00C343FE" w:rsidRPr="00FB65E5">
        <w:rPr>
          <w:rFonts w:ascii="Times New Roman" w:eastAsia="Times New Roman" w:hAnsi="Times New Roman"/>
          <w:b/>
          <w:bCs/>
          <w:i/>
          <w:iCs/>
        </w:rPr>
        <w:t>настоящая Программа биржевых облигаций</w:t>
      </w:r>
      <w:r w:rsidR="005B6EF2" w:rsidRPr="00FB65E5">
        <w:rPr>
          <w:rFonts w:ascii="Times New Roman" w:eastAsia="Times New Roman" w:hAnsi="Times New Roman"/>
          <w:b/>
          <w:bCs/>
          <w:i/>
          <w:iCs/>
        </w:rPr>
        <w:t xml:space="preserve"> </w:t>
      </w:r>
      <w:r w:rsidR="005B6EF2" w:rsidRPr="0046523A">
        <w:rPr>
          <w:rFonts w:ascii="Times New Roman" w:eastAsia="Times New Roman" w:hAnsi="Times New Roman"/>
          <w:b/>
          <w:bCs/>
          <w:i/>
          <w:iCs/>
        </w:rPr>
        <w:t xml:space="preserve">серии </w:t>
      </w:r>
      <w:r w:rsidR="003109DC" w:rsidRPr="003109DC">
        <w:rPr>
          <w:rFonts w:ascii="Times New Roman" w:eastAsia="Times New Roman" w:hAnsi="Times New Roman"/>
          <w:b/>
          <w:bCs/>
          <w:i/>
          <w:iCs/>
        </w:rPr>
        <w:t>001P</w:t>
      </w:r>
      <w:r w:rsidR="00C343FE" w:rsidRPr="0046523A">
        <w:rPr>
          <w:rFonts w:ascii="Times New Roman" w:eastAsia="Times New Roman" w:hAnsi="Times New Roman"/>
          <w:b/>
          <w:bCs/>
          <w:i/>
          <w:iCs/>
        </w:rPr>
        <w:t xml:space="preserve">, </w:t>
      </w:r>
      <w:r w:rsidR="00CE0143" w:rsidRPr="0046523A">
        <w:rPr>
          <w:rFonts w:ascii="Times New Roman" w:eastAsia="Times New Roman" w:hAnsi="Times New Roman"/>
          <w:b/>
          <w:bCs/>
          <w:i/>
          <w:iCs/>
        </w:rPr>
        <w:t>первая</w:t>
      </w:r>
      <w:r w:rsidR="00CE0143" w:rsidRPr="00FB65E5">
        <w:rPr>
          <w:rFonts w:ascii="Times New Roman" w:eastAsia="Times New Roman" w:hAnsi="Times New Roman"/>
          <w:b/>
          <w:bCs/>
          <w:i/>
          <w:iCs/>
        </w:rPr>
        <w:t xml:space="preserve">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CE0143" w:rsidRPr="00FB65E5" w:rsidRDefault="00CE0143" w:rsidP="00CE0143">
      <w:pPr>
        <w:spacing w:after="0" w:line="240" w:lineRule="auto"/>
        <w:ind w:firstLine="539"/>
        <w:jc w:val="both"/>
        <w:rPr>
          <w:rFonts w:ascii="Times New Roman" w:eastAsia="Times New Roman" w:hAnsi="Times New Roman"/>
          <w:b/>
          <w:bCs/>
          <w:i/>
          <w:iCs/>
        </w:rPr>
      </w:pPr>
    </w:p>
    <w:p w:rsidR="00CE0143" w:rsidRPr="00FB65E5" w:rsidRDefault="00CE0143" w:rsidP="00CE0143">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u w:val="single"/>
        </w:rPr>
        <w:t>Условия выпуска</w:t>
      </w:r>
      <w:r w:rsidRPr="00FB65E5">
        <w:rPr>
          <w:rFonts w:ascii="Times New Roman" w:eastAsia="Times New Roman" w:hAnsi="Times New Roman"/>
          <w:b/>
          <w:bCs/>
          <w:i/>
          <w:iCs/>
        </w:rPr>
        <w:t xml:space="preserve"> </w:t>
      </w:r>
      <w:r w:rsidR="00C343FE" w:rsidRPr="00FB65E5">
        <w:rPr>
          <w:rFonts w:ascii="Times New Roman" w:eastAsia="Times New Roman" w:hAnsi="Times New Roman"/>
          <w:b/>
          <w:bCs/>
          <w:i/>
          <w:iCs/>
        </w:rPr>
        <w:t xml:space="preserve">– Условия выпуска биржевых облигаций в рамках Программы биржевых облигаций, </w:t>
      </w:r>
      <w:r w:rsidRPr="00FB65E5">
        <w:rPr>
          <w:rFonts w:ascii="Times New Roman" w:eastAsia="Times New Roman" w:hAnsi="Times New Roman"/>
          <w:b/>
          <w:bCs/>
          <w:i/>
          <w:iCs/>
        </w:rPr>
        <w:t xml:space="preserve">вторая часть решения о выпуске ценных бумаг, содержащая конкретные условия отдельного выпуска </w:t>
      </w:r>
      <w:r w:rsidR="00577A45" w:rsidRPr="00FB65E5">
        <w:rPr>
          <w:rFonts w:ascii="Times New Roman" w:eastAsia="Times New Roman" w:hAnsi="Times New Roman"/>
          <w:b/>
          <w:bCs/>
          <w:i/>
          <w:iCs/>
        </w:rPr>
        <w:t>б</w:t>
      </w:r>
      <w:r w:rsidRPr="00FB65E5">
        <w:rPr>
          <w:rFonts w:ascii="Times New Roman" w:eastAsia="Times New Roman" w:hAnsi="Times New Roman"/>
          <w:b/>
          <w:bCs/>
          <w:i/>
          <w:iCs/>
        </w:rPr>
        <w:t>иржевых облигаций</w:t>
      </w:r>
      <w:r w:rsidR="00577A45" w:rsidRPr="00FB65E5">
        <w:rPr>
          <w:rFonts w:ascii="Times New Roman" w:eastAsia="Times New Roman" w:hAnsi="Times New Roman"/>
          <w:b/>
          <w:bCs/>
          <w:i/>
          <w:iCs/>
        </w:rPr>
        <w:t>.</w:t>
      </w:r>
    </w:p>
    <w:p w:rsidR="00577A45" w:rsidRPr="00FB65E5" w:rsidRDefault="00577A45" w:rsidP="00CE0143">
      <w:pPr>
        <w:spacing w:after="0" w:line="240" w:lineRule="auto"/>
        <w:ind w:firstLine="539"/>
        <w:jc w:val="both"/>
        <w:rPr>
          <w:rFonts w:ascii="Times New Roman" w:eastAsia="Times New Roman" w:hAnsi="Times New Roman"/>
          <w:b/>
          <w:bCs/>
          <w:i/>
          <w:iCs/>
        </w:rPr>
      </w:pPr>
    </w:p>
    <w:p w:rsidR="00CE0143" w:rsidRPr="00FB65E5" w:rsidRDefault="00CE0143" w:rsidP="00CE0143">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u w:val="single"/>
        </w:rPr>
        <w:t>Выпуск</w:t>
      </w:r>
      <w:r w:rsidRPr="00FB65E5">
        <w:rPr>
          <w:rFonts w:ascii="Times New Roman" w:eastAsia="Times New Roman" w:hAnsi="Times New Roman"/>
          <w:b/>
          <w:bCs/>
          <w:i/>
          <w:iCs/>
        </w:rPr>
        <w:t xml:space="preserve"> – отдельный выпуск биржевых облигаций, размещаемых в рамках Программы</w:t>
      </w:r>
      <w:r w:rsidR="00C13CFA" w:rsidRPr="00FB65E5">
        <w:rPr>
          <w:rFonts w:ascii="Times New Roman" w:eastAsia="Times New Roman" w:hAnsi="Times New Roman"/>
          <w:b/>
          <w:bCs/>
          <w:i/>
          <w:iCs/>
        </w:rPr>
        <w:t xml:space="preserve"> облигаций.</w:t>
      </w:r>
    </w:p>
    <w:p w:rsidR="00C13CFA" w:rsidRPr="00FB65E5" w:rsidRDefault="00C13CFA" w:rsidP="00CE0143">
      <w:pPr>
        <w:spacing w:after="0" w:line="240" w:lineRule="auto"/>
        <w:ind w:firstLine="539"/>
        <w:jc w:val="both"/>
        <w:rPr>
          <w:rFonts w:ascii="Times New Roman" w:eastAsia="Times New Roman" w:hAnsi="Times New Roman"/>
          <w:b/>
          <w:bCs/>
          <w:i/>
          <w:iCs/>
        </w:rPr>
      </w:pPr>
    </w:p>
    <w:p w:rsidR="00CE0143" w:rsidRPr="00FB65E5" w:rsidRDefault="00CE0143" w:rsidP="00CE0143">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u w:val="single"/>
        </w:rPr>
        <w:t xml:space="preserve">Дополнительный выпуск </w:t>
      </w:r>
      <w:r w:rsidRPr="00FB65E5">
        <w:rPr>
          <w:rFonts w:ascii="Times New Roman" w:eastAsia="Times New Roman" w:hAnsi="Times New Roman"/>
          <w:b/>
          <w:bCs/>
          <w:i/>
          <w:iCs/>
        </w:rPr>
        <w:t xml:space="preserve">– дополнительный выпуск биржевых облигаций, размещаемых дополнительно к ранее размещенным биржевым облигациям того же </w:t>
      </w:r>
      <w:r w:rsidR="00CA5B92" w:rsidRPr="00FB65E5">
        <w:rPr>
          <w:rFonts w:ascii="Times New Roman" w:eastAsia="Times New Roman" w:hAnsi="Times New Roman"/>
          <w:b/>
          <w:bCs/>
          <w:i/>
          <w:iCs/>
        </w:rPr>
        <w:t>В</w:t>
      </w:r>
      <w:r w:rsidRPr="00FB65E5">
        <w:rPr>
          <w:rFonts w:ascii="Times New Roman" w:eastAsia="Times New Roman" w:hAnsi="Times New Roman"/>
          <w:b/>
          <w:bCs/>
          <w:i/>
          <w:iCs/>
        </w:rPr>
        <w:t>ыпуска в рамках Программы</w:t>
      </w:r>
      <w:r w:rsidR="002A67FD" w:rsidRPr="00FB65E5">
        <w:rPr>
          <w:rFonts w:ascii="Times New Roman" w:eastAsia="Times New Roman" w:hAnsi="Times New Roman"/>
          <w:b/>
          <w:bCs/>
          <w:i/>
          <w:iCs/>
        </w:rPr>
        <w:t xml:space="preserve"> облигаций</w:t>
      </w:r>
      <w:r w:rsidRPr="00FB65E5">
        <w:rPr>
          <w:rFonts w:ascii="Times New Roman" w:eastAsia="Times New Roman" w:hAnsi="Times New Roman"/>
          <w:b/>
          <w:bCs/>
          <w:i/>
          <w:iCs/>
        </w:rPr>
        <w:t>.</w:t>
      </w:r>
    </w:p>
    <w:p w:rsidR="002A67FD" w:rsidRPr="00FB65E5" w:rsidRDefault="002A67FD" w:rsidP="00CE0143">
      <w:pPr>
        <w:spacing w:after="0" w:line="240" w:lineRule="auto"/>
        <w:ind w:firstLine="539"/>
        <w:jc w:val="both"/>
        <w:rPr>
          <w:rFonts w:ascii="Times New Roman" w:eastAsia="Times New Roman" w:hAnsi="Times New Roman"/>
          <w:b/>
          <w:bCs/>
          <w:i/>
          <w:iCs/>
        </w:rPr>
      </w:pPr>
    </w:p>
    <w:p w:rsidR="00CE0143" w:rsidRPr="00FB65E5" w:rsidRDefault="00CE0143" w:rsidP="00CE0143">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u w:val="single"/>
        </w:rPr>
        <w:t>Биржевая облигация или Биржевая облигация выпуска</w:t>
      </w:r>
      <w:r w:rsidRPr="00FB65E5">
        <w:rPr>
          <w:rFonts w:ascii="Times New Roman" w:eastAsia="Times New Roman" w:hAnsi="Times New Roman"/>
          <w:b/>
          <w:bCs/>
          <w:i/>
          <w:iCs/>
        </w:rPr>
        <w:t xml:space="preserve"> – биржевая облигация, размещаемая в рамках Выпуска</w:t>
      </w:r>
      <w:r w:rsidR="009E0077" w:rsidRPr="00FB65E5">
        <w:t xml:space="preserve"> </w:t>
      </w:r>
      <w:r w:rsidR="009E0077" w:rsidRPr="00FB65E5">
        <w:rPr>
          <w:rFonts w:ascii="Times New Roman" w:eastAsia="Times New Roman" w:hAnsi="Times New Roman"/>
          <w:b/>
          <w:bCs/>
          <w:i/>
          <w:iCs/>
        </w:rPr>
        <w:t xml:space="preserve">(Дополнительного выпуска). </w:t>
      </w:r>
    </w:p>
    <w:p w:rsidR="002A67FD" w:rsidRPr="00FB65E5" w:rsidRDefault="002A67FD" w:rsidP="00CE0143">
      <w:pPr>
        <w:spacing w:after="0" w:line="240" w:lineRule="auto"/>
        <w:ind w:firstLine="539"/>
        <w:jc w:val="both"/>
        <w:rPr>
          <w:rFonts w:ascii="Times New Roman" w:eastAsia="Times New Roman" w:hAnsi="Times New Roman"/>
          <w:b/>
          <w:bCs/>
          <w:i/>
          <w:iCs/>
        </w:rPr>
      </w:pPr>
    </w:p>
    <w:p w:rsidR="00CE0143" w:rsidRPr="00FB65E5" w:rsidRDefault="00CE0143" w:rsidP="00CE0143">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u w:val="single"/>
        </w:rPr>
        <w:t>Биржевые облигации</w:t>
      </w:r>
      <w:r w:rsidRPr="00FB65E5">
        <w:rPr>
          <w:rFonts w:ascii="Times New Roman" w:eastAsia="Times New Roman" w:hAnsi="Times New Roman"/>
          <w:b/>
          <w:bCs/>
          <w:i/>
          <w:iCs/>
        </w:rPr>
        <w:t xml:space="preserve"> – биржевые облигации, размещаемые в рамках Выпуска</w:t>
      </w:r>
      <w:r w:rsidR="009E0077" w:rsidRPr="00FB65E5">
        <w:rPr>
          <w:rFonts w:ascii="Times New Roman" w:eastAsia="Times New Roman" w:hAnsi="Times New Roman"/>
          <w:b/>
          <w:bCs/>
          <w:i/>
          <w:iCs/>
        </w:rPr>
        <w:t xml:space="preserve"> (Дополнительного выпуска).</w:t>
      </w:r>
    </w:p>
    <w:p w:rsidR="00CE0143" w:rsidRPr="00FB65E5" w:rsidRDefault="00CE0143" w:rsidP="0056388C">
      <w:pPr>
        <w:autoSpaceDE w:val="0"/>
        <w:autoSpaceDN w:val="0"/>
        <w:adjustRightInd w:val="0"/>
        <w:spacing w:after="0" w:line="240" w:lineRule="auto"/>
        <w:ind w:firstLine="539"/>
        <w:jc w:val="both"/>
        <w:rPr>
          <w:rFonts w:ascii="Times New Roman" w:eastAsia="Times New Roman" w:hAnsi="Times New Roman"/>
        </w:rPr>
      </w:pPr>
    </w:p>
    <w:p w:rsidR="009049E7" w:rsidRPr="00FB65E5" w:rsidRDefault="009049E7"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 xml:space="preserve">1. Вид ценных бумаг </w:t>
      </w:r>
    </w:p>
    <w:p w:rsidR="00F36D2A" w:rsidRPr="00FB65E5" w:rsidRDefault="00F36D2A"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Вид ценных бумаг, размещаемых в рамках программы биржевых облигаций: </w:t>
      </w:r>
      <w:r w:rsidRPr="00FB65E5">
        <w:rPr>
          <w:rFonts w:ascii="Times New Roman" w:eastAsia="Times New Roman" w:hAnsi="Times New Roman"/>
          <w:b/>
          <w:bCs/>
          <w:i/>
          <w:iCs/>
        </w:rPr>
        <w:t>биржевые облигации на предъявителя</w:t>
      </w:r>
      <w:r w:rsidRPr="00FB65E5">
        <w:rPr>
          <w:rFonts w:ascii="Times New Roman" w:eastAsia="Times New Roman" w:hAnsi="Times New Roman"/>
        </w:rPr>
        <w:t xml:space="preserve"> </w:t>
      </w:r>
    </w:p>
    <w:p w:rsidR="008A2A6A" w:rsidRPr="00FB65E5" w:rsidRDefault="0056388C" w:rsidP="008A2A6A">
      <w:pPr>
        <w:spacing w:after="0" w:line="240" w:lineRule="auto"/>
        <w:ind w:firstLine="539"/>
        <w:jc w:val="both"/>
        <w:rPr>
          <w:rFonts w:ascii="Times New Roman" w:hAnsi="Times New Roman"/>
          <w:b/>
          <w:bCs/>
          <w:i/>
        </w:rPr>
      </w:pPr>
      <w:r w:rsidRPr="00FB65E5">
        <w:rPr>
          <w:rFonts w:ascii="Times New Roman" w:eastAsia="Times New Roman" w:hAnsi="Times New Roman"/>
        </w:rPr>
        <w:t xml:space="preserve">Идентификационные признаки </w:t>
      </w:r>
      <w:r w:rsidR="007F1319" w:rsidRPr="00FB65E5">
        <w:rPr>
          <w:rFonts w:ascii="Times New Roman" w:eastAsia="Times New Roman" w:hAnsi="Times New Roman"/>
        </w:rPr>
        <w:t>облигаций</w:t>
      </w:r>
      <w:r w:rsidRPr="00FB65E5">
        <w:rPr>
          <w:rFonts w:ascii="Times New Roman" w:eastAsia="Times New Roman" w:hAnsi="Times New Roman"/>
        </w:rPr>
        <w:t>, размещаемых в рамках программы биржевых облигаций:</w:t>
      </w:r>
      <w:r w:rsidRPr="00FB65E5">
        <w:rPr>
          <w:rFonts w:ascii="Times New Roman" w:eastAsia="Times New Roman" w:hAnsi="Times New Roman"/>
          <w:b/>
          <w:bCs/>
          <w:i/>
          <w:iCs/>
        </w:rPr>
        <w:t xml:space="preserve"> </w:t>
      </w:r>
      <w:r w:rsidR="008A2A6A" w:rsidRPr="00FB65E5">
        <w:rPr>
          <w:rFonts w:ascii="Times New Roman" w:eastAsia="Times New Roman" w:hAnsi="Times New Roman"/>
          <w:b/>
          <w:bCs/>
          <w:i/>
          <w:iCs/>
        </w:rPr>
        <w:t xml:space="preserve">биржевые неконвертируемые документарные облигации на предъявителя с </w:t>
      </w:r>
      <w:r w:rsidR="008A2A6A" w:rsidRPr="0046523A">
        <w:rPr>
          <w:rFonts w:ascii="Times New Roman" w:eastAsia="Times New Roman" w:hAnsi="Times New Roman"/>
          <w:b/>
          <w:bCs/>
          <w:i/>
          <w:iCs/>
        </w:rPr>
        <w:t>обязательным централизованным хранением</w:t>
      </w:r>
      <w:r w:rsidR="008A2A6A" w:rsidRPr="0046523A">
        <w:rPr>
          <w:rFonts w:ascii="Times New Roman" w:hAnsi="Times New Roman"/>
          <w:b/>
          <w:bCs/>
          <w:i/>
        </w:rPr>
        <w:t xml:space="preserve">, размещаемые в рамках </w:t>
      </w:r>
      <w:r w:rsidR="00A0659C" w:rsidRPr="0046523A">
        <w:rPr>
          <w:rFonts w:ascii="Times New Roman" w:hAnsi="Times New Roman"/>
          <w:b/>
          <w:bCs/>
          <w:i/>
        </w:rPr>
        <w:t>П</w:t>
      </w:r>
      <w:r w:rsidR="008A2A6A" w:rsidRPr="0046523A">
        <w:rPr>
          <w:rFonts w:ascii="Times New Roman" w:hAnsi="Times New Roman"/>
          <w:b/>
          <w:bCs/>
          <w:i/>
        </w:rPr>
        <w:t>рограммы биржевых облигаций</w:t>
      </w:r>
      <w:r w:rsidR="005B6EF2" w:rsidRPr="0046523A">
        <w:rPr>
          <w:rFonts w:ascii="Times New Roman" w:hAnsi="Times New Roman"/>
          <w:b/>
          <w:bCs/>
          <w:i/>
        </w:rPr>
        <w:t xml:space="preserve"> </w:t>
      </w:r>
      <w:r w:rsidR="00E12682" w:rsidRPr="0046523A">
        <w:rPr>
          <w:rFonts w:ascii="Times New Roman" w:hAnsi="Times New Roman"/>
          <w:b/>
          <w:bCs/>
          <w:i/>
        </w:rPr>
        <w:t xml:space="preserve">серии </w:t>
      </w:r>
      <w:r w:rsidR="003109DC" w:rsidRPr="003109DC">
        <w:rPr>
          <w:rFonts w:ascii="Times New Roman" w:hAnsi="Times New Roman"/>
          <w:b/>
          <w:bCs/>
          <w:i/>
        </w:rPr>
        <w:t>001P</w:t>
      </w:r>
      <w:r w:rsidR="0004192F" w:rsidRPr="0046523A">
        <w:rPr>
          <w:rFonts w:ascii="Times New Roman" w:hAnsi="Times New Roman"/>
          <w:b/>
          <w:bCs/>
          <w:i/>
        </w:rPr>
        <w:t>.</w:t>
      </w:r>
    </w:p>
    <w:p w:rsidR="00F90742" w:rsidRPr="00FB65E5" w:rsidRDefault="0004192F" w:rsidP="008A2A6A">
      <w:pPr>
        <w:spacing w:after="0" w:line="240" w:lineRule="auto"/>
        <w:ind w:firstLine="539"/>
        <w:jc w:val="both"/>
        <w:rPr>
          <w:rFonts w:ascii="Times New Roman" w:hAnsi="Times New Roman"/>
          <w:b/>
          <w:bCs/>
          <w:i/>
          <w:u w:val="single"/>
        </w:rPr>
      </w:pPr>
      <w:r w:rsidRPr="00FB65E5">
        <w:rPr>
          <w:rFonts w:ascii="Times New Roman" w:hAnsi="Times New Roman"/>
          <w:b/>
          <w:bCs/>
          <w:i/>
          <w:u w:val="single"/>
        </w:rPr>
        <w:t>Информация о том</w:t>
      </w:r>
      <w:r w:rsidR="00FF5CB7" w:rsidRPr="00FB65E5">
        <w:rPr>
          <w:rFonts w:ascii="Times New Roman" w:hAnsi="Times New Roman"/>
          <w:b/>
          <w:bCs/>
          <w:i/>
          <w:u w:val="single"/>
        </w:rPr>
        <w:t>,</w:t>
      </w:r>
      <w:r w:rsidRPr="00FB65E5">
        <w:rPr>
          <w:rFonts w:ascii="Times New Roman" w:hAnsi="Times New Roman"/>
          <w:b/>
          <w:bCs/>
          <w:i/>
          <w:u w:val="single"/>
        </w:rPr>
        <w:t xml:space="preserve"> являются Биржевые облигации</w:t>
      </w:r>
      <w:r w:rsidR="007959FF" w:rsidRPr="00FB65E5">
        <w:rPr>
          <w:rFonts w:ascii="Times New Roman" w:hAnsi="Times New Roman"/>
          <w:b/>
          <w:bCs/>
          <w:i/>
          <w:u w:val="single"/>
        </w:rPr>
        <w:t xml:space="preserve"> процентными или бескупонными </w:t>
      </w:r>
      <w:r w:rsidR="00953DCA" w:rsidRPr="00FB65E5">
        <w:rPr>
          <w:rFonts w:ascii="Times New Roman" w:hAnsi="Times New Roman"/>
          <w:b/>
          <w:bCs/>
          <w:i/>
          <w:u w:val="single"/>
        </w:rPr>
        <w:t>приводится</w:t>
      </w:r>
      <w:r w:rsidR="00807BA5" w:rsidRPr="00FB65E5">
        <w:rPr>
          <w:rFonts w:ascii="Times New Roman" w:hAnsi="Times New Roman"/>
          <w:b/>
          <w:bCs/>
          <w:i/>
          <w:u w:val="single"/>
        </w:rPr>
        <w:t xml:space="preserve"> в</w:t>
      </w:r>
      <w:r w:rsidR="00927736" w:rsidRPr="00FB65E5">
        <w:rPr>
          <w:rFonts w:ascii="Times New Roman" w:hAnsi="Times New Roman"/>
          <w:b/>
          <w:bCs/>
          <w:i/>
          <w:u w:val="single"/>
        </w:rPr>
        <w:t xml:space="preserve"> Условия</w:t>
      </w:r>
      <w:r w:rsidR="00807BA5" w:rsidRPr="00FB65E5">
        <w:rPr>
          <w:rFonts w:ascii="Times New Roman" w:hAnsi="Times New Roman"/>
          <w:b/>
          <w:bCs/>
          <w:i/>
          <w:u w:val="single"/>
        </w:rPr>
        <w:t>х</w:t>
      </w:r>
      <w:r w:rsidR="00927736" w:rsidRPr="00FB65E5">
        <w:rPr>
          <w:rFonts w:ascii="Times New Roman" w:hAnsi="Times New Roman"/>
          <w:b/>
          <w:bCs/>
          <w:i/>
          <w:u w:val="single"/>
        </w:rPr>
        <w:t xml:space="preserve"> выпуска.</w:t>
      </w:r>
      <w:r w:rsidR="007959FF" w:rsidRPr="00FB65E5">
        <w:rPr>
          <w:rFonts w:ascii="Times New Roman" w:hAnsi="Times New Roman"/>
          <w:b/>
          <w:bCs/>
          <w:i/>
          <w:u w:val="single"/>
        </w:rPr>
        <w:t xml:space="preserve"> </w:t>
      </w:r>
    </w:p>
    <w:p w:rsidR="00953DCA" w:rsidRPr="00FB65E5" w:rsidRDefault="002771EF" w:rsidP="008A2A6A">
      <w:pPr>
        <w:spacing w:after="0" w:line="240" w:lineRule="auto"/>
        <w:ind w:firstLine="539"/>
        <w:jc w:val="both"/>
        <w:rPr>
          <w:rFonts w:ascii="Times New Roman" w:hAnsi="Times New Roman"/>
          <w:b/>
          <w:bCs/>
          <w:i/>
        </w:rPr>
      </w:pPr>
      <w:r w:rsidRPr="00FB65E5">
        <w:rPr>
          <w:rFonts w:ascii="Times New Roman" w:hAnsi="Times New Roman"/>
          <w:b/>
          <w:bCs/>
          <w:i/>
        </w:rPr>
        <w:t xml:space="preserve">Здесь и далее под процентными Биржевыми облигациями понимаются Биржевые облигации, </w:t>
      </w:r>
      <w:r w:rsidRPr="00FB65E5">
        <w:rPr>
          <w:rFonts w:ascii="Times New Roman" w:hAnsi="Times New Roman"/>
          <w:b/>
          <w:i/>
        </w:rPr>
        <w:t>Условиями выпуска которых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w:t>
      </w:r>
      <w:r w:rsidR="006A6B15" w:rsidRPr="00FB65E5">
        <w:rPr>
          <w:rFonts w:ascii="Times New Roman" w:hAnsi="Times New Roman"/>
          <w:b/>
          <w:i/>
        </w:rPr>
        <w:t>;</w:t>
      </w:r>
      <w:r w:rsidRPr="00FB65E5">
        <w:rPr>
          <w:rFonts w:ascii="Times New Roman" w:hAnsi="Times New Roman"/>
          <w:b/>
          <w:i/>
        </w:rPr>
        <w:t xml:space="preserve"> под </w:t>
      </w:r>
      <w:r w:rsidRPr="00FB65E5">
        <w:rPr>
          <w:rFonts w:ascii="Times New Roman" w:hAnsi="Times New Roman"/>
          <w:b/>
          <w:bCs/>
          <w:i/>
        </w:rPr>
        <w:t xml:space="preserve">бескупонными Биржевыми облигациями – Биржевые облигации, </w:t>
      </w:r>
      <w:r w:rsidRPr="00FB65E5">
        <w:rPr>
          <w:rFonts w:ascii="Times New Roman" w:hAnsi="Times New Roman"/>
          <w:b/>
          <w:i/>
        </w:rPr>
        <w:t>Условиями выпуска которых не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w:t>
      </w:r>
      <w:r w:rsidRPr="00FB65E5">
        <w:rPr>
          <w:rFonts w:ascii="Times New Roman" w:hAnsi="Times New Roman"/>
          <w:b/>
          <w:bCs/>
          <w:i/>
        </w:rPr>
        <w:t>.</w:t>
      </w:r>
    </w:p>
    <w:p w:rsidR="0056388C" w:rsidRPr="00FB65E5" w:rsidRDefault="0056388C" w:rsidP="0056388C">
      <w:pPr>
        <w:autoSpaceDE w:val="0"/>
        <w:autoSpaceDN w:val="0"/>
        <w:spacing w:after="0" w:line="240" w:lineRule="auto"/>
        <w:ind w:firstLine="539"/>
        <w:jc w:val="both"/>
        <w:rPr>
          <w:rFonts w:ascii="Times New Roman" w:eastAsia="Times New Roman" w:hAnsi="Times New Roman"/>
          <w:b/>
          <w:i/>
          <w:u w:val="single"/>
        </w:rPr>
      </w:pPr>
      <w:r w:rsidRPr="00FB65E5">
        <w:rPr>
          <w:rFonts w:ascii="Times New Roman" w:eastAsia="Times New Roman" w:hAnsi="Times New Roman"/>
        </w:rPr>
        <w:t xml:space="preserve">Серия: </w:t>
      </w:r>
      <w:r w:rsidR="00B56F0F" w:rsidRPr="00FB65E5">
        <w:rPr>
          <w:rFonts w:ascii="Times New Roman" w:eastAsia="Times New Roman" w:hAnsi="Times New Roman"/>
          <w:b/>
          <w:i/>
          <w:u w:val="single"/>
        </w:rPr>
        <w:t>С</w:t>
      </w:r>
      <w:r w:rsidRPr="00FB65E5">
        <w:rPr>
          <w:rFonts w:ascii="Times New Roman" w:eastAsia="Times New Roman" w:hAnsi="Times New Roman"/>
          <w:b/>
          <w:i/>
          <w:u w:val="single"/>
        </w:rPr>
        <w:t>ери</w:t>
      </w:r>
      <w:r w:rsidR="00B56F0F" w:rsidRPr="00FB65E5">
        <w:rPr>
          <w:rFonts w:ascii="Times New Roman" w:eastAsia="Times New Roman" w:hAnsi="Times New Roman"/>
          <w:b/>
          <w:i/>
          <w:u w:val="single"/>
        </w:rPr>
        <w:t>я</w:t>
      </w:r>
      <w:r w:rsidRPr="00FB65E5">
        <w:rPr>
          <w:rFonts w:ascii="Times New Roman" w:eastAsia="Times New Roman" w:hAnsi="Times New Roman"/>
          <w:b/>
          <w:i/>
          <w:u w:val="single"/>
        </w:rPr>
        <w:t xml:space="preserve"> Биржевых облигаций будет указана </w:t>
      </w:r>
      <w:r w:rsidR="00B56F0F" w:rsidRPr="00FB65E5">
        <w:rPr>
          <w:rFonts w:ascii="Times New Roman" w:eastAsia="Times New Roman" w:hAnsi="Times New Roman"/>
          <w:b/>
          <w:i/>
          <w:u w:val="single"/>
        </w:rPr>
        <w:t>в</w:t>
      </w:r>
      <w:r w:rsidRPr="00FB65E5">
        <w:rPr>
          <w:rFonts w:ascii="Times New Roman" w:eastAsia="Times New Roman" w:hAnsi="Times New Roman"/>
          <w:b/>
          <w:i/>
          <w:u w:val="single"/>
        </w:rPr>
        <w:t xml:space="preserve"> Условия</w:t>
      </w:r>
      <w:r w:rsidR="00B56F0F" w:rsidRPr="00FB65E5">
        <w:rPr>
          <w:rFonts w:ascii="Times New Roman" w:eastAsia="Times New Roman" w:hAnsi="Times New Roman"/>
          <w:b/>
          <w:i/>
          <w:u w:val="single"/>
        </w:rPr>
        <w:t>х</w:t>
      </w:r>
      <w:r w:rsidRPr="00FB65E5">
        <w:rPr>
          <w:rFonts w:ascii="Times New Roman" w:eastAsia="Times New Roman" w:hAnsi="Times New Roman"/>
          <w:b/>
          <w:i/>
          <w:u w:val="single"/>
        </w:rPr>
        <w:t xml:space="preserve"> выпуска.</w:t>
      </w:r>
    </w:p>
    <w:p w:rsidR="00953DCA" w:rsidRPr="00FB65E5" w:rsidRDefault="00953DCA" w:rsidP="0056388C">
      <w:pPr>
        <w:spacing w:after="0" w:line="240" w:lineRule="auto"/>
        <w:ind w:firstLine="539"/>
        <w:jc w:val="both"/>
        <w:rPr>
          <w:rFonts w:ascii="Times New Roman" w:hAnsi="Times New Roman"/>
          <w:b/>
          <w:bCs/>
          <w:i/>
          <w:u w:val="single"/>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 xml:space="preserve">2. Форма </w:t>
      </w:r>
      <w:r w:rsidR="00DE733B" w:rsidRPr="00FB65E5">
        <w:rPr>
          <w:rFonts w:ascii="Times New Roman" w:eastAsia="Times New Roman" w:hAnsi="Times New Roman"/>
          <w:b/>
        </w:rPr>
        <w:t>облигаций:</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b/>
          <w:bCs/>
          <w:i/>
          <w:iCs/>
        </w:rPr>
        <w:t>документарные</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A0659C" w:rsidRPr="00FB65E5" w:rsidRDefault="00A0659C"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3. Указание на обязательное централизованное хранение</w:t>
      </w:r>
    </w:p>
    <w:p w:rsidR="0056388C" w:rsidRPr="00FB65E5" w:rsidRDefault="0056388C" w:rsidP="0056388C">
      <w:pPr>
        <w:widowControl w:val="0"/>
        <w:autoSpaceDE w:val="0"/>
        <w:autoSpaceDN w:val="0"/>
        <w:adjustRightInd w:val="0"/>
        <w:spacing w:after="0" w:line="240" w:lineRule="auto"/>
        <w:ind w:firstLine="539"/>
        <w:jc w:val="both"/>
        <w:rPr>
          <w:rFonts w:ascii="Times New Roman" w:eastAsia="Times New Roman" w:hAnsi="Times New Roman"/>
          <w:lang w:eastAsia="ru-RU"/>
        </w:rPr>
      </w:pPr>
      <w:r w:rsidRPr="00FB65E5">
        <w:rPr>
          <w:rFonts w:ascii="Times New Roman" w:eastAsia="Times New Roman" w:hAnsi="Times New Roman"/>
          <w:b/>
          <w:bCs/>
          <w:i/>
          <w:iCs/>
          <w:lang w:eastAsia="ru-RU"/>
        </w:rPr>
        <w:t>Предусмотрено обязательное централизованное хранение Биржевых облигаций.</w:t>
      </w:r>
    </w:p>
    <w:p w:rsidR="00A0659C" w:rsidRPr="00FB65E5" w:rsidRDefault="00A0659C"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Депозитарий, осуществляющий централизованное хранение:</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Полное фирменное наименование: </w:t>
      </w:r>
      <w:r w:rsidRPr="00FB65E5">
        <w:rPr>
          <w:rFonts w:ascii="Times New Roman" w:eastAsia="Times New Roman" w:hAnsi="Times New Roman"/>
          <w:b/>
          <w:i/>
        </w:rPr>
        <w:t>Небанковская кредитная организация акционерное общество «Национальный расчетный депозитарий»</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Сокращенное фирменное наименование: </w:t>
      </w:r>
      <w:r w:rsidRPr="00FB65E5">
        <w:rPr>
          <w:rFonts w:ascii="Times New Roman" w:eastAsia="Times New Roman" w:hAnsi="Times New Roman"/>
          <w:b/>
          <w:i/>
        </w:rPr>
        <w:t>НКО АО НРД</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lastRenderedPageBreak/>
        <w:t xml:space="preserve">Место нахождения: </w:t>
      </w:r>
      <w:r w:rsidRPr="00FB65E5">
        <w:rPr>
          <w:rFonts w:ascii="Times New Roman" w:eastAsia="Times New Roman" w:hAnsi="Times New Roman"/>
          <w:b/>
          <w:bCs/>
          <w:i/>
          <w:iCs/>
        </w:rPr>
        <w:t>город Москва, улица Спартаковская, дом 12</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Почтовый адрес: </w:t>
      </w:r>
      <w:r w:rsidRPr="00FB65E5">
        <w:rPr>
          <w:rFonts w:ascii="Times New Roman" w:eastAsia="Times New Roman" w:hAnsi="Times New Roman"/>
          <w:b/>
          <w:i/>
        </w:rPr>
        <w:t>105066, г. Москва, ул. Спартаковская, дом 12</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ИНН: </w:t>
      </w:r>
      <w:r w:rsidRPr="00FB65E5">
        <w:rPr>
          <w:rFonts w:ascii="Times New Roman" w:eastAsia="Times New Roman" w:hAnsi="Times New Roman"/>
          <w:b/>
          <w:i/>
        </w:rPr>
        <w:t>7702165310</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Телефон: </w:t>
      </w:r>
      <w:r w:rsidRPr="00FB65E5">
        <w:rPr>
          <w:rFonts w:ascii="Times New Roman" w:eastAsia="Times New Roman" w:hAnsi="Times New Roman"/>
          <w:b/>
          <w:i/>
        </w:rPr>
        <w:t>(495) 956-27-89, (495) 956-27-90</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Номер лицензии на осуществление депозитарной деятельности: </w:t>
      </w:r>
      <w:r w:rsidR="00436A67">
        <w:rPr>
          <w:rFonts w:ascii="Times New Roman" w:eastAsia="Times New Roman" w:hAnsi="Times New Roman"/>
          <w:b/>
          <w:i/>
        </w:rPr>
        <w:t>045-12042-000100</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Дата выдачи: </w:t>
      </w:r>
      <w:r w:rsidRPr="00FB65E5">
        <w:rPr>
          <w:rFonts w:ascii="Times New Roman" w:eastAsia="Times New Roman" w:hAnsi="Times New Roman"/>
          <w:b/>
          <w:i/>
        </w:rPr>
        <w:t>19.02.2009</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Срок действия: </w:t>
      </w:r>
      <w:r w:rsidRPr="00FB65E5">
        <w:rPr>
          <w:rFonts w:ascii="Times New Roman" w:eastAsia="Times New Roman" w:hAnsi="Times New Roman"/>
          <w:b/>
          <w:bCs/>
          <w:i/>
          <w:iCs/>
        </w:rPr>
        <w:t>без ограничения срока действия</w:t>
      </w:r>
    </w:p>
    <w:p w:rsidR="0056388C" w:rsidRPr="00FB65E5" w:rsidRDefault="0056388C" w:rsidP="0056388C">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Лицензирующий орган: </w:t>
      </w:r>
      <w:r w:rsidR="00436A67">
        <w:rPr>
          <w:rFonts w:ascii="Times New Roman" w:eastAsia="Times New Roman" w:hAnsi="Times New Roman"/>
          <w:b/>
          <w:bCs/>
          <w:i/>
          <w:iCs/>
        </w:rPr>
        <w:t>ФСФР России</w:t>
      </w:r>
    </w:p>
    <w:p w:rsidR="0056388C" w:rsidRPr="00FB65E5" w:rsidRDefault="0056388C" w:rsidP="00F06C1C">
      <w:pPr>
        <w:autoSpaceDE w:val="0"/>
        <w:autoSpaceDN w:val="0"/>
        <w:adjustRightInd w:val="0"/>
        <w:spacing w:after="0" w:line="240" w:lineRule="auto"/>
        <w:ind w:firstLine="567"/>
        <w:jc w:val="both"/>
        <w:rPr>
          <w:rFonts w:ascii="Times New Roman" w:eastAsia="Times New Roman" w:hAnsi="Times New Roman"/>
        </w:rPr>
      </w:pPr>
    </w:p>
    <w:p w:rsidR="00303CA9" w:rsidRPr="00FB65E5" w:rsidRDefault="0056388C" w:rsidP="00F06C1C">
      <w:pPr>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w:t>
      </w:r>
    </w:p>
    <w:p w:rsidR="0056388C" w:rsidRPr="00FB65E5" w:rsidRDefault="0056388C" w:rsidP="00F06C1C">
      <w:pPr>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 xml:space="preserve">В тех случаях, когда в Программе </w:t>
      </w:r>
      <w:r w:rsidR="00825696" w:rsidRPr="00FB65E5">
        <w:rPr>
          <w:rFonts w:ascii="Times New Roman" w:eastAsia="Times New Roman" w:hAnsi="Times New Roman"/>
          <w:b/>
          <w:i/>
        </w:rPr>
        <w:t xml:space="preserve">облигаций </w:t>
      </w:r>
      <w:r w:rsidRPr="00FB65E5">
        <w:rPr>
          <w:rFonts w:ascii="Times New Roman" w:eastAsia="Times New Roman" w:hAnsi="Times New Roman"/>
          <w:b/>
          <w:i/>
        </w:rPr>
        <w:t>и/или в Условиях выпуска упоминается НКО АО НРД, подразумевается НКО АО НРД или его правопреемник.</w:t>
      </w:r>
    </w:p>
    <w:p w:rsidR="0056388C" w:rsidRPr="00FB65E5" w:rsidRDefault="0056388C" w:rsidP="00F06C1C">
      <w:pPr>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Биржевые облигации выпускаются в документарной форме с оформлением единого сертификата</w:t>
      </w:r>
      <w:r w:rsidR="00C511EB" w:rsidRPr="00FB65E5">
        <w:rPr>
          <w:rFonts w:ascii="Times New Roman" w:eastAsia="Times New Roman" w:hAnsi="Times New Roman"/>
          <w:b/>
          <w:i/>
        </w:rPr>
        <w:t xml:space="preserve"> на весь объем Выпуска (Дополнительного</w:t>
      </w:r>
      <w:r w:rsidR="00C511EB" w:rsidRPr="00FB65E5" w:rsidDel="009E0077">
        <w:rPr>
          <w:rFonts w:ascii="Times New Roman" w:eastAsia="Times New Roman" w:hAnsi="Times New Roman"/>
          <w:b/>
          <w:i/>
        </w:rPr>
        <w:t xml:space="preserve"> </w:t>
      </w:r>
      <w:r w:rsidR="00C511EB" w:rsidRPr="00FB65E5">
        <w:rPr>
          <w:rFonts w:ascii="Times New Roman" w:eastAsia="Times New Roman" w:hAnsi="Times New Roman"/>
          <w:b/>
          <w:i/>
        </w:rPr>
        <w:t>выпуска)</w:t>
      </w:r>
      <w:r w:rsidRPr="00FB65E5">
        <w:rPr>
          <w:rFonts w:ascii="Times New Roman" w:eastAsia="Times New Roman" w:hAnsi="Times New Roman"/>
          <w:b/>
          <w:i/>
        </w:rPr>
        <w:t xml:space="preserve"> (далее </w:t>
      </w:r>
      <w:r w:rsidR="00462E2E" w:rsidRPr="00FB65E5">
        <w:rPr>
          <w:rFonts w:ascii="Times New Roman" w:eastAsia="Times New Roman" w:hAnsi="Times New Roman"/>
          <w:b/>
          <w:i/>
        </w:rPr>
        <w:t>–</w:t>
      </w:r>
      <w:r w:rsidR="00825E1A" w:rsidRPr="00FB65E5">
        <w:rPr>
          <w:rFonts w:ascii="Times New Roman" w:eastAsia="Times New Roman" w:hAnsi="Times New Roman"/>
          <w:b/>
          <w:i/>
        </w:rPr>
        <w:t xml:space="preserve"> </w:t>
      </w:r>
      <w:r w:rsidRPr="00FB65E5">
        <w:rPr>
          <w:rFonts w:ascii="Times New Roman" w:eastAsia="Times New Roman" w:hAnsi="Times New Roman"/>
          <w:b/>
          <w:i/>
        </w:rPr>
        <w:t>«Сертификат» или «Сертификат Биржевых облигаций»), подлежащего обязательному централизованному хранению в НКО АО НРД (далее также – «НРД»).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825E1A" w:rsidRPr="00FB65E5" w:rsidRDefault="0056388C" w:rsidP="00F06C1C">
      <w:pPr>
        <w:spacing w:after="0" w:line="240" w:lineRule="auto"/>
        <w:ind w:firstLine="567"/>
        <w:jc w:val="both"/>
        <w:rPr>
          <w:rFonts w:ascii="Times New Roman" w:eastAsia="Times New Roman" w:hAnsi="Times New Roman"/>
        </w:rPr>
      </w:pPr>
      <w:r w:rsidRPr="00FB65E5">
        <w:rPr>
          <w:rFonts w:ascii="Times New Roman" w:eastAsia="Times New Roman" w:hAnsi="Times New Roman"/>
          <w:b/>
          <w:i/>
        </w:rPr>
        <w:t>До даты начала размещения Биржевых облигаций Эмитент передает Сертификат на хранение в НРД.</w:t>
      </w:r>
      <w:r w:rsidRPr="00FB65E5">
        <w:rPr>
          <w:rFonts w:ascii="Times New Roman" w:eastAsia="Times New Roman" w:hAnsi="Times New Roman"/>
        </w:rPr>
        <w:t xml:space="preserve"> </w:t>
      </w:r>
    </w:p>
    <w:p w:rsidR="0056388C" w:rsidRPr="00FB65E5" w:rsidRDefault="0056388C" w:rsidP="007C4671">
      <w:pPr>
        <w:spacing w:after="0" w:line="240" w:lineRule="auto"/>
        <w:ind w:firstLine="567"/>
        <w:jc w:val="both"/>
        <w:rPr>
          <w:rFonts w:ascii="Times New Roman" w:eastAsia="Times New Roman" w:hAnsi="Times New Roman"/>
          <w:b/>
          <w:i/>
          <w:u w:val="single"/>
        </w:rPr>
      </w:pPr>
      <w:r w:rsidRPr="00FB65E5">
        <w:rPr>
          <w:rFonts w:ascii="Times New Roman" w:eastAsia="Times New Roman" w:hAnsi="Times New Roman"/>
          <w:b/>
          <w:i/>
          <w:u w:val="single"/>
        </w:rPr>
        <w:t>Образец Сертификата Биржевых облигаций приводится в приложении к соответствующим Условиям выпуска.</w:t>
      </w:r>
    </w:p>
    <w:p w:rsidR="0056388C" w:rsidRPr="00FB65E5" w:rsidRDefault="0056388C" w:rsidP="007C4671">
      <w:pPr>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В случае расхождений между текстом Программы</w:t>
      </w:r>
      <w:r w:rsidR="00825E1A" w:rsidRPr="00FB65E5">
        <w:rPr>
          <w:rFonts w:ascii="Times New Roman" w:eastAsia="Times New Roman" w:hAnsi="Times New Roman"/>
          <w:b/>
          <w:i/>
        </w:rPr>
        <w:t xml:space="preserve"> облигаций</w:t>
      </w:r>
      <w:r w:rsidRPr="00FB65E5">
        <w:rPr>
          <w:rFonts w:ascii="Times New Roman" w:eastAsia="Times New Roman" w:hAnsi="Times New Roman"/>
          <w:b/>
          <w:i/>
        </w:rPr>
        <w:t>,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6388C" w:rsidRPr="00FB65E5" w:rsidRDefault="0056388C" w:rsidP="007C4671">
      <w:pPr>
        <w:spacing w:after="0" w:line="240" w:lineRule="auto"/>
        <w:ind w:firstLine="567"/>
        <w:jc w:val="both"/>
        <w:rPr>
          <w:rFonts w:ascii="Times New Roman" w:eastAsia="Times New Roman" w:hAnsi="Times New Roman"/>
          <w:b/>
          <w:bCs/>
          <w:i/>
          <w:iCs/>
        </w:rPr>
      </w:pPr>
      <w:r w:rsidRPr="00FB65E5">
        <w:rPr>
          <w:rFonts w:ascii="Times New Roman" w:eastAsia="Times New Roman" w:hAnsi="Times New Roman"/>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w:t>
      </w:r>
      <w:r w:rsidR="00C511EB" w:rsidRPr="00FB65E5">
        <w:rPr>
          <w:rFonts w:ascii="Times New Roman" w:eastAsia="Times New Roman" w:hAnsi="Times New Roman"/>
          <w:b/>
          <w:i/>
          <w:iCs/>
          <w:lang w:eastAsia="ru-RU"/>
        </w:rPr>
        <w:t xml:space="preserve">далее именуемые совместно </w:t>
      </w:r>
      <w:r w:rsidR="00462E2E" w:rsidRPr="00FB65E5">
        <w:rPr>
          <w:rFonts w:ascii="Times New Roman" w:eastAsia="Times New Roman" w:hAnsi="Times New Roman"/>
          <w:b/>
          <w:i/>
          <w:iCs/>
          <w:lang w:eastAsia="ru-RU"/>
        </w:rPr>
        <w:t>–</w:t>
      </w:r>
      <w:r w:rsidR="00C511EB" w:rsidRPr="00FB65E5">
        <w:rPr>
          <w:rFonts w:ascii="Times New Roman" w:eastAsia="Times New Roman" w:hAnsi="Times New Roman"/>
          <w:b/>
          <w:i/>
          <w:iCs/>
          <w:lang w:eastAsia="ru-RU"/>
        </w:rPr>
        <w:t xml:space="preserve"> «Депозитарии», и по отдельности – «Депозитарий»</w:t>
      </w:r>
      <w:r w:rsidR="00462E2E" w:rsidRPr="00FB65E5">
        <w:rPr>
          <w:rFonts w:ascii="Times New Roman" w:eastAsia="Times New Roman" w:hAnsi="Times New Roman"/>
          <w:b/>
          <w:i/>
          <w:iCs/>
          <w:lang w:eastAsia="ru-RU"/>
        </w:rPr>
        <w:t>)</w:t>
      </w:r>
      <w:r w:rsidRPr="00FB65E5">
        <w:rPr>
          <w:rFonts w:ascii="Times New Roman" w:eastAsia="Times New Roman" w:hAnsi="Times New Roman"/>
          <w:b/>
          <w:bCs/>
          <w:i/>
          <w:iCs/>
        </w:rPr>
        <w:t>.</w:t>
      </w:r>
    </w:p>
    <w:p w:rsidR="00121EBF" w:rsidRPr="00FB65E5" w:rsidRDefault="0056388C" w:rsidP="007C4671">
      <w:pPr>
        <w:autoSpaceDE w:val="0"/>
        <w:autoSpaceDN w:val="0"/>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w:t>
      </w:r>
    </w:p>
    <w:p w:rsidR="0056388C" w:rsidRPr="00FB65E5" w:rsidRDefault="0056388C" w:rsidP="007C4671">
      <w:pPr>
        <w:autoSpaceDE w:val="0"/>
        <w:autoSpaceDN w:val="0"/>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462E2E" w:rsidRPr="00FB65E5" w:rsidRDefault="0056388C" w:rsidP="007C4671">
      <w:pPr>
        <w:autoSpaceDE w:val="0"/>
        <w:autoSpaceDN w:val="0"/>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r w:rsidR="00462E2E" w:rsidRPr="00FB65E5">
        <w:rPr>
          <w:rFonts w:ascii="Times New Roman" w:eastAsia="Times New Roman" w:hAnsi="Times New Roman"/>
          <w:b/>
          <w:i/>
        </w:rPr>
        <w:t xml:space="preserve"> </w:t>
      </w:r>
    </w:p>
    <w:p w:rsidR="00B570E1" w:rsidRDefault="00B570E1" w:rsidP="007C4671">
      <w:pPr>
        <w:autoSpaceDE w:val="0"/>
        <w:autoSpaceDN w:val="0"/>
        <w:spacing w:after="0" w:line="240" w:lineRule="auto"/>
        <w:ind w:firstLine="567"/>
        <w:jc w:val="both"/>
        <w:rPr>
          <w:rFonts w:ascii="Times New Roman" w:eastAsia="Times New Roman" w:hAnsi="Times New Roman"/>
          <w:b/>
          <w:i/>
          <w:lang w:eastAsia="ru-RU"/>
        </w:rPr>
      </w:pPr>
      <w:r w:rsidRPr="009A2228">
        <w:rPr>
          <w:rFonts w:ascii="Times New Roman" w:eastAsia="Times New Roman" w:hAnsi="Times New Roman"/>
          <w:b/>
          <w:i/>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462E2E" w:rsidRPr="00FB65E5" w:rsidRDefault="00462E2E" w:rsidP="007C4671">
      <w:pPr>
        <w:autoSpaceDE w:val="0"/>
        <w:autoSpaceDN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462E2E" w:rsidRPr="00FB65E5" w:rsidRDefault="00462E2E" w:rsidP="007C4671">
      <w:pPr>
        <w:autoSpaceDE w:val="0"/>
        <w:autoSpaceDN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Приобретатель Биржевых облигаций самостоятельно оценивает и несет риск того, что личный </w:t>
      </w:r>
      <w:r w:rsidRPr="0046523A">
        <w:rPr>
          <w:rFonts w:ascii="Times New Roman" w:eastAsia="Times New Roman" w:hAnsi="Times New Roman"/>
          <w:b/>
          <w:i/>
          <w:lang w:eastAsia="ru-RU"/>
        </w:rPr>
        <w:t xml:space="preserve">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w:t>
      </w:r>
      <w:r w:rsidRPr="0046523A">
        <w:rPr>
          <w:rFonts w:ascii="Times New Roman" w:eastAsia="Times New Roman" w:hAnsi="Times New Roman"/>
          <w:b/>
          <w:i/>
          <w:lang w:eastAsia="ru-RU"/>
        </w:rPr>
        <w:lastRenderedPageBreak/>
        <w:t>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r w:rsidRPr="00FB65E5">
        <w:rPr>
          <w:rFonts w:ascii="Times New Roman" w:eastAsia="Times New Roman" w:hAnsi="Times New Roman"/>
          <w:b/>
          <w:i/>
          <w:lang w:eastAsia="ru-RU"/>
        </w:rPr>
        <w:t xml:space="preserve"> </w:t>
      </w:r>
    </w:p>
    <w:p w:rsidR="0056388C" w:rsidRPr="00FB65E5" w:rsidRDefault="0056388C" w:rsidP="007C4671">
      <w:pPr>
        <w:autoSpaceDE w:val="0"/>
        <w:autoSpaceDN w:val="0"/>
        <w:spacing w:after="0" w:line="240" w:lineRule="auto"/>
        <w:ind w:firstLine="567"/>
        <w:jc w:val="both"/>
        <w:rPr>
          <w:rFonts w:ascii="Times New Roman" w:eastAsia="Times New Roman" w:hAnsi="Times New Roman"/>
          <w:b/>
          <w:i/>
        </w:rPr>
      </w:pPr>
    </w:p>
    <w:p w:rsidR="001300B0" w:rsidRPr="00FB65E5" w:rsidRDefault="001300B0" w:rsidP="007C4671">
      <w:pPr>
        <w:autoSpaceDE w:val="0"/>
        <w:autoSpaceDN w:val="0"/>
        <w:spacing w:after="0" w:line="240" w:lineRule="auto"/>
        <w:ind w:firstLine="567"/>
        <w:jc w:val="both"/>
        <w:rPr>
          <w:rFonts w:ascii="Times New Roman" w:eastAsia="Times New Roman" w:hAnsi="Times New Roman"/>
          <w:b/>
          <w:bCs/>
          <w:i/>
          <w:iCs/>
        </w:rPr>
      </w:pPr>
      <w:r w:rsidRPr="00FB65E5">
        <w:rPr>
          <w:rFonts w:ascii="Times New Roman" w:eastAsia="Times New Roman" w:hAnsi="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r w:rsidRPr="00FB65E5">
        <w:rPr>
          <w:rFonts w:ascii="Times New Roman" w:eastAsia="Times New Roman" w:hAnsi="Times New Roman"/>
          <w:b/>
          <w:i/>
        </w:rPr>
        <w:t>за все купонные периоды</w:t>
      </w:r>
      <w:r w:rsidRPr="00FB65E5">
        <w:rPr>
          <w:rFonts w:ascii="Times New Roman" w:eastAsia="Times New Roman" w:hAnsi="Times New Roman"/>
          <w:b/>
          <w:bCs/>
          <w:i/>
          <w:iCs/>
        </w:rPr>
        <w:t>.</w:t>
      </w:r>
    </w:p>
    <w:p w:rsidR="001300B0" w:rsidRPr="00FB65E5" w:rsidRDefault="001300B0" w:rsidP="007C4671">
      <w:pPr>
        <w:autoSpaceDE w:val="0"/>
        <w:autoSpaceDN w:val="0"/>
        <w:spacing w:after="0" w:line="240" w:lineRule="auto"/>
        <w:ind w:firstLine="567"/>
        <w:jc w:val="both"/>
        <w:rPr>
          <w:rFonts w:ascii="Times New Roman" w:eastAsia="Times New Roman" w:hAnsi="Times New Roman"/>
          <w:b/>
          <w:i/>
        </w:rPr>
      </w:pPr>
    </w:p>
    <w:p w:rsidR="0056388C" w:rsidRPr="00FB65E5" w:rsidRDefault="0056388C" w:rsidP="007C4671">
      <w:pPr>
        <w:autoSpaceDE w:val="0"/>
        <w:autoSpaceDN w:val="0"/>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Снятие Сертификата Биржевых облигаций с хранения производится после списания всех Биржевых облигаций со счетов в НРД.</w:t>
      </w:r>
    </w:p>
    <w:p w:rsidR="001300B0" w:rsidRPr="00FB65E5" w:rsidRDefault="001300B0" w:rsidP="007C4671">
      <w:pPr>
        <w:autoSpaceDE w:val="0"/>
        <w:autoSpaceDN w:val="0"/>
        <w:spacing w:after="0" w:line="240" w:lineRule="auto"/>
        <w:ind w:firstLine="567"/>
        <w:jc w:val="both"/>
        <w:rPr>
          <w:rFonts w:ascii="Times New Roman" w:eastAsia="Times New Roman" w:hAnsi="Times New Roman"/>
          <w:b/>
          <w:i/>
        </w:rPr>
      </w:pPr>
    </w:p>
    <w:p w:rsidR="0056388C" w:rsidRPr="00FB65E5" w:rsidRDefault="0056388C" w:rsidP="007C4671">
      <w:pPr>
        <w:autoSpaceDE w:val="0"/>
        <w:autoSpaceDN w:val="0"/>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56388C" w:rsidRPr="00FB65E5" w:rsidRDefault="0056388C" w:rsidP="007C4671">
      <w:pPr>
        <w:tabs>
          <w:tab w:val="left" w:pos="567"/>
        </w:tabs>
        <w:autoSpaceDE w:val="0"/>
        <w:autoSpaceDN w:val="0"/>
        <w:adjustRightInd w:val="0"/>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w:t>
      </w:r>
      <w:r w:rsidR="005B6EF2" w:rsidRPr="00FB65E5">
        <w:rPr>
          <w:rFonts w:ascii="Times New Roman" w:eastAsia="Times New Roman" w:hAnsi="Times New Roman"/>
          <w:b/>
          <w:i/>
        </w:rPr>
        <w:t>,</w:t>
      </w:r>
      <w:r w:rsidRPr="00FB65E5">
        <w:rPr>
          <w:rFonts w:ascii="Times New Roman" w:eastAsia="Times New Roman" w:hAnsi="Times New Roman"/>
          <w:b/>
          <w:i/>
        </w:rPr>
        <w:t xml:space="preserve"> будут регулироваться с учетом изменившихся требований законодательства и/или нормативных актов в сфере финансовых рынков.</w:t>
      </w:r>
    </w:p>
    <w:p w:rsidR="0056388C" w:rsidRPr="00FB65E5" w:rsidRDefault="0056388C" w:rsidP="0056388C">
      <w:pPr>
        <w:autoSpaceDE w:val="0"/>
        <w:autoSpaceDN w:val="0"/>
        <w:spacing w:after="0" w:line="240" w:lineRule="auto"/>
        <w:ind w:firstLine="539"/>
        <w:jc w:val="both"/>
        <w:rPr>
          <w:rFonts w:ascii="Times New Roman" w:eastAsia="Times New Roman" w:hAnsi="Times New Roman"/>
          <w:b/>
          <w:i/>
        </w:rPr>
      </w:pPr>
    </w:p>
    <w:p w:rsidR="00F447FB" w:rsidRPr="00FB65E5" w:rsidRDefault="00F447FB" w:rsidP="0056388C">
      <w:pPr>
        <w:autoSpaceDE w:val="0"/>
        <w:autoSpaceDN w:val="0"/>
        <w:spacing w:after="0" w:line="240" w:lineRule="auto"/>
        <w:ind w:firstLine="539"/>
        <w:jc w:val="both"/>
        <w:rPr>
          <w:rFonts w:ascii="Times New Roman" w:eastAsia="Times New Roman" w:hAnsi="Times New Roman"/>
          <w:b/>
          <w:i/>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 xml:space="preserve">4. </w:t>
      </w:r>
      <w:r w:rsidR="00DE733B" w:rsidRPr="00FB65E5">
        <w:rPr>
          <w:rFonts w:ascii="Times New Roman" w:eastAsia="Times New Roman" w:hAnsi="Times New Roman"/>
          <w:b/>
        </w:rPr>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r w:rsidRPr="00FB65E5">
        <w:rPr>
          <w:rFonts w:ascii="Times New Roman" w:eastAsia="Times New Roman" w:hAnsi="Times New Roman"/>
          <w:b/>
        </w:rPr>
        <w:t>:</w:t>
      </w:r>
    </w:p>
    <w:p w:rsidR="00DE733B" w:rsidRPr="00FB65E5" w:rsidRDefault="00DE733B" w:rsidP="0056388C">
      <w:pPr>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Минимальная и максимальная номинальная стоимость Биржевых облигаций в условиях Программы облигаций не определяется</w:t>
      </w:r>
      <w:r w:rsidR="00C41E83" w:rsidRPr="00FB65E5">
        <w:rPr>
          <w:rFonts w:ascii="Times New Roman" w:eastAsia="Times New Roman" w:hAnsi="Times New Roman"/>
          <w:b/>
          <w:i/>
        </w:rPr>
        <w:t>.</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i/>
          <w:u w:val="single"/>
        </w:rPr>
      </w:pPr>
      <w:r w:rsidRPr="00FB65E5">
        <w:rPr>
          <w:rFonts w:ascii="Times New Roman" w:eastAsia="Times New Roman" w:hAnsi="Times New Roman"/>
          <w:b/>
          <w:i/>
          <w:u w:val="single"/>
        </w:rPr>
        <w:t xml:space="preserve">Номинальная стоимость каждой Биржевой облигации </w:t>
      </w:r>
      <w:r w:rsidR="003C0636" w:rsidRPr="00FB65E5">
        <w:rPr>
          <w:rFonts w:ascii="Times New Roman" w:eastAsia="Times New Roman" w:hAnsi="Times New Roman"/>
          <w:b/>
          <w:i/>
          <w:u w:val="single"/>
        </w:rPr>
        <w:t>Выпуска (Дополнительного выпуска),</w:t>
      </w:r>
      <w:r w:rsidR="006351C8" w:rsidRPr="006351C8">
        <w:rPr>
          <w:u w:val="single"/>
        </w:rPr>
        <w:t xml:space="preserve"> </w:t>
      </w:r>
      <w:r w:rsidR="003C0636" w:rsidRPr="00FB65E5">
        <w:rPr>
          <w:rFonts w:ascii="Times New Roman" w:eastAsia="Times New Roman" w:hAnsi="Times New Roman"/>
          <w:b/>
          <w:i/>
          <w:u w:val="single"/>
        </w:rPr>
        <w:t xml:space="preserve">размещаемого в рамках Программы облигаций, </w:t>
      </w:r>
      <w:r w:rsidRPr="00FB65E5">
        <w:rPr>
          <w:rFonts w:ascii="Times New Roman" w:eastAsia="Times New Roman" w:hAnsi="Times New Roman"/>
          <w:b/>
          <w:i/>
          <w:u w:val="single"/>
        </w:rPr>
        <w:t>будет установлена в соответствующих Условиях выпуска.</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i/>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i/>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 xml:space="preserve">5. </w:t>
      </w:r>
      <w:r w:rsidR="00DE733B" w:rsidRPr="00FB65E5">
        <w:rPr>
          <w:rFonts w:ascii="Times New Roman" w:eastAsia="Times New Roman" w:hAnsi="Times New Roman"/>
          <w:b/>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FB65E5">
        <w:rPr>
          <w:rFonts w:ascii="Times New Roman" w:eastAsia="Times New Roman" w:hAnsi="Times New Roman"/>
          <w:b/>
        </w:rPr>
        <w:t>:</w:t>
      </w:r>
    </w:p>
    <w:p w:rsidR="00DE733B" w:rsidRPr="00FB65E5" w:rsidRDefault="00DE733B" w:rsidP="0056388C">
      <w:pPr>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Минимальное и максимальное количество Биржевых облигаций </w:t>
      </w:r>
      <w:r w:rsidR="00897335" w:rsidRPr="00FB65E5">
        <w:rPr>
          <w:rFonts w:ascii="Times New Roman" w:eastAsia="Times New Roman" w:hAnsi="Times New Roman"/>
          <w:b/>
          <w:i/>
        </w:rPr>
        <w:t xml:space="preserve">отдельного </w:t>
      </w:r>
      <w:r w:rsidRPr="00FB65E5">
        <w:rPr>
          <w:rFonts w:ascii="Times New Roman" w:eastAsia="Times New Roman" w:hAnsi="Times New Roman"/>
          <w:b/>
          <w:i/>
        </w:rPr>
        <w:t>Выпуска (Дополнительного выпуска) в условиях Программы облигаций не определяется</w:t>
      </w:r>
      <w:r w:rsidR="00C41E83" w:rsidRPr="00FB65E5">
        <w:rPr>
          <w:rFonts w:ascii="Times New Roman" w:eastAsia="Times New Roman" w:hAnsi="Times New Roman"/>
          <w:b/>
          <w:i/>
        </w:rPr>
        <w:t>.</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i/>
          <w:u w:val="single"/>
        </w:rPr>
      </w:pPr>
      <w:r w:rsidRPr="00FB65E5">
        <w:rPr>
          <w:rFonts w:ascii="Times New Roman" w:eastAsia="Times New Roman" w:hAnsi="Times New Roman"/>
          <w:b/>
          <w:i/>
          <w:u w:val="single"/>
        </w:rPr>
        <w:t>Количество Биржевых облигаций</w:t>
      </w:r>
      <w:r w:rsidR="00FC5790" w:rsidRPr="00FB65E5">
        <w:rPr>
          <w:rFonts w:ascii="Times New Roman" w:eastAsia="Times New Roman" w:hAnsi="Times New Roman"/>
          <w:b/>
          <w:i/>
          <w:u w:val="single"/>
        </w:rPr>
        <w:t xml:space="preserve"> </w:t>
      </w:r>
      <w:r w:rsidR="009E0077" w:rsidRPr="00FB65E5">
        <w:rPr>
          <w:rFonts w:ascii="Times New Roman" w:eastAsia="Times New Roman" w:hAnsi="Times New Roman"/>
          <w:b/>
          <w:i/>
          <w:u w:val="single"/>
        </w:rPr>
        <w:t>Выпуска (Дополнительного выпуска)</w:t>
      </w:r>
      <w:r w:rsidRPr="00FB65E5">
        <w:rPr>
          <w:rFonts w:ascii="Times New Roman" w:eastAsia="Times New Roman" w:hAnsi="Times New Roman"/>
          <w:b/>
          <w:i/>
          <w:u w:val="single"/>
        </w:rPr>
        <w:t xml:space="preserve">, размещаемого в рамках </w:t>
      </w:r>
      <w:r w:rsidR="005A7A8D" w:rsidRPr="00FB65E5">
        <w:rPr>
          <w:rFonts w:ascii="Times New Roman" w:eastAsia="Times New Roman" w:hAnsi="Times New Roman"/>
          <w:b/>
          <w:i/>
          <w:u w:val="single"/>
        </w:rPr>
        <w:t>П</w:t>
      </w:r>
      <w:r w:rsidRPr="00FB65E5">
        <w:rPr>
          <w:rFonts w:ascii="Times New Roman" w:eastAsia="Times New Roman" w:hAnsi="Times New Roman"/>
          <w:b/>
          <w:i/>
          <w:u w:val="single"/>
        </w:rPr>
        <w:t>рограммы облигаций, будет установлено в соответствующих Условиях выпуска.</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Биржевые облигации не предполагается размещать траншами. </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7942B2" w:rsidRPr="00FB65E5" w:rsidRDefault="007942B2"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 xml:space="preserve">6. </w:t>
      </w:r>
      <w:r w:rsidR="00DE733B" w:rsidRPr="00FB65E5">
        <w:rPr>
          <w:rFonts w:ascii="Times New Roman" w:eastAsia="Times New Roman" w:hAnsi="Times New Roman"/>
          <w:b/>
        </w:rPr>
        <w:t>Максимальная сумма номинальных стоимостей облигаций, которые могут быть размещены в рамках программы облигаций</w:t>
      </w:r>
    </w:p>
    <w:p w:rsidR="00DE733B" w:rsidRPr="00FB65E5" w:rsidRDefault="00DE733B" w:rsidP="0056388C">
      <w:pPr>
        <w:autoSpaceDE w:val="0"/>
        <w:autoSpaceDN w:val="0"/>
        <w:adjustRightInd w:val="0"/>
        <w:spacing w:after="0" w:line="240" w:lineRule="auto"/>
        <w:ind w:firstLine="539"/>
        <w:jc w:val="both"/>
        <w:rPr>
          <w:rFonts w:ascii="Times New Roman" w:eastAsia="Times New Roman" w:hAnsi="Times New Roman"/>
          <w:b/>
          <w:bCs/>
          <w:i/>
          <w:iCs/>
          <w:u w:val="single"/>
        </w:rPr>
      </w:pPr>
      <w:r w:rsidRPr="00FB65E5">
        <w:rPr>
          <w:rFonts w:ascii="Times New Roman" w:eastAsia="Times New Roman" w:hAnsi="Times New Roman"/>
          <w:b/>
          <w:i/>
        </w:rPr>
        <w:t>Максимальная сумма номинальных стоимостей Биржевых облигаций, которые могут быть размещены в рамках Пр</w:t>
      </w:r>
      <w:r w:rsidR="00F06C1C">
        <w:rPr>
          <w:rFonts w:ascii="Times New Roman" w:eastAsia="Times New Roman" w:hAnsi="Times New Roman"/>
          <w:b/>
          <w:i/>
        </w:rPr>
        <w:t xml:space="preserve">ограммы облигаций, составляет </w:t>
      </w:r>
      <w:r w:rsidR="00201655">
        <w:rPr>
          <w:rFonts w:ascii="Times New Roman" w:eastAsia="Times New Roman" w:hAnsi="Times New Roman"/>
          <w:b/>
          <w:i/>
        </w:rPr>
        <w:t>1</w:t>
      </w:r>
      <w:r w:rsidR="00F06C1C">
        <w:rPr>
          <w:rFonts w:ascii="Times New Roman" w:eastAsia="Times New Roman" w:hAnsi="Times New Roman"/>
          <w:b/>
          <w:i/>
        </w:rPr>
        <w:t>00</w:t>
      </w:r>
      <w:r w:rsidRPr="00FB65E5">
        <w:rPr>
          <w:rFonts w:ascii="Times New Roman" w:eastAsia="Times New Roman" w:hAnsi="Times New Roman"/>
          <w:b/>
          <w:i/>
        </w:rPr>
        <w:t> 000 000 000 (</w:t>
      </w:r>
      <w:r w:rsidR="00201655">
        <w:rPr>
          <w:rFonts w:ascii="Times New Roman" w:eastAsia="Times New Roman" w:hAnsi="Times New Roman"/>
          <w:b/>
          <w:i/>
        </w:rPr>
        <w:t>Сто</w:t>
      </w:r>
      <w:r w:rsidR="00201655" w:rsidRPr="00FB65E5">
        <w:rPr>
          <w:rFonts w:ascii="Times New Roman" w:eastAsia="Times New Roman" w:hAnsi="Times New Roman"/>
          <w:b/>
          <w:i/>
        </w:rPr>
        <w:t xml:space="preserve"> </w:t>
      </w:r>
      <w:r w:rsidRPr="00FB65E5">
        <w:rPr>
          <w:rFonts w:ascii="Times New Roman" w:eastAsia="Times New Roman" w:hAnsi="Times New Roman"/>
          <w:b/>
          <w:i/>
        </w:rPr>
        <w:t>миллиардов) российских рублей</w:t>
      </w:r>
      <w:r w:rsidRPr="00FB65E5">
        <w:rPr>
          <w:rFonts w:ascii="Times New Roman" w:eastAsia="Times New Roman" w:hAnsi="Times New Roman"/>
        </w:rPr>
        <w:t xml:space="preserve"> </w:t>
      </w:r>
      <w:r w:rsidRPr="00FB65E5">
        <w:rPr>
          <w:rFonts w:ascii="Times New Roman" w:eastAsia="Times New Roman" w:hAnsi="Times New Roman"/>
          <w:b/>
          <w:i/>
        </w:rPr>
        <w:t xml:space="preserve">включительно или эквивалент этой суммы в иностранной валюте, </w:t>
      </w:r>
      <w:r w:rsidRPr="00FB65E5">
        <w:rPr>
          <w:rFonts w:ascii="Times New Roman" w:eastAsia="Times New Roman" w:hAnsi="Times New Roman"/>
          <w:b/>
          <w:bCs/>
          <w:i/>
          <w:iCs/>
          <w:lang w:eastAsia="ru-RU"/>
        </w:rPr>
        <w:t xml:space="preserve">рассчитываемый </w:t>
      </w:r>
      <w:r w:rsidRPr="00FB65E5">
        <w:rPr>
          <w:rFonts w:ascii="Times New Roman" w:eastAsia="Times New Roman" w:hAnsi="Times New Roman"/>
          <w:b/>
          <w:i/>
        </w:rPr>
        <w:t>по курсу Банка России на дату принятия уполномоченным органом управления Эмитента решения об утверждении Условий выпуска.</w:t>
      </w: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u w:val="single"/>
        </w:rPr>
      </w:pPr>
    </w:p>
    <w:p w:rsidR="000E7D5E" w:rsidRPr="00FB65E5" w:rsidRDefault="000E7D5E" w:rsidP="0056388C">
      <w:pPr>
        <w:autoSpaceDE w:val="0"/>
        <w:autoSpaceDN w:val="0"/>
        <w:adjustRightInd w:val="0"/>
        <w:spacing w:after="0" w:line="240" w:lineRule="auto"/>
        <w:ind w:firstLine="539"/>
        <w:jc w:val="both"/>
        <w:rPr>
          <w:rFonts w:ascii="Times New Roman" w:eastAsia="Times New Roman" w:hAnsi="Times New Roman"/>
        </w:rPr>
      </w:pPr>
    </w:p>
    <w:p w:rsidR="0056388C" w:rsidRPr="00FB65E5"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lastRenderedPageBreak/>
        <w:t xml:space="preserve">7. </w:t>
      </w:r>
      <w:r w:rsidR="00DE733B" w:rsidRPr="00FB65E5">
        <w:rPr>
          <w:rFonts w:ascii="Times New Roman" w:eastAsia="Times New Roman" w:hAnsi="Times New Roman"/>
          <w:b/>
        </w:rPr>
        <w:t>Определяемые общим образом права владельцев облигаций, которые могут быть размещены в рамках программы облигаций</w:t>
      </w:r>
    </w:p>
    <w:p w:rsidR="0056388C" w:rsidRPr="00FB65E5" w:rsidRDefault="0056388C" w:rsidP="0056388C">
      <w:pPr>
        <w:autoSpaceDE w:val="0"/>
        <w:autoSpaceDN w:val="0"/>
        <w:spacing w:after="0" w:line="240" w:lineRule="auto"/>
        <w:ind w:firstLine="539"/>
        <w:contextualSpacing/>
        <w:jc w:val="both"/>
        <w:rPr>
          <w:rFonts w:ascii="Times New Roman" w:eastAsia="Times New Roman" w:hAnsi="Times New Roman"/>
          <w:b/>
          <w:i/>
        </w:rPr>
      </w:pPr>
    </w:p>
    <w:p w:rsidR="004A6341" w:rsidRPr="00FB65E5"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 xml:space="preserve">Каждая Биржевая облигация имеет равные объем и сроки осуществления прав внутри одного </w:t>
      </w:r>
      <w:r w:rsidR="009E0077" w:rsidRPr="00FB65E5">
        <w:rPr>
          <w:rFonts w:ascii="Times New Roman" w:eastAsia="Times New Roman" w:hAnsi="Times New Roman"/>
          <w:b/>
          <w:i/>
        </w:rPr>
        <w:t>в</w:t>
      </w:r>
      <w:r w:rsidRPr="00FB65E5">
        <w:rPr>
          <w:rFonts w:ascii="Times New Roman" w:eastAsia="Times New Roman" w:hAnsi="Times New Roman"/>
          <w:b/>
          <w:i/>
        </w:rPr>
        <w:t xml:space="preserve">ыпуска вне зависимости от времени приобретения ценной бумаги. </w:t>
      </w:r>
    </w:p>
    <w:p w:rsidR="0056388C" w:rsidRPr="00FB65E5"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 xml:space="preserve">Документами, удостоверяющими права, закрепленные Биржевыми облигациями, являются Сертификат Биржевых облигаций, Программа </w:t>
      </w:r>
      <w:r w:rsidR="004A6341" w:rsidRPr="00FB65E5">
        <w:rPr>
          <w:rFonts w:ascii="Times New Roman" w:eastAsia="Times New Roman" w:hAnsi="Times New Roman"/>
          <w:b/>
          <w:i/>
        </w:rPr>
        <w:t xml:space="preserve">облигаций </w:t>
      </w:r>
      <w:r w:rsidRPr="00FB65E5">
        <w:rPr>
          <w:rFonts w:ascii="Times New Roman" w:eastAsia="Times New Roman" w:hAnsi="Times New Roman"/>
          <w:b/>
          <w:i/>
        </w:rPr>
        <w:t>и Условия выпуска.</w:t>
      </w:r>
    </w:p>
    <w:p w:rsidR="0056388C" w:rsidRPr="00FB65E5"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w:t>
      </w:r>
      <w:r w:rsidR="004A6341" w:rsidRPr="00FB65E5">
        <w:rPr>
          <w:rFonts w:ascii="Times New Roman" w:eastAsia="Times New Roman" w:hAnsi="Times New Roman"/>
          <w:b/>
          <w:i/>
        </w:rPr>
        <w:t>.2</w:t>
      </w:r>
      <w:r w:rsidRPr="00FB65E5">
        <w:rPr>
          <w:rFonts w:ascii="Times New Roman" w:eastAsia="Times New Roman" w:hAnsi="Times New Roman"/>
          <w:b/>
          <w:i/>
        </w:rPr>
        <w:t xml:space="preserve"> Программы</w:t>
      </w:r>
      <w:r w:rsidR="004A6341" w:rsidRPr="00FB65E5">
        <w:rPr>
          <w:rFonts w:ascii="Times New Roman" w:eastAsia="Times New Roman" w:hAnsi="Times New Roman"/>
          <w:b/>
          <w:i/>
        </w:rPr>
        <w:t xml:space="preserve"> облигаций</w:t>
      </w:r>
      <w:r w:rsidRPr="00FB65E5">
        <w:rPr>
          <w:rFonts w:ascii="Times New Roman" w:eastAsia="Times New Roman" w:hAnsi="Times New Roman"/>
          <w:b/>
          <w:bCs/>
          <w:i/>
          <w:iCs/>
        </w:rPr>
        <w:t xml:space="preserve"> (здесь и далее – </w:t>
      </w:r>
      <w:r w:rsidR="00F3474B" w:rsidRPr="00FB65E5">
        <w:rPr>
          <w:rFonts w:ascii="Times New Roman" w:eastAsia="Times New Roman" w:hAnsi="Times New Roman"/>
          <w:b/>
          <w:bCs/>
          <w:i/>
          <w:iCs/>
        </w:rPr>
        <w:t xml:space="preserve">непогашенная </w:t>
      </w:r>
      <w:r w:rsidRPr="00FB65E5">
        <w:rPr>
          <w:rFonts w:ascii="Times New Roman" w:eastAsia="Times New Roman" w:hAnsi="Times New Roman"/>
          <w:b/>
          <w:bCs/>
          <w:i/>
          <w:iCs/>
        </w:rPr>
        <w:t>часть номинальной стоимости Биржевых облигаций)</w:t>
      </w:r>
      <w:r w:rsidRPr="00FB65E5">
        <w:rPr>
          <w:rFonts w:ascii="Times New Roman" w:eastAsia="Times New Roman" w:hAnsi="Times New Roman"/>
          <w:b/>
          <w:i/>
        </w:rPr>
        <w:t>).</w:t>
      </w:r>
    </w:p>
    <w:p w:rsidR="0056388C" w:rsidRPr="00FB65E5" w:rsidRDefault="0056388C" w:rsidP="0056388C">
      <w:pPr>
        <w:autoSpaceDE w:val="0"/>
        <w:autoSpaceDN w:val="0"/>
        <w:adjustRightInd w:val="0"/>
        <w:spacing w:after="0" w:line="240" w:lineRule="auto"/>
        <w:ind w:firstLine="539"/>
        <w:contextualSpacing/>
        <w:jc w:val="both"/>
        <w:rPr>
          <w:rFonts w:ascii="Times New Roman" w:eastAsia="Times New Roman" w:hAnsi="Times New Roman"/>
          <w:b/>
          <w:bCs/>
          <w:i/>
          <w:iCs/>
        </w:rPr>
      </w:pPr>
      <w:r w:rsidRPr="00FB65E5">
        <w:rPr>
          <w:rFonts w:ascii="Times New Roman" w:eastAsia="Times New Roman" w:hAnsi="Times New Roman"/>
          <w:b/>
          <w:bCs/>
          <w:i/>
          <w:iCs/>
        </w:rPr>
        <w:t>В случае принятия Эмитентом в соответствии с п. 9.5</w:t>
      </w:r>
      <w:r w:rsidR="004A6341" w:rsidRPr="00FB65E5">
        <w:rPr>
          <w:rFonts w:ascii="Times New Roman" w:eastAsia="Times New Roman" w:hAnsi="Times New Roman"/>
          <w:b/>
          <w:bCs/>
          <w:i/>
          <w:iCs/>
        </w:rPr>
        <w:t>.2</w:t>
      </w:r>
      <w:r w:rsidRPr="00FB65E5">
        <w:rPr>
          <w:rFonts w:ascii="Times New Roman" w:eastAsia="Times New Roman" w:hAnsi="Times New Roman"/>
          <w:b/>
          <w:bCs/>
          <w:i/>
          <w:iCs/>
        </w:rPr>
        <w:t xml:space="preserve"> Программы </w:t>
      </w:r>
      <w:r w:rsidR="004A6341" w:rsidRPr="00FB65E5">
        <w:rPr>
          <w:rFonts w:ascii="Times New Roman" w:eastAsia="Times New Roman" w:hAnsi="Times New Roman"/>
          <w:b/>
          <w:bCs/>
          <w:i/>
          <w:iCs/>
        </w:rPr>
        <w:t xml:space="preserve">облигаций </w:t>
      </w:r>
      <w:r w:rsidRPr="00FB65E5">
        <w:rPr>
          <w:rFonts w:ascii="Times New Roman" w:eastAsia="Times New Roman" w:hAnsi="Times New Roman"/>
          <w:b/>
          <w:bCs/>
          <w:i/>
          <w:iCs/>
        </w:rPr>
        <w:t>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87568B" w:rsidRPr="00FB65E5" w:rsidRDefault="00693950"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hAnsi="Times New Roman"/>
          <w:b/>
          <w:bCs/>
          <w:i/>
          <w:iCs/>
          <w:u w:val="single"/>
        </w:rPr>
        <w:t>В случае если это предусмотрено Условиями выпуска</w:t>
      </w:r>
      <w:r w:rsidRPr="00FB65E5">
        <w:rPr>
          <w:rFonts w:ascii="Times New Roman" w:hAnsi="Times New Roman"/>
          <w:b/>
          <w:bCs/>
          <w:i/>
          <w:iCs/>
        </w:rPr>
        <w:t xml:space="preserve"> в</w:t>
      </w:r>
      <w:r w:rsidR="0056388C" w:rsidRPr="00FB65E5">
        <w:rPr>
          <w:rFonts w:ascii="Times New Roman" w:eastAsia="Times New Roman" w:hAnsi="Times New Roman"/>
          <w:b/>
          <w:i/>
        </w:rPr>
        <w:t>ладелец Биржевой облигации имеет право на получение дохода (процента), порядок определения размера которого указан в п. 9.3 Программы</w:t>
      </w:r>
      <w:r w:rsidR="00F1386E" w:rsidRPr="00FB65E5">
        <w:rPr>
          <w:rFonts w:ascii="Times New Roman" w:eastAsia="Times New Roman" w:hAnsi="Times New Roman"/>
          <w:b/>
          <w:i/>
        </w:rPr>
        <w:t xml:space="preserve"> облигаций</w:t>
      </w:r>
      <w:r w:rsidR="0056388C" w:rsidRPr="00FB65E5">
        <w:rPr>
          <w:rFonts w:ascii="Times New Roman" w:eastAsia="Times New Roman" w:hAnsi="Times New Roman"/>
          <w:b/>
          <w:i/>
        </w:rPr>
        <w:t>, а сроки выплаты в п. 9.4 Программы</w:t>
      </w:r>
      <w:r w:rsidR="00F1386E" w:rsidRPr="00FB65E5">
        <w:rPr>
          <w:rFonts w:ascii="Times New Roman" w:eastAsia="Times New Roman" w:hAnsi="Times New Roman"/>
          <w:b/>
          <w:i/>
        </w:rPr>
        <w:t xml:space="preserve"> облигаций</w:t>
      </w:r>
      <w:r w:rsidR="0056388C" w:rsidRPr="00FB65E5">
        <w:rPr>
          <w:rFonts w:ascii="Times New Roman" w:eastAsia="Times New Roman" w:hAnsi="Times New Roman"/>
          <w:b/>
          <w:i/>
        </w:rPr>
        <w:t>.</w:t>
      </w:r>
    </w:p>
    <w:p w:rsidR="0056388C" w:rsidRPr="00FB65E5" w:rsidRDefault="00317A30"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hAnsi="Times New Roman"/>
          <w:b/>
          <w:bCs/>
          <w:i/>
          <w:iCs/>
          <w:u w:val="single"/>
        </w:rPr>
        <w:t>В случае если Условиями выпуска</w:t>
      </w:r>
      <w:r w:rsidRPr="00FB65E5">
        <w:rPr>
          <w:rFonts w:ascii="Times New Roman" w:hAnsi="Times New Roman"/>
          <w:bCs/>
          <w:i/>
          <w:iCs/>
        </w:rPr>
        <w:t xml:space="preserve"> </w:t>
      </w:r>
      <w:r w:rsidRPr="00FB65E5">
        <w:rPr>
          <w:rFonts w:ascii="Times New Roman" w:hAnsi="Times New Roman"/>
          <w:b/>
          <w:i/>
        </w:rPr>
        <w:t>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w:t>
      </w:r>
      <w:r w:rsidRPr="00FB65E5">
        <w:rPr>
          <w:rFonts w:ascii="Times New Roman" w:eastAsia="Times New Roman" w:hAnsi="Times New Roman"/>
          <w:b/>
          <w:i/>
        </w:rPr>
        <w:t xml:space="preserve"> владельцу </w:t>
      </w:r>
      <w:r w:rsidR="0056388C" w:rsidRPr="00FB65E5">
        <w:rPr>
          <w:rFonts w:ascii="Times New Roman" w:eastAsia="Times New Roman" w:hAnsi="Times New Roman"/>
          <w:b/>
          <w:i/>
        </w:rPr>
        <w:t>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25505A" w:rsidRPr="00FB65E5" w:rsidRDefault="0056388C" w:rsidP="0056388C">
      <w:pPr>
        <w:autoSpaceDE w:val="0"/>
        <w:autoSpaceDN w:val="0"/>
        <w:adjustRightInd w:val="0"/>
        <w:spacing w:after="0" w:line="240" w:lineRule="auto"/>
        <w:ind w:firstLine="539"/>
        <w:contextualSpacing/>
        <w:jc w:val="both"/>
        <w:rPr>
          <w:rFonts w:ascii="Times New Roman" w:eastAsia="Times New Roman" w:hAnsi="Times New Roman"/>
          <w:b/>
          <w:bCs/>
          <w:i/>
          <w:iCs/>
        </w:rPr>
      </w:pPr>
      <w:r w:rsidRPr="00FB65E5">
        <w:rPr>
          <w:rFonts w:ascii="Times New Roman" w:eastAsia="Times New Roman" w:hAnsi="Times New Roman"/>
          <w:b/>
          <w:bCs/>
          <w:i/>
          <w:iCs/>
        </w:rPr>
        <w:t xml:space="preserve">Владелец Биржевых облигаций имеет право требовать досрочного погашения Биржевых облигаций, в </w:t>
      </w:r>
      <w:r w:rsidR="0025505A" w:rsidRPr="00FB65E5">
        <w:rPr>
          <w:rFonts w:ascii="Times New Roman" w:eastAsia="Times New Roman" w:hAnsi="Times New Roman"/>
          <w:b/>
          <w:bCs/>
          <w:i/>
          <w:iCs/>
        </w:rPr>
        <w:t>случае</w:t>
      </w:r>
      <w:r w:rsidRPr="00FB65E5">
        <w:rPr>
          <w:rFonts w:ascii="Times New Roman" w:eastAsia="Times New Roman" w:hAnsi="Times New Roman"/>
          <w:b/>
          <w:bCs/>
          <w:i/>
          <w:iCs/>
        </w:rPr>
        <w:t xml:space="preserve">, </w:t>
      </w:r>
      <w:r w:rsidR="0025505A" w:rsidRPr="00FB65E5">
        <w:rPr>
          <w:rFonts w:ascii="Times New Roman" w:eastAsia="Times New Roman" w:hAnsi="Times New Roman"/>
          <w:b/>
          <w:bCs/>
          <w:i/>
          <w:iCs/>
        </w:rPr>
        <w:t xml:space="preserve">указанном </w:t>
      </w:r>
      <w:r w:rsidRPr="00FB65E5">
        <w:rPr>
          <w:rFonts w:ascii="Times New Roman" w:eastAsia="Times New Roman" w:hAnsi="Times New Roman"/>
          <w:b/>
          <w:bCs/>
          <w:i/>
          <w:iCs/>
        </w:rPr>
        <w:t xml:space="preserve">в п. 9.5.1. Программы, а также </w:t>
      </w:r>
      <w:r w:rsidR="008D144D" w:rsidRPr="00FB65E5">
        <w:rPr>
          <w:rFonts w:ascii="Times New Roman" w:eastAsia="Times New Roman" w:hAnsi="Times New Roman"/>
          <w:b/>
          <w:bCs/>
          <w:i/>
          <w:iCs/>
        </w:rPr>
        <w:t xml:space="preserve">в случаях </w:t>
      </w:r>
      <w:r w:rsidRPr="00FB65E5">
        <w:rPr>
          <w:rFonts w:ascii="Times New Roman" w:eastAsia="Times New Roman" w:hAnsi="Times New Roman"/>
          <w:b/>
          <w:bCs/>
          <w:i/>
          <w:iCs/>
        </w:rPr>
        <w:t>предусмотренных законодательством Российской Федерации</w:t>
      </w:r>
      <w:r w:rsidR="00201655">
        <w:rPr>
          <w:rFonts w:ascii="Times New Roman" w:eastAsia="Times New Roman" w:hAnsi="Times New Roman"/>
          <w:b/>
          <w:bCs/>
          <w:i/>
          <w:iCs/>
        </w:rPr>
        <w:t>.</w:t>
      </w:r>
    </w:p>
    <w:p w:rsidR="0056388C" w:rsidRPr="00FB65E5"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6388C" w:rsidRPr="00FB65E5"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Все задолженности Эмитента по Биржевым облигациям будут юридически равны и в равной степени обязательны к исполнению.</w:t>
      </w:r>
    </w:p>
    <w:p w:rsidR="0056388C" w:rsidRPr="00FB65E5" w:rsidRDefault="0056388C" w:rsidP="0056388C">
      <w:pPr>
        <w:widowControl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56388C" w:rsidRPr="00FB65E5" w:rsidRDefault="0056388C" w:rsidP="0056388C">
      <w:pPr>
        <w:autoSpaceDE w:val="0"/>
        <w:autoSpaceDN w:val="0"/>
        <w:adjustRightInd w:val="0"/>
        <w:spacing w:after="0" w:line="240" w:lineRule="auto"/>
        <w:ind w:firstLine="539"/>
        <w:contextualSpacing/>
        <w:jc w:val="both"/>
        <w:rPr>
          <w:rFonts w:ascii="Times New Roman" w:eastAsia="Times New Roman" w:hAnsi="Times New Roman"/>
          <w:b/>
          <w:bCs/>
          <w:i/>
          <w:iCs/>
        </w:rPr>
      </w:pPr>
      <w:r w:rsidRPr="00FB65E5">
        <w:rPr>
          <w:rFonts w:ascii="Times New Roman" w:eastAsia="Times New Roman" w:hAnsi="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56388C" w:rsidRPr="00FB65E5"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Владелец Биржевых облигаций вправе осуществлять иные права, предусмотренные законодательством Российской Федерации.</w:t>
      </w:r>
    </w:p>
    <w:p w:rsidR="0056388C" w:rsidRPr="00FB65E5"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6388C" w:rsidRPr="00FB65E5"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p>
    <w:p w:rsidR="0056388C" w:rsidRPr="00FB65E5" w:rsidRDefault="0056388C" w:rsidP="00CA5B92">
      <w:pPr>
        <w:widowControl w:val="0"/>
        <w:autoSpaceDE w:val="0"/>
        <w:autoSpaceDN w:val="0"/>
        <w:spacing w:after="0" w:line="240" w:lineRule="auto"/>
        <w:ind w:firstLine="567"/>
        <w:contextualSpacing/>
        <w:jc w:val="both"/>
        <w:rPr>
          <w:rFonts w:ascii="Times New Roman" w:eastAsia="Times New Roman" w:hAnsi="Times New Roman"/>
          <w:b/>
          <w:i/>
        </w:rPr>
      </w:pPr>
      <w:r w:rsidRPr="00FB65E5">
        <w:rPr>
          <w:rFonts w:ascii="Times New Roman" w:eastAsia="Times New Roman" w:hAnsi="Times New Roman"/>
          <w:b/>
          <w:i/>
        </w:rPr>
        <w:t>Предоставление обеспечения по Биржевым облигациям не предусмотрено.</w:t>
      </w:r>
    </w:p>
    <w:p w:rsidR="0056388C" w:rsidRPr="00FB65E5" w:rsidRDefault="0056388C" w:rsidP="00CA5B92">
      <w:pPr>
        <w:widowControl w:val="0"/>
        <w:tabs>
          <w:tab w:val="left" w:pos="567"/>
        </w:tabs>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Биржевые облигации не являются ценными бумами, предназначенными для квалифицированных инвесторов.</w:t>
      </w:r>
    </w:p>
    <w:p w:rsidR="0056388C" w:rsidRPr="00FB65E5" w:rsidRDefault="0056388C" w:rsidP="00CA5B92">
      <w:pPr>
        <w:widowControl w:val="0"/>
        <w:tabs>
          <w:tab w:val="left" w:pos="567"/>
        </w:tabs>
        <w:autoSpaceDE w:val="0"/>
        <w:autoSpaceDN w:val="0"/>
        <w:adjustRightInd w:val="0"/>
        <w:spacing w:after="0" w:line="240" w:lineRule="auto"/>
        <w:ind w:firstLine="567"/>
        <w:jc w:val="both"/>
        <w:rPr>
          <w:rFonts w:ascii="Times New Roman" w:eastAsia="Times New Roman" w:hAnsi="Times New Roman"/>
          <w:b/>
          <w:bCs/>
          <w:i/>
          <w:iCs/>
          <w:lang w:eastAsia="ru-RU"/>
        </w:rPr>
      </w:pPr>
    </w:p>
    <w:p w:rsidR="00DF24FA" w:rsidRPr="00FB65E5" w:rsidRDefault="00DF24FA" w:rsidP="00CA5B92">
      <w:pPr>
        <w:widowControl w:val="0"/>
        <w:tabs>
          <w:tab w:val="left" w:pos="567"/>
        </w:tabs>
        <w:autoSpaceDE w:val="0"/>
        <w:autoSpaceDN w:val="0"/>
        <w:adjustRightInd w:val="0"/>
        <w:spacing w:after="0" w:line="240" w:lineRule="auto"/>
        <w:ind w:firstLine="567"/>
        <w:jc w:val="both"/>
        <w:rPr>
          <w:rFonts w:ascii="Times New Roman" w:eastAsia="Times New Roman" w:hAnsi="Times New Roman"/>
          <w:b/>
          <w:bCs/>
          <w:i/>
          <w:iCs/>
          <w:lang w:eastAsia="ru-RU"/>
        </w:rPr>
      </w:pPr>
    </w:p>
    <w:p w:rsidR="0056388C" w:rsidRPr="00FB65E5" w:rsidRDefault="0056388C" w:rsidP="00CA5B92">
      <w:pPr>
        <w:autoSpaceDE w:val="0"/>
        <w:autoSpaceDN w:val="0"/>
        <w:spacing w:after="0" w:line="240" w:lineRule="auto"/>
        <w:ind w:firstLine="567"/>
        <w:jc w:val="both"/>
        <w:rPr>
          <w:rFonts w:ascii="Times New Roman" w:eastAsia="Times New Roman" w:hAnsi="Times New Roman"/>
          <w:b/>
        </w:rPr>
      </w:pPr>
      <w:r w:rsidRPr="00FB65E5">
        <w:rPr>
          <w:rFonts w:ascii="Times New Roman" w:eastAsia="Times New Roman" w:hAnsi="Times New Roman"/>
          <w:b/>
        </w:rPr>
        <w:t xml:space="preserve">8. </w:t>
      </w:r>
      <w:r w:rsidR="009802D1" w:rsidRPr="00FB65E5">
        <w:rPr>
          <w:rFonts w:ascii="Times New Roman" w:eastAsia="Times New Roman" w:hAnsi="Times New Roman"/>
          <w:b/>
        </w:rPr>
        <w:t>Условия и порядок размещения облигаций, которые могут быть размещены в рамках программы облигаций</w:t>
      </w:r>
    </w:p>
    <w:p w:rsidR="0056388C" w:rsidRPr="00FB65E5" w:rsidRDefault="0056388C" w:rsidP="00CA5B92">
      <w:pPr>
        <w:autoSpaceDE w:val="0"/>
        <w:autoSpaceDN w:val="0"/>
        <w:spacing w:after="0" w:line="240" w:lineRule="auto"/>
        <w:ind w:firstLine="567"/>
        <w:jc w:val="both"/>
        <w:rPr>
          <w:rFonts w:ascii="Times New Roman" w:eastAsia="Times New Roman" w:hAnsi="Times New Roman"/>
        </w:rPr>
      </w:pPr>
    </w:p>
    <w:p w:rsidR="0056388C" w:rsidRPr="00FB65E5" w:rsidRDefault="0056388C" w:rsidP="00CA5B92">
      <w:pPr>
        <w:autoSpaceDE w:val="0"/>
        <w:autoSpaceDN w:val="0"/>
        <w:spacing w:after="0" w:line="240" w:lineRule="auto"/>
        <w:ind w:firstLine="567"/>
        <w:jc w:val="both"/>
        <w:rPr>
          <w:rFonts w:ascii="Times New Roman" w:eastAsia="Times New Roman" w:hAnsi="Times New Roman"/>
          <w:b/>
        </w:rPr>
      </w:pPr>
      <w:r w:rsidRPr="00FB65E5">
        <w:rPr>
          <w:rFonts w:ascii="Times New Roman" w:eastAsia="Times New Roman" w:hAnsi="Times New Roman"/>
          <w:b/>
        </w:rPr>
        <w:t xml:space="preserve">8.1. </w:t>
      </w:r>
      <w:r w:rsidR="009802D1" w:rsidRPr="00FB65E5">
        <w:rPr>
          <w:rFonts w:ascii="Times New Roman" w:eastAsia="Times New Roman" w:hAnsi="Times New Roman"/>
          <w:b/>
        </w:rPr>
        <w:t>Способ размещения облигаций, которые могут быть размещены в рамках программы облигаций</w:t>
      </w:r>
      <w:r w:rsidRPr="00FB65E5">
        <w:rPr>
          <w:rFonts w:ascii="Times New Roman" w:eastAsia="Times New Roman" w:hAnsi="Times New Roman"/>
          <w:b/>
        </w:rPr>
        <w:t>:</w:t>
      </w:r>
    </w:p>
    <w:p w:rsidR="0056388C" w:rsidRPr="00FB65E5" w:rsidRDefault="0056388C" w:rsidP="00CA5B92">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Открытая подписка.</w:t>
      </w:r>
    </w:p>
    <w:p w:rsidR="0065730F" w:rsidRPr="00FB65E5" w:rsidRDefault="0065730F" w:rsidP="00CA5B92">
      <w:pPr>
        <w:autoSpaceDE w:val="0"/>
        <w:autoSpaceDN w:val="0"/>
        <w:spacing w:after="0" w:line="240" w:lineRule="auto"/>
        <w:ind w:firstLine="567"/>
        <w:jc w:val="both"/>
        <w:rPr>
          <w:rFonts w:ascii="Times New Roman" w:eastAsia="Times New Roman" w:hAnsi="Times New Roman"/>
        </w:rPr>
      </w:pPr>
    </w:p>
    <w:p w:rsidR="00131556" w:rsidRPr="00FB65E5" w:rsidRDefault="00131556" w:rsidP="00CA5B92">
      <w:pPr>
        <w:autoSpaceDE w:val="0"/>
        <w:autoSpaceDN w:val="0"/>
        <w:adjustRightInd w:val="0"/>
        <w:spacing w:after="0" w:line="240" w:lineRule="auto"/>
        <w:ind w:firstLine="567"/>
        <w:jc w:val="both"/>
        <w:rPr>
          <w:rFonts w:ascii="Times New Roman" w:eastAsia="Times New Roman" w:hAnsi="Times New Roman"/>
          <w:b/>
        </w:rPr>
      </w:pPr>
      <w:r w:rsidRPr="00FB65E5">
        <w:rPr>
          <w:rFonts w:ascii="Times New Roman" w:eastAsia="Times New Roman" w:hAnsi="Times New Roman"/>
          <w:b/>
        </w:rPr>
        <w:lastRenderedPageBreak/>
        <w:t xml:space="preserve">8.2. Срок размещения </w:t>
      </w:r>
      <w:r w:rsidR="009802D1" w:rsidRPr="00FB65E5">
        <w:rPr>
          <w:rFonts w:ascii="Times New Roman" w:eastAsia="Times New Roman" w:hAnsi="Times New Roman"/>
          <w:b/>
        </w:rPr>
        <w:t>облигаций, которые могут быть размещены в рамках программы облигаций</w:t>
      </w:r>
    </w:p>
    <w:p w:rsidR="00131556" w:rsidRPr="00FB65E5" w:rsidRDefault="00131556" w:rsidP="00CA5B92">
      <w:pPr>
        <w:autoSpaceDE w:val="0"/>
        <w:autoSpaceDN w:val="0"/>
        <w:spacing w:after="0" w:line="240" w:lineRule="auto"/>
        <w:ind w:firstLine="567"/>
        <w:rPr>
          <w:rFonts w:ascii="Times New Roman" w:hAnsi="Times New Roman"/>
        </w:rPr>
      </w:pPr>
    </w:p>
    <w:p w:rsidR="009802D1" w:rsidRPr="00FB65E5" w:rsidRDefault="00CA5B92" w:rsidP="00CA5B92">
      <w:pPr>
        <w:autoSpaceDE w:val="0"/>
        <w:autoSpaceDN w:val="0"/>
        <w:adjustRightInd w:val="0"/>
        <w:spacing w:after="0" w:line="240" w:lineRule="auto"/>
        <w:ind w:firstLine="567"/>
        <w:jc w:val="both"/>
        <w:outlineLvl w:val="0"/>
        <w:rPr>
          <w:rFonts w:ascii="Times New Roman" w:hAnsi="Times New Roman"/>
        </w:rPr>
      </w:pPr>
      <w:r w:rsidRPr="00FB65E5">
        <w:rPr>
          <w:rFonts w:ascii="Times New Roman" w:hAnsi="Times New Roman"/>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r w:rsidR="009802D1" w:rsidRPr="00FB65E5">
        <w:rPr>
          <w:rFonts w:ascii="Times New Roman" w:eastAsia="Times New Roman" w:hAnsi="Times New Roman"/>
        </w:rPr>
        <w:t xml:space="preserve"> </w:t>
      </w:r>
    </w:p>
    <w:p w:rsidR="009802D1" w:rsidRPr="00FB65E5" w:rsidRDefault="00C41E83" w:rsidP="005F0508">
      <w:pPr>
        <w:autoSpaceDE w:val="0"/>
        <w:autoSpaceDN w:val="0"/>
        <w:spacing w:after="0" w:line="240" w:lineRule="auto"/>
        <w:ind w:firstLine="539"/>
        <w:jc w:val="both"/>
        <w:rPr>
          <w:rFonts w:ascii="Times New Roman" w:hAnsi="Times New Roman"/>
        </w:rPr>
      </w:pPr>
      <w:r w:rsidRPr="00FB65E5">
        <w:rPr>
          <w:rFonts w:ascii="Times New Roman" w:eastAsia="Times New Roman" w:hAnsi="Times New Roman"/>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rsidR="00C41E83" w:rsidRPr="00FB65E5" w:rsidRDefault="00C41E83" w:rsidP="00131556">
      <w:pPr>
        <w:autoSpaceDE w:val="0"/>
        <w:autoSpaceDN w:val="0"/>
        <w:spacing w:after="0" w:line="240" w:lineRule="auto"/>
        <w:ind w:firstLine="539"/>
        <w:rPr>
          <w:rFonts w:ascii="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FB65E5">
        <w:rPr>
          <w:rFonts w:ascii="Times New Roman" w:hAnsi="Times New Roman"/>
        </w:rPr>
        <w:t xml:space="preserve"> </w:t>
      </w:r>
      <w:r w:rsidRPr="00FB65E5">
        <w:rPr>
          <w:rFonts w:ascii="Times New Roman" w:eastAsia="Times New Roman" w:hAnsi="Times New Roman"/>
          <w:b/>
          <w:bCs/>
          <w:i/>
          <w:iCs/>
          <w:lang w:eastAsia="ru-RU"/>
        </w:rPr>
        <w:t xml:space="preserve">ценных бумаг (далее также </w:t>
      </w:r>
      <w:r w:rsidR="00E93E5B" w:rsidRPr="00FB65E5">
        <w:rPr>
          <w:rFonts w:ascii="Times New Roman" w:eastAsia="Times New Roman" w:hAnsi="Times New Roman"/>
          <w:b/>
          <w:bCs/>
          <w:i/>
          <w:iCs/>
        </w:rPr>
        <w:t>–</w:t>
      </w:r>
      <w:r w:rsidRPr="00FB65E5">
        <w:rPr>
          <w:rFonts w:ascii="Times New Roman" w:eastAsia="Times New Roman" w:hAnsi="Times New Roman"/>
          <w:b/>
          <w:bCs/>
          <w:i/>
          <w:iCs/>
          <w:lang w:eastAsia="ru-RU"/>
        </w:rPr>
        <w:t xml:space="preserve"> </w:t>
      </w:r>
      <w:r w:rsidR="00080757">
        <w:rPr>
          <w:rFonts w:ascii="Times New Roman" w:eastAsia="Times New Roman" w:hAnsi="Times New Roman"/>
          <w:b/>
          <w:bCs/>
          <w:i/>
          <w:iCs/>
          <w:lang w:eastAsia="ru-RU"/>
        </w:rPr>
        <w:t>«</w:t>
      </w:r>
      <w:r w:rsidRPr="00FB65E5">
        <w:rPr>
          <w:rFonts w:ascii="Times New Roman" w:eastAsia="Times New Roman" w:hAnsi="Times New Roman"/>
          <w:b/>
          <w:bCs/>
          <w:i/>
          <w:iCs/>
          <w:lang w:eastAsia="ru-RU"/>
        </w:rPr>
        <w:t>Проспект</w:t>
      </w:r>
      <w:r w:rsidR="00080757">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любым заинтересованным в этом лицам независимо от целей получения такой информации не позднее даты начала размещения </w:t>
      </w:r>
      <w:r w:rsidR="00B55F48" w:rsidRPr="00FB65E5">
        <w:rPr>
          <w:rFonts w:ascii="Times New Roman" w:eastAsia="Times New Roman" w:hAnsi="Times New Roman"/>
          <w:b/>
          <w:bCs/>
          <w:i/>
          <w:iCs/>
          <w:lang w:eastAsia="ru-RU"/>
        </w:rPr>
        <w:t>первого выпуска Биржевых облигаций, осуществляемого в рамках данной Программы облигаций</w:t>
      </w:r>
      <w:r w:rsidRPr="00FB65E5">
        <w:rPr>
          <w:rFonts w:ascii="Times New Roman" w:eastAsia="Times New Roman" w:hAnsi="Times New Roman"/>
          <w:b/>
          <w:bCs/>
          <w:i/>
          <w:iCs/>
          <w:lang w:eastAsia="ru-RU"/>
        </w:rPr>
        <w:t>.</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Сообщение о присвоении идентификационного номера Программе облигаций и порядке доступа к информации, содержащейся в Программе облигаций и Проспекте, раскрывается Эмитентом в порядке и сроки, указанные в п. 11 Программы облигаций и п. </w:t>
      </w:r>
      <w:r w:rsidRPr="00FB65E5">
        <w:rPr>
          <w:rFonts w:ascii="Times New Roman" w:eastAsia="Times New Roman" w:hAnsi="Times New Roman"/>
          <w:b/>
          <w:bCs/>
          <w:i/>
          <w:iCs/>
        </w:rPr>
        <w:t>8.11 Проспекта</w:t>
      </w:r>
      <w:r w:rsidRPr="00FB65E5">
        <w:rPr>
          <w:rFonts w:ascii="Times New Roman" w:eastAsia="Times New Roman" w:hAnsi="Times New Roman"/>
          <w:b/>
          <w:bCs/>
          <w:i/>
          <w:iCs/>
          <w:lang w:eastAsia="ru-RU"/>
        </w:rPr>
        <w:t>.</w:t>
      </w:r>
    </w:p>
    <w:p w:rsidR="00131556" w:rsidRPr="00FB65E5" w:rsidRDefault="00131556" w:rsidP="00131556">
      <w:pPr>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rPr>
        <w:t xml:space="preserve">Сообщение о присвоении идентификационного номера </w:t>
      </w:r>
      <w:r w:rsidR="00A06F09" w:rsidRPr="00FB65E5">
        <w:rPr>
          <w:rFonts w:ascii="Times New Roman" w:eastAsia="Times New Roman" w:hAnsi="Times New Roman"/>
          <w:b/>
          <w:bCs/>
          <w:i/>
          <w:iCs/>
        </w:rPr>
        <w:t>В</w:t>
      </w:r>
      <w:r w:rsidRPr="00FB65E5">
        <w:rPr>
          <w:rFonts w:ascii="Times New Roman" w:eastAsia="Times New Roman" w:hAnsi="Times New Roman"/>
          <w:b/>
          <w:bCs/>
          <w:i/>
          <w:iCs/>
        </w:rPr>
        <w:t>ыпуску (</w:t>
      </w:r>
      <w:r w:rsidR="00A06F09" w:rsidRPr="00FB65E5">
        <w:rPr>
          <w:rFonts w:ascii="Times New Roman" w:eastAsia="Times New Roman" w:hAnsi="Times New Roman"/>
          <w:b/>
          <w:bCs/>
          <w:i/>
          <w:iCs/>
        </w:rPr>
        <w:t xml:space="preserve">Дополнительному </w:t>
      </w:r>
      <w:r w:rsidRPr="00FB65E5">
        <w:rPr>
          <w:rFonts w:ascii="Times New Roman" w:eastAsia="Times New Roman" w:hAnsi="Times New Roman"/>
          <w:b/>
          <w:bCs/>
          <w:i/>
          <w:iCs/>
        </w:rPr>
        <w:t>выпуску) Биржевых облигаций и порядке доступа к информации, содержащейся в Условиях выпуска</w:t>
      </w:r>
      <w:r w:rsidR="00FE01E5" w:rsidRPr="00FB65E5">
        <w:rPr>
          <w:rFonts w:ascii="Times New Roman" w:eastAsia="Times New Roman" w:hAnsi="Times New Roman"/>
          <w:b/>
          <w:bCs/>
          <w:i/>
          <w:iCs/>
        </w:rPr>
        <w:t>,</w:t>
      </w:r>
      <w:r w:rsidRPr="00FB65E5">
        <w:rPr>
          <w:rFonts w:ascii="Times New Roman" w:eastAsia="Times New Roman" w:hAnsi="Times New Roman"/>
          <w:b/>
          <w:bCs/>
          <w:i/>
          <w:iCs/>
        </w:rPr>
        <w:t xml:space="preserve"> </w:t>
      </w:r>
      <w:r w:rsidRPr="00FB65E5">
        <w:rPr>
          <w:rFonts w:ascii="Times New Roman" w:eastAsia="Times New Roman" w:hAnsi="Times New Roman"/>
          <w:b/>
          <w:bCs/>
          <w:i/>
          <w:iCs/>
          <w:lang w:eastAsia="ru-RU"/>
        </w:rPr>
        <w:t>раскрывается</w:t>
      </w:r>
      <w:r w:rsidRPr="00FB65E5">
        <w:rPr>
          <w:rFonts w:ascii="Times New Roman" w:eastAsia="Times New Roman" w:hAnsi="Times New Roman"/>
          <w:b/>
          <w:bCs/>
          <w:i/>
          <w:iCs/>
        </w:rPr>
        <w:t xml:space="preserve"> Эмитентом в порядке и сроки, указанные в п. 11 Программы облигаций и п. 8.11 Проспекта.</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55271B" w:rsidRPr="0055271B">
        <w:rPr>
          <w:rFonts w:ascii="Times New Roman" w:eastAsia="Times New Roman" w:hAnsi="Times New Roman"/>
          <w:b/>
          <w:bCs/>
          <w:i/>
          <w:iCs/>
        </w:rPr>
        <w:t>ПАО Московская Биржа</w:t>
      </w:r>
      <w:r w:rsidRPr="00FB65E5">
        <w:rPr>
          <w:rFonts w:ascii="Times New Roman" w:eastAsia="Times New Roman" w:hAnsi="Times New Roman"/>
          <w:b/>
          <w:bCs/>
          <w:i/>
          <w:iCs/>
        </w:rPr>
        <w:t xml:space="preserve"> (далее – </w:t>
      </w:r>
      <w:r w:rsidR="00080757">
        <w:rPr>
          <w:rFonts w:ascii="Times New Roman" w:eastAsia="Times New Roman" w:hAnsi="Times New Roman"/>
          <w:b/>
          <w:bCs/>
          <w:i/>
          <w:iCs/>
        </w:rPr>
        <w:t>«</w:t>
      </w:r>
      <w:r w:rsidRPr="00FB65E5">
        <w:rPr>
          <w:rFonts w:ascii="Times New Roman" w:eastAsia="Times New Roman" w:hAnsi="Times New Roman"/>
          <w:b/>
          <w:bCs/>
          <w:i/>
          <w:iCs/>
        </w:rPr>
        <w:t>Список</w:t>
      </w:r>
      <w:r w:rsidR="00080757">
        <w:rPr>
          <w:rFonts w:ascii="Times New Roman" w:eastAsia="Times New Roman" w:hAnsi="Times New Roman"/>
          <w:b/>
          <w:bCs/>
          <w:i/>
          <w:iCs/>
        </w:rPr>
        <w:t>»</w:t>
      </w:r>
      <w:r w:rsidRPr="00FB65E5">
        <w:rPr>
          <w:rFonts w:ascii="Times New Roman" w:eastAsia="Times New Roman" w:hAnsi="Times New Roman"/>
          <w:b/>
          <w:bCs/>
          <w:i/>
          <w:iCs/>
        </w:rPr>
        <w:t>)) раскрывается Эмитентом в порядке и сроки, указанные в п. 11 Программы облигаций и п. 8.11 Проспекта.</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Дата начала размещения Биржевых облигаций определяется </w:t>
      </w:r>
      <w:r w:rsidR="008A5D77" w:rsidRPr="00FB65E5">
        <w:rPr>
          <w:rFonts w:ascii="Times New Roman" w:eastAsia="Times New Roman" w:hAnsi="Times New Roman"/>
          <w:b/>
          <w:bCs/>
          <w:i/>
          <w:iCs/>
        </w:rPr>
        <w:t xml:space="preserve">уполномоченным </w:t>
      </w:r>
      <w:r w:rsidRPr="00FB65E5">
        <w:rPr>
          <w:rFonts w:ascii="Times New Roman" w:eastAsia="Times New Roman" w:hAnsi="Times New Roman"/>
          <w:b/>
          <w:bCs/>
          <w:i/>
          <w:iCs/>
        </w:rPr>
        <w:t>органом</w:t>
      </w:r>
      <w:r w:rsidR="008A5D77" w:rsidRPr="00FB65E5">
        <w:rPr>
          <w:rFonts w:ascii="Times New Roman" w:eastAsia="Times New Roman" w:hAnsi="Times New Roman"/>
          <w:b/>
          <w:bCs/>
          <w:i/>
          <w:iCs/>
        </w:rPr>
        <w:t xml:space="preserve"> управления</w:t>
      </w:r>
      <w:r w:rsidRPr="00FB65E5">
        <w:rPr>
          <w:rFonts w:ascii="Times New Roman" w:eastAsia="Times New Roman" w:hAnsi="Times New Roman"/>
          <w:b/>
          <w:bCs/>
          <w:i/>
          <w:iCs/>
        </w:rPr>
        <w:t xml:space="preserve"> Эмитента. Информация об определенной Эмитентом дате начала размещения Биржевых облигаций раскрывается Эмитентом в порядке и сроки, указанные в п. 11 Программы облигаций и п. 8.11 Проспекта</w:t>
      </w:r>
      <w:r w:rsidR="00B77FD5" w:rsidRPr="00B77FD5">
        <w:rPr>
          <w:rFonts w:ascii="Times New Roman" w:eastAsia="Times New Roman" w:hAnsi="Times New Roman"/>
          <w:b/>
          <w:bCs/>
          <w:i/>
          <w:iCs/>
        </w:rPr>
        <w:t xml:space="preserve"> </w:t>
      </w:r>
      <w:r w:rsidR="00B77FD5" w:rsidRPr="00A6684F">
        <w:rPr>
          <w:rFonts w:ascii="Times New Roman" w:eastAsia="Times New Roman" w:hAnsi="Times New Roman"/>
          <w:b/>
          <w:bCs/>
          <w:i/>
          <w:iCs/>
        </w:rPr>
        <w:t>и может быть указана в Условиях выпуска</w:t>
      </w:r>
      <w:r w:rsidRPr="00FB65E5">
        <w:rPr>
          <w:rFonts w:ascii="Times New Roman" w:eastAsia="Times New Roman" w:hAnsi="Times New Roman"/>
          <w:b/>
          <w:bCs/>
          <w:i/>
          <w:iCs/>
        </w:rPr>
        <w:t>.</w:t>
      </w:r>
      <w:r w:rsidRPr="00FB65E5" w:rsidDel="00047E95">
        <w:rPr>
          <w:rFonts w:ascii="Times New Roman" w:eastAsia="Times New Roman" w:hAnsi="Times New Roman"/>
          <w:b/>
          <w:bCs/>
          <w:i/>
          <w:iCs/>
        </w:rPr>
        <w:t xml:space="preserve"> </w:t>
      </w:r>
      <w:r w:rsidR="00EE7DB1" w:rsidRPr="00FB65E5">
        <w:rPr>
          <w:rFonts w:ascii="Times New Roman" w:eastAsia="Times New Roman" w:hAnsi="Times New Roman"/>
          <w:b/>
          <w:bCs/>
          <w:i/>
          <w:iCs/>
        </w:rPr>
        <w:t>При этом д</w:t>
      </w:r>
      <w:r w:rsidRPr="00FB65E5">
        <w:rPr>
          <w:rFonts w:ascii="Times New Roman" w:eastAsia="Times New Roman" w:hAnsi="Times New Roman"/>
          <w:b/>
          <w:i/>
        </w:rPr>
        <w:t>ата начала размещения Биржевых облигаций устанавливается Эмитентом в соответствии с действующим законодательством</w:t>
      </w:r>
      <w:r w:rsidRPr="00FB65E5">
        <w:rPr>
          <w:rFonts w:ascii="Times New Roman" w:hAnsi="Times New Roman"/>
        </w:rPr>
        <w:t xml:space="preserve"> </w:t>
      </w:r>
      <w:r w:rsidRPr="00FB65E5">
        <w:rPr>
          <w:rFonts w:ascii="Times New Roman" w:eastAsia="Times New Roman" w:hAnsi="Times New Roman"/>
          <w:b/>
          <w:i/>
        </w:rPr>
        <w:t>Российской Федерации.</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Об определенной дате начала размещения Эмитент уведомляет Биржу и НРД в согласованном порядке.</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FB65E5"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Дата начала размещения Биржевых облигаций</w:t>
      </w:r>
      <w:r w:rsidR="00897335" w:rsidRPr="00FB65E5">
        <w:rPr>
          <w:rFonts w:ascii="Times New Roman" w:eastAsia="Times New Roman" w:hAnsi="Times New Roman"/>
          <w:b/>
          <w:i/>
        </w:rPr>
        <w:t>, которая не была установлена в Условиях выпуска,</w:t>
      </w:r>
      <w:r w:rsidRPr="00FB65E5">
        <w:rPr>
          <w:rFonts w:ascii="Times New Roman" w:eastAsia="Times New Roman" w:hAnsi="Times New Roman"/>
          <w:b/>
          <w:i/>
        </w:rPr>
        <w:t xml:space="preserve"> может быть </w:t>
      </w:r>
      <w:r w:rsidR="009018D6" w:rsidRPr="00FB65E5">
        <w:rPr>
          <w:rFonts w:ascii="Times New Roman" w:eastAsia="Times New Roman" w:hAnsi="Times New Roman"/>
          <w:b/>
          <w:i/>
        </w:rPr>
        <w:t>перенесена (</w:t>
      </w:r>
      <w:r w:rsidRPr="00FB65E5">
        <w:rPr>
          <w:rFonts w:ascii="Times New Roman" w:eastAsia="Times New Roman" w:hAnsi="Times New Roman"/>
          <w:b/>
          <w:i/>
        </w:rPr>
        <w:t>изменена</w:t>
      </w:r>
      <w:r w:rsidR="009018D6" w:rsidRPr="00FB65E5">
        <w:rPr>
          <w:rFonts w:ascii="Times New Roman" w:eastAsia="Times New Roman" w:hAnsi="Times New Roman"/>
          <w:b/>
          <w:i/>
        </w:rPr>
        <w:t>)</w:t>
      </w:r>
      <w:r w:rsidRPr="00FB65E5">
        <w:rPr>
          <w:rFonts w:ascii="Times New Roman" w:eastAsia="Times New Roman" w:hAnsi="Times New Roman"/>
          <w:b/>
          <w:i/>
        </w:rPr>
        <w:t xml:space="preserve"> решением </w:t>
      </w:r>
      <w:r w:rsidR="008A5D77" w:rsidRPr="00FB65E5">
        <w:rPr>
          <w:rFonts w:ascii="Times New Roman" w:eastAsia="Times New Roman" w:hAnsi="Times New Roman"/>
          <w:b/>
          <w:i/>
        </w:rPr>
        <w:t xml:space="preserve">уполномоченного </w:t>
      </w:r>
      <w:r w:rsidRPr="00FB65E5">
        <w:rPr>
          <w:rFonts w:ascii="Times New Roman" w:eastAsia="Times New Roman" w:hAnsi="Times New Roman"/>
          <w:b/>
          <w:i/>
        </w:rPr>
        <w:t>органа</w:t>
      </w:r>
      <w:r w:rsidR="008A5D77" w:rsidRPr="00FB65E5">
        <w:rPr>
          <w:rFonts w:ascii="Times New Roman" w:eastAsia="Times New Roman" w:hAnsi="Times New Roman"/>
          <w:b/>
          <w:i/>
        </w:rPr>
        <w:t xml:space="preserve"> управления</w:t>
      </w:r>
      <w:r w:rsidRPr="00FB65E5">
        <w:rPr>
          <w:rFonts w:ascii="Times New Roman" w:eastAsia="Times New Roman" w:hAnsi="Times New Roman"/>
          <w:b/>
          <w:i/>
        </w:rPr>
        <w:t xml:space="preserve">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облигаций и Проспектом.</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FB65E5"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В случае принятия Эмитентом решения о</w:t>
      </w:r>
      <w:r w:rsidR="009018D6" w:rsidRPr="00FB65E5">
        <w:rPr>
          <w:rFonts w:ascii="Times New Roman" w:eastAsia="Times New Roman" w:hAnsi="Times New Roman"/>
          <w:b/>
          <w:i/>
        </w:rPr>
        <w:t xml:space="preserve"> переносе</w:t>
      </w:r>
      <w:r w:rsidRPr="00FB65E5">
        <w:rPr>
          <w:rFonts w:ascii="Times New Roman" w:eastAsia="Times New Roman" w:hAnsi="Times New Roman"/>
          <w:b/>
          <w:i/>
        </w:rPr>
        <w:t xml:space="preserve"> </w:t>
      </w:r>
      <w:r w:rsidR="009018D6" w:rsidRPr="00FB65E5">
        <w:rPr>
          <w:rFonts w:ascii="Times New Roman" w:eastAsia="Times New Roman" w:hAnsi="Times New Roman"/>
          <w:b/>
          <w:i/>
        </w:rPr>
        <w:t>(</w:t>
      </w:r>
      <w:r w:rsidRPr="00FB65E5">
        <w:rPr>
          <w:rFonts w:ascii="Times New Roman" w:eastAsia="Times New Roman" w:hAnsi="Times New Roman"/>
          <w:b/>
          <w:i/>
        </w:rPr>
        <w:t>изменении</w:t>
      </w:r>
      <w:r w:rsidR="009018D6" w:rsidRPr="00FB65E5">
        <w:rPr>
          <w:rFonts w:ascii="Times New Roman" w:eastAsia="Times New Roman" w:hAnsi="Times New Roman"/>
          <w:b/>
          <w:i/>
        </w:rPr>
        <w:t>)</w:t>
      </w:r>
      <w:r w:rsidRPr="00FB65E5">
        <w:rPr>
          <w:rFonts w:ascii="Times New Roman" w:eastAsia="Times New Roman" w:hAnsi="Times New Roman"/>
          <w:b/>
          <w:i/>
        </w:rPr>
        <w:t xml:space="preserve"> даты начала размещения ценных бумаг, </w:t>
      </w:r>
      <w:r w:rsidR="00D946AF" w:rsidRPr="00FB65E5">
        <w:rPr>
          <w:rFonts w:ascii="Times New Roman" w:eastAsia="Times New Roman" w:hAnsi="Times New Roman"/>
          <w:b/>
          <w:i/>
        </w:rPr>
        <w:t xml:space="preserve">раскрытой в предусмотренном порядке, </w:t>
      </w:r>
      <w:r w:rsidRPr="00FB65E5">
        <w:rPr>
          <w:rFonts w:ascii="Times New Roman" w:eastAsia="Times New Roman" w:hAnsi="Times New Roman"/>
          <w:b/>
          <w:i/>
        </w:rPr>
        <w:t xml:space="preserve">Эмитент обязан раскрыть сообщение об изменении даты начала размещения ценных бумаг </w:t>
      </w:r>
      <w:r w:rsidRPr="00FB65E5">
        <w:rPr>
          <w:rFonts w:ascii="Times New Roman" w:eastAsia="Times New Roman" w:hAnsi="Times New Roman"/>
          <w:b/>
          <w:bCs/>
          <w:i/>
          <w:iCs/>
        </w:rPr>
        <w:t>в порядке и сроки, указанные в п. 11 Программы облигаций и п. 8.11 Проспекта</w:t>
      </w:r>
      <w:r w:rsidRPr="00FB65E5">
        <w:rPr>
          <w:rFonts w:ascii="Times New Roman" w:eastAsia="Times New Roman" w:hAnsi="Times New Roman"/>
          <w:b/>
          <w:i/>
        </w:rPr>
        <w:t>.</w:t>
      </w:r>
    </w:p>
    <w:p w:rsidR="00131556" w:rsidRPr="00FB65E5"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131556" w:rsidRPr="00FB65E5"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u w:val="single"/>
        </w:rPr>
      </w:pPr>
      <w:r w:rsidRPr="00FB65E5">
        <w:rPr>
          <w:rFonts w:ascii="Times New Roman" w:eastAsia="Times New Roman" w:hAnsi="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00C17E58" w:rsidRPr="00FB65E5">
        <w:rPr>
          <w:rFonts w:ascii="Times New Roman" w:eastAsia="Times New Roman" w:hAnsi="Times New Roman"/>
          <w:b/>
          <w:i/>
          <w:u w:val="single"/>
        </w:rPr>
        <w:t>.</w:t>
      </w:r>
      <w:r w:rsidR="006B00DF" w:rsidRPr="00FB65E5">
        <w:rPr>
          <w:rFonts w:ascii="Times New Roman" w:eastAsia="Times New Roman" w:hAnsi="Times New Roman"/>
          <w:b/>
          <w:i/>
          <w:u w:val="single"/>
        </w:rPr>
        <w:t xml:space="preserve"> </w:t>
      </w:r>
    </w:p>
    <w:p w:rsidR="00131556" w:rsidRPr="003E124E" w:rsidRDefault="00131556" w:rsidP="00E12682">
      <w:pPr>
        <w:widowControl w:val="0"/>
        <w:autoSpaceDE w:val="0"/>
        <w:autoSpaceDN w:val="0"/>
        <w:adjustRightInd w:val="0"/>
        <w:spacing w:after="0" w:line="240" w:lineRule="auto"/>
        <w:ind w:firstLine="539"/>
        <w:jc w:val="both"/>
        <w:rPr>
          <w:rFonts w:ascii="Times New Roman" w:hAnsi="Times New Roman"/>
          <w:b/>
          <w:i/>
        </w:rPr>
      </w:pPr>
    </w:p>
    <w:p w:rsidR="00A26D2A" w:rsidRPr="00B8072A" w:rsidRDefault="00A26D2A" w:rsidP="005F0508">
      <w:pPr>
        <w:widowControl w:val="0"/>
        <w:autoSpaceDE w:val="0"/>
        <w:autoSpaceDN w:val="0"/>
        <w:adjustRightInd w:val="0"/>
        <w:spacing w:after="0" w:line="240" w:lineRule="auto"/>
        <w:ind w:firstLine="539"/>
        <w:jc w:val="both"/>
        <w:rPr>
          <w:rFonts w:ascii="Times New Roman" w:eastAsia="Times New Roman" w:hAnsi="Times New Roman"/>
          <w:b/>
          <w:i/>
        </w:rPr>
      </w:pPr>
    </w:p>
    <w:p w:rsidR="00D62DCF" w:rsidRPr="00D62DCF" w:rsidRDefault="00D62DCF" w:rsidP="005F0508">
      <w:pPr>
        <w:widowControl w:val="0"/>
        <w:autoSpaceDE w:val="0"/>
        <w:autoSpaceDN w:val="0"/>
        <w:adjustRightInd w:val="0"/>
        <w:spacing w:after="0" w:line="240" w:lineRule="auto"/>
        <w:ind w:firstLine="539"/>
        <w:jc w:val="both"/>
        <w:rPr>
          <w:rFonts w:ascii="Times New Roman" w:eastAsia="Times New Roman" w:hAnsi="Times New Roman"/>
          <w:b/>
          <w:i/>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lastRenderedPageBreak/>
        <w:t xml:space="preserve">8.3. Порядок размещения </w:t>
      </w:r>
      <w:r w:rsidR="00AB5056" w:rsidRPr="00FB65E5">
        <w:rPr>
          <w:rFonts w:ascii="Times New Roman" w:hAnsi="Times New Roman"/>
          <w:b/>
        </w:rPr>
        <w:t>облигаций в рамках программы облигаций</w:t>
      </w:r>
    </w:p>
    <w:p w:rsidR="00131556" w:rsidRPr="00FB65E5"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widowControl w:val="0"/>
        <w:adjustRightInd w:val="0"/>
        <w:spacing w:after="0" w:line="240" w:lineRule="auto"/>
        <w:ind w:firstLine="539"/>
        <w:jc w:val="both"/>
        <w:rPr>
          <w:rFonts w:ascii="Times New Roman" w:hAnsi="Times New Roman"/>
        </w:rPr>
      </w:pPr>
      <w:r w:rsidRPr="00FB65E5">
        <w:rPr>
          <w:rFonts w:ascii="Times New Roman" w:hAnsi="Times New Roman"/>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131556" w:rsidRPr="00FB65E5"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hAnsi="Times New Roman"/>
          <w:b/>
          <w:i/>
        </w:rPr>
        <w:t xml:space="preserve">Размещение Биржевых облигаций проводится </w:t>
      </w:r>
      <w:r w:rsidRPr="00FB65E5">
        <w:rPr>
          <w:rFonts w:ascii="Times New Roman" w:eastAsia="Times New Roman" w:hAnsi="Times New Roman"/>
          <w:b/>
          <w:bCs/>
          <w:i/>
          <w:iCs/>
        </w:rPr>
        <w:t xml:space="preserve">путём заключения сделок купли-продажи </w:t>
      </w:r>
      <w:r w:rsidRPr="00FB65E5">
        <w:rPr>
          <w:rFonts w:ascii="Times New Roman" w:hAnsi="Times New Roman"/>
          <w:b/>
          <w:i/>
        </w:rPr>
        <w:t xml:space="preserve">по цене размещения Биржевых облигаций, </w:t>
      </w:r>
      <w:r w:rsidRPr="00FB65E5">
        <w:rPr>
          <w:rFonts w:ascii="Times New Roman" w:hAnsi="Times New Roman"/>
          <w:b/>
          <w:bCs/>
          <w:i/>
          <w:iCs/>
        </w:rPr>
        <w:t>определяемой</w:t>
      </w:r>
      <w:r w:rsidRPr="00FB65E5">
        <w:rPr>
          <w:rFonts w:ascii="Times New Roman" w:hAnsi="Times New Roman"/>
          <w:b/>
          <w:i/>
        </w:rPr>
        <w:t xml:space="preserve"> в соответствии </w:t>
      </w:r>
      <w:r w:rsidRPr="00FB65E5">
        <w:rPr>
          <w:rFonts w:ascii="Times New Roman" w:hAnsi="Times New Roman"/>
          <w:b/>
          <w:bCs/>
          <w:i/>
          <w:iCs/>
        </w:rPr>
        <w:t>с п. 8.4 Программы облигаций и п.8.8.4 Проспекта</w:t>
      </w:r>
      <w:r w:rsidRPr="00FB65E5">
        <w:rPr>
          <w:rFonts w:ascii="Times New Roman" w:eastAsia="Times New Roman" w:hAnsi="Times New Roman"/>
          <w:b/>
          <w:bCs/>
          <w:i/>
          <w:iCs/>
        </w:rPr>
        <w:t xml:space="preserve"> (далее – </w:t>
      </w:r>
      <w:r w:rsidR="00080757">
        <w:rPr>
          <w:rFonts w:ascii="Times New Roman" w:eastAsia="Times New Roman" w:hAnsi="Times New Roman"/>
          <w:b/>
          <w:bCs/>
          <w:i/>
          <w:iCs/>
        </w:rPr>
        <w:t>«</w:t>
      </w:r>
      <w:r w:rsidRPr="00FB65E5">
        <w:rPr>
          <w:rFonts w:ascii="Times New Roman" w:eastAsia="Times New Roman" w:hAnsi="Times New Roman"/>
          <w:b/>
          <w:bCs/>
          <w:i/>
          <w:iCs/>
        </w:rPr>
        <w:t>Цена размещения</w:t>
      </w:r>
      <w:r w:rsidR="00080757">
        <w:rPr>
          <w:rFonts w:ascii="Times New Roman" w:eastAsia="Times New Roman" w:hAnsi="Times New Roman"/>
          <w:b/>
          <w:bCs/>
          <w:i/>
          <w:iCs/>
        </w:rPr>
        <w:t>»</w:t>
      </w:r>
      <w:r w:rsidRPr="00FB65E5">
        <w:rPr>
          <w:rFonts w:ascii="Times New Roman" w:eastAsia="Times New Roman" w:hAnsi="Times New Roman"/>
          <w:b/>
          <w:bCs/>
          <w:i/>
          <w:iCs/>
        </w:rPr>
        <w:t>).</w:t>
      </w:r>
    </w:p>
    <w:p w:rsidR="00131556" w:rsidRPr="00FB65E5" w:rsidRDefault="00131556" w:rsidP="00131556">
      <w:pPr>
        <w:autoSpaceDE w:val="0"/>
        <w:autoSpaceDN w:val="0"/>
        <w:spacing w:after="0" w:line="240" w:lineRule="auto"/>
        <w:ind w:firstLine="539"/>
        <w:jc w:val="both"/>
        <w:rPr>
          <w:rFonts w:ascii="Times New Roman" w:hAnsi="Times New Roman"/>
          <w:b/>
          <w:i/>
        </w:rPr>
      </w:pPr>
      <w:proofErr w:type="gramStart"/>
      <w:r w:rsidRPr="00FB65E5">
        <w:rPr>
          <w:rFonts w:ascii="Times New Roman" w:hAnsi="Times New Roman"/>
          <w:b/>
          <w:i/>
        </w:rPr>
        <w:t xml:space="preserve">Сделки при размещении Биржевых облигаций заключаются в </w:t>
      </w:r>
      <w:r w:rsidR="00CA058F" w:rsidRPr="00CA058F">
        <w:rPr>
          <w:rFonts w:ascii="Times New Roman" w:hAnsi="Times New Roman"/>
          <w:b/>
          <w:i/>
        </w:rPr>
        <w:t>Публично</w:t>
      </w:r>
      <w:r w:rsidR="00CA058F">
        <w:rPr>
          <w:rFonts w:ascii="Times New Roman" w:hAnsi="Times New Roman"/>
          <w:b/>
          <w:i/>
        </w:rPr>
        <w:t>м</w:t>
      </w:r>
      <w:r w:rsidR="00CA058F" w:rsidRPr="00CA058F">
        <w:rPr>
          <w:rFonts w:ascii="Times New Roman" w:hAnsi="Times New Roman"/>
          <w:b/>
          <w:i/>
        </w:rPr>
        <w:t xml:space="preserve"> акционерно</w:t>
      </w:r>
      <w:r w:rsidR="00CA058F">
        <w:rPr>
          <w:rFonts w:ascii="Times New Roman" w:hAnsi="Times New Roman"/>
          <w:b/>
          <w:i/>
        </w:rPr>
        <w:t>м</w:t>
      </w:r>
      <w:r w:rsidR="00CA058F" w:rsidRPr="00CA058F">
        <w:rPr>
          <w:rFonts w:ascii="Times New Roman" w:hAnsi="Times New Roman"/>
          <w:b/>
          <w:i/>
        </w:rPr>
        <w:t xml:space="preserve"> обществ</w:t>
      </w:r>
      <w:r w:rsidR="00CA058F">
        <w:rPr>
          <w:rFonts w:ascii="Times New Roman" w:hAnsi="Times New Roman"/>
          <w:b/>
          <w:i/>
        </w:rPr>
        <w:t>е</w:t>
      </w:r>
      <w:r w:rsidR="00CA058F" w:rsidRPr="00CA058F">
        <w:rPr>
          <w:rFonts w:ascii="Times New Roman" w:hAnsi="Times New Roman"/>
          <w:b/>
          <w:i/>
        </w:rPr>
        <w:t xml:space="preserve"> </w:t>
      </w:r>
      <w:r w:rsidR="00CA058F" w:rsidRPr="00BF7B0A">
        <w:rPr>
          <w:rFonts w:ascii="Times New Roman" w:hAnsi="Times New Roman"/>
          <w:b/>
          <w:i/>
        </w:rPr>
        <w:t>«Московская Биржа ММВБ-РТС»</w:t>
      </w:r>
      <w:r w:rsidRPr="00FB65E5">
        <w:rPr>
          <w:rFonts w:ascii="Times New Roman" w:hAnsi="Times New Roman"/>
          <w:b/>
          <w:i/>
        </w:rPr>
        <w:t xml:space="preserve"> путём удовлетворения заявок на </w:t>
      </w:r>
      <w:r w:rsidRPr="00FB65E5">
        <w:rPr>
          <w:rFonts w:ascii="Times New Roman" w:eastAsia="Times New Roman" w:hAnsi="Times New Roman"/>
          <w:b/>
          <w:bCs/>
          <w:i/>
          <w:iCs/>
        </w:rPr>
        <w:t>покупку</w:t>
      </w:r>
      <w:r w:rsidRPr="00FB65E5">
        <w:rPr>
          <w:rFonts w:ascii="Times New Roman" w:hAnsi="Times New Roman"/>
          <w:b/>
          <w:i/>
        </w:rPr>
        <w:t xml:space="preserve"> Биржевых облигаций, поданных с использованием </w:t>
      </w:r>
      <w:r w:rsidRPr="00FB65E5">
        <w:rPr>
          <w:rFonts w:ascii="Times New Roman" w:eastAsia="Times New Roman" w:hAnsi="Times New Roman"/>
          <w:b/>
          <w:bCs/>
          <w:i/>
          <w:iCs/>
        </w:rPr>
        <w:t>системы</w:t>
      </w:r>
      <w:r w:rsidRPr="00FB65E5">
        <w:rPr>
          <w:rFonts w:ascii="Times New Roman" w:hAnsi="Times New Roman"/>
          <w:b/>
          <w:i/>
        </w:rPr>
        <w:t xml:space="preserve"> торгов </w:t>
      </w:r>
      <w:r w:rsidR="00906885">
        <w:rPr>
          <w:rFonts w:ascii="Times New Roman" w:hAnsi="Times New Roman"/>
          <w:b/>
          <w:i/>
        </w:rPr>
        <w:t>Организатора торговли</w:t>
      </w:r>
      <w:r w:rsidR="00906885" w:rsidRPr="00FB65E5">
        <w:rPr>
          <w:rFonts w:ascii="Times New Roman" w:eastAsia="Times New Roman" w:hAnsi="Times New Roman"/>
          <w:b/>
          <w:bCs/>
          <w:i/>
          <w:iCs/>
        </w:rPr>
        <w:t xml:space="preserve"> </w:t>
      </w:r>
      <w:r w:rsidRPr="00FB65E5">
        <w:rPr>
          <w:rFonts w:ascii="Times New Roman" w:eastAsia="Times New Roman" w:hAnsi="Times New Roman"/>
          <w:b/>
          <w:bCs/>
          <w:i/>
          <w:iCs/>
        </w:rPr>
        <w:t xml:space="preserve">(далее – </w:t>
      </w:r>
      <w:r w:rsidR="00080757">
        <w:rPr>
          <w:rFonts w:ascii="Times New Roman" w:eastAsia="Times New Roman" w:hAnsi="Times New Roman"/>
          <w:b/>
          <w:bCs/>
          <w:i/>
          <w:iCs/>
        </w:rPr>
        <w:t>«</w:t>
      </w:r>
      <w:r w:rsidRPr="00FB65E5">
        <w:rPr>
          <w:rFonts w:ascii="Times New Roman" w:eastAsia="Times New Roman" w:hAnsi="Times New Roman"/>
          <w:b/>
          <w:bCs/>
          <w:i/>
          <w:iCs/>
        </w:rPr>
        <w:t>Система торгов</w:t>
      </w:r>
      <w:r w:rsidR="00080757">
        <w:rPr>
          <w:rFonts w:ascii="Times New Roman" w:eastAsia="Times New Roman" w:hAnsi="Times New Roman"/>
          <w:b/>
          <w:bCs/>
          <w:i/>
          <w:iCs/>
        </w:rPr>
        <w:t>»</w:t>
      </w:r>
      <w:r w:rsidRPr="00FB65E5">
        <w:rPr>
          <w:rFonts w:ascii="Times New Roman" w:eastAsia="Times New Roman" w:hAnsi="Times New Roman"/>
          <w:b/>
          <w:bCs/>
          <w:i/>
          <w:iCs/>
        </w:rPr>
        <w:t>)</w:t>
      </w:r>
      <w:r w:rsidRPr="00FB65E5">
        <w:rPr>
          <w:rFonts w:ascii="Times New Roman" w:hAnsi="Times New Roman"/>
          <w:b/>
          <w:i/>
        </w:rPr>
        <w:t xml:space="preserve"> в соответствии с </w:t>
      </w:r>
      <w:r w:rsidR="005B2F6C">
        <w:rPr>
          <w:rFonts w:ascii="Times New Roman" w:hAnsi="Times New Roman"/>
          <w:b/>
          <w:i/>
        </w:rPr>
        <w:t>п</w:t>
      </w:r>
      <w:r w:rsidRPr="00FB65E5">
        <w:rPr>
          <w:rFonts w:ascii="Times New Roman" w:hAnsi="Times New Roman"/>
          <w:b/>
          <w:i/>
        </w:rPr>
        <w:t xml:space="preserve">равилами проведения торгов </w:t>
      </w:r>
      <w:r w:rsidR="00BB208D">
        <w:rPr>
          <w:rFonts w:ascii="Times New Roman" w:hAnsi="Times New Roman"/>
          <w:b/>
          <w:i/>
        </w:rPr>
        <w:t xml:space="preserve">на фондовом рынке </w:t>
      </w:r>
      <w:r w:rsidR="00BB208D" w:rsidRPr="00CA058F">
        <w:rPr>
          <w:rFonts w:ascii="Times New Roman" w:hAnsi="Times New Roman"/>
          <w:b/>
          <w:i/>
        </w:rPr>
        <w:t>Публично</w:t>
      </w:r>
      <w:r w:rsidR="00BB208D">
        <w:rPr>
          <w:rFonts w:ascii="Times New Roman" w:hAnsi="Times New Roman"/>
          <w:b/>
          <w:i/>
        </w:rPr>
        <w:t>го</w:t>
      </w:r>
      <w:r w:rsidR="00BB208D" w:rsidRPr="00CA058F">
        <w:rPr>
          <w:rFonts w:ascii="Times New Roman" w:hAnsi="Times New Roman"/>
          <w:b/>
          <w:i/>
        </w:rPr>
        <w:t xml:space="preserve"> акционерно</w:t>
      </w:r>
      <w:r w:rsidR="00BB208D">
        <w:rPr>
          <w:rFonts w:ascii="Times New Roman" w:hAnsi="Times New Roman"/>
          <w:b/>
          <w:i/>
        </w:rPr>
        <w:t>го</w:t>
      </w:r>
      <w:r w:rsidR="00BB208D" w:rsidRPr="00CA058F">
        <w:rPr>
          <w:rFonts w:ascii="Times New Roman" w:hAnsi="Times New Roman"/>
          <w:b/>
          <w:i/>
        </w:rPr>
        <w:t xml:space="preserve"> обществ</w:t>
      </w:r>
      <w:r w:rsidR="00BB208D">
        <w:rPr>
          <w:rFonts w:ascii="Times New Roman" w:hAnsi="Times New Roman"/>
          <w:b/>
          <w:i/>
        </w:rPr>
        <w:t>а</w:t>
      </w:r>
      <w:r w:rsidR="00BB208D" w:rsidRPr="00CA058F">
        <w:rPr>
          <w:rFonts w:ascii="Times New Roman" w:hAnsi="Times New Roman"/>
          <w:b/>
          <w:i/>
        </w:rPr>
        <w:t xml:space="preserve"> «Московская Биржа ММВБ-РТС»</w:t>
      </w:r>
      <w:r w:rsidRPr="00FB65E5">
        <w:rPr>
          <w:rFonts w:ascii="Times New Roman" w:hAnsi="Times New Roman"/>
          <w:b/>
          <w:i/>
        </w:rPr>
        <w:t xml:space="preserve"> (далее – </w:t>
      </w:r>
      <w:r w:rsidR="00080757">
        <w:rPr>
          <w:rFonts w:ascii="Times New Roman" w:hAnsi="Times New Roman"/>
          <w:b/>
          <w:i/>
        </w:rPr>
        <w:t>«</w:t>
      </w:r>
      <w:r w:rsidRPr="00FB65E5">
        <w:rPr>
          <w:rFonts w:ascii="Times New Roman" w:hAnsi="Times New Roman"/>
          <w:b/>
          <w:i/>
        </w:rPr>
        <w:t xml:space="preserve">Правила </w:t>
      </w:r>
      <w:r w:rsidR="00247D16">
        <w:rPr>
          <w:rFonts w:ascii="Times New Roman" w:hAnsi="Times New Roman"/>
          <w:b/>
          <w:i/>
        </w:rPr>
        <w:t xml:space="preserve">проведения </w:t>
      </w:r>
      <w:r w:rsidRPr="00FB65E5">
        <w:rPr>
          <w:rFonts w:ascii="Times New Roman" w:hAnsi="Times New Roman"/>
          <w:b/>
          <w:i/>
        </w:rPr>
        <w:t>торгов</w:t>
      </w:r>
      <w:r w:rsidR="00080757">
        <w:rPr>
          <w:rFonts w:ascii="Times New Roman" w:hAnsi="Times New Roman"/>
          <w:b/>
          <w:i/>
        </w:rPr>
        <w:t>»</w:t>
      </w:r>
      <w:r w:rsidR="00906885">
        <w:rPr>
          <w:rFonts w:ascii="Times New Roman" w:hAnsi="Times New Roman"/>
          <w:b/>
          <w:i/>
        </w:rPr>
        <w:t xml:space="preserve">, </w:t>
      </w:r>
      <w:r w:rsidR="00080757">
        <w:rPr>
          <w:rFonts w:ascii="Times New Roman" w:hAnsi="Times New Roman"/>
          <w:b/>
          <w:i/>
        </w:rPr>
        <w:t>«</w:t>
      </w:r>
      <w:r w:rsidRPr="00FB65E5">
        <w:rPr>
          <w:rFonts w:ascii="Times New Roman" w:hAnsi="Times New Roman"/>
          <w:b/>
          <w:i/>
        </w:rPr>
        <w:t>Правила Биржи</w:t>
      </w:r>
      <w:r w:rsidR="00080757">
        <w:rPr>
          <w:rFonts w:ascii="Times New Roman" w:hAnsi="Times New Roman"/>
          <w:b/>
          <w:i/>
        </w:rPr>
        <w:t>»</w:t>
      </w:r>
      <w:r w:rsidRPr="00FB65E5">
        <w:rPr>
          <w:rFonts w:ascii="Times New Roman" w:hAnsi="Times New Roman"/>
          <w:b/>
          <w:i/>
        </w:rPr>
        <w:t>).</w:t>
      </w:r>
      <w:proofErr w:type="gramEnd"/>
    </w:p>
    <w:p w:rsidR="001B5B2E" w:rsidRPr="00FB65E5" w:rsidRDefault="00E04EE6" w:rsidP="00131556">
      <w:pPr>
        <w:autoSpaceDE w:val="0"/>
        <w:autoSpaceDN w:val="0"/>
        <w:adjustRightInd w:val="0"/>
        <w:spacing w:after="0" w:line="240" w:lineRule="auto"/>
        <w:ind w:firstLine="539"/>
        <w:jc w:val="both"/>
        <w:rPr>
          <w:rFonts w:ascii="Times New Roman" w:hAnsi="Times New Roman"/>
          <w:b/>
          <w:i/>
        </w:rPr>
      </w:pPr>
      <w:r w:rsidRPr="00FB65E5">
        <w:rPr>
          <w:rFonts w:ascii="Times New Roman" w:eastAsia="Times New Roman" w:hAnsi="Times New Roman"/>
          <w:b/>
          <w:i/>
        </w:rPr>
        <w:t>Заявки</w:t>
      </w:r>
      <w:r w:rsidRPr="00FB65E5">
        <w:rPr>
          <w:rFonts w:ascii="Times New Roman" w:hAnsi="Times New Roman"/>
          <w:b/>
          <w:i/>
        </w:rPr>
        <w:t xml:space="preserve"> </w:t>
      </w:r>
      <w:r w:rsidR="00131556" w:rsidRPr="00FB65E5">
        <w:rPr>
          <w:rFonts w:ascii="Times New Roman" w:hAnsi="Times New Roman"/>
          <w:b/>
          <w:i/>
        </w:rPr>
        <w:t>на покупку Биржевых облигаций и</w:t>
      </w:r>
      <w:r w:rsidR="00131556" w:rsidRPr="00FB65E5">
        <w:rPr>
          <w:rFonts w:ascii="Times New Roman" w:eastAsia="Times New Roman" w:hAnsi="Times New Roman"/>
          <w:b/>
          <w:i/>
        </w:rPr>
        <w:t xml:space="preserve"> </w:t>
      </w:r>
      <w:r w:rsidR="00131556" w:rsidRPr="00FB65E5">
        <w:rPr>
          <w:rFonts w:ascii="Times New Roman" w:hAnsi="Times New Roman"/>
          <w:b/>
          <w:i/>
        </w:rPr>
        <w:t xml:space="preserve">заявки на продажу Биржевых облигаций подаются с использованием </w:t>
      </w:r>
      <w:r w:rsidR="00247D16">
        <w:rPr>
          <w:rFonts w:ascii="Times New Roman" w:hAnsi="Times New Roman"/>
          <w:b/>
          <w:i/>
        </w:rPr>
        <w:t>С</w:t>
      </w:r>
      <w:r w:rsidR="00131556" w:rsidRPr="00FB65E5">
        <w:rPr>
          <w:rFonts w:ascii="Times New Roman" w:hAnsi="Times New Roman"/>
          <w:b/>
          <w:i/>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sidR="00247D16">
        <w:rPr>
          <w:rFonts w:ascii="Times New Roman" w:hAnsi="Times New Roman"/>
          <w:b/>
          <w:i/>
        </w:rPr>
        <w:t>С</w:t>
      </w:r>
      <w:r w:rsidR="00131556" w:rsidRPr="00FB65E5">
        <w:rPr>
          <w:rFonts w:ascii="Times New Roman" w:hAnsi="Times New Roman"/>
          <w:b/>
          <w:i/>
        </w:rPr>
        <w:t>истеме торгов.</w:t>
      </w:r>
    </w:p>
    <w:p w:rsidR="00BE39AD" w:rsidRPr="00FB65E5" w:rsidRDefault="00BE39AD" w:rsidP="00BE39A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В случае если потенциальный покупатель не является участником торгов Биржи (далее – </w:t>
      </w:r>
      <w:r w:rsidR="00080757">
        <w:rPr>
          <w:rFonts w:ascii="Times New Roman" w:eastAsia="Times New Roman" w:hAnsi="Times New Roman"/>
          <w:b/>
          <w:bCs/>
          <w:i/>
          <w:iCs/>
        </w:rPr>
        <w:t>«</w:t>
      </w:r>
      <w:r w:rsidRPr="00FB65E5">
        <w:rPr>
          <w:rFonts w:ascii="Times New Roman" w:eastAsia="Times New Roman" w:hAnsi="Times New Roman"/>
          <w:b/>
          <w:bCs/>
          <w:i/>
          <w:iCs/>
        </w:rPr>
        <w:t>Участник торгов</w:t>
      </w:r>
      <w:r w:rsidR="00080757">
        <w:rPr>
          <w:rFonts w:ascii="Times New Roman" w:eastAsia="Times New Roman" w:hAnsi="Times New Roman"/>
          <w:b/>
          <w:bCs/>
          <w:i/>
          <w:iCs/>
        </w:rPr>
        <w:t>»</w:t>
      </w:r>
      <w:r w:rsidRPr="00FB65E5">
        <w:rPr>
          <w:rFonts w:ascii="Times New Roman" w:eastAsia="Times New Roman" w:hAnsi="Times New Roman"/>
          <w:b/>
          <w:bCs/>
          <w:i/>
          <w:iCs/>
        </w:rPr>
        <w:t>), он должен заключить соответствующий договор с любым Участником торгов и дать ему поручение на покупку Биржевых облигаций. Потенциальный покупатель Биржевых облигаций, являющийся Участником торгов, действует самостоятельно.</w:t>
      </w:r>
    </w:p>
    <w:p w:rsidR="00BE39AD" w:rsidRPr="00FB65E5" w:rsidRDefault="00BE39AD" w:rsidP="00BE39AD">
      <w:pPr>
        <w:autoSpaceDE w:val="0"/>
        <w:autoSpaceDN w:val="0"/>
        <w:spacing w:after="0" w:line="240" w:lineRule="auto"/>
        <w:ind w:firstLine="539"/>
        <w:jc w:val="both"/>
        <w:rPr>
          <w:rFonts w:ascii="Times New Roman" w:eastAsia="Times New Roman" w:hAnsi="Times New Roman"/>
          <w:b/>
          <w:bCs/>
          <w:i/>
          <w:iCs/>
        </w:rPr>
      </w:pPr>
    </w:p>
    <w:p w:rsidR="00BE39AD" w:rsidRPr="00FB65E5" w:rsidRDefault="00BE39AD" w:rsidP="00BE39AD">
      <w:pPr>
        <w:autoSpaceDE w:val="0"/>
        <w:autoSpaceDN w:val="0"/>
        <w:spacing w:after="0" w:line="240" w:lineRule="auto"/>
        <w:ind w:firstLine="539"/>
        <w:jc w:val="both"/>
        <w:rPr>
          <w:rFonts w:ascii="Times New Roman" w:hAnsi="Times New Roman"/>
          <w:b/>
          <w:i/>
        </w:rPr>
      </w:pPr>
      <w:r w:rsidRPr="00FB65E5">
        <w:rPr>
          <w:rFonts w:ascii="Times New Roman" w:eastAsia="Times New Roman" w:hAnsi="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w:t>
      </w:r>
      <w:r w:rsidRPr="00FB65E5">
        <w:rPr>
          <w:rFonts w:ascii="Times New Roman" w:hAnsi="Times New Roman"/>
          <w:b/>
          <w:i/>
        </w:rPr>
        <w:t xml:space="preserve"> Порядок и сроки открытия счетов депо определяются положениями регламентов соответствующих депозитариев.</w:t>
      </w:r>
    </w:p>
    <w:p w:rsidR="00BE39AD" w:rsidRPr="00FB65E5" w:rsidRDefault="00BE39AD" w:rsidP="00BE39AD">
      <w:pPr>
        <w:autoSpaceDE w:val="0"/>
        <w:autoSpaceDN w:val="0"/>
        <w:spacing w:after="0" w:line="240" w:lineRule="auto"/>
        <w:ind w:firstLine="539"/>
        <w:jc w:val="both"/>
        <w:rPr>
          <w:rFonts w:ascii="Times New Roman" w:hAnsi="Times New Roman"/>
          <w:b/>
          <w:i/>
        </w:rPr>
      </w:pPr>
      <w:bookmarkStart w:id="0" w:name="_GoBack"/>
      <w:bookmarkEnd w:id="0"/>
    </w:p>
    <w:p w:rsidR="00131556" w:rsidRPr="00FB65E5" w:rsidRDefault="00131556" w:rsidP="00131556">
      <w:pPr>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rsidR="00E04EE6" w:rsidRPr="00FB65E5" w:rsidRDefault="00E04EE6" w:rsidP="00E04EE6">
      <w:pPr>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31556" w:rsidRPr="00FB65E5" w:rsidRDefault="00131556" w:rsidP="00934419">
      <w:pPr>
        <w:autoSpaceDE w:val="0"/>
        <w:autoSpaceDN w:val="0"/>
        <w:adjustRightInd w:val="0"/>
        <w:spacing w:after="0" w:line="240" w:lineRule="auto"/>
        <w:jc w:val="both"/>
        <w:rPr>
          <w:rFonts w:ascii="Times New Roman" w:eastAsia="Times New Roman" w:hAnsi="Times New Roman"/>
          <w:b/>
          <w:i/>
        </w:rPr>
      </w:pPr>
    </w:p>
    <w:p w:rsidR="00264C81" w:rsidRDefault="00264C81" w:rsidP="00264C81">
      <w:pPr>
        <w:spacing w:after="0" w:line="100" w:lineRule="atLeast"/>
        <w:ind w:firstLine="539"/>
        <w:rPr>
          <w:rFonts w:ascii="Times New Roman" w:hAnsi="Times New Roman"/>
        </w:rPr>
      </w:pPr>
      <w:r>
        <w:rPr>
          <w:rFonts w:ascii="Times New Roman" w:eastAsia="Times New Roman" w:hAnsi="Times New Roman"/>
          <w:b/>
          <w:i/>
        </w:rPr>
        <w:t xml:space="preserve">Сведения о лице, организующем проведение торгов (ранее и далее – «Организатор торговли», «Биржа»): </w:t>
      </w:r>
    </w:p>
    <w:p w:rsidR="00257639" w:rsidRDefault="00257639" w:rsidP="00264C81">
      <w:pPr>
        <w:spacing w:after="0" w:line="100" w:lineRule="atLeast"/>
        <w:ind w:firstLine="567"/>
        <w:jc w:val="both"/>
        <w:rPr>
          <w:rFonts w:ascii="Times New Roman" w:hAnsi="Times New Roman"/>
        </w:rPr>
      </w:pPr>
    </w:p>
    <w:p w:rsidR="00264C81" w:rsidRDefault="00264C81" w:rsidP="00264C81">
      <w:pPr>
        <w:spacing w:after="0" w:line="100" w:lineRule="atLeast"/>
        <w:ind w:firstLine="567"/>
        <w:jc w:val="both"/>
        <w:rPr>
          <w:rFonts w:ascii="Times New Roman" w:hAnsi="Times New Roman"/>
        </w:rPr>
      </w:pPr>
      <w:r>
        <w:rPr>
          <w:rFonts w:ascii="Times New Roman" w:hAnsi="Times New Roman"/>
        </w:rPr>
        <w:t>Полное фирменное наименование</w:t>
      </w:r>
      <w:r>
        <w:rPr>
          <w:rFonts w:ascii="Times New Roman" w:hAnsi="Times New Roman"/>
          <w:b/>
          <w:bCs/>
          <w:i/>
          <w:iCs/>
        </w:rPr>
        <w:t>: Пу</w:t>
      </w:r>
      <w:r>
        <w:rPr>
          <w:rFonts w:ascii="Times New Roman" w:eastAsia="Times New Roman" w:hAnsi="Times New Roman"/>
          <w:b/>
          <w:bCs/>
          <w:i/>
          <w:iCs/>
        </w:rPr>
        <w:t xml:space="preserve">бличное акционерное общество «Московская Биржа ММВБ-РТС» </w:t>
      </w:r>
    </w:p>
    <w:p w:rsidR="00264C81" w:rsidRDefault="00264C81" w:rsidP="00264C81">
      <w:pPr>
        <w:spacing w:after="0" w:line="100" w:lineRule="atLeast"/>
        <w:ind w:firstLine="567"/>
        <w:jc w:val="both"/>
        <w:rPr>
          <w:rFonts w:ascii="Times New Roman" w:hAnsi="Times New Roman"/>
        </w:rPr>
      </w:pPr>
      <w:r>
        <w:rPr>
          <w:rFonts w:ascii="Times New Roman" w:hAnsi="Times New Roman"/>
        </w:rPr>
        <w:t>Сокращенное фирменное наименование</w:t>
      </w:r>
      <w:r>
        <w:rPr>
          <w:rFonts w:ascii="Times New Roman" w:hAnsi="Times New Roman"/>
          <w:b/>
          <w:bCs/>
          <w:i/>
          <w:iCs/>
        </w:rPr>
        <w:t>: П</w:t>
      </w:r>
      <w:r>
        <w:rPr>
          <w:rFonts w:ascii="Times New Roman" w:eastAsia="Times New Roman" w:hAnsi="Times New Roman"/>
          <w:b/>
          <w:bCs/>
          <w:i/>
          <w:iCs/>
        </w:rPr>
        <w:t>АО Московская Б</w:t>
      </w:r>
      <w:r>
        <w:rPr>
          <w:rFonts w:ascii="Times New Roman" w:hAnsi="Times New Roman"/>
          <w:b/>
          <w:bCs/>
          <w:i/>
          <w:iCs/>
        </w:rPr>
        <w:t>иржа</w:t>
      </w:r>
    </w:p>
    <w:p w:rsidR="00264C81" w:rsidRDefault="00264C81" w:rsidP="00264C81">
      <w:pPr>
        <w:spacing w:after="0" w:line="100" w:lineRule="atLeast"/>
        <w:ind w:firstLine="567"/>
        <w:jc w:val="both"/>
        <w:rPr>
          <w:rFonts w:ascii="Times New Roman" w:hAnsi="Times New Roman"/>
        </w:rPr>
      </w:pPr>
      <w:r>
        <w:rPr>
          <w:rFonts w:ascii="Times New Roman" w:hAnsi="Times New Roman"/>
        </w:rPr>
        <w:t xml:space="preserve">Место нахождения: </w:t>
      </w:r>
      <w:r>
        <w:rPr>
          <w:rFonts w:ascii="Times New Roman" w:hAnsi="Times New Roman"/>
          <w:b/>
          <w:i/>
        </w:rPr>
        <w:t>Российска</w:t>
      </w:r>
      <w:r>
        <w:rPr>
          <w:rFonts w:ascii="Times New Roman" w:eastAsia="Times New Roman" w:hAnsi="Times New Roman"/>
          <w:b/>
          <w:bCs/>
          <w:i/>
          <w:iCs/>
        </w:rPr>
        <w:t>я Федера</w:t>
      </w:r>
      <w:r>
        <w:rPr>
          <w:rFonts w:ascii="Times New Roman" w:hAnsi="Times New Roman"/>
          <w:b/>
          <w:i/>
        </w:rPr>
        <w:t xml:space="preserve">ция, г. Москва, Большой </w:t>
      </w:r>
      <w:proofErr w:type="spellStart"/>
      <w:r>
        <w:rPr>
          <w:rFonts w:ascii="Times New Roman" w:hAnsi="Times New Roman"/>
          <w:b/>
          <w:i/>
        </w:rPr>
        <w:t>Кисловский</w:t>
      </w:r>
      <w:proofErr w:type="spellEnd"/>
      <w:r>
        <w:rPr>
          <w:rFonts w:ascii="Times New Roman" w:hAnsi="Times New Roman"/>
          <w:b/>
          <w:i/>
        </w:rPr>
        <w:t xml:space="preserve"> переулок, дом 13</w:t>
      </w:r>
    </w:p>
    <w:p w:rsidR="00264C81" w:rsidRDefault="00264C81" w:rsidP="00264C81">
      <w:pPr>
        <w:spacing w:after="0" w:line="100" w:lineRule="atLeast"/>
        <w:ind w:firstLine="567"/>
        <w:jc w:val="both"/>
        <w:rPr>
          <w:rFonts w:ascii="Times New Roman" w:hAnsi="Times New Roman"/>
        </w:rPr>
      </w:pPr>
      <w:r>
        <w:rPr>
          <w:rFonts w:ascii="Times New Roman" w:hAnsi="Times New Roman"/>
        </w:rPr>
        <w:t xml:space="preserve">Почтовый адрес: </w:t>
      </w:r>
      <w:r>
        <w:rPr>
          <w:rFonts w:ascii="Times New Roman" w:hAnsi="Times New Roman"/>
          <w:b/>
          <w:i/>
        </w:rPr>
        <w:t>Росс</w:t>
      </w:r>
      <w:r>
        <w:rPr>
          <w:rFonts w:ascii="Times New Roman" w:eastAsia="Times New Roman" w:hAnsi="Times New Roman"/>
          <w:b/>
          <w:bCs/>
          <w:i/>
          <w:iCs/>
        </w:rPr>
        <w:t xml:space="preserve">ийская Федерация, 125009, г. Москва, Большой </w:t>
      </w:r>
      <w:proofErr w:type="spellStart"/>
      <w:r>
        <w:rPr>
          <w:rFonts w:ascii="Times New Roman" w:eastAsia="Times New Roman" w:hAnsi="Times New Roman"/>
          <w:b/>
          <w:bCs/>
          <w:i/>
          <w:iCs/>
        </w:rPr>
        <w:t>Кисловский</w:t>
      </w:r>
      <w:proofErr w:type="spellEnd"/>
      <w:r>
        <w:rPr>
          <w:rFonts w:ascii="Times New Roman" w:eastAsia="Times New Roman" w:hAnsi="Times New Roman"/>
          <w:b/>
          <w:bCs/>
          <w:i/>
          <w:iCs/>
        </w:rPr>
        <w:t xml:space="preserve"> переулок, дом 13</w:t>
      </w:r>
    </w:p>
    <w:p w:rsidR="00264C81" w:rsidRDefault="00264C81" w:rsidP="00264C81">
      <w:pPr>
        <w:spacing w:after="0" w:line="100" w:lineRule="atLeast"/>
        <w:ind w:firstLine="567"/>
        <w:jc w:val="both"/>
        <w:rPr>
          <w:rFonts w:ascii="Times New Roman" w:hAnsi="Times New Roman"/>
        </w:rPr>
      </w:pPr>
      <w:r>
        <w:rPr>
          <w:rFonts w:ascii="Times New Roman" w:hAnsi="Times New Roman"/>
        </w:rPr>
        <w:t>Номер лицензии биржи:</w:t>
      </w:r>
      <w:r>
        <w:rPr>
          <w:rFonts w:ascii="Times New Roman" w:hAnsi="Times New Roman"/>
          <w:b/>
          <w:bCs/>
          <w:i/>
          <w:iCs/>
        </w:rPr>
        <w:t xml:space="preserve"> </w:t>
      </w:r>
      <w:r>
        <w:rPr>
          <w:rFonts w:ascii="Times New Roman" w:hAnsi="Times New Roman"/>
          <w:b/>
          <w:i/>
        </w:rPr>
        <w:t>07</w:t>
      </w:r>
      <w:r>
        <w:rPr>
          <w:rFonts w:ascii="Times New Roman" w:eastAsia="Times New Roman" w:hAnsi="Times New Roman"/>
          <w:b/>
          <w:bCs/>
          <w:i/>
          <w:iCs/>
        </w:rPr>
        <w:t>7-001</w:t>
      </w:r>
    </w:p>
    <w:p w:rsidR="00264C81" w:rsidRDefault="00264C81" w:rsidP="00264C81">
      <w:pPr>
        <w:spacing w:after="0" w:line="100" w:lineRule="atLeast"/>
        <w:ind w:firstLine="567"/>
        <w:jc w:val="both"/>
        <w:rPr>
          <w:rFonts w:ascii="Times New Roman" w:hAnsi="Times New Roman"/>
        </w:rPr>
      </w:pPr>
      <w:r>
        <w:rPr>
          <w:rFonts w:ascii="Times New Roman" w:hAnsi="Times New Roman"/>
        </w:rPr>
        <w:t>Дата выдачи:</w:t>
      </w:r>
      <w:r>
        <w:rPr>
          <w:rFonts w:ascii="Times New Roman" w:hAnsi="Times New Roman"/>
          <w:b/>
          <w:bCs/>
          <w:i/>
          <w:iCs/>
        </w:rPr>
        <w:t xml:space="preserve"> 2</w:t>
      </w:r>
      <w:r>
        <w:rPr>
          <w:rFonts w:ascii="Times New Roman" w:eastAsia="Times New Roman" w:hAnsi="Times New Roman"/>
          <w:b/>
          <w:bCs/>
          <w:i/>
          <w:iCs/>
        </w:rPr>
        <w:t>9.08.2</w:t>
      </w:r>
      <w:r>
        <w:rPr>
          <w:rFonts w:ascii="Times New Roman" w:hAnsi="Times New Roman"/>
          <w:b/>
          <w:bCs/>
          <w:i/>
          <w:iCs/>
        </w:rPr>
        <w:t>013</w:t>
      </w:r>
    </w:p>
    <w:p w:rsidR="00264C81" w:rsidRDefault="00264C81" w:rsidP="00264C81">
      <w:pPr>
        <w:spacing w:after="0" w:line="100" w:lineRule="atLeast"/>
        <w:ind w:firstLine="567"/>
        <w:jc w:val="both"/>
        <w:rPr>
          <w:rFonts w:ascii="Times New Roman" w:eastAsia="Times New Roman" w:hAnsi="Times New Roman"/>
        </w:rPr>
      </w:pPr>
      <w:r>
        <w:rPr>
          <w:rFonts w:ascii="Times New Roman" w:hAnsi="Times New Roman"/>
        </w:rPr>
        <w:t>Срок действия:</w:t>
      </w:r>
      <w:r>
        <w:rPr>
          <w:rFonts w:ascii="Times New Roman" w:hAnsi="Times New Roman"/>
          <w:b/>
          <w:bCs/>
          <w:i/>
          <w:iCs/>
        </w:rPr>
        <w:t xml:space="preserve"> </w:t>
      </w:r>
      <w:r>
        <w:rPr>
          <w:rFonts w:ascii="Times New Roman" w:eastAsia="Times New Roman" w:hAnsi="Times New Roman"/>
          <w:b/>
          <w:bCs/>
          <w:i/>
          <w:iCs/>
        </w:rPr>
        <w:t>бессрочная</w:t>
      </w:r>
    </w:p>
    <w:p w:rsidR="00264C81" w:rsidRDefault="00264C81" w:rsidP="00264C81">
      <w:pPr>
        <w:spacing w:after="0" w:line="100" w:lineRule="atLeast"/>
        <w:ind w:firstLine="539"/>
        <w:rPr>
          <w:rFonts w:ascii="Times New Roman" w:eastAsia="Times New Roman" w:hAnsi="Times New Roman"/>
          <w:b/>
          <w:bCs/>
          <w:i/>
          <w:iCs/>
        </w:rPr>
      </w:pPr>
      <w:r>
        <w:rPr>
          <w:rFonts w:ascii="Times New Roman" w:eastAsia="Times New Roman" w:hAnsi="Times New Roman"/>
        </w:rPr>
        <w:t>Лицензирующий орган:</w:t>
      </w:r>
      <w:r>
        <w:rPr>
          <w:rFonts w:ascii="Times New Roman" w:eastAsia="Times New Roman" w:hAnsi="Times New Roman"/>
          <w:b/>
          <w:bCs/>
          <w:i/>
          <w:iCs/>
        </w:rPr>
        <w:t xml:space="preserve"> </w:t>
      </w:r>
      <w:r>
        <w:rPr>
          <w:rFonts w:ascii="Times New Roman" w:eastAsia="Times New Roman" w:hAnsi="Times New Roman"/>
          <w:b/>
          <w:i/>
        </w:rPr>
        <w:t>ФСФР России</w:t>
      </w:r>
    </w:p>
    <w:p w:rsidR="00131556" w:rsidRPr="00906885" w:rsidRDefault="00131556" w:rsidP="00131556">
      <w:pPr>
        <w:autoSpaceDE w:val="0"/>
        <w:autoSpaceDN w:val="0"/>
        <w:spacing w:after="0" w:line="240" w:lineRule="auto"/>
        <w:ind w:firstLine="539"/>
        <w:jc w:val="both"/>
        <w:rPr>
          <w:rFonts w:ascii="Times New Roman" w:eastAsia="Times New Roman" w:hAnsi="Times New Roman"/>
          <w:b/>
          <w:bCs/>
          <w:i/>
          <w:iCs/>
        </w:rPr>
      </w:pPr>
    </w:p>
    <w:p w:rsidR="00264C81" w:rsidRDefault="00264C81" w:rsidP="00264C81">
      <w:pPr>
        <w:spacing w:after="0" w:line="100" w:lineRule="atLeast"/>
        <w:ind w:firstLine="567"/>
        <w:jc w:val="both"/>
        <w:rPr>
          <w:rFonts w:ascii="Times New Roman" w:eastAsia="Times New Roman" w:hAnsi="Times New Roman"/>
          <w:b/>
          <w:bCs/>
          <w:i/>
          <w:iCs/>
        </w:rPr>
      </w:pPr>
      <w:r>
        <w:rPr>
          <w:rFonts w:ascii="Times New Roman" w:eastAsia="Times New Roman" w:hAnsi="Times New Roman"/>
          <w:b/>
          <w:bCs/>
          <w:i/>
          <w:iCs/>
        </w:rPr>
        <w:lastRenderedPageBreak/>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w:t>
      </w:r>
      <w:r w:rsidRPr="00BA45AB">
        <w:rPr>
          <w:rFonts w:ascii="Times New Roman" w:eastAsia="Times New Roman" w:hAnsi="Times New Roman"/>
          <w:b/>
          <w:bCs/>
          <w:i/>
          <w:iCs/>
        </w:rPr>
        <w:t xml:space="preserve">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sidR="005B5E92" w:rsidRPr="00BA45AB">
        <w:rPr>
          <w:rFonts w:ascii="Times New Roman" w:eastAsia="Times New Roman" w:hAnsi="Times New Roman"/>
          <w:b/>
          <w:bCs/>
          <w:i/>
          <w:iCs/>
        </w:rPr>
        <w:t>«</w:t>
      </w:r>
      <w:r w:rsidR="00EB3CE3" w:rsidRPr="00BA45AB">
        <w:rPr>
          <w:rFonts w:ascii="Times New Roman" w:eastAsia="Times New Roman" w:hAnsi="Times New Roman"/>
          <w:b/>
          <w:bCs/>
          <w:i/>
          <w:iCs/>
        </w:rPr>
        <w:t>ПАО Московская Биржа</w:t>
      </w:r>
      <w:r w:rsidR="005B5E92" w:rsidRPr="00BA45AB">
        <w:rPr>
          <w:rFonts w:ascii="Times New Roman" w:eastAsia="Times New Roman" w:hAnsi="Times New Roman"/>
          <w:b/>
          <w:bCs/>
          <w:i/>
          <w:iCs/>
        </w:rPr>
        <w:t>»</w:t>
      </w:r>
      <w:r w:rsidR="00EB3CE3" w:rsidRPr="00BA45AB">
        <w:rPr>
          <w:rFonts w:ascii="Times New Roman" w:eastAsia="Times New Roman" w:hAnsi="Times New Roman"/>
          <w:b/>
          <w:bCs/>
          <w:i/>
          <w:iCs/>
        </w:rPr>
        <w:t>, «Организатор торговли» или «Биржа»</w:t>
      </w:r>
      <w:r w:rsidRPr="00BA45AB">
        <w:rPr>
          <w:rFonts w:ascii="Times New Roman" w:eastAsia="Times New Roman" w:hAnsi="Times New Roman"/>
          <w:b/>
          <w:bCs/>
          <w:i/>
          <w:iCs/>
        </w:rPr>
        <w:t xml:space="preserve"> подразумевается ПАО Московская Биржа или его правопреемник.</w:t>
      </w:r>
    </w:p>
    <w:p w:rsidR="00264C81" w:rsidRDefault="00264C81" w:rsidP="00131556">
      <w:pPr>
        <w:autoSpaceDE w:val="0"/>
        <w:autoSpaceDN w:val="0"/>
        <w:spacing w:after="0" w:line="240" w:lineRule="auto"/>
        <w:ind w:firstLine="539"/>
        <w:jc w:val="both"/>
        <w:rPr>
          <w:rFonts w:ascii="Times New Roman" w:eastAsia="Times New Roman" w:hAnsi="Times New Roman"/>
          <w:b/>
          <w:bCs/>
          <w:i/>
          <w:iCs/>
        </w:rPr>
      </w:pPr>
    </w:p>
    <w:p w:rsidR="00264C81" w:rsidRPr="00FB65E5" w:rsidRDefault="00264C81"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 xml:space="preserve">Торги проводятся в соответствии с </w:t>
      </w:r>
      <w:r w:rsidRPr="00FB65E5">
        <w:rPr>
          <w:rFonts w:ascii="Times New Roman" w:hAnsi="Times New Roman"/>
          <w:b/>
          <w:bCs/>
          <w:i/>
          <w:iCs/>
        </w:rPr>
        <w:t>Правилами</w:t>
      </w:r>
      <w:r w:rsidRPr="00FB65E5">
        <w:rPr>
          <w:rFonts w:ascii="Times New Roman" w:hAnsi="Times New Roman"/>
          <w:b/>
          <w:i/>
        </w:rPr>
        <w:t xml:space="preserve"> Биржи, зарегистрированными в установленном </w:t>
      </w:r>
      <w:r w:rsidRPr="00FB65E5">
        <w:rPr>
          <w:rFonts w:ascii="Times New Roman" w:hAnsi="Times New Roman"/>
          <w:b/>
          <w:bCs/>
          <w:i/>
          <w:iCs/>
        </w:rPr>
        <w:t>законодательством Российской Федерации порядке, и действующими на дату проведения торгов</w:t>
      </w:r>
      <w:r w:rsidRPr="00FB65E5">
        <w:rPr>
          <w:rFonts w:ascii="Times New Roman" w:hAnsi="Times New Roman"/>
          <w:b/>
          <w:i/>
        </w:rPr>
        <w:t>.</w:t>
      </w:r>
    </w:p>
    <w:p w:rsidR="00131556" w:rsidRPr="00FB65E5" w:rsidRDefault="00131556" w:rsidP="00131556">
      <w:pPr>
        <w:autoSpaceDE w:val="0"/>
        <w:autoSpaceDN w:val="0"/>
        <w:spacing w:after="0" w:line="240" w:lineRule="auto"/>
        <w:ind w:firstLine="539"/>
        <w:jc w:val="both"/>
        <w:rPr>
          <w:rFonts w:ascii="Times New Roman" w:hAnsi="Times New Roman"/>
          <w:b/>
          <w:bCs/>
          <w:i/>
          <w:iCs/>
        </w:rPr>
      </w:pPr>
    </w:p>
    <w:p w:rsidR="00131556" w:rsidRPr="00FB65E5"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В случае размещения выпуска Биржевых облигаций, который размещается впервые в рамках Программы облигаций, размещение</w:t>
      </w:r>
      <w:r w:rsidR="007D32F3" w:rsidRPr="00FB65E5">
        <w:rPr>
          <w:rFonts w:ascii="Times New Roman" w:eastAsia="Times New Roman" w:hAnsi="Times New Roman"/>
          <w:b/>
          <w:bCs/>
          <w:i/>
          <w:iCs/>
          <w:lang w:eastAsia="ru-RU"/>
        </w:rPr>
        <w:t xml:space="preserve"> процентных</w:t>
      </w:r>
      <w:r w:rsidRPr="00FB65E5">
        <w:rPr>
          <w:rFonts w:ascii="Times New Roman" w:eastAsia="Times New Roman" w:hAnsi="Times New Roman"/>
          <w:b/>
          <w:bCs/>
          <w:i/>
          <w:iCs/>
          <w:lang w:eastAsia="ru-RU"/>
        </w:rPr>
        <w:t xml:space="preserve"> Биржевых облигаций может происходить в форме конкурса по определению процентной ставки по первому купону (далее – </w:t>
      </w:r>
      <w:r w:rsidR="00F746EA">
        <w:rPr>
          <w:rFonts w:ascii="Times New Roman" w:eastAsia="Times New Roman" w:hAnsi="Times New Roman"/>
          <w:b/>
          <w:bCs/>
          <w:i/>
          <w:iCs/>
          <w:lang w:eastAsia="ru-RU"/>
        </w:rPr>
        <w:t>«</w:t>
      </w:r>
      <w:r w:rsidRPr="00FB65E5">
        <w:rPr>
          <w:rFonts w:ascii="Times New Roman" w:eastAsia="Times New Roman" w:hAnsi="Times New Roman"/>
          <w:b/>
          <w:bCs/>
          <w:i/>
          <w:iCs/>
          <w:u w:val="single"/>
          <w:lang w:eastAsia="ru-RU"/>
        </w:rPr>
        <w:t>Конкурс</w:t>
      </w:r>
      <w:r w:rsidR="00F746EA">
        <w:rPr>
          <w:rFonts w:ascii="Times New Roman" w:eastAsia="Times New Roman" w:hAnsi="Times New Roman"/>
          <w:b/>
          <w:bCs/>
          <w:i/>
          <w:iCs/>
          <w:u w:val="single"/>
          <w:lang w:eastAsia="ru-RU"/>
        </w:rPr>
        <w:t>»</w:t>
      </w:r>
      <w:r w:rsidRPr="00FB65E5">
        <w:rPr>
          <w:rFonts w:ascii="Times New Roman" w:eastAsia="Times New Roman" w:hAnsi="Times New Roman"/>
          <w:b/>
          <w:bCs/>
          <w:i/>
          <w:iCs/>
          <w:u w:val="single"/>
          <w:lang w:eastAsia="ru-RU"/>
        </w:rPr>
        <w:t>)</w:t>
      </w:r>
      <w:r w:rsidRPr="00FB65E5">
        <w:rPr>
          <w:rFonts w:ascii="Times New Roman" w:eastAsia="Times New Roman" w:hAnsi="Times New Roman"/>
          <w:b/>
          <w:bCs/>
          <w:i/>
          <w:iCs/>
          <w:lang w:eastAsia="ru-RU"/>
        </w:rPr>
        <w:t xml:space="preserve"> либо путем сбора адресных заявок со стороны </w:t>
      </w:r>
      <w:r w:rsidRPr="00FB65E5">
        <w:rPr>
          <w:rFonts w:ascii="Times New Roman" w:eastAsia="Times New Roman" w:hAnsi="Times New Roman"/>
          <w:b/>
          <w:bCs/>
          <w:i/>
          <w:iCs/>
        </w:rPr>
        <w:t>покупателей</w:t>
      </w:r>
      <w:r w:rsidRPr="00FB65E5">
        <w:rPr>
          <w:rFonts w:ascii="Times New Roman" w:eastAsia="Times New Roman" w:hAnsi="Times New Roman"/>
          <w:b/>
          <w:bCs/>
          <w:i/>
          <w:iCs/>
          <w:lang w:eastAsia="ru-RU"/>
        </w:rPr>
        <w:t xml:space="preserve">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облигаций (далее </w:t>
      </w:r>
      <w:r w:rsidR="008148D7">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w:t>
      </w:r>
      <w:r w:rsidR="00F746EA">
        <w:rPr>
          <w:rFonts w:ascii="Times New Roman" w:eastAsia="Times New Roman" w:hAnsi="Times New Roman"/>
          <w:b/>
          <w:bCs/>
          <w:i/>
          <w:iCs/>
          <w:lang w:eastAsia="ru-RU"/>
        </w:rPr>
        <w:t>«</w:t>
      </w:r>
      <w:r w:rsidRPr="00FB65E5">
        <w:rPr>
          <w:rFonts w:ascii="Times New Roman" w:eastAsia="Times New Roman" w:hAnsi="Times New Roman"/>
          <w:b/>
          <w:bCs/>
          <w:i/>
          <w:iCs/>
          <w:u w:val="single"/>
          <w:lang w:eastAsia="ru-RU"/>
        </w:rPr>
        <w:t xml:space="preserve">Размещение </w:t>
      </w:r>
      <w:r w:rsidR="007D32F3" w:rsidRPr="008148D7">
        <w:rPr>
          <w:rFonts w:ascii="Times New Roman" w:eastAsia="Times New Roman" w:hAnsi="Times New Roman"/>
          <w:b/>
          <w:bCs/>
          <w:i/>
          <w:iCs/>
          <w:u w:val="single"/>
          <w:lang w:eastAsia="ru-RU"/>
        </w:rPr>
        <w:t xml:space="preserve">процентных </w:t>
      </w:r>
      <w:r w:rsidRPr="008148D7">
        <w:rPr>
          <w:rFonts w:ascii="Times New Roman" w:eastAsia="Times New Roman" w:hAnsi="Times New Roman"/>
          <w:b/>
          <w:bCs/>
          <w:i/>
          <w:iCs/>
          <w:u w:val="single"/>
          <w:lang w:eastAsia="ru-RU"/>
        </w:rPr>
        <w:t>Биржевых</w:t>
      </w:r>
      <w:r w:rsidRPr="00FB65E5">
        <w:rPr>
          <w:rFonts w:ascii="Times New Roman" w:eastAsia="Times New Roman" w:hAnsi="Times New Roman"/>
          <w:b/>
          <w:bCs/>
          <w:i/>
          <w:iCs/>
          <w:u w:val="single"/>
          <w:lang w:eastAsia="ru-RU"/>
        </w:rPr>
        <w:t xml:space="preserve"> облигаций путем сбора адресных заявок со стороны </w:t>
      </w:r>
      <w:r w:rsidRPr="00FB65E5">
        <w:rPr>
          <w:rFonts w:ascii="Times New Roman" w:eastAsia="Times New Roman" w:hAnsi="Times New Roman"/>
          <w:b/>
          <w:bCs/>
          <w:i/>
          <w:iCs/>
          <w:u w:val="single"/>
        </w:rPr>
        <w:t>приобретателей</w:t>
      </w:r>
      <w:r w:rsidRPr="00FB65E5">
        <w:rPr>
          <w:rFonts w:ascii="Times New Roman" w:eastAsia="Times New Roman" w:hAnsi="Times New Roman"/>
          <w:b/>
          <w:bCs/>
          <w:i/>
          <w:iCs/>
          <w:u w:val="single"/>
          <w:lang w:eastAsia="ru-RU"/>
        </w:rPr>
        <w:t xml:space="preserve"> на приобретение Биржевых облигаций по фиксированной цене и ставке первого купона</w:t>
      </w:r>
      <w:r w:rsidR="00F746EA">
        <w:rPr>
          <w:rFonts w:ascii="Times New Roman" w:eastAsia="Times New Roman" w:hAnsi="Times New Roman"/>
          <w:b/>
          <w:bCs/>
          <w:i/>
          <w:iCs/>
          <w:u w:val="single"/>
          <w:lang w:eastAsia="ru-RU"/>
        </w:rPr>
        <w:t>»</w:t>
      </w:r>
      <w:r w:rsidRPr="00FB65E5">
        <w:rPr>
          <w:rFonts w:ascii="Times New Roman" w:eastAsia="Times New Roman" w:hAnsi="Times New Roman"/>
          <w:b/>
          <w:bCs/>
          <w:i/>
          <w:iCs/>
          <w:u w:val="single"/>
          <w:lang w:eastAsia="ru-RU"/>
        </w:rPr>
        <w:t>)</w:t>
      </w:r>
      <w:r w:rsidR="00EE4FBC" w:rsidRPr="00FB65E5">
        <w:rPr>
          <w:rFonts w:ascii="Times New Roman" w:eastAsia="Times New Roman" w:hAnsi="Times New Roman"/>
          <w:b/>
          <w:bCs/>
          <w:i/>
          <w:iCs/>
          <w:lang w:eastAsia="ru-RU"/>
        </w:rPr>
        <w:t xml:space="preserve"> либо </w:t>
      </w:r>
      <w:r w:rsidR="009829AC" w:rsidRPr="00FB65E5">
        <w:rPr>
          <w:rFonts w:ascii="Times New Roman" w:eastAsia="Times New Roman" w:hAnsi="Times New Roman"/>
          <w:b/>
          <w:bCs/>
          <w:i/>
          <w:iCs/>
          <w:lang w:eastAsia="ru-RU"/>
        </w:rPr>
        <w:t>размещение Биржевых облигаций (</w:t>
      </w:r>
      <w:r w:rsidR="009829AC" w:rsidRPr="00FB65E5">
        <w:rPr>
          <w:rFonts w:ascii="Times New Roman" w:eastAsia="Times New Roman" w:hAnsi="Times New Roman"/>
          <w:b/>
          <w:bCs/>
          <w:i/>
          <w:iCs/>
          <w:u w:val="single"/>
          <w:lang w:eastAsia="ru-RU"/>
        </w:rPr>
        <w:t>как процентных</w:t>
      </w:r>
      <w:r w:rsidR="009829AC" w:rsidRPr="00FB65E5">
        <w:rPr>
          <w:rFonts w:ascii="Times New Roman" w:eastAsia="Times New Roman" w:hAnsi="Times New Roman"/>
          <w:b/>
          <w:bCs/>
          <w:i/>
          <w:iCs/>
          <w:lang w:eastAsia="ru-RU"/>
        </w:rPr>
        <w:t xml:space="preserve">, так и </w:t>
      </w:r>
      <w:r w:rsidR="009829AC" w:rsidRPr="00FB65E5">
        <w:rPr>
          <w:rFonts w:ascii="Times New Roman" w:eastAsia="Times New Roman" w:hAnsi="Times New Roman"/>
          <w:b/>
          <w:bCs/>
          <w:i/>
          <w:iCs/>
          <w:u w:val="single"/>
          <w:lang w:eastAsia="ru-RU"/>
        </w:rPr>
        <w:t>бескупонных</w:t>
      </w:r>
      <w:r w:rsidR="009829AC" w:rsidRPr="00FB65E5">
        <w:rPr>
          <w:rFonts w:ascii="Times New Roman" w:eastAsia="Times New Roman" w:hAnsi="Times New Roman"/>
          <w:b/>
          <w:bCs/>
          <w:i/>
          <w:iCs/>
          <w:lang w:eastAsia="ru-RU"/>
        </w:rPr>
        <w:t xml:space="preserve">) может происходить </w:t>
      </w:r>
      <w:r w:rsidR="00EE4FBC" w:rsidRPr="00FB65E5">
        <w:rPr>
          <w:rFonts w:ascii="Times New Roman" w:eastAsia="Times New Roman" w:hAnsi="Times New Roman"/>
          <w:b/>
          <w:bCs/>
          <w:i/>
          <w:iCs/>
          <w:lang w:eastAsia="ru-RU"/>
        </w:rPr>
        <w:t xml:space="preserve">путем сбора адресных заявок со стороны </w:t>
      </w:r>
      <w:r w:rsidR="00EE4FBC" w:rsidRPr="00FB65E5">
        <w:rPr>
          <w:rFonts w:ascii="Times New Roman" w:eastAsia="Times New Roman" w:hAnsi="Times New Roman"/>
          <w:b/>
          <w:bCs/>
          <w:i/>
          <w:iCs/>
        </w:rPr>
        <w:t>покупателей</w:t>
      </w:r>
      <w:r w:rsidR="00EE4FBC" w:rsidRPr="00FB65E5">
        <w:rPr>
          <w:rFonts w:ascii="Times New Roman" w:eastAsia="Times New Roman" w:hAnsi="Times New Roman"/>
          <w:b/>
          <w:bCs/>
          <w:i/>
          <w:iCs/>
          <w:lang w:eastAsia="ru-RU"/>
        </w:rPr>
        <w:t xml:space="preserve"> на приобретение Биржевых облигаций по единой цене размещения, заранее определенной Эмитентом в порядке и на условиях, предусмотренных Программой облигаций (далее – </w:t>
      </w:r>
      <w:r w:rsidR="00F746EA">
        <w:rPr>
          <w:rFonts w:ascii="Times New Roman" w:eastAsia="Times New Roman" w:hAnsi="Times New Roman"/>
          <w:b/>
          <w:bCs/>
          <w:i/>
          <w:iCs/>
          <w:lang w:eastAsia="ru-RU"/>
        </w:rPr>
        <w:t>«</w:t>
      </w:r>
      <w:r w:rsidR="00EE4FBC" w:rsidRPr="00FB65E5">
        <w:rPr>
          <w:rFonts w:ascii="Times New Roman" w:eastAsia="Times New Roman" w:hAnsi="Times New Roman"/>
          <w:b/>
          <w:bCs/>
          <w:i/>
          <w:iCs/>
          <w:u w:val="single"/>
          <w:lang w:eastAsia="ru-RU"/>
        </w:rPr>
        <w:t xml:space="preserve">Размещение </w:t>
      </w:r>
      <w:r w:rsidR="00DC7776" w:rsidRPr="00FB65E5">
        <w:rPr>
          <w:rFonts w:ascii="Times New Roman" w:eastAsia="Times New Roman" w:hAnsi="Times New Roman"/>
          <w:b/>
          <w:bCs/>
          <w:i/>
          <w:iCs/>
          <w:u w:val="single"/>
          <w:lang w:eastAsia="ru-RU"/>
        </w:rPr>
        <w:t>Б</w:t>
      </w:r>
      <w:r w:rsidR="00844CE5" w:rsidRPr="00FB65E5">
        <w:rPr>
          <w:rFonts w:ascii="Times New Roman" w:eastAsia="Times New Roman" w:hAnsi="Times New Roman"/>
          <w:b/>
          <w:bCs/>
          <w:i/>
          <w:iCs/>
          <w:u w:val="single"/>
          <w:lang w:eastAsia="ru-RU"/>
        </w:rPr>
        <w:t xml:space="preserve">иржевых облигаций </w:t>
      </w:r>
      <w:r w:rsidR="00EE4FBC" w:rsidRPr="00FB65E5">
        <w:rPr>
          <w:rFonts w:ascii="Times New Roman" w:eastAsia="Times New Roman" w:hAnsi="Times New Roman"/>
          <w:b/>
          <w:bCs/>
          <w:i/>
          <w:iCs/>
          <w:u w:val="single"/>
          <w:lang w:eastAsia="ru-RU"/>
        </w:rPr>
        <w:t>по цене размещения путем сбора адресных заявок</w:t>
      </w:r>
      <w:r w:rsidR="00F746EA">
        <w:rPr>
          <w:rFonts w:ascii="Times New Roman" w:eastAsia="Times New Roman" w:hAnsi="Times New Roman"/>
          <w:b/>
          <w:bCs/>
          <w:i/>
          <w:iCs/>
          <w:u w:val="single"/>
          <w:lang w:eastAsia="ru-RU"/>
        </w:rPr>
        <w:t>»</w:t>
      </w:r>
      <w:r w:rsidR="00EE4FBC" w:rsidRPr="00FB65E5">
        <w:rPr>
          <w:rFonts w:ascii="Times New Roman" w:eastAsia="Times New Roman" w:hAnsi="Times New Roman"/>
          <w:b/>
          <w:bCs/>
          <w:i/>
          <w:iCs/>
          <w:u w:val="single"/>
          <w:lang w:eastAsia="ru-RU"/>
        </w:rPr>
        <w:t>)</w:t>
      </w:r>
      <w:r w:rsidRPr="00F746E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131556" w:rsidRPr="00FB65E5"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случае размещения </w:t>
      </w:r>
      <w:r w:rsidR="000A471C"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 xml:space="preserve">ополнительного выпуска Биржевых облигаций к ранее размещённому основному выпуску Биржевых облигаций </w:t>
      </w:r>
      <w:r w:rsidR="00D26109" w:rsidRPr="00FB65E5">
        <w:rPr>
          <w:rFonts w:ascii="Times New Roman" w:eastAsia="Times New Roman" w:hAnsi="Times New Roman"/>
          <w:b/>
          <w:bCs/>
          <w:i/>
          <w:iCs/>
          <w:lang w:eastAsia="ru-RU"/>
        </w:rPr>
        <w:t xml:space="preserve">в рамках Программы облигаций </w:t>
      </w:r>
      <w:r w:rsidRPr="00FB65E5">
        <w:rPr>
          <w:rFonts w:ascii="Times New Roman" w:eastAsia="Times New Roman" w:hAnsi="Times New Roman"/>
          <w:b/>
          <w:bCs/>
          <w:i/>
          <w:iCs/>
          <w:lang w:eastAsia="ru-RU"/>
        </w:rPr>
        <w:t xml:space="preserve">размещение Биржевых облигаций </w:t>
      </w:r>
      <w:r w:rsidR="00C6693B" w:rsidRPr="00FB65E5">
        <w:rPr>
          <w:rFonts w:ascii="Times New Roman" w:eastAsia="Times New Roman" w:hAnsi="Times New Roman"/>
          <w:b/>
          <w:bCs/>
          <w:i/>
          <w:iCs/>
          <w:lang w:eastAsia="ru-RU"/>
        </w:rPr>
        <w:t xml:space="preserve">Дополнительного выпуска </w:t>
      </w:r>
      <w:r w:rsidRPr="00FB65E5">
        <w:rPr>
          <w:rFonts w:ascii="Times New Roman" w:eastAsia="Times New Roman" w:hAnsi="Times New Roman"/>
          <w:b/>
          <w:bCs/>
          <w:i/>
          <w:iCs/>
          <w:lang w:eastAsia="ru-RU"/>
        </w:rPr>
        <w:t xml:space="preserve">может происходить </w:t>
      </w:r>
      <w:r w:rsidR="006B00DF" w:rsidRPr="00FB65E5">
        <w:rPr>
          <w:rFonts w:ascii="Times New Roman" w:eastAsia="Times New Roman" w:hAnsi="Times New Roman"/>
          <w:b/>
          <w:bCs/>
          <w:i/>
          <w:iCs/>
          <w:lang w:eastAsia="ru-RU"/>
        </w:rPr>
        <w:t>путем проведения</w:t>
      </w:r>
      <w:r w:rsidRPr="00FB65E5">
        <w:rPr>
          <w:rFonts w:ascii="Times New Roman" w:eastAsia="Times New Roman" w:hAnsi="Times New Roman"/>
          <w:b/>
          <w:bCs/>
          <w:i/>
          <w:iCs/>
          <w:lang w:eastAsia="ru-RU"/>
        </w:rPr>
        <w:t xml:space="preserve"> аукциона по определению единой цены размещения Биржевых облигаций </w:t>
      </w:r>
      <w:r w:rsidR="00C6693B" w:rsidRPr="00FB65E5">
        <w:rPr>
          <w:rFonts w:ascii="Times New Roman" w:eastAsia="Times New Roman" w:hAnsi="Times New Roman"/>
          <w:b/>
          <w:bCs/>
          <w:i/>
          <w:iCs/>
          <w:lang w:eastAsia="ru-RU"/>
        </w:rPr>
        <w:t xml:space="preserve">Дополнительного выпуска </w:t>
      </w:r>
      <w:r w:rsidRPr="00FB65E5">
        <w:rPr>
          <w:rFonts w:ascii="Times New Roman" w:eastAsia="Times New Roman" w:hAnsi="Times New Roman"/>
          <w:b/>
          <w:bCs/>
          <w:i/>
          <w:iCs/>
          <w:lang w:eastAsia="ru-RU"/>
        </w:rPr>
        <w:t xml:space="preserve">(далее – </w:t>
      </w:r>
      <w:r w:rsidR="00F746EA">
        <w:rPr>
          <w:rFonts w:ascii="Times New Roman" w:eastAsia="Times New Roman" w:hAnsi="Times New Roman"/>
          <w:b/>
          <w:bCs/>
          <w:i/>
          <w:iCs/>
          <w:lang w:eastAsia="ru-RU"/>
        </w:rPr>
        <w:t>«</w:t>
      </w:r>
      <w:r w:rsidRPr="00FB65E5">
        <w:rPr>
          <w:rFonts w:ascii="Times New Roman" w:eastAsia="Times New Roman" w:hAnsi="Times New Roman"/>
          <w:b/>
          <w:bCs/>
          <w:i/>
          <w:iCs/>
          <w:u w:val="single"/>
          <w:lang w:eastAsia="ru-RU"/>
        </w:rPr>
        <w:t>Аукцион</w:t>
      </w:r>
      <w:r w:rsidR="00F746EA">
        <w:rPr>
          <w:rFonts w:ascii="Times New Roman" w:eastAsia="Times New Roman" w:hAnsi="Times New Roman"/>
          <w:b/>
          <w:bCs/>
          <w:i/>
          <w:iCs/>
          <w:u w:val="single"/>
          <w:lang w:eastAsia="ru-RU"/>
        </w:rPr>
        <w:t>»</w:t>
      </w:r>
      <w:r w:rsidRPr="00FB65E5">
        <w:rPr>
          <w:rFonts w:ascii="Times New Roman" w:eastAsia="Times New Roman" w:hAnsi="Times New Roman"/>
          <w:b/>
          <w:bCs/>
          <w:i/>
          <w:iCs/>
          <w:lang w:eastAsia="ru-RU"/>
        </w:rPr>
        <w:t xml:space="preserve">) либо путем сбора адресных заявок со стороны </w:t>
      </w:r>
      <w:r w:rsidRPr="00FB65E5">
        <w:rPr>
          <w:rFonts w:ascii="Times New Roman" w:eastAsia="Times New Roman" w:hAnsi="Times New Roman"/>
          <w:b/>
          <w:bCs/>
          <w:i/>
          <w:iCs/>
        </w:rPr>
        <w:t>покупателей</w:t>
      </w:r>
      <w:r w:rsidRPr="00FB65E5">
        <w:rPr>
          <w:rFonts w:ascii="Times New Roman" w:eastAsia="Times New Roman" w:hAnsi="Times New Roman"/>
          <w:b/>
          <w:bCs/>
          <w:i/>
          <w:iCs/>
          <w:lang w:eastAsia="ru-RU"/>
        </w:rPr>
        <w:t xml:space="preserve"> на приобретение Биржевых облигаций </w:t>
      </w:r>
      <w:r w:rsidR="00E56097" w:rsidRPr="00FB65E5">
        <w:rPr>
          <w:rFonts w:ascii="Times New Roman" w:eastAsia="Times New Roman" w:hAnsi="Times New Roman"/>
          <w:b/>
          <w:bCs/>
          <w:i/>
          <w:iCs/>
          <w:lang w:eastAsia="ru-RU"/>
        </w:rPr>
        <w:t xml:space="preserve">Дополнительного выпуска </w:t>
      </w:r>
      <w:r w:rsidRPr="00FB65E5">
        <w:rPr>
          <w:rFonts w:ascii="Times New Roman" w:eastAsia="Times New Roman" w:hAnsi="Times New Roman"/>
          <w:b/>
          <w:bCs/>
          <w:i/>
          <w:iCs/>
          <w:lang w:eastAsia="ru-RU"/>
        </w:rPr>
        <w:t xml:space="preserve">по единой цене размещения, заранее определенной Эмитентом в порядке и на условиях, предусмотренных Программой облигаций (далее – </w:t>
      </w:r>
      <w:r w:rsidR="00F746EA">
        <w:rPr>
          <w:rFonts w:ascii="Times New Roman" w:eastAsia="Times New Roman" w:hAnsi="Times New Roman"/>
          <w:b/>
          <w:bCs/>
          <w:i/>
          <w:iCs/>
          <w:lang w:eastAsia="ru-RU"/>
        </w:rPr>
        <w:t>«</w:t>
      </w:r>
      <w:r w:rsidRPr="00FB65E5">
        <w:rPr>
          <w:rFonts w:ascii="Times New Roman" w:eastAsia="Times New Roman" w:hAnsi="Times New Roman"/>
          <w:b/>
          <w:bCs/>
          <w:i/>
          <w:iCs/>
          <w:u w:val="single"/>
          <w:lang w:eastAsia="ru-RU"/>
        </w:rPr>
        <w:t xml:space="preserve">Размещение </w:t>
      </w:r>
      <w:r w:rsidR="00DC7776" w:rsidRPr="00FB65E5">
        <w:rPr>
          <w:rFonts w:ascii="Times New Roman" w:eastAsia="Times New Roman" w:hAnsi="Times New Roman"/>
          <w:b/>
          <w:bCs/>
          <w:i/>
          <w:iCs/>
          <w:u w:val="single"/>
          <w:lang w:eastAsia="ru-RU"/>
        </w:rPr>
        <w:t>Б</w:t>
      </w:r>
      <w:r w:rsidR="00844CE5" w:rsidRPr="00FB65E5">
        <w:rPr>
          <w:rFonts w:ascii="Times New Roman" w:eastAsia="Times New Roman" w:hAnsi="Times New Roman"/>
          <w:b/>
          <w:bCs/>
          <w:i/>
          <w:iCs/>
          <w:u w:val="single"/>
          <w:lang w:eastAsia="ru-RU"/>
        </w:rPr>
        <w:t xml:space="preserve">иржевых облигаций </w:t>
      </w:r>
      <w:r w:rsidR="00DC7776" w:rsidRPr="00FB65E5">
        <w:rPr>
          <w:rFonts w:ascii="Times New Roman" w:eastAsia="Times New Roman" w:hAnsi="Times New Roman"/>
          <w:b/>
          <w:bCs/>
          <w:i/>
          <w:iCs/>
          <w:u w:val="single"/>
          <w:lang w:eastAsia="ru-RU"/>
        </w:rPr>
        <w:t>Д</w:t>
      </w:r>
      <w:r w:rsidR="00844CE5" w:rsidRPr="00FB65E5">
        <w:rPr>
          <w:rFonts w:ascii="Times New Roman" w:eastAsia="Times New Roman" w:hAnsi="Times New Roman"/>
          <w:b/>
          <w:bCs/>
          <w:i/>
          <w:iCs/>
          <w:u w:val="single"/>
          <w:lang w:eastAsia="ru-RU"/>
        </w:rPr>
        <w:t xml:space="preserve">ополнительного выпуска </w:t>
      </w:r>
      <w:r w:rsidRPr="00FB65E5">
        <w:rPr>
          <w:rFonts w:ascii="Times New Roman" w:eastAsia="Times New Roman" w:hAnsi="Times New Roman"/>
          <w:b/>
          <w:bCs/>
          <w:i/>
          <w:iCs/>
          <w:u w:val="single"/>
          <w:lang w:eastAsia="ru-RU"/>
        </w:rPr>
        <w:t>по цене размещения путем сбора адресных заявок</w:t>
      </w:r>
      <w:r w:rsidR="00F746EA">
        <w:rPr>
          <w:rFonts w:ascii="Times New Roman" w:eastAsia="Times New Roman" w:hAnsi="Times New Roman"/>
          <w:b/>
          <w:bCs/>
          <w:i/>
          <w:iCs/>
          <w:u w:val="single"/>
          <w:lang w:eastAsia="ru-RU"/>
        </w:rPr>
        <w:t>»</w:t>
      </w:r>
      <w:r w:rsidRPr="00FB65E5">
        <w:rPr>
          <w:rFonts w:ascii="Times New Roman" w:eastAsia="Times New Roman" w:hAnsi="Times New Roman"/>
          <w:b/>
          <w:bCs/>
          <w:i/>
          <w:iCs/>
          <w:u w:val="single"/>
          <w:lang w:eastAsia="ru-RU"/>
        </w:rPr>
        <w:t>)</w:t>
      </w:r>
      <w:r w:rsidRPr="00FB65E5">
        <w:rPr>
          <w:rFonts w:ascii="Times New Roman" w:eastAsia="Times New Roman" w:hAnsi="Times New Roman"/>
          <w:b/>
          <w:bCs/>
          <w:i/>
          <w:iCs/>
          <w:lang w:eastAsia="ru-RU"/>
        </w:rPr>
        <w:t>.</w:t>
      </w:r>
    </w:p>
    <w:p w:rsidR="00131556" w:rsidRPr="00FB65E5" w:rsidRDefault="00131556" w:rsidP="00131556">
      <w:pPr>
        <w:autoSpaceDE w:val="0"/>
        <w:autoSpaceDN w:val="0"/>
        <w:spacing w:after="0" w:line="240" w:lineRule="auto"/>
        <w:ind w:firstLine="539"/>
        <w:jc w:val="both"/>
        <w:rPr>
          <w:rFonts w:ascii="Times New Roman" w:hAnsi="Times New Roman"/>
          <w:b/>
          <w:bCs/>
          <w:i/>
          <w:iCs/>
        </w:rPr>
      </w:pPr>
    </w:p>
    <w:p w:rsidR="00F938CF"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hAnsi="Times New Roman"/>
          <w:b/>
          <w:i/>
        </w:rPr>
        <w:t xml:space="preserve">Решение о порядке размещения Биржевых облигаций принимается </w:t>
      </w:r>
      <w:r w:rsidR="00592F88" w:rsidRPr="00FB65E5">
        <w:rPr>
          <w:rFonts w:ascii="Times New Roman" w:hAnsi="Times New Roman"/>
          <w:b/>
          <w:i/>
        </w:rPr>
        <w:t xml:space="preserve">уполномоченным </w:t>
      </w:r>
      <w:r w:rsidRPr="00FB65E5">
        <w:rPr>
          <w:rFonts w:ascii="Times New Roman" w:hAnsi="Times New Roman"/>
          <w:b/>
          <w:i/>
        </w:rPr>
        <w:t>органом</w:t>
      </w:r>
      <w:r w:rsidR="00592F88" w:rsidRPr="00FB65E5">
        <w:rPr>
          <w:rFonts w:ascii="Times New Roman" w:hAnsi="Times New Roman"/>
          <w:b/>
          <w:i/>
        </w:rPr>
        <w:t xml:space="preserve"> управления</w:t>
      </w:r>
      <w:r w:rsidRPr="00FB65E5">
        <w:rPr>
          <w:rFonts w:ascii="Times New Roman" w:hAnsi="Times New Roman"/>
          <w:b/>
          <w:i/>
        </w:rPr>
        <w:t xml:space="preserve"> Эмитента</w:t>
      </w:r>
      <w:r w:rsidRPr="00FB65E5">
        <w:rPr>
          <w:rFonts w:ascii="Times New Roman" w:eastAsia="Times New Roman" w:hAnsi="Times New Roman"/>
          <w:b/>
          <w:bCs/>
          <w:i/>
          <w:iCs/>
        </w:rPr>
        <w:t xml:space="preserve">. </w:t>
      </w:r>
    </w:p>
    <w:p w:rsidR="00131556" w:rsidRPr="00FB65E5" w:rsidRDefault="00131556" w:rsidP="00131556">
      <w:pPr>
        <w:autoSpaceDE w:val="0"/>
        <w:autoSpaceDN w:val="0"/>
        <w:spacing w:after="0" w:line="240" w:lineRule="auto"/>
        <w:ind w:firstLine="539"/>
        <w:jc w:val="both"/>
        <w:rPr>
          <w:rFonts w:ascii="Times New Roman" w:hAnsi="Times New Roman"/>
          <w:b/>
          <w:i/>
          <w:u w:val="single"/>
        </w:rPr>
      </w:pPr>
      <w:r w:rsidRPr="00FB65E5">
        <w:rPr>
          <w:rFonts w:ascii="Times New Roman" w:eastAsia="Times New Roman" w:hAnsi="Times New Roman"/>
          <w:b/>
          <w:bCs/>
          <w:i/>
          <w:iCs/>
          <w:u w:val="single"/>
        </w:rPr>
        <w:t>Информация о выбранном порядке размещения будет указана в п. 8.3 Условий выпуска либо раскрыта Эмитентом</w:t>
      </w:r>
      <w:r w:rsidRPr="00FB65E5">
        <w:rPr>
          <w:rFonts w:ascii="Times New Roman" w:hAnsi="Times New Roman"/>
          <w:b/>
          <w:i/>
          <w:u w:val="single"/>
        </w:rPr>
        <w:t xml:space="preserve"> до даты начала размещения Биржевых облигаций в порядке</w:t>
      </w:r>
      <w:r w:rsidRPr="00FB65E5">
        <w:rPr>
          <w:rFonts w:ascii="Times New Roman" w:hAnsi="Times New Roman"/>
          <w:b/>
          <w:bCs/>
          <w:i/>
          <w:iCs/>
          <w:u w:val="single"/>
        </w:rPr>
        <w:t xml:space="preserve"> и сроки, указанные в </w:t>
      </w:r>
      <w:r w:rsidRPr="00FB65E5">
        <w:rPr>
          <w:rFonts w:ascii="Times New Roman" w:hAnsi="Times New Roman"/>
          <w:b/>
          <w:i/>
          <w:u w:val="single"/>
        </w:rPr>
        <w:t>п. 11 Программы</w:t>
      </w:r>
      <w:r w:rsidRPr="00FB65E5">
        <w:rPr>
          <w:rFonts w:ascii="Times New Roman" w:hAnsi="Times New Roman"/>
          <w:b/>
          <w:bCs/>
          <w:i/>
          <w:iCs/>
          <w:u w:val="single"/>
        </w:rPr>
        <w:t xml:space="preserve"> облигаций и п. 8.11 Проспекта</w:t>
      </w:r>
      <w:r w:rsidRPr="00FB65E5">
        <w:rPr>
          <w:rFonts w:ascii="Times New Roman" w:hAnsi="Times New Roman"/>
          <w:b/>
          <w:i/>
          <w:u w:val="single"/>
        </w:rPr>
        <w:t>.</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 xml:space="preserve">Эмитент информирует Биржу о принятых решениях </w:t>
      </w:r>
      <w:r w:rsidR="00D73951" w:rsidRPr="00FB65E5">
        <w:rPr>
          <w:rFonts w:ascii="Times New Roman" w:hAnsi="Times New Roman"/>
          <w:b/>
          <w:i/>
        </w:rPr>
        <w:t>в установленном порядке</w:t>
      </w:r>
      <w:r w:rsidRPr="00FB65E5">
        <w:rPr>
          <w:rFonts w:ascii="Times New Roman" w:hAnsi="Times New Roman"/>
          <w:b/>
          <w:i/>
        </w:rPr>
        <w:t>.</w:t>
      </w:r>
    </w:p>
    <w:p w:rsidR="000D47D8" w:rsidRPr="00FB65E5" w:rsidRDefault="000D47D8" w:rsidP="00131556">
      <w:pPr>
        <w:autoSpaceDE w:val="0"/>
        <w:autoSpaceDN w:val="0"/>
        <w:spacing w:after="0" w:line="240" w:lineRule="auto"/>
        <w:ind w:firstLine="539"/>
        <w:jc w:val="both"/>
        <w:rPr>
          <w:rFonts w:ascii="Times New Roman" w:hAnsi="Times New Roman"/>
          <w:b/>
          <w:i/>
          <w:u w:val="single"/>
        </w:rPr>
      </w:pPr>
    </w:p>
    <w:p w:rsidR="00DC5C5F" w:rsidRPr="00FB65E5" w:rsidRDefault="00D32108" w:rsidP="00556F0F">
      <w:pPr>
        <w:autoSpaceDE w:val="0"/>
        <w:autoSpaceDN w:val="0"/>
        <w:adjustRightInd w:val="0"/>
        <w:spacing w:after="0" w:line="240" w:lineRule="auto"/>
        <w:ind w:firstLine="539"/>
        <w:jc w:val="both"/>
        <w:rPr>
          <w:rFonts w:ascii="Times New Roman" w:hAnsi="Times New Roman"/>
          <w:b/>
          <w:i/>
          <w:u w:val="single"/>
        </w:rPr>
      </w:pPr>
      <w:r w:rsidRPr="00FB65E5">
        <w:rPr>
          <w:rFonts w:ascii="Times New Roman" w:hAnsi="Times New Roman"/>
          <w:b/>
          <w:i/>
          <w:u w:val="single"/>
        </w:rPr>
        <w:t>А</w:t>
      </w:r>
      <w:r w:rsidR="00844CE5" w:rsidRPr="00FB65E5">
        <w:rPr>
          <w:rFonts w:ascii="Times New Roman" w:hAnsi="Times New Roman"/>
          <w:b/>
          <w:i/>
          <w:u w:val="single"/>
        </w:rPr>
        <w:t xml:space="preserve">) </w:t>
      </w:r>
      <w:r w:rsidR="00DC5C5F" w:rsidRPr="00FB65E5">
        <w:rPr>
          <w:rFonts w:ascii="Times New Roman" w:hAnsi="Times New Roman"/>
          <w:b/>
          <w:i/>
          <w:u w:val="single"/>
        </w:rPr>
        <w:t>Порядок размещения выпуска Биржевых облигаций, который размещается впервые в рамках Программы облигаций:</w:t>
      </w:r>
    </w:p>
    <w:p w:rsidR="00DC5C5F" w:rsidRPr="00FB65E5" w:rsidRDefault="00DC5C5F" w:rsidP="00131556">
      <w:pPr>
        <w:autoSpaceDE w:val="0"/>
        <w:autoSpaceDN w:val="0"/>
        <w:spacing w:after="0" w:line="240" w:lineRule="auto"/>
        <w:ind w:firstLine="539"/>
        <w:jc w:val="both"/>
        <w:rPr>
          <w:rFonts w:ascii="Times New Roman" w:hAnsi="Times New Roman"/>
          <w:u w:val="single"/>
        </w:rPr>
      </w:pPr>
    </w:p>
    <w:p w:rsidR="00131556" w:rsidRPr="00FB65E5"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autoSpaceDE w:val="0"/>
        <w:autoSpaceDN w:val="0"/>
        <w:spacing w:after="0" w:line="240" w:lineRule="auto"/>
        <w:ind w:firstLine="539"/>
        <w:jc w:val="both"/>
        <w:rPr>
          <w:rFonts w:ascii="Times New Roman" w:hAnsi="Times New Roman"/>
          <w:b/>
          <w:i/>
          <w:u w:val="single"/>
        </w:rPr>
      </w:pPr>
      <w:r w:rsidRPr="00FB65E5">
        <w:rPr>
          <w:rFonts w:ascii="Times New Roman" w:hAnsi="Times New Roman"/>
          <w:b/>
          <w:i/>
          <w:u w:val="single"/>
        </w:rPr>
        <w:t xml:space="preserve">1) Размещение </w:t>
      </w:r>
      <w:r w:rsidR="009829AC" w:rsidRPr="008148D7">
        <w:rPr>
          <w:rFonts w:ascii="Times New Roman" w:eastAsia="Times New Roman" w:hAnsi="Times New Roman"/>
          <w:b/>
          <w:bCs/>
          <w:i/>
          <w:iCs/>
          <w:u w:val="single"/>
          <w:lang w:eastAsia="ru-RU"/>
        </w:rPr>
        <w:t>процентных</w:t>
      </w:r>
      <w:r w:rsidR="009829AC" w:rsidRPr="008148D7">
        <w:rPr>
          <w:rFonts w:ascii="Times New Roman" w:hAnsi="Times New Roman"/>
          <w:b/>
          <w:i/>
          <w:u w:val="single"/>
        </w:rPr>
        <w:t xml:space="preserve"> </w:t>
      </w:r>
      <w:r w:rsidRPr="008148D7">
        <w:rPr>
          <w:rFonts w:ascii="Times New Roman" w:hAnsi="Times New Roman"/>
          <w:b/>
          <w:i/>
          <w:u w:val="single"/>
        </w:rPr>
        <w:t>Биржевых</w:t>
      </w:r>
      <w:r w:rsidRPr="00FB65E5">
        <w:rPr>
          <w:rFonts w:ascii="Times New Roman" w:hAnsi="Times New Roman"/>
          <w:b/>
          <w:i/>
          <w:u w:val="single"/>
        </w:rPr>
        <w:t xml:space="preserve"> облигаций в форме Конкурса:</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w:t>
      </w:r>
      <w:r w:rsidRPr="00FB65E5">
        <w:rPr>
          <w:rFonts w:ascii="Times New Roman" w:eastAsia="Times New Roman" w:hAnsi="Times New Roman"/>
          <w:b/>
          <w:bCs/>
          <w:i/>
          <w:iCs/>
        </w:rPr>
        <w:t xml:space="preserve"> </w:t>
      </w:r>
      <w:r w:rsidRPr="00FB65E5">
        <w:rPr>
          <w:rFonts w:ascii="Times New Roman" w:hAnsi="Times New Roman"/>
          <w:b/>
          <w:i/>
        </w:rPr>
        <w:t>Конкурс начинается и заканчивается в дату начала размещения Биржевых облигаций</w:t>
      </w:r>
      <w:r w:rsidRPr="00FB65E5">
        <w:rPr>
          <w:rFonts w:ascii="Times New Roman" w:hAnsi="Times New Roman"/>
          <w:b/>
          <w:bCs/>
          <w:i/>
          <w:iCs/>
        </w:rPr>
        <w:t xml:space="preserve"> отдельного выпуска</w:t>
      </w:r>
      <w:r w:rsidRPr="00FB65E5">
        <w:rPr>
          <w:rFonts w:ascii="Times New Roman" w:hAnsi="Times New Roman"/>
          <w:b/>
          <w:i/>
        </w:rPr>
        <w:t>.</w:t>
      </w:r>
    </w:p>
    <w:p w:rsidR="00131556" w:rsidRPr="00FB65E5" w:rsidRDefault="00131556" w:rsidP="00E912C2">
      <w:pPr>
        <w:autoSpaceDE w:val="0"/>
        <w:autoSpaceDN w:val="0"/>
        <w:spacing w:after="0" w:line="240" w:lineRule="auto"/>
        <w:ind w:firstLine="567"/>
        <w:jc w:val="both"/>
        <w:rPr>
          <w:rFonts w:ascii="Times New Roman" w:hAnsi="Times New Roman"/>
          <w:b/>
          <w:i/>
        </w:rPr>
      </w:pPr>
      <w:r w:rsidRPr="00FB65E5">
        <w:rPr>
          <w:rFonts w:ascii="Times New Roman" w:hAnsi="Times New Roman"/>
          <w:b/>
          <w:i/>
        </w:rPr>
        <w:lastRenderedPageBreak/>
        <w:t xml:space="preserve">Процентная ставка </w:t>
      </w:r>
      <w:r w:rsidRPr="00FB65E5">
        <w:rPr>
          <w:rFonts w:ascii="Times New Roman" w:hAnsi="Times New Roman"/>
          <w:b/>
          <w:bCs/>
          <w:i/>
          <w:iCs/>
        </w:rPr>
        <w:t xml:space="preserve">по первому купону </w:t>
      </w:r>
      <w:r w:rsidRPr="00FB65E5">
        <w:rPr>
          <w:rFonts w:ascii="Times New Roman" w:eastAsia="Times New Roman" w:hAnsi="Times New Roman"/>
          <w:b/>
          <w:bCs/>
          <w:i/>
          <w:iCs/>
        </w:rPr>
        <w:t xml:space="preserve">Биржевых облигаций </w:t>
      </w:r>
      <w:r w:rsidRPr="00FB65E5">
        <w:rPr>
          <w:rFonts w:ascii="Times New Roman" w:hAnsi="Times New Roman"/>
          <w:b/>
          <w:i/>
        </w:rPr>
        <w:t xml:space="preserve">определяется по итогам проведения Конкурса на Бирже среди потенциальных </w:t>
      </w:r>
      <w:r w:rsidRPr="00FB65E5">
        <w:rPr>
          <w:rFonts w:ascii="Times New Roman" w:eastAsia="Times New Roman" w:hAnsi="Times New Roman"/>
          <w:b/>
          <w:bCs/>
          <w:i/>
          <w:iCs/>
        </w:rPr>
        <w:t>покупателей</w:t>
      </w:r>
      <w:r w:rsidRPr="00FB65E5">
        <w:rPr>
          <w:rFonts w:ascii="Times New Roman" w:hAnsi="Times New Roman"/>
          <w:b/>
          <w:i/>
        </w:rPr>
        <w:t xml:space="preserve"> Биржевых облигаций в дату начала размещения Биржевых облигаций.</w:t>
      </w:r>
    </w:p>
    <w:p w:rsidR="00131556" w:rsidRPr="00FB65E5" w:rsidRDefault="00131556" w:rsidP="00E912C2">
      <w:pPr>
        <w:autoSpaceDE w:val="0"/>
        <w:autoSpaceDN w:val="0"/>
        <w:spacing w:after="0" w:line="240" w:lineRule="auto"/>
        <w:ind w:firstLine="567"/>
        <w:jc w:val="both"/>
        <w:rPr>
          <w:rFonts w:ascii="Times New Roman" w:hAnsi="Times New Roman"/>
          <w:b/>
          <w:i/>
        </w:rPr>
      </w:pPr>
    </w:p>
    <w:p w:rsidR="00131556" w:rsidRPr="00FB65E5" w:rsidRDefault="00131556" w:rsidP="00E912C2">
      <w:pPr>
        <w:autoSpaceDE w:val="0"/>
        <w:autoSpaceDN w:val="0"/>
        <w:spacing w:after="0" w:line="240" w:lineRule="auto"/>
        <w:ind w:firstLine="567"/>
        <w:jc w:val="both"/>
        <w:rPr>
          <w:rFonts w:ascii="Times New Roman" w:hAnsi="Times New Roman"/>
          <w:b/>
          <w:i/>
        </w:rPr>
      </w:pPr>
      <w:r w:rsidRPr="00FB65E5">
        <w:rPr>
          <w:rFonts w:ascii="Times New Roman" w:hAnsi="Times New Roman"/>
          <w:b/>
          <w:i/>
        </w:rPr>
        <w:t xml:space="preserve">В день проведения Конкурса Участники торгов подают адресные заявки на </w:t>
      </w:r>
      <w:r w:rsidRPr="00FB65E5">
        <w:rPr>
          <w:rFonts w:ascii="Times New Roman" w:eastAsia="Times New Roman" w:hAnsi="Times New Roman"/>
          <w:b/>
          <w:bCs/>
          <w:i/>
          <w:iCs/>
        </w:rPr>
        <w:t>покупку</w:t>
      </w:r>
      <w:r w:rsidRPr="00FB65E5">
        <w:rPr>
          <w:rFonts w:ascii="Times New Roman" w:hAnsi="Times New Roman"/>
          <w:b/>
          <w:i/>
        </w:rPr>
        <w:t xml:space="preserve"> Биржевых облигаций на </w:t>
      </w:r>
      <w:r w:rsidRPr="00FB65E5">
        <w:rPr>
          <w:rFonts w:ascii="Times New Roman" w:eastAsia="Times New Roman" w:hAnsi="Times New Roman"/>
          <w:b/>
          <w:bCs/>
          <w:i/>
          <w:iCs/>
        </w:rPr>
        <w:t>Конкурс</w:t>
      </w:r>
      <w:r w:rsidRPr="00FB65E5">
        <w:rPr>
          <w:rFonts w:ascii="Times New Roman" w:hAnsi="Times New Roman"/>
          <w:b/>
          <w:i/>
        </w:rPr>
        <w:t xml:space="preserve"> с использованием Системы торгов, как за свой счет, так и за счет </w:t>
      </w:r>
      <w:r w:rsidRPr="00FB65E5">
        <w:rPr>
          <w:rFonts w:ascii="Times New Roman" w:eastAsia="Times New Roman" w:hAnsi="Times New Roman"/>
          <w:b/>
          <w:bCs/>
          <w:i/>
          <w:iCs/>
        </w:rPr>
        <w:t xml:space="preserve">и по поручению </w:t>
      </w:r>
      <w:r w:rsidRPr="00FB65E5">
        <w:rPr>
          <w:rFonts w:ascii="Times New Roman" w:hAnsi="Times New Roman"/>
          <w:b/>
          <w:i/>
        </w:rPr>
        <w:t xml:space="preserve">клиентов. </w:t>
      </w:r>
      <w:r w:rsidR="00390829" w:rsidRPr="00CD4688">
        <w:rPr>
          <w:rFonts w:ascii="Times New Roman" w:hAnsi="Times New Roman"/>
          <w:b/>
          <w:i/>
        </w:rPr>
        <w:t xml:space="preserve">Время и порядок подачи заявок на Конкурс устанавливается Биржей по согласованию с Андеррайтером </w:t>
      </w:r>
      <w:r w:rsidR="00390829" w:rsidRPr="00CD4688">
        <w:rPr>
          <w:rFonts w:ascii="Times New Roman" w:hAnsi="Times New Roman"/>
          <w:b/>
          <w:bCs/>
          <w:i/>
          <w:iCs/>
        </w:rPr>
        <w:t>в соответствии с Программой облигаций и Правилами Биржи</w:t>
      </w:r>
      <w:r w:rsidRPr="00FB65E5">
        <w:rPr>
          <w:rFonts w:ascii="Times New Roman" w:eastAsia="Times New Roman" w:hAnsi="Times New Roman"/>
          <w:b/>
          <w:bCs/>
          <w:i/>
          <w:iCs/>
        </w:rPr>
        <w:t>.</w:t>
      </w:r>
    </w:p>
    <w:p w:rsidR="00131556" w:rsidRPr="00FB65E5" w:rsidRDefault="00131556" w:rsidP="00E912C2">
      <w:pPr>
        <w:autoSpaceDE w:val="0"/>
        <w:autoSpaceDN w:val="0"/>
        <w:spacing w:after="0" w:line="240" w:lineRule="auto"/>
        <w:ind w:firstLine="567"/>
        <w:jc w:val="both"/>
        <w:rPr>
          <w:rFonts w:ascii="Times New Roman" w:hAnsi="Times New Roman"/>
          <w:b/>
          <w:i/>
        </w:rPr>
      </w:pPr>
      <w:r w:rsidRPr="00FB65E5">
        <w:rPr>
          <w:rFonts w:ascii="Times New Roman" w:hAnsi="Times New Roman"/>
          <w:b/>
          <w:i/>
        </w:rPr>
        <w:t xml:space="preserve">Заявки на покупку Биржевых облигаций направляются Участниками торгов в адрес </w:t>
      </w:r>
      <w:r w:rsidR="0021626E" w:rsidRPr="00F2566F">
        <w:rPr>
          <w:rFonts w:ascii="Times New Roman" w:hAnsi="Times New Roman"/>
          <w:b/>
          <w:i/>
        </w:rPr>
        <w:t>Андеррайтера</w:t>
      </w:r>
      <w:r w:rsidRPr="00F2566F">
        <w:rPr>
          <w:rFonts w:ascii="Times New Roman" w:eastAsia="Times New Roman" w:hAnsi="Times New Roman"/>
          <w:b/>
          <w:bCs/>
          <w:i/>
          <w:iCs/>
        </w:rPr>
        <w:t>.</w:t>
      </w:r>
    </w:p>
    <w:p w:rsidR="00131556" w:rsidRPr="00FB65E5" w:rsidRDefault="00131556" w:rsidP="00E912C2">
      <w:pPr>
        <w:autoSpaceDE w:val="0"/>
        <w:autoSpaceDN w:val="0"/>
        <w:spacing w:after="0" w:line="240" w:lineRule="auto"/>
        <w:ind w:firstLine="567"/>
        <w:jc w:val="both"/>
        <w:rPr>
          <w:rFonts w:ascii="Times New Roman" w:hAnsi="Times New Roman"/>
          <w:b/>
          <w:i/>
        </w:rPr>
      </w:pPr>
      <w:r w:rsidRPr="00FB65E5">
        <w:rPr>
          <w:rFonts w:ascii="Times New Roman" w:hAnsi="Times New Roman"/>
          <w:b/>
          <w:i/>
        </w:rPr>
        <w:t>Заявка на покупку Биржевых облигаций должна содержать следующие значимые условия:</w:t>
      </w:r>
    </w:p>
    <w:p w:rsidR="00131556" w:rsidRPr="00FB65E5" w:rsidRDefault="00131556" w:rsidP="00131556">
      <w:pPr>
        <w:adjustRightInd w:val="0"/>
        <w:spacing w:after="0" w:line="240" w:lineRule="auto"/>
        <w:ind w:firstLine="567"/>
        <w:jc w:val="both"/>
        <w:rPr>
          <w:rFonts w:ascii="Times New Roman" w:hAnsi="Times New Roman"/>
          <w:b/>
          <w:bCs/>
          <w:i/>
          <w:iCs/>
        </w:rPr>
      </w:pPr>
      <w:r w:rsidRPr="00FB65E5">
        <w:rPr>
          <w:rFonts w:ascii="Times New Roman" w:hAnsi="Times New Roman"/>
          <w:b/>
          <w:bCs/>
          <w:i/>
          <w:iCs/>
        </w:rPr>
        <w:t xml:space="preserve">- цена </w:t>
      </w:r>
      <w:r w:rsidR="005D3581">
        <w:rPr>
          <w:rFonts w:ascii="Times New Roman" w:hAnsi="Times New Roman"/>
          <w:b/>
          <w:bCs/>
          <w:i/>
          <w:iCs/>
        </w:rPr>
        <w:t>приобретения</w:t>
      </w:r>
      <w:r w:rsidRPr="00FB65E5">
        <w:rPr>
          <w:rFonts w:ascii="Times New Roman" w:hAnsi="Times New Roman"/>
          <w:b/>
          <w:bCs/>
          <w:i/>
          <w:iCs/>
        </w:rPr>
        <w:t xml:space="preserve"> (100% от номинальной стоимости Биржевых облигаций);</w:t>
      </w:r>
    </w:p>
    <w:p w:rsidR="00131556" w:rsidRPr="00FB65E5" w:rsidRDefault="00131556" w:rsidP="00131556">
      <w:pPr>
        <w:tabs>
          <w:tab w:val="left" w:pos="709"/>
        </w:tabs>
        <w:autoSpaceDE w:val="0"/>
        <w:autoSpaceDN w:val="0"/>
        <w:spacing w:after="0" w:line="240" w:lineRule="auto"/>
        <w:ind w:firstLine="567"/>
        <w:jc w:val="both"/>
        <w:rPr>
          <w:rFonts w:ascii="Times New Roman" w:hAnsi="Times New Roman"/>
          <w:b/>
          <w:i/>
        </w:rPr>
      </w:pPr>
      <w:r w:rsidRPr="00FB65E5">
        <w:rPr>
          <w:rFonts w:ascii="Times New Roman" w:hAnsi="Times New Roman"/>
          <w:b/>
          <w:i/>
        </w:rPr>
        <w:t>- количество Биржевых облигаций;</w:t>
      </w:r>
    </w:p>
    <w:p w:rsidR="00131556" w:rsidRPr="00FB65E5" w:rsidRDefault="00131556" w:rsidP="00131556">
      <w:pPr>
        <w:tabs>
          <w:tab w:val="left" w:pos="709"/>
        </w:tabs>
        <w:autoSpaceDE w:val="0"/>
        <w:autoSpaceDN w:val="0"/>
        <w:spacing w:after="0" w:line="240" w:lineRule="auto"/>
        <w:ind w:firstLine="567"/>
        <w:jc w:val="both"/>
        <w:rPr>
          <w:rFonts w:ascii="Times New Roman" w:hAnsi="Times New Roman"/>
          <w:b/>
          <w:i/>
        </w:rPr>
      </w:pPr>
      <w:r w:rsidRPr="00FB65E5">
        <w:rPr>
          <w:rFonts w:ascii="Times New Roman" w:hAnsi="Times New Roman"/>
          <w:b/>
          <w:bCs/>
          <w:i/>
          <w:iCs/>
        </w:rPr>
        <w:t xml:space="preserve">- </w:t>
      </w:r>
      <w:r w:rsidRPr="00FB65E5">
        <w:rPr>
          <w:rFonts w:ascii="Times New Roman" w:hAnsi="Times New Roman"/>
          <w:b/>
          <w:i/>
        </w:rPr>
        <w:t xml:space="preserve">величина процентной ставки </w:t>
      </w:r>
      <w:r w:rsidRPr="00FB65E5">
        <w:rPr>
          <w:rFonts w:ascii="Times New Roman" w:hAnsi="Times New Roman"/>
          <w:b/>
          <w:bCs/>
          <w:i/>
          <w:iCs/>
        </w:rPr>
        <w:t>по первому купону</w:t>
      </w:r>
      <w:r w:rsidRPr="00FB65E5">
        <w:rPr>
          <w:rFonts w:ascii="Times New Roman" w:hAnsi="Times New Roman"/>
          <w:b/>
          <w:i/>
        </w:rPr>
        <w:t>;</w:t>
      </w:r>
    </w:p>
    <w:p w:rsidR="00131556" w:rsidRPr="00FB65E5" w:rsidRDefault="00131556" w:rsidP="00131556">
      <w:pPr>
        <w:autoSpaceDE w:val="0"/>
        <w:autoSpaceDN w:val="0"/>
        <w:spacing w:after="0" w:line="240" w:lineRule="auto"/>
        <w:ind w:left="42" w:firstLine="525"/>
        <w:jc w:val="both"/>
        <w:rPr>
          <w:rFonts w:ascii="Times New Roman" w:hAnsi="Times New Roman"/>
          <w:b/>
          <w:i/>
        </w:rPr>
      </w:pPr>
      <w:r w:rsidRPr="00FB65E5">
        <w:rPr>
          <w:rFonts w:ascii="Times New Roman" w:hAnsi="Times New Roman"/>
          <w:b/>
          <w:bCs/>
          <w:i/>
          <w:iCs/>
        </w:rPr>
        <w:t xml:space="preserve">- </w:t>
      </w:r>
      <w:r w:rsidRPr="00FB65E5">
        <w:rPr>
          <w:rFonts w:ascii="Times New Roman" w:hAnsi="Times New Roman"/>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FB65E5" w:rsidRDefault="00131556" w:rsidP="00131556">
      <w:pPr>
        <w:autoSpaceDE w:val="0"/>
        <w:autoSpaceDN w:val="0"/>
        <w:spacing w:after="0" w:line="240" w:lineRule="auto"/>
        <w:ind w:left="567"/>
        <w:jc w:val="both"/>
        <w:rPr>
          <w:rFonts w:ascii="Times New Roman" w:eastAsia="Times New Roman" w:hAnsi="Times New Roman"/>
          <w:b/>
          <w:bCs/>
          <w:i/>
          <w:iCs/>
        </w:rPr>
      </w:pPr>
      <w:r w:rsidRPr="00FB65E5">
        <w:rPr>
          <w:rFonts w:ascii="Times New Roman" w:hAnsi="Times New Roman"/>
          <w:b/>
          <w:bCs/>
          <w:i/>
          <w:iCs/>
        </w:rPr>
        <w:t xml:space="preserve">- </w:t>
      </w:r>
      <w:r w:rsidRPr="00FB65E5">
        <w:rPr>
          <w:rFonts w:ascii="Times New Roman" w:eastAsia="Times New Roman" w:hAnsi="Times New Roman"/>
          <w:b/>
          <w:bCs/>
          <w:i/>
          <w:iCs/>
        </w:rPr>
        <w:t>прочие параметры в соответствии с Правилами Биржи.</w:t>
      </w:r>
    </w:p>
    <w:p w:rsidR="00131556" w:rsidRPr="00FB65E5"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 xml:space="preserve">В качестве цены </w:t>
      </w:r>
      <w:r w:rsidR="005D3581">
        <w:rPr>
          <w:rFonts w:ascii="Times New Roman" w:hAnsi="Times New Roman"/>
          <w:b/>
          <w:bCs/>
          <w:i/>
          <w:iCs/>
        </w:rPr>
        <w:t>приобретения</w:t>
      </w:r>
      <w:r w:rsidRPr="00FB65E5">
        <w:rPr>
          <w:rFonts w:ascii="Times New Roman" w:hAnsi="Times New Roman"/>
          <w:b/>
          <w:i/>
        </w:rPr>
        <w:t xml:space="preserve"> должна быть указана </w:t>
      </w:r>
      <w:r w:rsidRPr="00FB65E5">
        <w:rPr>
          <w:rFonts w:ascii="Times New Roman" w:hAnsi="Times New Roman"/>
          <w:b/>
          <w:bCs/>
          <w:i/>
          <w:iCs/>
        </w:rPr>
        <w:t>Цена</w:t>
      </w:r>
      <w:r w:rsidRPr="00FB65E5">
        <w:rPr>
          <w:rFonts w:ascii="Times New Roman" w:hAnsi="Times New Roman"/>
          <w:b/>
          <w:i/>
        </w:rPr>
        <w:t xml:space="preserve"> размещения Биржевых облигаций, </w:t>
      </w:r>
      <w:r w:rsidR="00D73951" w:rsidRPr="00FB65E5">
        <w:rPr>
          <w:rFonts w:ascii="Times New Roman" w:hAnsi="Times New Roman"/>
          <w:b/>
          <w:bCs/>
          <w:i/>
          <w:iCs/>
        </w:rPr>
        <w:t>установленная в</w:t>
      </w:r>
      <w:r w:rsidRPr="00FB65E5">
        <w:rPr>
          <w:rFonts w:ascii="Times New Roman" w:hAnsi="Times New Roman"/>
          <w:b/>
          <w:i/>
        </w:rPr>
        <w:t xml:space="preserve"> </w:t>
      </w:r>
      <w:proofErr w:type="spellStart"/>
      <w:r w:rsidR="00F938CF" w:rsidRPr="00FB65E5">
        <w:rPr>
          <w:rFonts w:ascii="Times New Roman" w:hAnsi="Times New Roman"/>
          <w:b/>
          <w:i/>
        </w:rPr>
        <w:t>пп</w:t>
      </w:r>
      <w:proofErr w:type="spellEnd"/>
      <w:r w:rsidR="00F938CF" w:rsidRPr="00FB65E5">
        <w:rPr>
          <w:rFonts w:ascii="Times New Roman" w:hAnsi="Times New Roman"/>
          <w:b/>
          <w:i/>
        </w:rPr>
        <w:t xml:space="preserve">. 1) </w:t>
      </w:r>
      <w:r w:rsidRPr="00FB65E5">
        <w:rPr>
          <w:rFonts w:ascii="Times New Roman" w:hAnsi="Times New Roman"/>
          <w:b/>
          <w:bCs/>
          <w:i/>
          <w:iCs/>
        </w:rPr>
        <w:t>п. 8.4 Программы облигаций</w:t>
      </w:r>
      <w:r w:rsidRPr="00FB65E5">
        <w:rPr>
          <w:rFonts w:ascii="Times New Roman" w:hAnsi="Times New Roman"/>
          <w:b/>
          <w:i/>
        </w:rPr>
        <w:t>.</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w:t>
      </w:r>
      <w:r w:rsidR="00592F88" w:rsidRPr="00FB65E5">
        <w:rPr>
          <w:rFonts w:ascii="Times New Roman" w:eastAsia="Times New Roman" w:hAnsi="Times New Roman"/>
          <w:b/>
          <w:bCs/>
          <w:i/>
          <w:iCs/>
        </w:rPr>
        <w:t>уполномоченный</w:t>
      </w:r>
      <w:r w:rsidRPr="00FB65E5">
        <w:rPr>
          <w:rFonts w:ascii="Times New Roman" w:eastAsia="Times New Roman" w:hAnsi="Times New Roman"/>
          <w:b/>
          <w:bCs/>
          <w:i/>
          <w:iCs/>
        </w:rPr>
        <w:t xml:space="preserve"> орган</w:t>
      </w:r>
      <w:r w:rsidR="00592F88" w:rsidRPr="00FB65E5">
        <w:rPr>
          <w:rFonts w:ascii="Times New Roman" w:eastAsia="Times New Roman" w:hAnsi="Times New Roman"/>
          <w:b/>
          <w:bCs/>
          <w:i/>
          <w:iCs/>
        </w:rPr>
        <w:t xml:space="preserve"> управления</w:t>
      </w:r>
      <w:r w:rsidRPr="00FB65E5">
        <w:rPr>
          <w:rFonts w:ascii="Times New Roman" w:eastAsia="Times New Roman" w:hAnsi="Times New Roman"/>
          <w:b/>
          <w:bCs/>
          <w:i/>
          <w:iCs/>
        </w:rPr>
        <w:t xml:space="preserve"> Эмитента назначит процентную ставку по первому купону большую или равную указанной в заявке величине процентной ставки по первому купону.</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В качестве величины процентной ставки купона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покупатель был бы готов купить количество Биржевых облигаций, указанное в заявке по </w:t>
      </w:r>
      <w:r w:rsidR="009745B7" w:rsidRPr="00FB65E5">
        <w:rPr>
          <w:rFonts w:ascii="Times New Roman" w:eastAsia="Times New Roman" w:hAnsi="Times New Roman"/>
          <w:b/>
          <w:bCs/>
          <w:i/>
          <w:iCs/>
        </w:rPr>
        <w:t xml:space="preserve">Цене </w:t>
      </w:r>
      <w:r w:rsidRPr="00FB65E5">
        <w:rPr>
          <w:rFonts w:ascii="Times New Roman" w:eastAsia="Times New Roman" w:hAnsi="Times New Roman"/>
          <w:b/>
          <w:bCs/>
          <w:i/>
          <w:iCs/>
        </w:rPr>
        <w:t>размещения Биржевых облигаций,</w:t>
      </w:r>
      <w:r w:rsidRPr="00FB65E5">
        <w:rPr>
          <w:rFonts w:ascii="Times New Roman" w:eastAsia="Times New Roman" w:hAnsi="Times New Roman"/>
        </w:rPr>
        <w:t xml:space="preserve"> </w:t>
      </w:r>
      <w:r w:rsidRPr="00FB65E5">
        <w:rPr>
          <w:rFonts w:ascii="Times New Roman" w:eastAsia="Times New Roman" w:hAnsi="Times New Roman"/>
          <w:b/>
          <w:bCs/>
          <w:i/>
          <w:iCs/>
        </w:rPr>
        <w:t xml:space="preserve">установленной в </w:t>
      </w:r>
      <w:proofErr w:type="spellStart"/>
      <w:r w:rsidR="00BE39AD" w:rsidRPr="00FB65E5">
        <w:rPr>
          <w:rFonts w:ascii="Times New Roman" w:eastAsia="Times New Roman" w:hAnsi="Times New Roman"/>
          <w:b/>
          <w:bCs/>
          <w:i/>
          <w:iCs/>
        </w:rPr>
        <w:t>пп</w:t>
      </w:r>
      <w:proofErr w:type="spellEnd"/>
      <w:r w:rsidR="00BE39AD" w:rsidRPr="00FB65E5">
        <w:rPr>
          <w:rFonts w:ascii="Times New Roman" w:eastAsia="Times New Roman" w:hAnsi="Times New Roman"/>
          <w:b/>
          <w:bCs/>
          <w:i/>
          <w:iCs/>
        </w:rPr>
        <w:t>. 1) п. 8.4 Программы облигаций</w:t>
      </w:r>
      <w:r w:rsidRPr="00FB65E5">
        <w:rPr>
          <w:rFonts w:ascii="Times New Roman" w:eastAsia="Times New Roman" w:hAnsi="Times New Roman"/>
          <w:b/>
          <w:bCs/>
          <w:i/>
          <w:iCs/>
        </w:rPr>
        <w:t>.</w:t>
      </w:r>
    </w:p>
    <w:p w:rsidR="001E15D6" w:rsidRPr="00FB65E5" w:rsidRDefault="001E15D6" w:rsidP="00131556">
      <w:pPr>
        <w:widowControl w:val="0"/>
        <w:autoSpaceDE w:val="0"/>
        <w:autoSpaceDN w:val="0"/>
        <w:adjustRightInd w:val="0"/>
        <w:spacing w:after="0" w:line="240" w:lineRule="auto"/>
        <w:ind w:firstLine="539"/>
        <w:jc w:val="both"/>
        <w:rPr>
          <w:rFonts w:ascii="Times New Roman" w:eastAsia="Times New Roman" w:hAnsi="Times New Roman"/>
          <w:b/>
          <w:bCs/>
          <w:i/>
          <w:iCs/>
        </w:rPr>
      </w:pPr>
    </w:p>
    <w:p w:rsidR="00131556" w:rsidRPr="00FB65E5"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покупку Биржевых облигаций, с учётом всех необходимых комиссионных сборов.</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Заявки, не соответствующие изложенным выше требованиям, к участию в Конкурсе не допускаются.</w:t>
      </w:r>
    </w:p>
    <w:p w:rsidR="00131556" w:rsidRPr="00FB65E5" w:rsidRDefault="00131556" w:rsidP="00131556">
      <w:pPr>
        <w:tabs>
          <w:tab w:val="left" w:pos="7230"/>
        </w:tabs>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По окончании периода подачи заявок на Конкурс, Биржа составляет сводный реестр заявок на покупку ценных бумаг (далее в настоящем пункте – </w:t>
      </w:r>
      <w:r w:rsidR="001F02BA">
        <w:rPr>
          <w:rFonts w:ascii="Times New Roman" w:eastAsia="Times New Roman" w:hAnsi="Times New Roman"/>
          <w:b/>
          <w:bCs/>
          <w:i/>
          <w:iCs/>
        </w:rPr>
        <w:t>«</w:t>
      </w:r>
      <w:r w:rsidRPr="00FB65E5">
        <w:rPr>
          <w:rFonts w:ascii="Times New Roman" w:eastAsia="Times New Roman" w:hAnsi="Times New Roman"/>
          <w:b/>
          <w:bCs/>
          <w:i/>
          <w:iCs/>
        </w:rPr>
        <w:t>Сводный реестр заявок</w:t>
      </w:r>
      <w:r w:rsidR="001F02BA">
        <w:rPr>
          <w:rFonts w:ascii="Times New Roman" w:eastAsia="Times New Roman" w:hAnsi="Times New Roman"/>
          <w:b/>
          <w:bCs/>
          <w:i/>
          <w:iCs/>
        </w:rPr>
        <w:t>»</w:t>
      </w:r>
      <w:r w:rsidRPr="00FB65E5">
        <w:rPr>
          <w:rFonts w:ascii="Times New Roman" w:eastAsia="Times New Roman" w:hAnsi="Times New Roman"/>
          <w:b/>
          <w:bCs/>
          <w:i/>
          <w:iCs/>
        </w:rPr>
        <w:t xml:space="preserve">) </w:t>
      </w:r>
      <w:r w:rsidR="005C4999" w:rsidRPr="005C4999">
        <w:rPr>
          <w:rFonts w:ascii="Times New Roman" w:hAnsi="Times New Roman"/>
          <w:b/>
          <w:bCs/>
          <w:i/>
          <w:iCs/>
        </w:rPr>
        <w:t xml:space="preserve">в двух экземплярах и передает </w:t>
      </w:r>
      <w:r w:rsidR="002E613F">
        <w:rPr>
          <w:rFonts w:ascii="Times New Roman" w:hAnsi="Times New Roman"/>
          <w:b/>
          <w:bCs/>
          <w:i/>
          <w:iCs/>
        </w:rPr>
        <w:t xml:space="preserve">его </w:t>
      </w:r>
      <w:r w:rsidR="005C4999" w:rsidRPr="005C4999">
        <w:rPr>
          <w:rFonts w:ascii="Times New Roman" w:hAnsi="Times New Roman"/>
          <w:b/>
          <w:bCs/>
          <w:i/>
          <w:iCs/>
        </w:rPr>
        <w:t>Эмитенту или Андеррайтеру</w:t>
      </w:r>
      <w:r w:rsidRPr="00FB65E5">
        <w:rPr>
          <w:rFonts w:ascii="Times New Roman" w:eastAsia="Times New Roman" w:hAnsi="Times New Roman"/>
          <w:b/>
          <w:bCs/>
          <w:i/>
          <w:iCs/>
        </w:rPr>
        <w:t>.</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Сводный реестр заявок содержит все значимые условия каждой заявки – цену </w:t>
      </w:r>
      <w:r w:rsidR="006944A9">
        <w:rPr>
          <w:rFonts w:ascii="Times New Roman" w:eastAsia="Times New Roman" w:hAnsi="Times New Roman"/>
          <w:b/>
          <w:bCs/>
          <w:i/>
          <w:iCs/>
        </w:rPr>
        <w:t>приобретения</w:t>
      </w:r>
      <w:r w:rsidRPr="00FB65E5">
        <w:rPr>
          <w:rFonts w:ascii="Times New Roman" w:eastAsia="Times New Roman" w:hAnsi="Times New Roman"/>
          <w:b/>
          <w:bCs/>
          <w:i/>
          <w:iCs/>
        </w:rPr>
        <w:t xml:space="preserve">,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На основании анализа Сводного реестра заявок </w:t>
      </w:r>
      <w:r w:rsidR="00592F88" w:rsidRPr="00FB65E5">
        <w:rPr>
          <w:rFonts w:ascii="Times New Roman" w:eastAsia="Times New Roman" w:hAnsi="Times New Roman"/>
          <w:b/>
          <w:bCs/>
          <w:i/>
          <w:iCs/>
        </w:rPr>
        <w:t xml:space="preserve">уполномоченный </w:t>
      </w:r>
      <w:r w:rsidRPr="00FB65E5">
        <w:rPr>
          <w:rFonts w:ascii="Times New Roman" w:eastAsia="Times New Roman" w:hAnsi="Times New Roman"/>
          <w:b/>
          <w:bCs/>
          <w:i/>
          <w:iCs/>
        </w:rPr>
        <w:t>орган</w:t>
      </w:r>
      <w:r w:rsidR="00592F88" w:rsidRPr="00FB65E5">
        <w:rPr>
          <w:rFonts w:ascii="Times New Roman" w:eastAsia="Times New Roman" w:hAnsi="Times New Roman"/>
          <w:b/>
          <w:bCs/>
          <w:i/>
          <w:iCs/>
        </w:rPr>
        <w:t xml:space="preserve"> управления</w:t>
      </w:r>
      <w:r w:rsidRPr="00FB65E5">
        <w:rPr>
          <w:rFonts w:ascii="Times New Roman" w:eastAsia="Times New Roman" w:hAnsi="Times New Roman"/>
          <w:b/>
          <w:bCs/>
          <w:i/>
          <w:iCs/>
        </w:rPr>
        <w:t xml:space="preserve"> Эмитента принимает решение о величине процентной ставки по первому купону и сообщает о принятом решении Бирже одновременно с опубликованием такой информации в Ленте новостей.</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Информация о величине процентной ставки по первому купону раскрывается Эмитентом в порядке, описанном в п. 11 Программы</w:t>
      </w:r>
      <w:r w:rsidRPr="00FB65E5">
        <w:rPr>
          <w:rFonts w:ascii="Times New Roman" w:hAnsi="Times New Roman"/>
          <w:b/>
          <w:bCs/>
          <w:i/>
          <w:iCs/>
        </w:rPr>
        <w:t xml:space="preserve"> облигаций и п.8.11 Проспекта</w:t>
      </w:r>
      <w:r w:rsidRPr="00FB65E5">
        <w:rPr>
          <w:rFonts w:ascii="Times New Roman" w:eastAsia="Times New Roman" w:hAnsi="Times New Roman"/>
          <w:b/>
          <w:bCs/>
          <w:i/>
          <w:iCs/>
        </w:rPr>
        <w:t xml:space="preserve">. </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lastRenderedPageBreak/>
        <w:t>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Андеррайтер заключает сделки путем удовлетворения заявок, согласно установленному Программой облигаций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первому купону.</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00A860A4" w:rsidRPr="00FB65E5">
        <w:rPr>
          <w:rFonts w:ascii="Times New Roman" w:eastAsia="Times New Roman" w:hAnsi="Times New Roman"/>
          <w:b/>
          <w:bCs/>
          <w:i/>
          <w:iCs/>
        </w:rPr>
        <w:t>Андеррайтером</w:t>
      </w:r>
      <w:r w:rsidRPr="00FB65E5">
        <w:rPr>
          <w:rFonts w:ascii="Times New Roman" w:eastAsia="Times New Roman" w:hAnsi="Times New Roman"/>
          <w:b/>
          <w:bCs/>
          <w:i/>
          <w:iCs/>
        </w:rPr>
        <w:t xml:space="preserve">. </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roofErr w:type="gramStart"/>
      <w:r w:rsidRPr="00FB65E5">
        <w:rPr>
          <w:rFonts w:ascii="Times New Roman" w:eastAsia="Times New Roman" w:hAnsi="Times New Roman"/>
          <w:b/>
          <w:bCs/>
          <w:i/>
          <w:iCs/>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w:t>
      </w:r>
      <w:r w:rsidR="00A860A4" w:rsidRPr="00FB65E5">
        <w:rPr>
          <w:rFonts w:ascii="Times New Roman" w:eastAsia="Times New Roman" w:hAnsi="Times New Roman"/>
          <w:b/>
          <w:bCs/>
          <w:i/>
          <w:iCs/>
        </w:rPr>
        <w:t>Андеррайтер</w:t>
      </w:r>
      <w:r w:rsidR="00A860A4">
        <w:rPr>
          <w:rFonts w:ascii="Times New Roman" w:eastAsia="Times New Roman" w:hAnsi="Times New Roman"/>
          <w:b/>
          <w:bCs/>
          <w:i/>
          <w:iCs/>
        </w:rPr>
        <w:t xml:space="preserve">а </w:t>
      </w:r>
      <w:r w:rsidRPr="00FB65E5">
        <w:rPr>
          <w:rFonts w:ascii="Times New Roman" w:eastAsia="Times New Roman" w:hAnsi="Times New Roman"/>
          <w:b/>
          <w:bCs/>
          <w:i/>
          <w:iCs/>
        </w:rPr>
        <w:t>в случае неполного размещения выпуска Биржевых облигаций в ходе проведения Конкурса.</w:t>
      </w:r>
      <w:proofErr w:type="gramEnd"/>
      <w:r w:rsidRPr="00FB65E5">
        <w:rPr>
          <w:rFonts w:ascii="Times New Roman" w:eastAsia="Times New Roman" w:hAnsi="Times New Roman"/>
          <w:b/>
          <w:bCs/>
          <w:i/>
          <w:iCs/>
        </w:rPr>
        <w:t xml:space="preserve"> Начиная со второго дня размещения </w:t>
      </w:r>
      <w:r w:rsidR="00E451D0" w:rsidRPr="00FB65E5">
        <w:rPr>
          <w:rFonts w:ascii="Times New Roman" w:eastAsia="Times New Roman" w:hAnsi="Times New Roman"/>
          <w:b/>
          <w:bCs/>
          <w:i/>
          <w:iCs/>
        </w:rPr>
        <w:t xml:space="preserve">процентных </w:t>
      </w:r>
      <w:r w:rsidRPr="00FB65E5">
        <w:rPr>
          <w:rFonts w:ascii="Times New Roman" w:eastAsia="Times New Roman" w:hAnsi="Times New Roman"/>
          <w:b/>
          <w:bCs/>
          <w:i/>
          <w:iCs/>
        </w:rPr>
        <w:t>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Поданные заявки на покупку Биржевых облигаций удовлетворяются </w:t>
      </w:r>
      <w:r w:rsidR="00A860A4" w:rsidRPr="00FB65E5">
        <w:rPr>
          <w:rFonts w:ascii="Times New Roman" w:eastAsia="Times New Roman" w:hAnsi="Times New Roman"/>
          <w:b/>
          <w:bCs/>
          <w:i/>
          <w:iCs/>
        </w:rPr>
        <w:t>Андеррайтером</w:t>
      </w:r>
      <w:r w:rsidR="00A860A4">
        <w:rPr>
          <w:rFonts w:ascii="Times New Roman" w:eastAsia="Times New Roman" w:hAnsi="Times New Roman"/>
          <w:b/>
          <w:bCs/>
          <w:i/>
          <w:iCs/>
        </w:rPr>
        <w:t xml:space="preserve"> </w:t>
      </w:r>
      <w:r w:rsidRPr="00FB65E5">
        <w:rPr>
          <w:rFonts w:ascii="Times New Roman" w:eastAsia="Times New Roman" w:hAnsi="Times New Roman"/>
          <w:b/>
          <w:bCs/>
          <w:i/>
          <w:iCs/>
        </w:rPr>
        <w:t xml:space="preserve">в полном объеме в случае, если количество Биржевых облигаций в заявке на покупку Биржевых облигаций не превосходит количества </w:t>
      </w:r>
      <w:proofErr w:type="spellStart"/>
      <w:r w:rsidRPr="00FB65E5">
        <w:rPr>
          <w:rFonts w:ascii="Times New Roman" w:eastAsia="Times New Roman" w:hAnsi="Times New Roman"/>
          <w:b/>
          <w:bCs/>
          <w:i/>
          <w:iCs/>
        </w:rPr>
        <w:t>недоразмещенных</w:t>
      </w:r>
      <w:proofErr w:type="spellEnd"/>
      <w:r w:rsidRPr="00FB65E5">
        <w:rPr>
          <w:rFonts w:ascii="Times New Roman" w:eastAsia="Times New Roman" w:hAnsi="Times New Roman"/>
          <w:b/>
          <w:bCs/>
          <w:i/>
          <w:iCs/>
        </w:rPr>
        <w:t xml:space="preserve">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w:t>
      </w:r>
      <w:r w:rsidR="00A860A4" w:rsidRPr="00FB65E5">
        <w:rPr>
          <w:rFonts w:ascii="Times New Roman" w:eastAsia="Times New Roman" w:hAnsi="Times New Roman"/>
          <w:b/>
          <w:bCs/>
          <w:i/>
          <w:iCs/>
        </w:rPr>
        <w:t>Андеррайтером</w:t>
      </w:r>
      <w:r w:rsidR="00A860A4">
        <w:rPr>
          <w:rFonts w:ascii="Times New Roman" w:eastAsia="Times New Roman" w:hAnsi="Times New Roman"/>
          <w:b/>
          <w:bCs/>
          <w:i/>
          <w:iCs/>
        </w:rPr>
        <w:t xml:space="preserve"> </w:t>
      </w:r>
      <w:r w:rsidRPr="00FB65E5">
        <w:rPr>
          <w:rFonts w:ascii="Times New Roman" w:eastAsia="Times New Roman" w:hAnsi="Times New Roman"/>
          <w:b/>
          <w:bCs/>
          <w:i/>
          <w:iCs/>
        </w:rPr>
        <w:t>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BF7B0A" w:rsidRDefault="00131556" w:rsidP="00131556">
      <w:pPr>
        <w:autoSpaceDE w:val="0"/>
        <w:autoSpaceDN w:val="0"/>
        <w:spacing w:after="0" w:line="240" w:lineRule="auto"/>
        <w:ind w:firstLine="539"/>
        <w:jc w:val="both"/>
        <w:rPr>
          <w:rFonts w:ascii="Times New Roman" w:eastAsia="Times New Roman" w:hAnsi="Times New Roman"/>
          <w:u w:val="single"/>
        </w:rPr>
      </w:pPr>
      <w:r w:rsidRPr="00BF7B0A">
        <w:rPr>
          <w:rFonts w:ascii="Times New Roman" w:eastAsia="Times New Roman" w:hAnsi="Times New Roman"/>
          <w:b/>
          <w:bCs/>
          <w:i/>
          <w:iCs/>
          <w:u w:val="single"/>
        </w:rPr>
        <w:t xml:space="preserve">2) Размещение </w:t>
      </w:r>
      <w:r w:rsidR="009829AC" w:rsidRPr="00BF7B0A">
        <w:rPr>
          <w:rFonts w:ascii="Times New Roman" w:eastAsia="Times New Roman" w:hAnsi="Times New Roman"/>
          <w:b/>
          <w:bCs/>
          <w:i/>
          <w:iCs/>
          <w:u w:val="single"/>
          <w:lang w:eastAsia="ru-RU"/>
        </w:rPr>
        <w:t>процентных</w:t>
      </w:r>
      <w:r w:rsidR="009829AC" w:rsidRPr="00BF7B0A">
        <w:rPr>
          <w:rFonts w:ascii="Times New Roman" w:hAnsi="Times New Roman"/>
          <w:b/>
          <w:i/>
          <w:u w:val="single"/>
        </w:rPr>
        <w:t xml:space="preserve"> </w:t>
      </w:r>
      <w:r w:rsidRPr="00BF7B0A">
        <w:rPr>
          <w:rFonts w:ascii="Times New Roman" w:eastAsia="Times New Roman" w:hAnsi="Times New Roman"/>
          <w:b/>
          <w:bCs/>
          <w:i/>
          <w:iCs/>
          <w:u w:val="single"/>
        </w:rPr>
        <w:t xml:space="preserve">Биржевых облигаций путем сбора адресных заявок со стороны приобретателей </w:t>
      </w:r>
      <w:r w:rsidRPr="00BF7B0A">
        <w:rPr>
          <w:rFonts w:ascii="Times New Roman" w:eastAsia="Times New Roman" w:hAnsi="Times New Roman"/>
          <w:b/>
          <w:i/>
          <w:u w:val="single"/>
        </w:rPr>
        <w:t>на приобретение Биржевых облигаций по фиксированной цене и ставке первого купона</w:t>
      </w:r>
      <w:r w:rsidRPr="00BF7B0A">
        <w:rPr>
          <w:rFonts w:ascii="Times New Roman" w:eastAsia="Times New Roman" w:hAnsi="Times New Roman"/>
          <w:b/>
          <w:bCs/>
          <w:i/>
          <w:iCs/>
          <w:u w:val="single"/>
        </w:rPr>
        <w:t>:</w:t>
      </w:r>
    </w:p>
    <w:p w:rsidR="00131556" w:rsidRPr="00BF7B0A" w:rsidRDefault="00131556" w:rsidP="00131556">
      <w:pPr>
        <w:spacing w:after="0" w:line="240" w:lineRule="auto"/>
        <w:ind w:firstLine="539"/>
        <w:jc w:val="both"/>
        <w:rPr>
          <w:rFonts w:ascii="Times New Roman" w:eastAsia="Times New Roman" w:hAnsi="Times New Roman"/>
          <w:b/>
          <w:i/>
        </w:rPr>
      </w:pPr>
    </w:p>
    <w:p w:rsidR="00131556" w:rsidRPr="00BF7B0A" w:rsidRDefault="00131556" w:rsidP="00131556">
      <w:pPr>
        <w:spacing w:after="0" w:line="240" w:lineRule="auto"/>
        <w:ind w:firstLine="539"/>
        <w:jc w:val="both"/>
        <w:rPr>
          <w:rFonts w:ascii="Times New Roman" w:eastAsia="Times New Roman" w:hAnsi="Times New Roman"/>
          <w:b/>
          <w:i/>
        </w:rPr>
      </w:pPr>
      <w:r w:rsidRPr="00BF7B0A">
        <w:rPr>
          <w:rFonts w:ascii="Times New Roman" w:eastAsia="Times New Roman" w:hAnsi="Times New Roman"/>
          <w:b/>
          <w:i/>
        </w:rPr>
        <w:t xml:space="preserve">В случае размещения </w:t>
      </w:r>
      <w:r w:rsidR="009829AC" w:rsidRPr="00BF7B0A">
        <w:rPr>
          <w:rFonts w:ascii="Times New Roman" w:eastAsia="Times New Roman" w:hAnsi="Times New Roman"/>
          <w:b/>
          <w:bCs/>
          <w:i/>
          <w:iCs/>
          <w:lang w:eastAsia="ru-RU"/>
        </w:rPr>
        <w:t xml:space="preserve">процентных </w:t>
      </w:r>
      <w:r w:rsidRPr="00BF7B0A">
        <w:rPr>
          <w:rFonts w:ascii="Times New Roman" w:eastAsia="Times New Roman" w:hAnsi="Times New Roman"/>
          <w:b/>
          <w:i/>
        </w:rPr>
        <w:t xml:space="preserve">Биржевых облигаций путем </w:t>
      </w:r>
      <w:r w:rsidRPr="00BF7B0A">
        <w:rPr>
          <w:rFonts w:ascii="Times New Roman" w:eastAsia="Times New Roman" w:hAnsi="Times New Roman"/>
          <w:b/>
          <w:bCs/>
          <w:i/>
          <w:iCs/>
        </w:rPr>
        <w:t xml:space="preserve">сбора адресных заявок со стороны приобретателей </w:t>
      </w:r>
      <w:r w:rsidRPr="00BF7B0A">
        <w:rPr>
          <w:rFonts w:ascii="Times New Roman" w:eastAsia="Times New Roman" w:hAnsi="Times New Roman"/>
          <w:b/>
          <w:i/>
        </w:rPr>
        <w:t xml:space="preserve">на приобретение Биржевых облигаций по фиксированной цене и ставке первого купона </w:t>
      </w:r>
      <w:r w:rsidR="009D63C6" w:rsidRPr="00BF7B0A">
        <w:rPr>
          <w:rFonts w:ascii="Times New Roman" w:eastAsia="Times New Roman" w:hAnsi="Times New Roman"/>
          <w:b/>
          <w:i/>
        </w:rPr>
        <w:t xml:space="preserve">уполномоченный </w:t>
      </w:r>
      <w:r w:rsidRPr="00BF7B0A">
        <w:rPr>
          <w:rFonts w:ascii="Times New Roman" w:eastAsia="Times New Roman" w:hAnsi="Times New Roman"/>
          <w:b/>
          <w:i/>
        </w:rPr>
        <w:t>орган</w:t>
      </w:r>
      <w:r w:rsidR="009D63C6" w:rsidRPr="00BF7B0A">
        <w:rPr>
          <w:rFonts w:ascii="Times New Roman" w:eastAsia="Times New Roman" w:hAnsi="Times New Roman"/>
          <w:b/>
          <w:i/>
        </w:rPr>
        <w:t xml:space="preserve"> управления</w:t>
      </w:r>
      <w:r w:rsidRPr="00BF7B0A">
        <w:rPr>
          <w:rFonts w:ascii="Times New Roman" w:eastAsia="Times New Roman" w:hAnsi="Times New Roman"/>
          <w:b/>
          <w:i/>
        </w:rPr>
        <w:t xml:space="preserve"> Эмитента до даты начала размещения Биржевых облигаций принимает решение о величине процентной ставки по первому купону. </w:t>
      </w:r>
    </w:p>
    <w:p w:rsidR="00131556" w:rsidRPr="00BF7B0A" w:rsidRDefault="00131556" w:rsidP="00131556">
      <w:pPr>
        <w:autoSpaceDE w:val="0"/>
        <w:autoSpaceDN w:val="0"/>
        <w:spacing w:after="0" w:line="240" w:lineRule="auto"/>
        <w:ind w:firstLine="539"/>
        <w:jc w:val="both"/>
        <w:rPr>
          <w:rFonts w:ascii="Times New Roman" w:eastAsia="Times New Roman" w:hAnsi="Times New Roman"/>
          <w:b/>
          <w:bCs/>
          <w:i/>
          <w:iCs/>
        </w:rPr>
      </w:pPr>
      <w:r w:rsidRPr="00BF7B0A">
        <w:rPr>
          <w:rFonts w:ascii="Times New Roman" w:eastAsia="Times New Roman" w:hAnsi="Times New Roman"/>
          <w:b/>
          <w:bCs/>
          <w:i/>
          <w:iCs/>
        </w:rPr>
        <w:t>Информация о величине процентной ставки по первому купону раскрывается Эмитентом в соответствии с п. 11 Программы</w:t>
      </w:r>
      <w:r w:rsidRPr="00BF7B0A">
        <w:rPr>
          <w:rFonts w:ascii="Times New Roman" w:hAnsi="Times New Roman"/>
          <w:b/>
          <w:bCs/>
          <w:i/>
          <w:iCs/>
        </w:rPr>
        <w:t xml:space="preserve"> облигаций и п.8.11 Проспекта</w:t>
      </w:r>
      <w:r w:rsidRPr="00BF7B0A">
        <w:rPr>
          <w:rFonts w:ascii="Times New Roman" w:eastAsia="Times New Roman" w:hAnsi="Times New Roman"/>
          <w:b/>
          <w:bCs/>
          <w:i/>
          <w:iCs/>
        </w:rPr>
        <w:t xml:space="preserve">. </w:t>
      </w:r>
    </w:p>
    <w:p w:rsidR="00131556" w:rsidRPr="00BF7B0A" w:rsidRDefault="00131556" w:rsidP="00131556">
      <w:pPr>
        <w:autoSpaceDE w:val="0"/>
        <w:autoSpaceDN w:val="0"/>
        <w:spacing w:after="0" w:line="240" w:lineRule="auto"/>
        <w:ind w:firstLine="539"/>
        <w:jc w:val="both"/>
        <w:rPr>
          <w:rFonts w:ascii="Times New Roman" w:eastAsia="Times New Roman" w:hAnsi="Times New Roman"/>
          <w:b/>
          <w:bCs/>
          <w:i/>
          <w:iCs/>
        </w:rPr>
      </w:pPr>
      <w:r w:rsidRPr="00BF7B0A">
        <w:rPr>
          <w:rFonts w:ascii="Times New Roman" w:eastAsia="Times New Roman" w:hAnsi="Times New Roman"/>
          <w:b/>
          <w:bCs/>
          <w:i/>
          <w:iCs/>
        </w:rPr>
        <w:t xml:space="preserve">Об определенной ставке Эмитент информирует Биржу и НРД </w:t>
      </w:r>
      <w:r w:rsidR="00DC5C5F" w:rsidRPr="00BF7B0A">
        <w:rPr>
          <w:rFonts w:ascii="Times New Roman" w:eastAsia="Times New Roman" w:hAnsi="Times New Roman"/>
          <w:b/>
          <w:bCs/>
          <w:i/>
          <w:iCs/>
        </w:rPr>
        <w:t xml:space="preserve">не позднее </w:t>
      </w:r>
      <w:r w:rsidRPr="00BF7B0A">
        <w:rPr>
          <w:rFonts w:ascii="Times New Roman" w:eastAsia="Times New Roman" w:hAnsi="Times New Roman"/>
          <w:b/>
          <w:bCs/>
          <w:i/>
          <w:iCs/>
        </w:rPr>
        <w:t xml:space="preserve">даты начала размещения Биржевых облигаций. </w:t>
      </w:r>
    </w:p>
    <w:p w:rsidR="00131556" w:rsidRPr="00BF7B0A"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BF7B0A">
        <w:rPr>
          <w:rFonts w:ascii="Times New Roman" w:hAnsi="Times New Roman"/>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w:t>
      </w:r>
      <w:r w:rsidRPr="00BF7B0A">
        <w:rPr>
          <w:rFonts w:ascii="Times New Roman" w:eastAsia="Times New Roman" w:hAnsi="Times New Roman"/>
          <w:b/>
          <w:bCs/>
          <w:i/>
          <w:iCs/>
        </w:rPr>
        <w:t xml:space="preserve"> Адресные заявки со стороны Участников торгов являются офертами Участников торгов на приобретение размещаемых Биржевых облигаций.</w:t>
      </w:r>
    </w:p>
    <w:p w:rsidR="00131556" w:rsidRPr="00BF7B0A" w:rsidRDefault="00131556" w:rsidP="00131556">
      <w:pPr>
        <w:autoSpaceDE w:val="0"/>
        <w:autoSpaceDN w:val="0"/>
        <w:adjustRightInd w:val="0"/>
        <w:spacing w:after="0" w:line="240" w:lineRule="auto"/>
        <w:ind w:firstLine="539"/>
        <w:jc w:val="both"/>
        <w:rPr>
          <w:rFonts w:ascii="Times New Roman" w:hAnsi="Times New Roman"/>
          <w:b/>
          <w:i/>
        </w:rPr>
      </w:pPr>
      <w:r w:rsidRPr="00BF7B0A">
        <w:rPr>
          <w:rFonts w:ascii="Times New Roman" w:eastAsia="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w:t>
      </w:r>
      <w:r w:rsidR="00030A41" w:rsidRPr="00BF7B0A">
        <w:rPr>
          <w:rFonts w:ascii="Times New Roman" w:eastAsia="Times New Roman" w:hAnsi="Times New Roman"/>
          <w:b/>
          <w:bCs/>
          <w:i/>
          <w:iCs/>
        </w:rPr>
        <w:t xml:space="preserve">, с указанием количества бумаг, которое Эмитент желает </w:t>
      </w:r>
      <w:r w:rsidR="00030A41" w:rsidRPr="00BF7B0A">
        <w:rPr>
          <w:rFonts w:ascii="Times New Roman" w:eastAsia="Times New Roman" w:hAnsi="Times New Roman"/>
          <w:b/>
          <w:bCs/>
          <w:i/>
          <w:iCs/>
        </w:rPr>
        <w:lastRenderedPageBreak/>
        <w:t>продать данному приобретателю</w:t>
      </w:r>
      <w:r w:rsidRPr="00BF7B0A">
        <w:rPr>
          <w:rFonts w:ascii="Times New Roman" w:eastAsia="Times New Roman" w:hAnsi="Times New Roman"/>
          <w:b/>
          <w:bCs/>
          <w:i/>
          <w:iCs/>
        </w:rPr>
        <w:t>.</w:t>
      </w:r>
      <w:r w:rsidRPr="00BF7B0A">
        <w:rPr>
          <w:rFonts w:ascii="Times New Roman" w:hAnsi="Times New Roman"/>
          <w:b/>
          <w:i/>
        </w:rPr>
        <w:t xml:space="preserve"> При этом Участник торгов соглашается с тем, что его заявка может быть отклонена, акцептована полностью или в части.</w:t>
      </w:r>
    </w:p>
    <w:p w:rsidR="00131556" w:rsidRPr="00BF7B0A" w:rsidRDefault="00131556" w:rsidP="00131556">
      <w:pPr>
        <w:autoSpaceDE w:val="0"/>
        <w:autoSpaceDN w:val="0"/>
        <w:spacing w:after="0" w:line="240" w:lineRule="auto"/>
        <w:ind w:firstLine="539"/>
        <w:jc w:val="both"/>
        <w:rPr>
          <w:rFonts w:ascii="Times New Roman" w:eastAsia="Times New Roman" w:hAnsi="Times New Roman"/>
          <w:b/>
          <w:bCs/>
          <w:i/>
          <w:iCs/>
        </w:rPr>
      </w:pPr>
      <w:r w:rsidRPr="00BF7B0A">
        <w:rPr>
          <w:rFonts w:ascii="Times New Roman" w:eastAsia="Times New Roman" w:hAnsi="Times New Roman"/>
          <w:b/>
          <w:bCs/>
          <w:i/>
          <w:iCs/>
        </w:rPr>
        <w:t>В дату начала размещения Биржевых облигаций Участники торгов в течение периода подачи заявок</w:t>
      </w:r>
      <w:r w:rsidRPr="00BF7B0A">
        <w:rPr>
          <w:rFonts w:ascii="Times New Roman" w:eastAsia="Times New Roman" w:hAnsi="Times New Roman"/>
        </w:rPr>
        <w:t xml:space="preserve"> </w:t>
      </w:r>
      <w:r w:rsidRPr="00BF7B0A">
        <w:rPr>
          <w:rFonts w:ascii="Times New Roman" w:eastAsia="Times New Roman" w:hAnsi="Times New Roman"/>
          <w:b/>
          <w:bCs/>
          <w:i/>
          <w:iCs/>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w:t>
      </w:r>
      <w:proofErr w:type="gramStart"/>
      <w:r w:rsidRPr="00BF7B0A">
        <w:rPr>
          <w:rFonts w:ascii="Times New Roman" w:eastAsia="Times New Roman" w:hAnsi="Times New Roman"/>
          <w:b/>
          <w:bCs/>
          <w:i/>
          <w:iCs/>
        </w:rPr>
        <w:t>торгов</w:t>
      </w:r>
      <w:proofErr w:type="gramEnd"/>
      <w:r w:rsidRPr="00BF7B0A">
        <w:rPr>
          <w:rFonts w:ascii="Times New Roman" w:eastAsia="Times New Roman" w:hAnsi="Times New Roman"/>
          <w:b/>
          <w:bCs/>
          <w:i/>
          <w:iCs/>
        </w:rPr>
        <w:t xml:space="preserve"> как за свой счет, так и за счет </w:t>
      </w:r>
      <w:r w:rsidR="001E15D6" w:rsidRPr="00BF7B0A">
        <w:rPr>
          <w:rFonts w:ascii="Times New Roman" w:eastAsia="Times New Roman" w:hAnsi="Times New Roman"/>
          <w:b/>
          <w:bCs/>
          <w:i/>
          <w:iCs/>
        </w:rPr>
        <w:t xml:space="preserve">и по поручению </w:t>
      </w:r>
      <w:r w:rsidRPr="00BF7B0A">
        <w:rPr>
          <w:rFonts w:ascii="Times New Roman" w:eastAsia="Times New Roman" w:hAnsi="Times New Roman"/>
          <w:b/>
          <w:bCs/>
          <w:i/>
          <w:iCs/>
        </w:rPr>
        <w:t xml:space="preserve">клиентов. </w:t>
      </w:r>
    </w:p>
    <w:p w:rsidR="00131556" w:rsidRPr="00FB65E5" w:rsidRDefault="00390829" w:rsidP="00131556">
      <w:pPr>
        <w:autoSpaceDE w:val="0"/>
        <w:autoSpaceDN w:val="0"/>
        <w:spacing w:after="0" w:line="240" w:lineRule="auto"/>
        <w:ind w:firstLine="539"/>
        <w:jc w:val="both"/>
        <w:rPr>
          <w:rFonts w:ascii="Times New Roman" w:eastAsia="Times New Roman" w:hAnsi="Times New Roman"/>
          <w:b/>
          <w:bCs/>
          <w:i/>
          <w:iCs/>
        </w:rPr>
      </w:pPr>
      <w:r w:rsidRPr="00BF7B0A">
        <w:rPr>
          <w:rFonts w:ascii="Times New Roman" w:eastAsia="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Андеррайтером</w:t>
      </w:r>
      <w:r w:rsidR="00131556" w:rsidRPr="00BF7B0A">
        <w:rPr>
          <w:rFonts w:ascii="Times New Roman" w:eastAsia="Times New Roman" w:hAnsi="Times New Roman"/>
          <w:b/>
          <w:bCs/>
          <w:i/>
          <w:iCs/>
        </w:rPr>
        <w:t>.</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По окончании периода подачи заявок на приобретение Биржевых облигаций по фиксированной цене и ставке первого купона, Биржа составляет </w:t>
      </w:r>
      <w:r w:rsidR="00BF4034">
        <w:rPr>
          <w:rFonts w:ascii="Times New Roman" w:eastAsia="Times New Roman" w:hAnsi="Times New Roman"/>
          <w:b/>
          <w:bCs/>
          <w:i/>
          <w:iCs/>
        </w:rPr>
        <w:t>С</w:t>
      </w:r>
      <w:r w:rsidRPr="00FB65E5">
        <w:rPr>
          <w:rFonts w:ascii="Times New Roman" w:eastAsia="Times New Roman" w:hAnsi="Times New Roman"/>
          <w:b/>
          <w:bCs/>
          <w:i/>
          <w:iCs/>
        </w:rPr>
        <w:t xml:space="preserve">водный реестр заявок </w:t>
      </w:r>
      <w:r w:rsidR="00253D0D" w:rsidRPr="005C4999">
        <w:rPr>
          <w:rFonts w:ascii="Times New Roman" w:hAnsi="Times New Roman"/>
          <w:b/>
          <w:bCs/>
          <w:i/>
          <w:iCs/>
        </w:rPr>
        <w:t xml:space="preserve">в двух экземплярах и передает </w:t>
      </w:r>
      <w:r w:rsidR="002E613F">
        <w:rPr>
          <w:rFonts w:ascii="Times New Roman" w:hAnsi="Times New Roman"/>
          <w:b/>
          <w:bCs/>
          <w:i/>
          <w:iCs/>
        </w:rPr>
        <w:t xml:space="preserve">его </w:t>
      </w:r>
      <w:r w:rsidR="00253D0D" w:rsidRPr="005C4999">
        <w:rPr>
          <w:rFonts w:ascii="Times New Roman" w:hAnsi="Times New Roman"/>
          <w:b/>
          <w:bCs/>
          <w:i/>
          <w:iCs/>
        </w:rPr>
        <w:t>Эмитенту или Андеррайтеру</w:t>
      </w:r>
      <w:r w:rsidR="00253D0D">
        <w:rPr>
          <w:rFonts w:ascii="Times New Roman" w:hAnsi="Times New Roman"/>
          <w:b/>
          <w:bCs/>
          <w:i/>
          <w:iCs/>
        </w:rPr>
        <w:t>.</w:t>
      </w: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На основании анализа Сводного реестра заявок</w:t>
      </w:r>
      <w:r w:rsidR="00F76D9D">
        <w:rPr>
          <w:rFonts w:ascii="Times New Roman" w:eastAsia="Times New Roman" w:hAnsi="Times New Roman"/>
          <w:b/>
          <w:bCs/>
          <w:i/>
          <w:iCs/>
        </w:rPr>
        <w:t xml:space="preserve"> </w:t>
      </w:r>
      <w:r w:rsidRPr="00FB65E5">
        <w:rPr>
          <w:rFonts w:ascii="Times New Roman" w:eastAsia="Times New Roman" w:hAnsi="Times New Roman"/>
          <w:b/>
          <w:bCs/>
          <w:i/>
          <w:iCs/>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7D642D" w:rsidRPr="00FB65E5" w:rsidRDefault="00131556" w:rsidP="00131556">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Андеррайтер</w:t>
      </w:r>
      <w:r w:rsidR="00A15111">
        <w:rPr>
          <w:rFonts w:ascii="Times New Roman" w:eastAsia="Times New Roman" w:hAnsi="Times New Roman"/>
          <w:b/>
          <w:bCs/>
          <w:i/>
          <w:iCs/>
        </w:rPr>
        <w:t xml:space="preserve"> </w:t>
      </w:r>
      <w:r w:rsidRPr="00FB65E5">
        <w:rPr>
          <w:rFonts w:ascii="Times New Roman" w:eastAsia="Times New Roman" w:hAnsi="Times New Roman"/>
          <w:b/>
          <w:bCs/>
          <w:i/>
          <w:iCs/>
        </w:rPr>
        <w:t xml:space="preserve">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облигаций порядку. При этом первоочередному удовлетворению подлежат заявки тех приобретателей, с которыми, либо с клиентами которых (в случае, если </w:t>
      </w:r>
      <w:r w:rsidR="008628EB" w:rsidRPr="00246011">
        <w:rPr>
          <w:rFonts w:ascii="Times New Roman" w:eastAsia="Times New Roman" w:hAnsi="Times New Roman"/>
          <w:b/>
          <w:bCs/>
          <w:i/>
          <w:iCs/>
        </w:rPr>
        <w:t xml:space="preserve">Участник торгов </w:t>
      </w:r>
      <w:r w:rsidRPr="00246011">
        <w:rPr>
          <w:rFonts w:ascii="Times New Roman" w:eastAsia="Times New Roman" w:hAnsi="Times New Roman"/>
          <w:b/>
          <w:bCs/>
          <w:i/>
          <w:iCs/>
        </w:rPr>
        <w:t xml:space="preserve">действует в качестве агента по приобретению Биржевых облигаций в ходе размещения), </w:t>
      </w:r>
      <w:r w:rsidR="001841C9" w:rsidRPr="00246011">
        <w:rPr>
          <w:rFonts w:ascii="Times New Roman" w:hAnsi="Times New Roman"/>
          <w:b/>
          <w:i/>
        </w:rPr>
        <w:t>Эмитент через Андеррайтера</w:t>
      </w:r>
      <w:r w:rsidR="001841C9" w:rsidRPr="00246011" w:rsidDel="001841C9">
        <w:rPr>
          <w:rFonts w:ascii="Times New Roman" w:eastAsia="Times New Roman" w:hAnsi="Times New Roman"/>
          <w:b/>
          <w:bCs/>
          <w:i/>
          <w:iCs/>
        </w:rPr>
        <w:t xml:space="preserve"> </w:t>
      </w:r>
      <w:r w:rsidRPr="00246011">
        <w:rPr>
          <w:rFonts w:ascii="Times New Roman" w:eastAsia="Times New Roman" w:hAnsi="Times New Roman"/>
          <w:b/>
          <w:bCs/>
          <w:i/>
          <w:iCs/>
        </w:rPr>
        <w:t xml:space="preserve">заключил Предварительные договоры, в соответствии с которыми потенциальный приобретатель и </w:t>
      </w:r>
      <w:r w:rsidR="001841C9" w:rsidRPr="00246011">
        <w:rPr>
          <w:rFonts w:ascii="Times New Roman" w:hAnsi="Times New Roman"/>
          <w:b/>
          <w:i/>
        </w:rPr>
        <w:t>Эмитент через Андеррайтера</w:t>
      </w:r>
      <w:r w:rsidR="00A15111" w:rsidRPr="00246011">
        <w:rPr>
          <w:rFonts w:ascii="Times New Roman" w:eastAsia="Times New Roman" w:hAnsi="Times New Roman"/>
          <w:b/>
          <w:bCs/>
          <w:i/>
          <w:iCs/>
        </w:rPr>
        <w:t xml:space="preserve"> </w:t>
      </w:r>
      <w:r w:rsidRPr="00246011">
        <w:rPr>
          <w:rFonts w:ascii="Times New Roman" w:eastAsia="Times New Roman" w:hAnsi="Times New Roman"/>
          <w:b/>
          <w:bCs/>
          <w:i/>
          <w:iCs/>
        </w:rPr>
        <w:t>обязуются заключить в дату начала размещения Биржевых облигаций основные договоры купли-продажи</w:t>
      </w:r>
      <w:r w:rsidRPr="00FB65E5">
        <w:rPr>
          <w:rFonts w:ascii="Times New Roman" w:eastAsia="Times New Roman" w:hAnsi="Times New Roman"/>
          <w:b/>
          <w:bCs/>
          <w:i/>
          <w:iCs/>
        </w:rPr>
        <w:t xml:space="preserve">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131556" w:rsidRPr="00FB65E5" w:rsidRDefault="007D642D" w:rsidP="00131556">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Факт </w:t>
      </w:r>
      <w:proofErr w:type="spellStart"/>
      <w:r w:rsidRPr="00FB65E5">
        <w:rPr>
          <w:rFonts w:ascii="Times New Roman" w:eastAsia="Times New Roman" w:hAnsi="Times New Roman"/>
          <w:b/>
          <w:bCs/>
          <w:i/>
          <w:iCs/>
        </w:rPr>
        <w:t>невыставления</w:t>
      </w:r>
      <w:proofErr w:type="spellEnd"/>
      <w:r w:rsidRPr="00FB65E5">
        <w:rPr>
          <w:rFonts w:ascii="Times New Roman" w:eastAsia="Times New Roman" w:hAnsi="Times New Roman"/>
          <w:b/>
          <w:bCs/>
          <w:i/>
          <w:iCs/>
        </w:rPr>
        <w:t xml:space="preserve"> встречной адресной заявки </w:t>
      </w:r>
      <w:r w:rsidR="00A15111" w:rsidRPr="00FB65E5">
        <w:rPr>
          <w:rFonts w:ascii="Times New Roman" w:eastAsia="Times New Roman" w:hAnsi="Times New Roman"/>
          <w:b/>
          <w:bCs/>
          <w:i/>
          <w:iCs/>
        </w:rPr>
        <w:t>Андеррайтер</w:t>
      </w:r>
      <w:r w:rsidR="00A15111">
        <w:rPr>
          <w:rFonts w:ascii="Times New Roman" w:eastAsia="Times New Roman" w:hAnsi="Times New Roman"/>
          <w:b/>
          <w:bCs/>
          <w:i/>
          <w:iCs/>
        </w:rPr>
        <w:t>ом</w:t>
      </w:r>
      <w:r w:rsidR="00A15111" w:rsidRPr="00FB65E5">
        <w:rPr>
          <w:rFonts w:ascii="Times New Roman" w:eastAsia="Times New Roman" w:hAnsi="Times New Roman"/>
          <w:b/>
          <w:bCs/>
          <w:i/>
          <w:iCs/>
        </w:rPr>
        <w:t xml:space="preserve"> </w:t>
      </w:r>
      <w:r w:rsidR="00A15111">
        <w:rPr>
          <w:rFonts w:ascii="Times New Roman" w:hAnsi="Times New Roman"/>
          <w:b/>
          <w:i/>
        </w:rPr>
        <w:t xml:space="preserve"> </w:t>
      </w:r>
      <w:r w:rsidRPr="00FB65E5">
        <w:rPr>
          <w:rFonts w:ascii="Times New Roman" w:eastAsia="Times New Roman" w:hAnsi="Times New Roman"/>
          <w:b/>
          <w:bCs/>
          <w:i/>
          <w:iCs/>
        </w:rPr>
        <w:t xml:space="preserve">будет означать, что Эмитентом было принято решение об отклонении заявки. Неудовлетворенные заявки Участников торгов отклоняются </w:t>
      </w:r>
      <w:r w:rsidR="00A15111" w:rsidRPr="00FB65E5">
        <w:rPr>
          <w:rFonts w:ascii="Times New Roman" w:eastAsia="Times New Roman" w:hAnsi="Times New Roman"/>
          <w:b/>
          <w:bCs/>
          <w:i/>
          <w:iCs/>
        </w:rPr>
        <w:t>Андеррайтер</w:t>
      </w:r>
      <w:r w:rsidR="00A15111">
        <w:rPr>
          <w:rFonts w:ascii="Times New Roman" w:eastAsia="Times New Roman" w:hAnsi="Times New Roman"/>
          <w:b/>
          <w:bCs/>
          <w:i/>
          <w:iCs/>
        </w:rPr>
        <w:t>ом</w:t>
      </w:r>
      <w:r w:rsidRPr="00FB65E5">
        <w:rPr>
          <w:rFonts w:ascii="Times New Roman" w:eastAsia="Times New Roman" w:hAnsi="Times New Roman"/>
          <w:b/>
          <w:bCs/>
          <w:i/>
          <w:iCs/>
        </w:rPr>
        <w:t>.</w:t>
      </w:r>
      <w:r w:rsidR="00131556" w:rsidRPr="00FB65E5">
        <w:rPr>
          <w:rFonts w:ascii="Times New Roman" w:eastAsia="Times New Roman" w:hAnsi="Times New Roman"/>
          <w:b/>
          <w:bCs/>
          <w:i/>
          <w:iCs/>
        </w:rPr>
        <w:t xml:space="preserve"> </w:t>
      </w:r>
    </w:p>
    <w:p w:rsidR="00131556" w:rsidRPr="00FB65E5" w:rsidRDefault="00131556" w:rsidP="00131556">
      <w:pPr>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roofErr w:type="gramStart"/>
      <w:r w:rsidRPr="00FB65E5">
        <w:rPr>
          <w:rFonts w:ascii="Times New Roman" w:eastAsia="Times New Roman" w:hAnsi="Times New Roman"/>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8628EB" w:rsidRPr="00FB65E5">
        <w:rPr>
          <w:rFonts w:ascii="Times New Roman" w:eastAsia="Times New Roman" w:hAnsi="Times New Roman"/>
          <w:b/>
          <w:bCs/>
          <w:i/>
          <w:iCs/>
        </w:rPr>
        <w:t xml:space="preserve">Цене </w:t>
      </w:r>
      <w:r w:rsidRPr="00FB65E5">
        <w:rPr>
          <w:rFonts w:ascii="Times New Roman" w:eastAsia="Times New Roman" w:hAnsi="Times New Roman"/>
          <w:b/>
          <w:bCs/>
          <w:i/>
          <w:iCs/>
        </w:rPr>
        <w:t xml:space="preserve">размещения в адрес </w:t>
      </w:r>
      <w:r w:rsidR="000A22A9" w:rsidRPr="00FB65E5">
        <w:rPr>
          <w:rFonts w:ascii="Times New Roman" w:eastAsia="Times New Roman" w:hAnsi="Times New Roman"/>
          <w:b/>
          <w:bCs/>
          <w:i/>
          <w:iCs/>
        </w:rPr>
        <w:t>Андеррайтер</w:t>
      </w:r>
      <w:r w:rsidR="000A22A9">
        <w:rPr>
          <w:rFonts w:ascii="Times New Roman" w:eastAsia="Times New Roman" w:hAnsi="Times New Roman"/>
          <w:b/>
          <w:bCs/>
          <w:i/>
          <w:iCs/>
        </w:rPr>
        <w:t>а</w:t>
      </w:r>
      <w:r w:rsidRPr="00FB65E5">
        <w:rPr>
          <w:rFonts w:ascii="Times New Roman" w:eastAsia="Times New Roman" w:hAnsi="Times New Roman"/>
          <w:b/>
          <w:bCs/>
          <w:i/>
          <w:iCs/>
        </w:rPr>
        <w:t>.</w:t>
      </w:r>
      <w:proofErr w:type="gramEnd"/>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904EBF" w:rsidRPr="00FB65E5" w:rsidRDefault="001853EA"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Андеррайтер </w:t>
      </w:r>
      <w:r w:rsidR="00131556" w:rsidRPr="00FB65E5">
        <w:rPr>
          <w:rFonts w:ascii="Times New Roman" w:eastAsia="Times New Roman" w:hAnsi="Times New Roman"/>
          <w:b/>
          <w:bCs/>
          <w:i/>
          <w:iCs/>
        </w:rPr>
        <w:t>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облигаций порядку.</w:t>
      </w:r>
      <w:r w:rsidR="00131556" w:rsidRPr="00FB65E5">
        <w:rPr>
          <w:rFonts w:ascii="Times New Roman" w:eastAsia="Times New Roman" w:hAnsi="Times New Roman"/>
        </w:rPr>
        <w:t xml:space="preserve"> </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Заявки на приобретение Биржевых облигаций направляются Участниками торгов в адрес </w:t>
      </w:r>
      <w:r w:rsidR="001853EA" w:rsidRPr="00FB65E5">
        <w:rPr>
          <w:rFonts w:ascii="Times New Roman" w:eastAsia="Times New Roman" w:hAnsi="Times New Roman"/>
          <w:b/>
          <w:bCs/>
          <w:i/>
          <w:iCs/>
        </w:rPr>
        <w:t>Андеррайтер</w:t>
      </w:r>
      <w:r w:rsidR="001853EA">
        <w:rPr>
          <w:rFonts w:ascii="Times New Roman" w:eastAsia="Times New Roman" w:hAnsi="Times New Roman"/>
          <w:b/>
          <w:bCs/>
          <w:i/>
          <w:iCs/>
        </w:rPr>
        <w:t>а</w:t>
      </w:r>
      <w:r w:rsidRPr="00FB65E5">
        <w:rPr>
          <w:rFonts w:ascii="Times New Roman" w:eastAsia="Times New Roman" w:hAnsi="Times New Roman"/>
          <w:b/>
          <w:bCs/>
          <w:i/>
          <w:iCs/>
        </w:rPr>
        <w:t>.</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Заявка на приобретение должна содержать следующие значимые условия:</w:t>
      </w:r>
    </w:p>
    <w:p w:rsidR="00131556" w:rsidRPr="00FB65E5"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FB65E5">
        <w:rPr>
          <w:rFonts w:ascii="Times New Roman" w:eastAsia="Times New Roman" w:hAnsi="Times New Roman"/>
          <w:b/>
          <w:bCs/>
          <w:i/>
          <w:iCs/>
        </w:rPr>
        <w:t xml:space="preserve">- цена приобретения </w:t>
      </w:r>
      <w:r w:rsidRPr="00FB65E5">
        <w:rPr>
          <w:rFonts w:ascii="Times New Roman" w:hAnsi="Times New Roman"/>
          <w:b/>
          <w:bCs/>
          <w:i/>
          <w:iCs/>
        </w:rPr>
        <w:t>(100% от номинальной стоимости Биржевых облигаций)</w:t>
      </w:r>
      <w:r w:rsidRPr="00FB65E5">
        <w:rPr>
          <w:rFonts w:ascii="Times New Roman" w:eastAsia="Times New Roman" w:hAnsi="Times New Roman"/>
          <w:b/>
          <w:bCs/>
          <w:i/>
          <w:iCs/>
        </w:rPr>
        <w:t>;</w:t>
      </w:r>
    </w:p>
    <w:p w:rsidR="00131556" w:rsidRPr="00FB65E5"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FB65E5">
        <w:rPr>
          <w:rFonts w:ascii="Times New Roman" w:eastAsia="Times New Roman" w:hAnsi="Times New Roman"/>
          <w:b/>
          <w:bCs/>
          <w:i/>
          <w:iCs/>
        </w:rPr>
        <w:t>- количество Биржевых облигаций;</w:t>
      </w:r>
    </w:p>
    <w:p w:rsidR="00131556" w:rsidRPr="00FB65E5"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FB65E5">
        <w:rPr>
          <w:rFonts w:ascii="Times New Roman" w:eastAsia="Times New Roman" w:hAnsi="Times New Roman"/>
          <w:b/>
          <w:bCs/>
          <w:i/>
          <w:iCs/>
        </w:rPr>
        <w:t>- код расчетов</w:t>
      </w:r>
      <w:r w:rsidR="007D642D" w:rsidRPr="00FB65E5">
        <w:rPr>
          <w:rFonts w:ascii="Times New Roman" w:eastAsia="Times New Roman" w:hAnsi="Times New Roman"/>
          <w:b/>
          <w:bCs/>
          <w:i/>
          <w:iCs/>
        </w:rPr>
        <w:t xml:space="preserve"> - код</w:t>
      </w:r>
      <w:r w:rsidRPr="00FB65E5">
        <w:rPr>
          <w:rFonts w:ascii="Times New Roman" w:eastAsia="Times New Roman" w:hAnsi="Times New Roman"/>
          <w:b/>
          <w:bCs/>
          <w:i/>
          <w:iCs/>
        </w:rPr>
        <w:t xml:space="preserve">, используемый при заключении сделки с ценными бумагами, подлежащей включению в клиринговый пул клиринговой организации на условиях </w:t>
      </w:r>
      <w:r w:rsidRPr="00FB65E5">
        <w:rPr>
          <w:rFonts w:ascii="Times New Roman" w:eastAsia="Times New Roman" w:hAnsi="Times New Roman"/>
          <w:b/>
          <w:bCs/>
          <w:i/>
          <w:iCs/>
        </w:rPr>
        <w:lastRenderedPageBreak/>
        <w:t>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FB65E5"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FB65E5">
        <w:rPr>
          <w:rFonts w:ascii="Times New Roman" w:hAnsi="Times New Roman"/>
          <w:b/>
          <w:i/>
        </w:rPr>
        <w:t>- прочие параметры в соответствии с Правилами Биржи.</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В качестве цены приобретения должна быть указана Цена размещения Биржевых облигаций, </w:t>
      </w:r>
      <w:r w:rsidR="00D73951" w:rsidRPr="00FB65E5">
        <w:rPr>
          <w:rFonts w:ascii="Times New Roman" w:eastAsia="Times New Roman" w:hAnsi="Times New Roman"/>
          <w:b/>
          <w:bCs/>
          <w:i/>
          <w:iCs/>
        </w:rPr>
        <w:t>установленная в</w:t>
      </w:r>
      <w:r w:rsidRPr="00FB65E5">
        <w:rPr>
          <w:rFonts w:ascii="Times New Roman" w:eastAsia="Times New Roman" w:hAnsi="Times New Roman"/>
          <w:b/>
          <w:bCs/>
          <w:i/>
          <w:iCs/>
        </w:rPr>
        <w:t xml:space="preserve"> </w:t>
      </w:r>
      <w:proofErr w:type="spellStart"/>
      <w:r w:rsidR="003C653A" w:rsidRPr="00FB65E5">
        <w:rPr>
          <w:rFonts w:ascii="Times New Roman" w:eastAsia="Times New Roman" w:hAnsi="Times New Roman"/>
          <w:b/>
          <w:bCs/>
          <w:i/>
          <w:iCs/>
        </w:rPr>
        <w:t>пп</w:t>
      </w:r>
      <w:proofErr w:type="spellEnd"/>
      <w:r w:rsidR="003C653A" w:rsidRPr="00FB65E5">
        <w:rPr>
          <w:rFonts w:ascii="Times New Roman" w:eastAsia="Times New Roman" w:hAnsi="Times New Roman"/>
          <w:b/>
          <w:bCs/>
          <w:i/>
          <w:iCs/>
        </w:rPr>
        <w:t xml:space="preserve">. 1) </w:t>
      </w:r>
      <w:r w:rsidRPr="00FB65E5">
        <w:rPr>
          <w:rFonts w:ascii="Times New Roman" w:eastAsia="Times New Roman" w:hAnsi="Times New Roman"/>
          <w:b/>
          <w:bCs/>
          <w:i/>
          <w:iCs/>
        </w:rPr>
        <w:t>п. 8.4 Программы облигаций.</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 xml:space="preserve">В качестве количества Биржевых облигаций должно быть указано то количество Биржевых облигаций, которое потенциальный </w:t>
      </w:r>
      <w:r w:rsidRPr="00FB65E5">
        <w:rPr>
          <w:rFonts w:ascii="Times New Roman" w:hAnsi="Times New Roman"/>
          <w:b/>
          <w:bCs/>
          <w:i/>
          <w:iCs/>
        </w:rPr>
        <w:t>приобретатель</w:t>
      </w:r>
      <w:r w:rsidRPr="00FB65E5">
        <w:rPr>
          <w:rFonts w:ascii="Times New Roman" w:hAnsi="Times New Roman"/>
          <w:b/>
          <w:i/>
        </w:rPr>
        <w:t xml:space="preserve"> хотел бы приобрести по определенной до даты начала размещения ставке по первому </w:t>
      </w:r>
      <w:r w:rsidRPr="00FB65E5">
        <w:rPr>
          <w:rFonts w:ascii="Times New Roman" w:eastAsia="Times New Roman" w:hAnsi="Times New Roman"/>
          <w:b/>
          <w:bCs/>
          <w:i/>
          <w:iCs/>
        </w:rPr>
        <w:t>купону.</w:t>
      </w:r>
      <w:r w:rsidRPr="00FB65E5">
        <w:rPr>
          <w:rFonts w:ascii="Times New Roman" w:hAnsi="Times New Roman"/>
          <w:b/>
          <w:i/>
        </w:rPr>
        <w:t xml:space="preserve"> </w:t>
      </w:r>
    </w:p>
    <w:p w:rsidR="00131556" w:rsidRPr="00FB65E5"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 xml:space="preserve">При этом денежные средства должны быть зарезервированы на торговых счетах Участников торгов в </w:t>
      </w:r>
      <w:r w:rsidRPr="00FB65E5">
        <w:rPr>
          <w:rFonts w:ascii="Times New Roman" w:eastAsia="Times New Roman" w:hAnsi="Times New Roman"/>
          <w:b/>
          <w:bCs/>
          <w:i/>
          <w:iCs/>
        </w:rPr>
        <w:t>НРД</w:t>
      </w:r>
      <w:r w:rsidRPr="00FB65E5">
        <w:rPr>
          <w:rFonts w:ascii="Times New Roman" w:hAnsi="Times New Roman"/>
          <w:b/>
          <w:i/>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131556" w:rsidRPr="00FB65E5" w:rsidRDefault="00131556" w:rsidP="00131556">
      <w:pPr>
        <w:widowControl w:val="0"/>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Заявки, не соответствующие изложенным выше требованиям, не принимаются.</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Начиная со второго дня размещения </w:t>
      </w:r>
      <w:r w:rsidR="00D66B23">
        <w:rPr>
          <w:rFonts w:ascii="Times New Roman" w:eastAsia="Times New Roman" w:hAnsi="Times New Roman"/>
          <w:b/>
          <w:bCs/>
          <w:i/>
          <w:iCs/>
        </w:rPr>
        <w:t xml:space="preserve">процентных </w:t>
      </w:r>
      <w:r w:rsidRPr="00FB65E5">
        <w:rPr>
          <w:rFonts w:ascii="Times New Roman" w:eastAsia="Times New Roman" w:hAnsi="Times New Roman"/>
          <w:b/>
          <w:bCs/>
          <w:i/>
          <w:iCs/>
        </w:rPr>
        <w:t>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31556" w:rsidRPr="00FB65E5"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hAnsi="Times New Roman"/>
        </w:rPr>
        <w:t xml:space="preserve">В случае, если </w:t>
      </w:r>
      <w:r w:rsidRPr="00FB65E5">
        <w:rPr>
          <w:rFonts w:ascii="Times New Roman" w:eastAsia="Times New Roman" w:hAnsi="Times New Roman"/>
          <w:bCs/>
        </w:rPr>
        <w:t>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841C9" w:rsidRDefault="00131556"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 xml:space="preserve">При размещении </w:t>
      </w:r>
      <w:r w:rsidR="00E451D0" w:rsidRPr="00FB65E5">
        <w:rPr>
          <w:rFonts w:ascii="Times New Roman" w:hAnsi="Times New Roman"/>
          <w:b/>
          <w:i/>
        </w:rPr>
        <w:t xml:space="preserve">процентных </w:t>
      </w:r>
      <w:r w:rsidRPr="00FB65E5">
        <w:rPr>
          <w:rFonts w:ascii="Times New Roman" w:hAnsi="Times New Roman"/>
          <w:b/>
          <w:i/>
        </w:rPr>
        <w:t xml:space="preserve">Биржевых облигаций путем сбора адресных заявок со стороны приобретателей на приобретение Биржевых облигаций по фиксированной цене и </w:t>
      </w:r>
      <w:r w:rsidRPr="001841C9">
        <w:rPr>
          <w:rFonts w:ascii="Times New Roman" w:hAnsi="Times New Roman"/>
          <w:b/>
          <w:i/>
        </w:rPr>
        <w:t xml:space="preserve">ставке первого купона </w:t>
      </w:r>
      <w:r w:rsidR="00EB3CE3" w:rsidRPr="00EB3CE3">
        <w:rPr>
          <w:rFonts w:ascii="Times New Roman" w:hAnsi="Times New Roman"/>
          <w:b/>
          <w:i/>
        </w:rPr>
        <w:t>Андеррайтер по поручению Эмитента</w:t>
      </w:r>
      <w:r w:rsidR="00A7705A" w:rsidRPr="001841C9">
        <w:rPr>
          <w:rFonts w:ascii="Times New Roman" w:hAnsi="Times New Roman"/>
          <w:b/>
          <w:i/>
        </w:rPr>
        <w:t xml:space="preserve"> </w:t>
      </w:r>
      <w:r w:rsidR="00B468AE" w:rsidRPr="001841C9">
        <w:rPr>
          <w:rFonts w:ascii="Times New Roman" w:hAnsi="Times New Roman"/>
          <w:b/>
          <w:i/>
        </w:rPr>
        <w:t xml:space="preserve">вправе </w:t>
      </w:r>
      <w:r w:rsidRPr="001841C9">
        <w:rPr>
          <w:rFonts w:ascii="Times New Roman" w:hAnsi="Times New Roman"/>
          <w:b/>
          <w:i/>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31556" w:rsidRPr="001841C9"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autoSpaceDE w:val="0"/>
        <w:autoSpaceDN w:val="0"/>
        <w:spacing w:after="0" w:line="240" w:lineRule="auto"/>
        <w:ind w:firstLine="539"/>
        <w:jc w:val="both"/>
        <w:rPr>
          <w:rFonts w:ascii="Times New Roman" w:hAnsi="Times New Roman"/>
          <w:b/>
        </w:rPr>
      </w:pPr>
      <w:r w:rsidRPr="001841C9">
        <w:rPr>
          <w:rFonts w:ascii="Times New Roman" w:hAnsi="Times New Roman"/>
          <w:b/>
          <w:i/>
        </w:rPr>
        <w:t xml:space="preserve">Заключение таких предварительных договоров осуществляется путем акцепта </w:t>
      </w:r>
      <w:r w:rsidR="00EB3CE3" w:rsidRPr="00EB3CE3">
        <w:rPr>
          <w:rFonts w:ascii="Times New Roman" w:eastAsia="Times New Roman" w:hAnsi="Times New Roman"/>
          <w:b/>
          <w:bCs/>
          <w:i/>
          <w:iCs/>
        </w:rPr>
        <w:t>Андеррайтером</w:t>
      </w:r>
      <w:r w:rsidR="001C65E0" w:rsidRPr="001841C9">
        <w:rPr>
          <w:rFonts w:ascii="Times New Roman" w:eastAsia="Times New Roman" w:hAnsi="Times New Roman"/>
          <w:b/>
          <w:bCs/>
          <w:i/>
          <w:iCs/>
        </w:rPr>
        <w:t xml:space="preserve"> </w:t>
      </w:r>
      <w:r w:rsidRPr="001841C9">
        <w:rPr>
          <w:rFonts w:ascii="Times New Roman" w:hAnsi="Times New Roman"/>
          <w:b/>
          <w:i/>
        </w:rPr>
        <w:t xml:space="preserve">оферт от потенциальных </w:t>
      </w:r>
      <w:r w:rsidRPr="001841C9">
        <w:rPr>
          <w:rFonts w:ascii="Times New Roman" w:hAnsi="Times New Roman"/>
          <w:b/>
          <w:bCs/>
          <w:i/>
          <w:iCs/>
        </w:rPr>
        <w:t>приобретателей (инвесторов)</w:t>
      </w:r>
      <w:r w:rsidRPr="001841C9">
        <w:rPr>
          <w:rFonts w:ascii="Times New Roman" w:hAnsi="Times New Roman"/>
          <w:b/>
          <w:i/>
        </w:rPr>
        <w:t xml:space="preserve"> на заключение предварительных договоров, в соответствии с которыми потенциальный </w:t>
      </w:r>
      <w:r w:rsidRPr="001841C9">
        <w:rPr>
          <w:rFonts w:ascii="Times New Roman" w:eastAsia="Times New Roman" w:hAnsi="Times New Roman"/>
          <w:b/>
          <w:bCs/>
          <w:i/>
          <w:iCs/>
        </w:rPr>
        <w:t xml:space="preserve">приобретатель (инвестор) и </w:t>
      </w:r>
      <w:r w:rsidR="00EB3CE3" w:rsidRPr="00EB3CE3">
        <w:rPr>
          <w:rFonts w:ascii="Times New Roman" w:eastAsia="Times New Roman" w:hAnsi="Times New Roman"/>
          <w:b/>
          <w:bCs/>
          <w:i/>
          <w:iCs/>
        </w:rPr>
        <w:t>Эмитент через Андеррайтера</w:t>
      </w:r>
      <w:r w:rsidR="001C65E0" w:rsidRPr="001841C9">
        <w:rPr>
          <w:rFonts w:ascii="Times New Roman" w:eastAsia="Times New Roman" w:hAnsi="Times New Roman"/>
          <w:b/>
          <w:bCs/>
          <w:i/>
          <w:iCs/>
        </w:rPr>
        <w:t xml:space="preserve"> </w:t>
      </w:r>
      <w:r w:rsidRPr="001841C9">
        <w:rPr>
          <w:rFonts w:ascii="Times New Roman" w:hAnsi="Times New Roman"/>
          <w:b/>
          <w:i/>
        </w:rPr>
        <w:t xml:space="preserve">обязуются заключить в дату начала размещения Биржевых облигаций основные договоры </w:t>
      </w:r>
      <w:r w:rsidRPr="001841C9">
        <w:rPr>
          <w:rFonts w:ascii="Times New Roman" w:eastAsia="Times New Roman" w:hAnsi="Times New Roman"/>
          <w:b/>
          <w:bCs/>
          <w:i/>
          <w:iCs/>
        </w:rPr>
        <w:t>купли-продажи</w:t>
      </w:r>
      <w:r w:rsidRPr="001841C9">
        <w:rPr>
          <w:rFonts w:ascii="Times New Roman" w:hAnsi="Times New Roman"/>
          <w:b/>
          <w:i/>
        </w:rPr>
        <w:t xml:space="preserve"> Биржевых облигаций (ранее и далее –</w:t>
      </w:r>
      <w:r w:rsidRPr="00FB65E5">
        <w:rPr>
          <w:rFonts w:ascii="Times New Roman" w:hAnsi="Times New Roman"/>
          <w:b/>
          <w:i/>
        </w:rPr>
        <w:t xml:space="preserve"> </w:t>
      </w:r>
      <w:r w:rsidR="001F02BA">
        <w:rPr>
          <w:rFonts w:ascii="Times New Roman" w:hAnsi="Times New Roman"/>
          <w:b/>
          <w:i/>
        </w:rPr>
        <w:t>«</w:t>
      </w:r>
      <w:r w:rsidRPr="00FB65E5">
        <w:rPr>
          <w:rFonts w:ascii="Times New Roman" w:hAnsi="Times New Roman"/>
          <w:b/>
          <w:i/>
        </w:rPr>
        <w:t>Предварительные договоры</w:t>
      </w:r>
      <w:r w:rsidR="001F02BA">
        <w:rPr>
          <w:rFonts w:ascii="Times New Roman" w:hAnsi="Times New Roman"/>
          <w:b/>
          <w:i/>
        </w:rPr>
        <w:t>»</w:t>
      </w:r>
      <w:r w:rsidRPr="00FB65E5">
        <w:rPr>
          <w:rFonts w:ascii="Times New Roman" w:hAnsi="Times New Roman"/>
          <w:b/>
          <w:i/>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B65E5">
        <w:rPr>
          <w:rFonts w:ascii="Times New Roman" w:hAnsi="Times New Roman"/>
          <w:b/>
        </w:rPr>
        <w:t>.</w:t>
      </w:r>
    </w:p>
    <w:p w:rsidR="00DC3E33" w:rsidRPr="00FB65E5" w:rsidRDefault="00DC3E33" w:rsidP="00131556">
      <w:pPr>
        <w:autoSpaceDE w:val="0"/>
        <w:autoSpaceDN w:val="0"/>
        <w:spacing w:after="0" w:line="240" w:lineRule="auto"/>
        <w:ind w:firstLine="539"/>
        <w:jc w:val="both"/>
        <w:rPr>
          <w:rFonts w:ascii="Times New Roman" w:hAnsi="Times New Roman"/>
          <w:b/>
          <w:i/>
        </w:rPr>
      </w:pPr>
      <w:r w:rsidRPr="00FB65E5">
        <w:rPr>
          <w:rFonts w:ascii="Times New Roman" w:hAnsi="Times New Roman"/>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w:t>
      </w:r>
      <w:r w:rsidR="007B426E" w:rsidRPr="00FB65E5">
        <w:rPr>
          <w:rFonts w:ascii="Times New Roman" w:hAnsi="Times New Roman"/>
          <w:b/>
          <w:i/>
        </w:rPr>
        <w:t>, не позднее даты, предшествующей дате начала размещения Биржевых облигаций</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r w:rsidRPr="00FB65E5">
        <w:rPr>
          <w:rFonts w:ascii="Times New Roman" w:eastAsia="Times New Roman" w:hAnsi="Times New Roman"/>
        </w:rPr>
        <w:t>Порядок</w:t>
      </w:r>
      <w:r w:rsidRPr="00FB65E5">
        <w:rPr>
          <w:rFonts w:ascii="Times New Roman" w:hAnsi="Times New Roman"/>
        </w:rPr>
        <w:t xml:space="preserve">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31556" w:rsidRPr="00FB65E5" w:rsidRDefault="00131556" w:rsidP="00131556">
      <w:pPr>
        <w:autoSpaceDE w:val="0"/>
        <w:autoSpaceDN w:val="0"/>
        <w:spacing w:after="0" w:line="240" w:lineRule="auto"/>
        <w:ind w:firstLine="539"/>
        <w:jc w:val="both"/>
        <w:rPr>
          <w:rFonts w:ascii="Times New Roman" w:hAnsi="Times New Roman"/>
          <w:b/>
          <w:i/>
        </w:rPr>
      </w:pPr>
    </w:p>
    <w:p w:rsidR="00131556" w:rsidRPr="00FB65E5" w:rsidRDefault="00131556" w:rsidP="00131556">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lastRenderedPageBreak/>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w:t>
      </w:r>
      <w:r w:rsidRPr="00FB65E5">
        <w:rPr>
          <w:rFonts w:ascii="Times New Roman" w:hAnsi="Times New Roman"/>
          <w:b/>
          <w:bCs/>
          <w:i/>
          <w:iCs/>
        </w:rPr>
        <w:t xml:space="preserve"> облигаций и п.8.11 Проспекта</w:t>
      </w:r>
      <w:r w:rsidRPr="00FB65E5">
        <w:rPr>
          <w:rFonts w:ascii="Times New Roman" w:eastAsia="Times New Roman" w:hAnsi="Times New Roman"/>
          <w:b/>
          <w:bCs/>
          <w:i/>
          <w:iCs/>
        </w:rPr>
        <w:t>.</w:t>
      </w:r>
    </w:p>
    <w:p w:rsidR="00131556" w:rsidRPr="00FB65E5" w:rsidRDefault="00131556" w:rsidP="00131556">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 xml:space="preserve">В направляемых офертах с предложением заключить Предварительный договор потенциальный </w:t>
      </w:r>
      <w:r w:rsidRPr="00FB65E5">
        <w:rPr>
          <w:rFonts w:ascii="Times New Roman" w:hAnsi="Times New Roman"/>
          <w:b/>
          <w:bCs/>
          <w:i/>
          <w:iCs/>
        </w:rPr>
        <w:t>приобретатель (инвестор)</w:t>
      </w:r>
      <w:r w:rsidRPr="00FB65E5">
        <w:rPr>
          <w:rFonts w:ascii="Times New Roman" w:hAnsi="Times New Roman"/>
          <w:b/>
          <w:i/>
        </w:rPr>
        <w:t xml:space="preserve"> указывает максимальную сумму, на которую он готов купить Биржевые облигации</w:t>
      </w:r>
      <w:r w:rsidR="008128C2" w:rsidRPr="00FB65E5">
        <w:t xml:space="preserve"> </w:t>
      </w:r>
      <w:r w:rsidR="008128C2" w:rsidRPr="00FB65E5">
        <w:rPr>
          <w:rFonts w:ascii="Times New Roman" w:hAnsi="Times New Roman"/>
          <w:b/>
          <w:i/>
        </w:rPr>
        <w:t>по Цене размещения Биржевых облигаций, определяемой в соответствии с</w:t>
      </w:r>
      <w:r w:rsidR="00E55E9A" w:rsidRPr="00FB65E5">
        <w:rPr>
          <w:rFonts w:ascii="Times New Roman" w:hAnsi="Times New Roman"/>
          <w:b/>
          <w:i/>
        </w:rPr>
        <w:t xml:space="preserve"> пп.1</w:t>
      </w:r>
      <w:r w:rsidR="003C653A" w:rsidRPr="00FB65E5">
        <w:rPr>
          <w:rFonts w:ascii="Times New Roman" w:hAnsi="Times New Roman"/>
          <w:b/>
          <w:i/>
        </w:rPr>
        <w:t>)</w:t>
      </w:r>
      <w:r w:rsidR="008128C2" w:rsidRPr="00FB65E5">
        <w:rPr>
          <w:rFonts w:ascii="Times New Roman" w:hAnsi="Times New Roman"/>
          <w:b/>
          <w:i/>
        </w:rPr>
        <w:t xml:space="preserve"> п. 8.4 Программы облигаций</w:t>
      </w:r>
      <w:r w:rsidRPr="00FB65E5">
        <w:rPr>
          <w:rFonts w:ascii="Times New Roman" w:hAnsi="Times New Roman"/>
          <w:b/>
          <w:i/>
        </w:rPr>
        <w:t xml:space="preserve">, и минимальную ставку </w:t>
      </w:r>
      <w:r w:rsidRPr="00FB65E5">
        <w:rPr>
          <w:rFonts w:ascii="Times New Roman" w:hAnsi="Times New Roman"/>
          <w:b/>
          <w:bCs/>
          <w:i/>
          <w:iCs/>
        </w:rPr>
        <w:t xml:space="preserve">первого </w:t>
      </w:r>
      <w:r w:rsidRPr="00FB65E5">
        <w:rPr>
          <w:rFonts w:ascii="Times New Roman" w:hAnsi="Times New Roman"/>
          <w:b/>
          <w:i/>
        </w:rPr>
        <w:t>купона</w:t>
      </w:r>
      <w:r w:rsidRPr="00FB65E5">
        <w:rPr>
          <w:rFonts w:ascii="Times New Roman" w:eastAsia="Times New Roman" w:hAnsi="Times New Roman"/>
          <w:b/>
          <w:bCs/>
          <w:i/>
          <w:iCs/>
          <w:lang w:eastAsia="ru-RU"/>
        </w:rPr>
        <w:t xml:space="preserve"> </w:t>
      </w:r>
      <w:r w:rsidRPr="00FB65E5">
        <w:rPr>
          <w:rFonts w:ascii="Times New Roman" w:hAnsi="Times New Roman"/>
          <w:b/>
          <w:i/>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Pr="00FB65E5">
        <w:rPr>
          <w:rFonts w:ascii="Times New Roman" w:hAnsi="Times New Roman"/>
          <w:b/>
          <w:bCs/>
          <w:i/>
          <w:iCs/>
        </w:rPr>
        <w:t>,</w:t>
      </w:r>
      <w:r w:rsidRPr="00FB65E5">
        <w:rPr>
          <w:rFonts w:ascii="Times New Roman" w:hAnsi="Times New Roman"/>
          <w:b/>
          <w:i/>
        </w:rPr>
        <w:t xml:space="preserve"> потенциальный </w:t>
      </w:r>
      <w:r w:rsidRPr="00FB65E5">
        <w:rPr>
          <w:rFonts w:ascii="Times New Roman" w:hAnsi="Times New Roman"/>
          <w:b/>
          <w:bCs/>
          <w:i/>
          <w:iCs/>
        </w:rPr>
        <w:t xml:space="preserve">приобретатель (инвестор) </w:t>
      </w:r>
      <w:r w:rsidRPr="00FB65E5">
        <w:rPr>
          <w:rFonts w:ascii="Times New Roman" w:hAnsi="Times New Roman"/>
          <w:b/>
          <w:i/>
        </w:rPr>
        <w:t>соглашается с тем, что она может быть отклонена, акцептована полностью или в части.</w:t>
      </w:r>
    </w:p>
    <w:p w:rsidR="00131556" w:rsidRPr="00FB65E5" w:rsidRDefault="00131556" w:rsidP="00131556">
      <w:pPr>
        <w:autoSpaceDE w:val="0"/>
        <w:autoSpaceDN w:val="0"/>
        <w:adjustRightInd w:val="0"/>
        <w:spacing w:after="0" w:line="240" w:lineRule="auto"/>
        <w:ind w:firstLine="539"/>
        <w:jc w:val="both"/>
        <w:outlineLvl w:val="1"/>
        <w:rPr>
          <w:rFonts w:ascii="Times New Roman" w:hAnsi="Times New Roman"/>
          <w:b/>
          <w:i/>
        </w:rPr>
      </w:pPr>
      <w:r w:rsidRPr="00FB65E5">
        <w:rPr>
          <w:rFonts w:ascii="Times New Roman" w:hAnsi="Times New Roman"/>
          <w:b/>
          <w:i/>
        </w:rPr>
        <w:t xml:space="preserve">Прием оферт от потенциальных </w:t>
      </w:r>
      <w:r w:rsidRPr="00FB65E5">
        <w:rPr>
          <w:rFonts w:ascii="Times New Roman" w:hAnsi="Times New Roman"/>
          <w:b/>
          <w:bCs/>
          <w:i/>
          <w:iCs/>
        </w:rPr>
        <w:t>приобретателей (инвесторов)</w:t>
      </w:r>
      <w:r w:rsidRPr="00FB65E5">
        <w:rPr>
          <w:rFonts w:ascii="Times New Roman" w:hAnsi="Times New Roman"/>
          <w:b/>
          <w:i/>
        </w:rPr>
        <w:t xml:space="preserve"> с предложением заключить </w:t>
      </w:r>
      <w:r w:rsidRPr="00FB65E5">
        <w:rPr>
          <w:rFonts w:ascii="Times New Roman" w:hAnsi="Times New Roman"/>
          <w:b/>
          <w:bCs/>
          <w:i/>
          <w:iCs/>
        </w:rPr>
        <w:t>Предварительный договор</w:t>
      </w:r>
      <w:r w:rsidRPr="00FB65E5">
        <w:rPr>
          <w:rFonts w:ascii="Times New Roman" w:hAnsi="Times New Roman"/>
          <w:b/>
          <w:i/>
        </w:rPr>
        <w:t xml:space="preserve"> допускается только с </w:t>
      </w:r>
      <w:r w:rsidRPr="00FB65E5">
        <w:rPr>
          <w:rFonts w:ascii="Times New Roman" w:hAnsi="Times New Roman"/>
          <w:b/>
          <w:bCs/>
          <w:i/>
          <w:iCs/>
        </w:rPr>
        <w:t>даты</w:t>
      </w:r>
      <w:r w:rsidRPr="00FB65E5">
        <w:rPr>
          <w:rFonts w:ascii="Times New Roman" w:hAnsi="Times New Roman"/>
          <w:b/>
          <w:i/>
        </w:rPr>
        <w:t xml:space="preserve"> раскрытия </w:t>
      </w:r>
      <w:r w:rsidRPr="00FB65E5">
        <w:rPr>
          <w:rFonts w:ascii="Times New Roman" w:eastAsia="Times New Roman" w:hAnsi="Times New Roman"/>
          <w:b/>
          <w:bCs/>
          <w:i/>
          <w:iCs/>
          <w:lang w:eastAsia="ru-RU"/>
        </w:rPr>
        <w:t>Эмитентом в Лент</w:t>
      </w:r>
      <w:r w:rsidR="00E55E9A"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новостей </w:t>
      </w:r>
      <w:r w:rsidRPr="00FB65E5">
        <w:rPr>
          <w:rFonts w:ascii="Times New Roman" w:hAnsi="Times New Roman"/>
          <w:b/>
          <w:i/>
        </w:rPr>
        <w:t xml:space="preserve">информации о </w:t>
      </w:r>
      <w:r w:rsidRPr="00FB65E5">
        <w:rPr>
          <w:rFonts w:ascii="Times New Roman" w:hAnsi="Times New Roman"/>
          <w:b/>
          <w:bCs/>
          <w:i/>
          <w:iCs/>
        </w:rPr>
        <w:t>сроке для направления</w:t>
      </w:r>
      <w:r w:rsidRPr="00FB65E5">
        <w:rPr>
          <w:rFonts w:ascii="Times New Roman" w:hAnsi="Times New Roman"/>
          <w:b/>
          <w:i/>
        </w:rPr>
        <w:t xml:space="preserve"> оферт от потенциальных </w:t>
      </w:r>
      <w:r w:rsidRPr="00FB65E5">
        <w:rPr>
          <w:rFonts w:ascii="Times New Roman" w:hAnsi="Times New Roman"/>
          <w:b/>
          <w:bCs/>
          <w:i/>
          <w:iCs/>
        </w:rPr>
        <w:t>приобретателей (инвесторов)</w:t>
      </w:r>
      <w:r w:rsidRPr="00FB65E5">
        <w:rPr>
          <w:rFonts w:ascii="Times New Roman" w:hAnsi="Times New Roman"/>
          <w:b/>
          <w:i/>
        </w:rPr>
        <w:t xml:space="preserve"> с предложением заключить Предварительные договоры</w:t>
      </w:r>
      <w:r w:rsidRPr="00FB65E5">
        <w:rPr>
          <w:rFonts w:ascii="Times New Roman" w:hAnsi="Times New Roman"/>
          <w:b/>
          <w:bCs/>
          <w:i/>
          <w:iCs/>
        </w:rPr>
        <w:t xml:space="preserve"> и заканчивается не позднее даты, непосредственно предшествующей дате начала срока размещения отдельного выпуска </w:t>
      </w:r>
      <w:r w:rsidR="00E451D0" w:rsidRPr="00FB65E5">
        <w:rPr>
          <w:rFonts w:ascii="Times New Roman" w:hAnsi="Times New Roman"/>
          <w:b/>
          <w:bCs/>
          <w:i/>
          <w:iCs/>
        </w:rPr>
        <w:t xml:space="preserve">процентных </w:t>
      </w:r>
      <w:r w:rsidRPr="00FB65E5">
        <w:rPr>
          <w:rFonts w:ascii="Times New Roman" w:hAnsi="Times New Roman"/>
          <w:b/>
          <w:bCs/>
          <w:i/>
          <w:iCs/>
        </w:rPr>
        <w:t>Биржевых облигаций</w:t>
      </w:r>
      <w:r w:rsidRPr="00FB65E5">
        <w:rPr>
          <w:rFonts w:ascii="Times New Roman" w:hAnsi="Times New Roman"/>
          <w:b/>
          <w:i/>
        </w:rPr>
        <w:t>.</w:t>
      </w:r>
    </w:p>
    <w:p w:rsidR="00E55E9A" w:rsidRPr="00FB65E5" w:rsidRDefault="00E55E9A" w:rsidP="00131556">
      <w:pPr>
        <w:autoSpaceDE w:val="0"/>
        <w:autoSpaceDN w:val="0"/>
        <w:adjustRightInd w:val="0"/>
        <w:spacing w:after="0" w:line="240" w:lineRule="auto"/>
        <w:ind w:firstLine="539"/>
        <w:jc w:val="both"/>
        <w:outlineLvl w:val="1"/>
        <w:rPr>
          <w:rFonts w:ascii="Times New Roman" w:hAnsi="Times New Roman"/>
          <w:b/>
          <w:i/>
        </w:rPr>
      </w:pPr>
      <w:r w:rsidRPr="00FB65E5">
        <w:rPr>
          <w:rFonts w:ascii="Times New Roman" w:hAnsi="Times New Roman"/>
          <w:b/>
          <w:i/>
        </w:rPr>
        <w:t>Андеррайтер</w:t>
      </w:r>
      <w:r w:rsidR="001B7578">
        <w:rPr>
          <w:rFonts w:ascii="Times New Roman" w:hAnsi="Times New Roman"/>
          <w:b/>
          <w:i/>
        </w:rPr>
        <w:t xml:space="preserve"> </w:t>
      </w:r>
      <w:r w:rsidRPr="00FB65E5">
        <w:rPr>
          <w:rFonts w:ascii="Times New Roman" w:hAnsi="Times New Roman"/>
          <w:b/>
          <w:i/>
        </w:rPr>
        <w:t xml:space="preserve">не позднее </w:t>
      </w:r>
      <w:r w:rsidR="006944A9" w:rsidRPr="009A2228">
        <w:rPr>
          <w:rFonts w:ascii="Times New Roman" w:hAnsi="Times New Roman"/>
          <w:b/>
          <w:i/>
        </w:rPr>
        <w:t>даты, предшествующей дате</w:t>
      </w:r>
      <w:r w:rsidRPr="00FB65E5">
        <w:rPr>
          <w:rFonts w:ascii="Times New Roman" w:hAnsi="Times New Roman"/>
          <w:b/>
          <w:i/>
        </w:rPr>
        <w:t xml:space="preserve"> начала размещения способом, указанным в оферте потенциального покупателя Биржевых облигаций, акцептует оферты с предложением заключить Предварительный договор.</w:t>
      </w:r>
    </w:p>
    <w:p w:rsidR="00131556" w:rsidRPr="00FB65E5" w:rsidRDefault="00131556" w:rsidP="00131556">
      <w:pPr>
        <w:adjustRightInd w:val="0"/>
        <w:spacing w:after="0" w:line="240" w:lineRule="auto"/>
        <w:ind w:firstLine="539"/>
        <w:jc w:val="both"/>
        <w:rPr>
          <w:rFonts w:ascii="Times New Roman" w:eastAsia="Times New Roman" w:hAnsi="Times New Roman"/>
          <w:b/>
          <w:bCs/>
          <w:i/>
          <w:iCs/>
        </w:rPr>
      </w:pPr>
      <w:r w:rsidRPr="00FB65E5">
        <w:rPr>
          <w:rFonts w:ascii="Times New Roman" w:hAnsi="Times New Roman"/>
          <w:b/>
          <w:i/>
        </w:rPr>
        <w:t xml:space="preserve">Первоначально </w:t>
      </w:r>
      <w:r w:rsidRPr="00FB65E5">
        <w:rPr>
          <w:rFonts w:ascii="Times New Roman" w:eastAsia="Times New Roman" w:hAnsi="Times New Roman"/>
          <w:b/>
          <w:bCs/>
          <w:i/>
          <w:iCs/>
        </w:rPr>
        <w:t xml:space="preserve">установленные </w:t>
      </w:r>
      <w:r w:rsidRPr="00FB65E5">
        <w:rPr>
          <w:rFonts w:ascii="Times New Roman" w:hAnsi="Times New Roman"/>
          <w:b/>
          <w:i/>
        </w:rPr>
        <w:t xml:space="preserve">решением </w:t>
      </w:r>
      <w:r w:rsidR="004A393E" w:rsidRPr="00FB65E5">
        <w:rPr>
          <w:rFonts w:ascii="Times New Roman" w:eastAsia="Times New Roman" w:hAnsi="Times New Roman"/>
          <w:b/>
          <w:bCs/>
          <w:i/>
          <w:iCs/>
        </w:rPr>
        <w:t xml:space="preserve">уполномоченного </w:t>
      </w:r>
      <w:r w:rsidRPr="00FB65E5">
        <w:rPr>
          <w:rFonts w:ascii="Times New Roman" w:eastAsia="Times New Roman" w:hAnsi="Times New Roman"/>
          <w:b/>
          <w:bCs/>
          <w:i/>
          <w:iCs/>
        </w:rPr>
        <w:t>органа</w:t>
      </w:r>
      <w:r w:rsidR="004A393E" w:rsidRPr="00FB65E5">
        <w:rPr>
          <w:rFonts w:ascii="Times New Roman" w:eastAsia="Times New Roman" w:hAnsi="Times New Roman"/>
          <w:b/>
          <w:bCs/>
          <w:i/>
          <w:iCs/>
        </w:rPr>
        <w:t xml:space="preserve"> управления</w:t>
      </w:r>
      <w:r w:rsidRPr="00FB65E5">
        <w:rPr>
          <w:rFonts w:ascii="Times New Roman" w:eastAsia="Times New Roman" w:hAnsi="Times New Roman"/>
          <w:b/>
          <w:bCs/>
          <w:i/>
          <w:iCs/>
        </w:rPr>
        <w:t xml:space="preserve"> </w:t>
      </w:r>
      <w:r w:rsidRPr="00FB65E5">
        <w:rPr>
          <w:rFonts w:ascii="Times New Roman" w:hAnsi="Times New Roman"/>
          <w:b/>
          <w:i/>
        </w:rPr>
        <w:t>Эмитента дата</w:t>
      </w:r>
      <w:r w:rsidRPr="00FB65E5">
        <w:rPr>
          <w:rFonts w:ascii="Times New Roman" w:eastAsia="Times New Roman" w:hAnsi="Times New Roman"/>
          <w:b/>
          <w:bCs/>
          <w:i/>
          <w:iCs/>
        </w:rPr>
        <w:t xml:space="preserve"> и/или время</w:t>
      </w:r>
      <w:r w:rsidRPr="00FB65E5">
        <w:rPr>
          <w:rFonts w:ascii="Times New Roman" w:hAnsi="Times New Roman"/>
          <w:b/>
          <w:i/>
        </w:rPr>
        <w:t xml:space="preserve"> окончания срока для направления оферт от потенциальных </w:t>
      </w:r>
      <w:r w:rsidRPr="00FB65E5">
        <w:rPr>
          <w:rFonts w:ascii="Times New Roman" w:hAnsi="Times New Roman"/>
          <w:b/>
          <w:bCs/>
          <w:i/>
          <w:iCs/>
        </w:rPr>
        <w:t>приобретателей (инвесторов)</w:t>
      </w:r>
      <w:r w:rsidRPr="00FB65E5">
        <w:rPr>
          <w:rFonts w:ascii="Times New Roman" w:hAnsi="Times New Roman"/>
          <w:b/>
          <w:i/>
        </w:rPr>
        <w:t xml:space="preserve"> на заключение Предварительных договоров </w:t>
      </w:r>
      <w:r w:rsidRPr="00FB65E5">
        <w:rPr>
          <w:rFonts w:ascii="Times New Roman" w:eastAsia="Times New Roman" w:hAnsi="Times New Roman"/>
          <w:b/>
          <w:bCs/>
          <w:i/>
          <w:iCs/>
        </w:rPr>
        <w:t>могут</w:t>
      </w:r>
      <w:r w:rsidRPr="00FB65E5">
        <w:rPr>
          <w:rFonts w:ascii="Times New Roman" w:hAnsi="Times New Roman"/>
          <w:b/>
          <w:i/>
        </w:rPr>
        <w:t xml:space="preserve"> быть </w:t>
      </w:r>
      <w:r w:rsidRPr="00FB65E5">
        <w:rPr>
          <w:rFonts w:ascii="Times New Roman" w:eastAsia="Times New Roman" w:hAnsi="Times New Roman"/>
          <w:b/>
          <w:bCs/>
          <w:i/>
          <w:iCs/>
        </w:rPr>
        <w:t>изменены</w:t>
      </w:r>
      <w:r w:rsidRPr="00FB65E5">
        <w:rPr>
          <w:rFonts w:ascii="Times New Roman" w:hAnsi="Times New Roman"/>
          <w:b/>
          <w:i/>
        </w:rPr>
        <w:t xml:space="preserve"> решением </w:t>
      </w:r>
      <w:r w:rsidR="004A393E" w:rsidRPr="00FB65E5">
        <w:rPr>
          <w:rFonts w:ascii="Times New Roman" w:eastAsia="Times New Roman" w:hAnsi="Times New Roman"/>
          <w:b/>
          <w:bCs/>
          <w:i/>
          <w:iCs/>
        </w:rPr>
        <w:t xml:space="preserve">уполномоченного </w:t>
      </w:r>
      <w:r w:rsidRPr="00FB65E5">
        <w:rPr>
          <w:rFonts w:ascii="Times New Roman" w:eastAsia="Times New Roman" w:hAnsi="Times New Roman"/>
          <w:b/>
          <w:bCs/>
          <w:i/>
          <w:iCs/>
        </w:rPr>
        <w:t>органа</w:t>
      </w:r>
      <w:r w:rsidR="004A393E" w:rsidRPr="00FB65E5">
        <w:rPr>
          <w:rFonts w:ascii="Times New Roman" w:eastAsia="Times New Roman" w:hAnsi="Times New Roman"/>
          <w:b/>
          <w:bCs/>
          <w:i/>
          <w:iCs/>
        </w:rPr>
        <w:t xml:space="preserve"> управления</w:t>
      </w:r>
      <w:r w:rsidRPr="00FB65E5">
        <w:rPr>
          <w:rFonts w:ascii="Times New Roman" w:eastAsia="Times New Roman" w:hAnsi="Times New Roman"/>
          <w:b/>
          <w:bCs/>
          <w:i/>
          <w:iCs/>
        </w:rPr>
        <w:t xml:space="preserve"> </w:t>
      </w:r>
      <w:r w:rsidRPr="00FB65E5">
        <w:rPr>
          <w:rFonts w:ascii="Times New Roman" w:hAnsi="Times New Roman"/>
          <w:b/>
          <w:i/>
        </w:rPr>
        <w:t xml:space="preserve">Эмитента. </w:t>
      </w:r>
    </w:p>
    <w:p w:rsidR="00131556" w:rsidRPr="00FB65E5" w:rsidRDefault="00131556" w:rsidP="00131556">
      <w:pPr>
        <w:adjustRightInd w:val="0"/>
        <w:spacing w:after="0" w:line="240" w:lineRule="auto"/>
        <w:ind w:firstLine="539"/>
        <w:jc w:val="both"/>
        <w:rPr>
          <w:rFonts w:ascii="Times New Roman" w:hAnsi="Times New Roman"/>
          <w:b/>
          <w:i/>
        </w:rPr>
      </w:pPr>
      <w:r w:rsidRPr="00FB65E5">
        <w:rPr>
          <w:rFonts w:ascii="Times New Roman" w:hAnsi="Times New Roman"/>
          <w:b/>
          <w:i/>
        </w:rPr>
        <w:t xml:space="preserve">Информация об этом раскрывается в </w:t>
      </w:r>
      <w:r w:rsidRPr="00FB65E5">
        <w:rPr>
          <w:rFonts w:ascii="Times New Roman" w:eastAsia="Times New Roman" w:hAnsi="Times New Roman"/>
          <w:b/>
          <w:bCs/>
          <w:i/>
          <w:iCs/>
        </w:rPr>
        <w:t>порядке и сроки, указанные в п. 11 Программы</w:t>
      </w:r>
      <w:r w:rsidRPr="00FB65E5">
        <w:rPr>
          <w:rFonts w:ascii="Times New Roman" w:hAnsi="Times New Roman"/>
          <w:b/>
          <w:bCs/>
          <w:i/>
          <w:iCs/>
        </w:rPr>
        <w:t xml:space="preserve"> облигаций и п.8.11 Проспекта</w:t>
      </w:r>
      <w:r w:rsidRPr="00FB65E5">
        <w:rPr>
          <w:rFonts w:ascii="Times New Roman" w:eastAsia="Times New Roman" w:hAnsi="Times New Roman"/>
          <w:b/>
          <w:bCs/>
          <w:i/>
          <w:iCs/>
        </w:rPr>
        <w:t>.</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r w:rsidRPr="00FB65E5">
        <w:rPr>
          <w:rFonts w:ascii="Times New Roman" w:eastAsia="Times New Roman" w:hAnsi="Times New Roman"/>
        </w:rPr>
        <w:t>Порядок</w:t>
      </w:r>
      <w:r w:rsidRPr="00FB65E5">
        <w:rPr>
          <w:rFonts w:ascii="Times New Roman" w:hAnsi="Times New Roman"/>
        </w:rPr>
        <w:t xml:space="preserve">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31556" w:rsidRPr="00FB65E5" w:rsidRDefault="00131556" w:rsidP="00131556">
      <w:pPr>
        <w:widowControl w:val="0"/>
        <w:autoSpaceDE w:val="0"/>
        <w:autoSpaceDN w:val="0"/>
        <w:spacing w:after="0" w:line="240" w:lineRule="auto"/>
        <w:ind w:firstLine="539"/>
        <w:jc w:val="both"/>
        <w:rPr>
          <w:rFonts w:ascii="Times New Roman" w:hAnsi="Times New Roman"/>
          <w:b/>
          <w:i/>
        </w:rPr>
      </w:pPr>
    </w:p>
    <w:p w:rsidR="00131556" w:rsidRPr="00FB65E5" w:rsidRDefault="00131556" w:rsidP="00131556">
      <w:pPr>
        <w:widowControl w:val="0"/>
        <w:autoSpaceDE w:val="0"/>
        <w:autoSpaceDN w:val="0"/>
        <w:spacing w:after="0" w:line="240" w:lineRule="auto"/>
        <w:ind w:firstLine="539"/>
        <w:jc w:val="both"/>
        <w:rPr>
          <w:rFonts w:ascii="Times New Roman" w:hAnsi="Times New Roman"/>
        </w:rPr>
      </w:pPr>
      <w:r w:rsidRPr="00FB65E5">
        <w:rPr>
          <w:rFonts w:ascii="Times New Roman" w:hAnsi="Times New Roman"/>
          <w:b/>
          <w:i/>
        </w:rPr>
        <w:t xml:space="preserve">Информация об истечении срока для направления оферт потенциальных </w:t>
      </w:r>
      <w:r w:rsidRPr="00FB65E5">
        <w:rPr>
          <w:rFonts w:ascii="Times New Roman" w:hAnsi="Times New Roman"/>
          <w:b/>
          <w:bCs/>
          <w:i/>
          <w:iCs/>
        </w:rPr>
        <w:t>приобретателей (инвесторов)</w:t>
      </w:r>
      <w:r w:rsidRPr="00FB65E5">
        <w:rPr>
          <w:rFonts w:ascii="Times New Roman" w:hAnsi="Times New Roman"/>
          <w:b/>
          <w:i/>
        </w:rPr>
        <w:t xml:space="preserve"> с предложением заключить </w:t>
      </w:r>
      <w:r w:rsidRPr="00FB65E5">
        <w:rPr>
          <w:rFonts w:ascii="Times New Roman" w:eastAsia="Times New Roman" w:hAnsi="Times New Roman"/>
          <w:b/>
          <w:bCs/>
          <w:i/>
          <w:iCs/>
        </w:rPr>
        <w:t>Предварительные договоры</w:t>
      </w:r>
      <w:r w:rsidRPr="00FB65E5">
        <w:rPr>
          <w:rFonts w:ascii="Times New Roman" w:hAnsi="Times New Roman"/>
          <w:b/>
          <w:i/>
        </w:rPr>
        <w:t xml:space="preserve"> раскрывается в </w:t>
      </w:r>
      <w:r w:rsidRPr="00FB65E5">
        <w:rPr>
          <w:rFonts w:ascii="Times New Roman" w:eastAsia="Times New Roman" w:hAnsi="Times New Roman"/>
          <w:b/>
          <w:bCs/>
          <w:i/>
          <w:iCs/>
        </w:rPr>
        <w:t>порядке и</w:t>
      </w:r>
      <w:r w:rsidRPr="00FB65E5">
        <w:rPr>
          <w:rFonts w:ascii="Times New Roman" w:hAnsi="Times New Roman"/>
          <w:b/>
          <w:i/>
        </w:rPr>
        <w:t xml:space="preserve"> сроки</w:t>
      </w:r>
      <w:r w:rsidRPr="00FB65E5">
        <w:rPr>
          <w:rFonts w:ascii="Times New Roman" w:eastAsia="Times New Roman" w:hAnsi="Times New Roman"/>
          <w:b/>
          <w:bCs/>
          <w:i/>
          <w:iCs/>
        </w:rPr>
        <w:t xml:space="preserve">, указанные в </w:t>
      </w:r>
      <w:r w:rsidR="00E55E9A" w:rsidRPr="00FB65E5">
        <w:rPr>
          <w:rFonts w:ascii="Times New Roman" w:eastAsia="Times New Roman" w:hAnsi="Times New Roman"/>
          <w:b/>
          <w:bCs/>
          <w:i/>
          <w:iCs/>
        </w:rPr>
        <w:t xml:space="preserve">п. </w:t>
      </w:r>
      <w:r w:rsidRPr="00FB65E5">
        <w:rPr>
          <w:rFonts w:ascii="Times New Roman" w:eastAsia="Times New Roman" w:hAnsi="Times New Roman"/>
          <w:b/>
          <w:bCs/>
          <w:i/>
          <w:iCs/>
        </w:rPr>
        <w:t>11 Программы</w:t>
      </w:r>
      <w:r w:rsidRPr="00FB65E5">
        <w:rPr>
          <w:rFonts w:ascii="Times New Roman" w:hAnsi="Times New Roman"/>
          <w:b/>
          <w:bCs/>
          <w:i/>
          <w:iCs/>
        </w:rPr>
        <w:t xml:space="preserve"> облигаций и п.8.11 Проспекта</w:t>
      </w:r>
      <w:r w:rsidRPr="00FB65E5">
        <w:rPr>
          <w:rFonts w:ascii="Times New Roman" w:eastAsia="Times New Roman" w:hAnsi="Times New Roman"/>
          <w:b/>
          <w:bCs/>
          <w:i/>
          <w:iCs/>
        </w:rPr>
        <w:t>.</w:t>
      </w:r>
    </w:p>
    <w:p w:rsidR="00131556" w:rsidRPr="00FB65E5"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Основные договоры по приобретению Биржевых облигаций заключаются по Цене размещения Биржевых облигаций, определяемой в соответствии с </w:t>
      </w:r>
      <w:r w:rsidR="00D32108" w:rsidRPr="00FB65E5">
        <w:rPr>
          <w:rFonts w:ascii="Times New Roman" w:eastAsia="Times New Roman" w:hAnsi="Times New Roman"/>
          <w:b/>
          <w:bCs/>
          <w:i/>
          <w:iCs/>
          <w:lang w:eastAsia="ru-RU"/>
        </w:rPr>
        <w:t xml:space="preserve">пп.1) </w:t>
      </w:r>
      <w:r w:rsidRPr="00FB65E5">
        <w:rPr>
          <w:rFonts w:ascii="Times New Roman" w:eastAsia="Times New Roman" w:hAnsi="Times New Roman"/>
          <w:b/>
          <w:bCs/>
          <w:i/>
          <w:iCs/>
          <w:lang w:eastAsia="ru-RU"/>
        </w:rPr>
        <w:t>п. 8.4 Программы облигаций, путем выставления адресных заявок в Системе торгов в порядке, установленном настоящим подпунктом.</w:t>
      </w:r>
    </w:p>
    <w:p w:rsidR="00131556" w:rsidRPr="00FB65E5" w:rsidRDefault="00131556" w:rsidP="00131556">
      <w:pPr>
        <w:tabs>
          <w:tab w:val="center" w:pos="3606"/>
          <w:tab w:val="left" w:pos="5727"/>
        </w:tabs>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Порядок и условия</w:t>
      </w:r>
      <w:r w:rsidRPr="00FB65E5">
        <w:rPr>
          <w:rFonts w:ascii="Times New Roman" w:hAnsi="Times New Roman"/>
          <w:b/>
          <w:i/>
        </w:rPr>
        <w:t xml:space="preserve"> размещения </w:t>
      </w:r>
      <w:r w:rsidRPr="00FB65E5">
        <w:rPr>
          <w:rFonts w:ascii="Times New Roman" w:eastAsia="Times New Roman" w:hAnsi="Times New Roman"/>
          <w:b/>
          <w:bCs/>
          <w:i/>
          <w:iCs/>
        </w:rPr>
        <w:t>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D32108" w:rsidRPr="00FB65E5" w:rsidRDefault="00D32108" w:rsidP="00131556">
      <w:pPr>
        <w:tabs>
          <w:tab w:val="center" w:pos="3606"/>
          <w:tab w:val="left" w:pos="5727"/>
        </w:tabs>
        <w:autoSpaceDE w:val="0"/>
        <w:autoSpaceDN w:val="0"/>
        <w:spacing w:after="0" w:line="240" w:lineRule="auto"/>
        <w:ind w:firstLine="539"/>
        <w:jc w:val="both"/>
        <w:rPr>
          <w:rFonts w:ascii="Times New Roman" w:hAnsi="Times New Roman"/>
          <w:u w:val="single"/>
        </w:rPr>
      </w:pPr>
    </w:p>
    <w:p w:rsidR="00D32108" w:rsidRPr="00FB65E5" w:rsidRDefault="00D32108" w:rsidP="00131556">
      <w:pPr>
        <w:tabs>
          <w:tab w:val="center" w:pos="3606"/>
          <w:tab w:val="left" w:pos="5727"/>
        </w:tabs>
        <w:autoSpaceDE w:val="0"/>
        <w:autoSpaceDN w:val="0"/>
        <w:spacing w:after="0" w:line="240" w:lineRule="auto"/>
        <w:ind w:firstLine="539"/>
        <w:jc w:val="both"/>
        <w:rPr>
          <w:rFonts w:ascii="Times New Roman" w:eastAsia="Times New Roman" w:hAnsi="Times New Roman"/>
          <w:b/>
          <w:bCs/>
          <w:i/>
          <w:iCs/>
        </w:rPr>
      </w:pPr>
    </w:p>
    <w:p w:rsidR="00D32108" w:rsidRPr="00FB65E5" w:rsidRDefault="00D32108" w:rsidP="00131556">
      <w:pPr>
        <w:tabs>
          <w:tab w:val="center" w:pos="3606"/>
          <w:tab w:val="left" w:pos="5727"/>
        </w:tabs>
        <w:autoSpaceDE w:val="0"/>
        <w:autoSpaceDN w:val="0"/>
        <w:spacing w:after="0" w:line="240" w:lineRule="auto"/>
        <w:ind w:firstLine="539"/>
        <w:jc w:val="both"/>
        <w:rPr>
          <w:rFonts w:ascii="Times New Roman" w:hAnsi="Times New Roman"/>
          <w:b/>
          <w:i/>
          <w:u w:val="single"/>
        </w:rPr>
      </w:pPr>
      <w:r w:rsidRPr="00DC2C11">
        <w:rPr>
          <w:rFonts w:ascii="Times New Roman" w:hAnsi="Times New Roman"/>
          <w:b/>
          <w:i/>
          <w:u w:val="single"/>
        </w:rPr>
        <w:t xml:space="preserve">3) Размещение </w:t>
      </w:r>
      <w:r w:rsidR="00DC7776" w:rsidRPr="00DC2C11">
        <w:rPr>
          <w:rFonts w:ascii="Times New Roman" w:hAnsi="Times New Roman"/>
          <w:b/>
          <w:i/>
          <w:u w:val="single"/>
        </w:rPr>
        <w:t>Б</w:t>
      </w:r>
      <w:r w:rsidRPr="00DC2C11">
        <w:rPr>
          <w:rFonts w:ascii="Times New Roman" w:hAnsi="Times New Roman"/>
          <w:b/>
          <w:i/>
          <w:u w:val="single"/>
        </w:rPr>
        <w:t>иржевых облигаций по цене размещения путем сбора адресных заявок:</w:t>
      </w:r>
    </w:p>
    <w:p w:rsidR="00522C20" w:rsidRPr="00FB65E5" w:rsidRDefault="00522C20" w:rsidP="00131556">
      <w:pPr>
        <w:tabs>
          <w:tab w:val="center" w:pos="3606"/>
          <w:tab w:val="left" w:pos="5727"/>
        </w:tabs>
        <w:autoSpaceDE w:val="0"/>
        <w:autoSpaceDN w:val="0"/>
        <w:spacing w:after="0" w:line="240" w:lineRule="auto"/>
        <w:ind w:firstLine="539"/>
        <w:jc w:val="both"/>
        <w:rPr>
          <w:rFonts w:ascii="Times New Roman" w:eastAsia="Times New Roman" w:hAnsi="Times New Roman"/>
          <w:b/>
          <w:bCs/>
          <w:i/>
          <w:iCs/>
          <w:u w:val="single"/>
        </w:rPr>
      </w:pPr>
    </w:p>
    <w:p w:rsidR="009312A1" w:rsidRPr="00FB65E5" w:rsidRDefault="009312A1"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Размещение Биржевых облигаций по цене размещения путем сбора адресных заявок применяется как к процентным Биржевым облигациям, так и к бескупонным Биржевым облигациям.</w:t>
      </w:r>
    </w:p>
    <w:p w:rsidR="00F23C73" w:rsidRPr="00FB65E5" w:rsidRDefault="00F23C73" w:rsidP="00231A04">
      <w:pPr>
        <w:autoSpaceDE w:val="0"/>
        <w:autoSpaceDN w:val="0"/>
        <w:adjustRightInd w:val="0"/>
        <w:spacing w:after="0" w:line="240" w:lineRule="auto"/>
        <w:ind w:firstLine="567"/>
        <w:jc w:val="both"/>
        <w:rPr>
          <w:rFonts w:ascii="Times New Roman" w:hAnsi="Times New Roman"/>
          <w:b/>
          <w:i/>
        </w:rPr>
      </w:pPr>
    </w:p>
    <w:p w:rsidR="009312A1" w:rsidRPr="00FB65E5" w:rsidRDefault="00F23C73" w:rsidP="009312A1">
      <w:pPr>
        <w:spacing w:after="0" w:line="240" w:lineRule="auto"/>
        <w:ind w:firstLine="539"/>
        <w:jc w:val="both"/>
        <w:rPr>
          <w:rFonts w:ascii="Times New Roman" w:eastAsia="Times New Roman" w:hAnsi="Times New Roman"/>
          <w:b/>
          <w:bCs/>
          <w:i/>
          <w:iCs/>
        </w:rPr>
      </w:pPr>
      <w:r w:rsidRPr="00FB65E5">
        <w:rPr>
          <w:rFonts w:ascii="Times New Roman" w:hAnsi="Times New Roman"/>
          <w:b/>
          <w:i/>
        </w:rPr>
        <w:t xml:space="preserve">При этом в случае размещения процентных Биржевых облигаций </w:t>
      </w:r>
      <w:r w:rsidRPr="00FB65E5">
        <w:rPr>
          <w:rFonts w:ascii="Times New Roman" w:eastAsia="Times New Roman" w:hAnsi="Times New Roman"/>
          <w:b/>
          <w:bCs/>
          <w:i/>
          <w:iCs/>
          <w:lang w:eastAsia="ru-RU"/>
        </w:rPr>
        <w:t>у</w:t>
      </w:r>
      <w:r w:rsidRPr="00FB65E5">
        <w:rPr>
          <w:rFonts w:ascii="Times New Roman" w:eastAsia="Times New Roman" w:hAnsi="Times New Roman"/>
          <w:b/>
          <w:i/>
        </w:rPr>
        <w:t xml:space="preserve">полномоченный орган управления Эмитента до даты начала </w:t>
      </w:r>
      <w:r w:rsidR="005249BD">
        <w:rPr>
          <w:rFonts w:ascii="Times New Roman" w:eastAsia="Times New Roman" w:hAnsi="Times New Roman"/>
          <w:b/>
          <w:i/>
        </w:rPr>
        <w:t>размещения</w:t>
      </w:r>
      <w:r w:rsidRPr="00FB65E5">
        <w:rPr>
          <w:rFonts w:ascii="Times New Roman" w:hAnsi="Times New Roman"/>
          <w:b/>
          <w:i/>
        </w:rPr>
        <w:t xml:space="preserve"> </w:t>
      </w:r>
      <w:r w:rsidR="006944A9" w:rsidRPr="00FB65E5">
        <w:rPr>
          <w:rFonts w:ascii="Times New Roman" w:hAnsi="Times New Roman"/>
          <w:b/>
          <w:i/>
        </w:rPr>
        <w:t xml:space="preserve">процентных </w:t>
      </w:r>
      <w:r w:rsidR="007D2AFC" w:rsidRPr="00FB65E5">
        <w:rPr>
          <w:rFonts w:ascii="Times New Roman" w:hAnsi="Times New Roman"/>
          <w:b/>
          <w:i/>
        </w:rPr>
        <w:t>Биржевых облигаций</w:t>
      </w:r>
      <w:r w:rsidR="007D2AFC" w:rsidRPr="00FB65E5" w:rsidDel="005249BD">
        <w:rPr>
          <w:rFonts w:ascii="Times New Roman" w:hAnsi="Times New Roman"/>
          <w:b/>
          <w:i/>
        </w:rPr>
        <w:t xml:space="preserve"> </w:t>
      </w:r>
      <w:r w:rsidRPr="00FB65E5">
        <w:rPr>
          <w:rFonts w:ascii="Times New Roman" w:eastAsia="Times New Roman" w:hAnsi="Times New Roman"/>
          <w:b/>
          <w:i/>
        </w:rPr>
        <w:t>принимает решение о величине процентной ставки по первому купону.</w:t>
      </w:r>
      <w:r w:rsidR="009312A1" w:rsidRPr="00FB65E5">
        <w:rPr>
          <w:rFonts w:ascii="Times New Roman" w:eastAsia="Times New Roman" w:hAnsi="Times New Roman"/>
          <w:b/>
          <w:i/>
        </w:rPr>
        <w:t xml:space="preserve"> </w:t>
      </w:r>
      <w:r w:rsidR="009312A1" w:rsidRPr="00FB65E5">
        <w:rPr>
          <w:rFonts w:ascii="Times New Roman" w:eastAsia="Times New Roman" w:hAnsi="Times New Roman"/>
          <w:b/>
          <w:bCs/>
          <w:i/>
          <w:iCs/>
        </w:rPr>
        <w:t xml:space="preserve">Информация о величине процентной ставки по первому купону выпуска </w:t>
      </w:r>
      <w:r w:rsidR="009312A1" w:rsidRPr="00FB65E5">
        <w:rPr>
          <w:rFonts w:ascii="Times New Roman" w:eastAsia="Times New Roman" w:hAnsi="Times New Roman"/>
          <w:b/>
          <w:bCs/>
          <w:i/>
          <w:iCs/>
          <w:lang w:eastAsia="ru-RU"/>
        </w:rPr>
        <w:t>процентных Биржевых облигаций</w:t>
      </w:r>
      <w:r w:rsidR="009312A1" w:rsidRPr="00FB65E5">
        <w:rPr>
          <w:rFonts w:ascii="Times New Roman" w:eastAsia="Times New Roman" w:hAnsi="Times New Roman"/>
          <w:b/>
          <w:bCs/>
          <w:i/>
          <w:iCs/>
        </w:rPr>
        <w:t xml:space="preserve"> раскрывается Эмитентом в соответствии с п. 11 Программы</w:t>
      </w:r>
      <w:r w:rsidR="009312A1" w:rsidRPr="00FB65E5">
        <w:rPr>
          <w:rFonts w:ascii="Times New Roman" w:hAnsi="Times New Roman"/>
          <w:b/>
          <w:bCs/>
          <w:i/>
          <w:iCs/>
        </w:rPr>
        <w:t xml:space="preserve"> облигаций и п.8.11 Проспекта</w:t>
      </w:r>
      <w:r w:rsidR="009312A1" w:rsidRPr="00FB65E5">
        <w:rPr>
          <w:rFonts w:ascii="Times New Roman" w:eastAsia="Times New Roman" w:hAnsi="Times New Roman"/>
          <w:b/>
          <w:bCs/>
          <w:i/>
          <w:iCs/>
        </w:rPr>
        <w:t xml:space="preserve">. Об определенной ставке Эмитент информирует Биржу и НРД до даты начала размещения таких процентных Биржевых облигаций. </w:t>
      </w:r>
    </w:p>
    <w:p w:rsidR="009312A1" w:rsidRPr="00FB65E5" w:rsidRDefault="009312A1" w:rsidP="009312A1">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lastRenderedPageBreak/>
        <w:t>Начиная со второго дня размещения процентных Биржевых облигаций, покупатель при совершении сделки купли-продажи процентных Биржевых облигаций также уплачивает накопленный купонный доход по процентным Биржевым облигациям.</w:t>
      </w:r>
    </w:p>
    <w:p w:rsidR="009312A1" w:rsidRPr="00FB65E5" w:rsidRDefault="009312A1" w:rsidP="00231A04">
      <w:pPr>
        <w:autoSpaceDE w:val="0"/>
        <w:autoSpaceDN w:val="0"/>
        <w:adjustRightInd w:val="0"/>
        <w:spacing w:after="0" w:line="240" w:lineRule="auto"/>
        <w:ind w:firstLine="567"/>
        <w:jc w:val="both"/>
        <w:rPr>
          <w:rFonts w:ascii="Times New Roman" w:hAnsi="Times New Roman"/>
          <w:b/>
          <w:i/>
        </w:rPr>
      </w:pPr>
    </w:p>
    <w:p w:rsidR="00231A04" w:rsidRPr="00FB65E5" w:rsidRDefault="00F23C73"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случае размещения как процентных Биржевых облигаций, так и бескупонных Биржевых облигаций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w:t>
      </w:r>
      <w:r w:rsidR="00231A04" w:rsidRPr="00FB65E5">
        <w:rPr>
          <w:rFonts w:ascii="Times New Roman" w:hAnsi="Times New Roman"/>
          <w:b/>
          <w:i/>
        </w:rPr>
        <w:t>Цена размещения должна быть единой для всех приобретателей Биржевых облигаций. Информация о Цене размещения раскрывается Эмитентом в соответствии с п. 11 Программы</w:t>
      </w:r>
      <w:r w:rsidR="00231A04" w:rsidRPr="00FB65E5">
        <w:rPr>
          <w:rFonts w:ascii="Times New Roman" w:hAnsi="Times New Roman"/>
          <w:b/>
          <w:bCs/>
          <w:i/>
          <w:iCs/>
        </w:rPr>
        <w:t xml:space="preserve"> облигаций и п.8.11 Проспекта</w:t>
      </w:r>
      <w:r w:rsidR="00933EE7" w:rsidRPr="00FB65E5">
        <w:rPr>
          <w:rFonts w:ascii="Times New Roman" w:hAnsi="Times New Roman"/>
          <w:b/>
          <w:bCs/>
          <w:i/>
          <w:iCs/>
        </w:rPr>
        <w:t xml:space="preserve">, </w:t>
      </w:r>
      <w:r w:rsidR="003109DC" w:rsidRPr="003109DC">
        <w:rPr>
          <w:rFonts w:ascii="Times New Roman" w:hAnsi="Times New Roman"/>
          <w:b/>
          <w:bCs/>
          <w:i/>
          <w:iCs/>
          <w:u w:val="single"/>
        </w:rPr>
        <w:t>либо путем указания такой информации в Условиях выпуска</w:t>
      </w:r>
      <w:r w:rsidR="00231A04" w:rsidRPr="00FB65E5">
        <w:rPr>
          <w:rFonts w:ascii="Times New Roman" w:hAnsi="Times New Roman"/>
          <w:b/>
          <w:i/>
        </w:rPr>
        <w:t>.</w:t>
      </w:r>
      <w:r w:rsidRPr="00FB65E5">
        <w:rPr>
          <w:rFonts w:ascii="Times New Roman" w:hAnsi="Times New Roman"/>
          <w:b/>
          <w:i/>
        </w:rPr>
        <w:t xml:space="preserve"> </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Об определенной Цене размещения Эмитент уведомляет Биржу до даты начала размещения</w:t>
      </w:r>
      <w:r w:rsidRPr="00FB65E5">
        <w:rPr>
          <w:rFonts w:ascii="Times New Roman" w:eastAsia="Times New Roman" w:hAnsi="Times New Roman"/>
          <w:b/>
          <w:bCs/>
          <w:i/>
          <w:iCs/>
          <w:lang w:eastAsia="ru-RU"/>
        </w:rPr>
        <w:t>.</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Размещение Биржевых облигаций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w:t>
      </w:r>
      <w:r w:rsidR="00EB3CE3" w:rsidRPr="00EB3CE3">
        <w:rPr>
          <w:rFonts w:ascii="Times New Roman" w:hAnsi="Times New Roman"/>
          <w:b/>
          <w:i/>
        </w:rPr>
        <w:t>Эмитентом через Андеррайтера</w:t>
      </w:r>
      <w:r w:rsidR="00346FD6" w:rsidRPr="001841C9">
        <w:rPr>
          <w:rFonts w:ascii="Times New Roman" w:hAnsi="Times New Roman"/>
          <w:b/>
          <w:i/>
        </w:rPr>
        <w:t xml:space="preserve"> </w:t>
      </w:r>
      <w:r w:rsidRPr="001841C9">
        <w:rPr>
          <w:rFonts w:ascii="Times New Roman" w:hAnsi="Times New Roman"/>
          <w:b/>
          <w:i/>
        </w:rPr>
        <w:t>встречных адресных заявок, с указанием количества бумаг,</w:t>
      </w:r>
      <w:r w:rsidRPr="00FB65E5">
        <w:rPr>
          <w:rFonts w:ascii="Times New Roman" w:hAnsi="Times New Roman"/>
          <w:b/>
          <w:i/>
        </w:rPr>
        <w:t xml:space="preserve">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В дату начала размещения Участники торгов в течение периода подачи заявок</w:t>
      </w:r>
      <w:r w:rsidRPr="00FB65E5">
        <w:rPr>
          <w:rFonts w:ascii="Times New Roman" w:hAnsi="Times New Roman"/>
          <w:b/>
        </w:rPr>
        <w:t xml:space="preserve"> </w:t>
      </w:r>
      <w:r w:rsidRPr="00FB65E5">
        <w:rPr>
          <w:rFonts w:ascii="Times New Roman" w:hAnsi="Times New Roman"/>
          <w:b/>
          <w:i/>
        </w:rPr>
        <w:t>на приобретение Биржевых облигаций подают адресные заявки на приобретение Биржевых облигаций с использованием Системы торгов, как за свой счет, так и за счет</w:t>
      </w:r>
      <w:r w:rsidRPr="00FB65E5">
        <w:t xml:space="preserve"> </w:t>
      </w:r>
      <w:r w:rsidRPr="00FB65E5">
        <w:rPr>
          <w:rFonts w:ascii="Times New Roman" w:hAnsi="Times New Roman"/>
          <w:b/>
          <w:i/>
        </w:rPr>
        <w:t xml:space="preserve">и по поручению клиентов. </w:t>
      </w:r>
    </w:p>
    <w:p w:rsidR="00231A04" w:rsidRPr="00FB65E5" w:rsidRDefault="00390829" w:rsidP="00231A04">
      <w:pPr>
        <w:autoSpaceDE w:val="0"/>
        <w:autoSpaceDN w:val="0"/>
        <w:adjustRightInd w:val="0"/>
        <w:spacing w:after="0" w:line="240" w:lineRule="auto"/>
        <w:ind w:firstLine="567"/>
        <w:jc w:val="both"/>
        <w:rPr>
          <w:rFonts w:ascii="Times New Roman" w:hAnsi="Times New Roman"/>
          <w:b/>
          <w:i/>
        </w:rPr>
      </w:pPr>
      <w:r w:rsidRPr="008515BE">
        <w:rPr>
          <w:rFonts w:ascii="Times New Roman" w:hAnsi="Times New Roman"/>
          <w:b/>
          <w:i/>
        </w:rPr>
        <w:t>Время и порядок подачи адресных заявок в течение периода подачи заявок устанавливается Биржей по согласованию с Андеррайтером.</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По окончании периода подачи заявок на приобретение Биржевых облигаций, Биржа составляет </w:t>
      </w:r>
      <w:r w:rsidR="00060AE4">
        <w:rPr>
          <w:rFonts w:ascii="Times New Roman" w:hAnsi="Times New Roman"/>
          <w:b/>
          <w:i/>
        </w:rPr>
        <w:t>С</w:t>
      </w:r>
      <w:r w:rsidRPr="00FB65E5">
        <w:rPr>
          <w:rFonts w:ascii="Times New Roman" w:hAnsi="Times New Roman"/>
          <w:b/>
          <w:i/>
        </w:rPr>
        <w:t xml:space="preserve">водный реестр заявок </w:t>
      </w:r>
      <w:r w:rsidR="00F71C1C" w:rsidRPr="005C4999">
        <w:rPr>
          <w:rFonts w:ascii="Times New Roman" w:hAnsi="Times New Roman"/>
          <w:b/>
          <w:bCs/>
          <w:i/>
          <w:iCs/>
        </w:rPr>
        <w:t xml:space="preserve">в двух экземплярах и передает </w:t>
      </w:r>
      <w:r w:rsidR="002E613F">
        <w:rPr>
          <w:rFonts w:ascii="Times New Roman" w:hAnsi="Times New Roman"/>
          <w:b/>
          <w:bCs/>
          <w:i/>
          <w:iCs/>
        </w:rPr>
        <w:t xml:space="preserve">его </w:t>
      </w:r>
      <w:r w:rsidR="00F71C1C" w:rsidRPr="005C4999">
        <w:rPr>
          <w:rFonts w:ascii="Times New Roman" w:hAnsi="Times New Roman"/>
          <w:b/>
          <w:bCs/>
          <w:i/>
          <w:iCs/>
        </w:rPr>
        <w:t>Эмитенту или Андеррайтеру</w:t>
      </w:r>
      <w:r w:rsidRPr="00FB65E5">
        <w:rPr>
          <w:rFonts w:ascii="Times New Roman" w:eastAsia="Times New Roman" w:hAnsi="Times New Roman"/>
          <w:b/>
          <w:bCs/>
          <w:i/>
          <w:iCs/>
          <w:lang w:eastAsia="ru-RU"/>
        </w:rPr>
        <w:t>.</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Сводный реестр заявок содержит все значимые условия каждой заявки и иные реквизиты в соответствии с Правилами Биржи. </w:t>
      </w:r>
    </w:p>
    <w:p w:rsidR="00231A04" w:rsidRPr="00FB65E5" w:rsidRDefault="00231A04" w:rsidP="00231A04">
      <w:pPr>
        <w:autoSpaceDE w:val="0"/>
        <w:autoSpaceDN w:val="0"/>
        <w:adjustRightInd w:val="0"/>
        <w:spacing w:after="0" w:line="240" w:lineRule="auto"/>
        <w:ind w:firstLine="612"/>
        <w:jc w:val="both"/>
        <w:rPr>
          <w:rFonts w:ascii="Times New Roman" w:hAnsi="Times New Roman"/>
          <w:b/>
          <w:i/>
        </w:rPr>
      </w:pPr>
      <w:r w:rsidRPr="00FB65E5">
        <w:rPr>
          <w:rFonts w:ascii="Times New Roman" w:hAnsi="Times New Roman"/>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B65E5">
        <w:rPr>
          <w:rFonts w:ascii="Times New Roman" w:eastAsia="Times New Roman" w:hAnsi="Times New Roman"/>
          <w:b/>
          <w:bCs/>
          <w:i/>
          <w:iCs/>
        </w:rPr>
        <w:t xml:space="preserve"> и</w:t>
      </w:r>
      <w:r w:rsidRPr="00FB65E5">
        <w:rPr>
          <w:rFonts w:ascii="Times New Roman" w:hAnsi="Times New Roman"/>
          <w:b/>
          <w:i/>
        </w:rPr>
        <w:t xml:space="preserve"> передает вышеуказанную информацию Андеррайтеру.</w:t>
      </w:r>
    </w:p>
    <w:p w:rsidR="00231A04" w:rsidRPr="00FB65E5" w:rsidRDefault="00FB60E1" w:rsidP="00231A04">
      <w:pPr>
        <w:autoSpaceDE w:val="0"/>
        <w:autoSpaceDN w:val="0"/>
        <w:adjustRightInd w:val="0"/>
        <w:spacing w:after="0" w:line="240" w:lineRule="auto"/>
        <w:ind w:firstLine="612"/>
        <w:jc w:val="both"/>
        <w:rPr>
          <w:rFonts w:ascii="Times New Roman" w:hAnsi="Times New Roman"/>
          <w:b/>
          <w:i/>
        </w:rPr>
      </w:pPr>
      <w:r>
        <w:rPr>
          <w:rFonts w:ascii="Times New Roman" w:hAnsi="Times New Roman"/>
          <w:b/>
          <w:i/>
        </w:rPr>
        <w:t xml:space="preserve">Андеррайтер </w:t>
      </w:r>
      <w:r w:rsidR="00231A04" w:rsidRPr="00FB65E5">
        <w:rPr>
          <w:rFonts w:ascii="Times New Roman" w:hAnsi="Times New Roman"/>
          <w:b/>
          <w:i/>
        </w:rPr>
        <w:t xml:space="preserve">заключает сделки купли-продажи Биржевых облигаций путем подачи в </w:t>
      </w:r>
      <w:r w:rsidR="00EC742A">
        <w:rPr>
          <w:rFonts w:ascii="Times New Roman" w:hAnsi="Times New Roman"/>
          <w:b/>
          <w:i/>
        </w:rPr>
        <w:t>С</w:t>
      </w:r>
      <w:r w:rsidR="00231A04" w:rsidRPr="00FB65E5">
        <w:rPr>
          <w:rFonts w:ascii="Times New Roman" w:hAnsi="Times New Roman"/>
          <w:b/>
          <w:i/>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w:t>
      </w:r>
      <w:r w:rsidR="00231A04" w:rsidRPr="00BD3F3A">
        <w:rPr>
          <w:rFonts w:ascii="Times New Roman" w:hAnsi="Times New Roman"/>
          <w:b/>
          <w:i/>
        </w:rPr>
        <w:t>которых (в случае, если Участник торгов действует в качестве агента по приобретению Биржевых облигаций в ходе размещения</w:t>
      </w:r>
      <w:r w:rsidR="001B5B2E" w:rsidRPr="00BD3F3A">
        <w:rPr>
          <w:rFonts w:ascii="Times New Roman" w:hAnsi="Times New Roman"/>
          <w:b/>
          <w:i/>
        </w:rPr>
        <w:t>)</w:t>
      </w:r>
      <w:r w:rsidR="00231A04" w:rsidRPr="00BD3F3A">
        <w:rPr>
          <w:rFonts w:ascii="Times New Roman" w:hAnsi="Times New Roman"/>
          <w:b/>
          <w:i/>
        </w:rPr>
        <w:t xml:space="preserve"> </w:t>
      </w:r>
      <w:r w:rsidR="00EB3CE3" w:rsidRPr="00EB3CE3">
        <w:rPr>
          <w:rFonts w:ascii="Times New Roman" w:hAnsi="Times New Roman"/>
          <w:b/>
          <w:i/>
        </w:rPr>
        <w:t xml:space="preserve">Эмитент через Андеррайтера </w:t>
      </w:r>
      <w:r w:rsidR="00EB3CE3" w:rsidRPr="00EB3CE3">
        <w:rPr>
          <w:rFonts w:ascii="Times New Roman" w:eastAsia="Times New Roman" w:hAnsi="Times New Roman"/>
          <w:b/>
          <w:bCs/>
          <w:i/>
          <w:iCs/>
          <w:lang w:eastAsia="ru-RU"/>
        </w:rPr>
        <w:t>заключил</w:t>
      </w:r>
      <w:r w:rsidR="00231A04" w:rsidRPr="00BD3F3A">
        <w:rPr>
          <w:rFonts w:ascii="Times New Roman" w:hAnsi="Times New Roman"/>
          <w:b/>
          <w:i/>
        </w:rPr>
        <w:t xml:space="preserve"> Предварительные договоры, в соответствии с которыми потенциальный приобретатель Биржевых облигаций и </w:t>
      </w:r>
      <w:r w:rsidR="00EB3CE3" w:rsidRPr="00EB3CE3">
        <w:rPr>
          <w:rFonts w:ascii="Times New Roman" w:hAnsi="Times New Roman"/>
          <w:b/>
          <w:i/>
        </w:rPr>
        <w:t>Эмитент через Андеррайтера</w:t>
      </w:r>
      <w:r w:rsidR="00967E26" w:rsidRPr="00BD3F3A">
        <w:rPr>
          <w:rFonts w:ascii="Times New Roman" w:hAnsi="Times New Roman"/>
          <w:b/>
          <w:i/>
        </w:rPr>
        <w:t xml:space="preserve"> </w:t>
      </w:r>
      <w:r w:rsidR="00231A04" w:rsidRPr="00BD3F3A">
        <w:rPr>
          <w:rFonts w:ascii="Times New Roman" w:hAnsi="Times New Roman"/>
          <w:b/>
          <w:i/>
        </w:rPr>
        <w:t>обязуются заключить в дату начала размещения Биржевых облигаций основные договоры купли-продажи Биржевых облигаций,</w:t>
      </w:r>
      <w:r w:rsidR="00231A04" w:rsidRPr="00FB65E5">
        <w:rPr>
          <w:rFonts w:ascii="Times New Roman" w:hAnsi="Times New Roman"/>
          <w:b/>
          <w:i/>
        </w:rPr>
        <w:t xml:space="preserve"> при условии, что такие Заявки поданы указанными Участниками торгов во исполнение заключенных Предварительных договоров.</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Факт </w:t>
      </w:r>
      <w:proofErr w:type="spellStart"/>
      <w:r w:rsidRPr="00FB65E5">
        <w:rPr>
          <w:rFonts w:ascii="Times New Roman" w:hAnsi="Times New Roman"/>
          <w:b/>
          <w:i/>
        </w:rPr>
        <w:t>невыставления</w:t>
      </w:r>
      <w:proofErr w:type="spellEnd"/>
      <w:r w:rsidRPr="00FB65E5">
        <w:rPr>
          <w:rFonts w:ascii="Times New Roman" w:hAnsi="Times New Roman"/>
          <w:b/>
          <w:i/>
        </w:rPr>
        <w:t xml:space="preserve"> встречной адресной заявки </w:t>
      </w:r>
      <w:r w:rsidR="00FB1FAE">
        <w:rPr>
          <w:rFonts w:ascii="Times New Roman" w:hAnsi="Times New Roman"/>
          <w:b/>
          <w:i/>
        </w:rPr>
        <w:t xml:space="preserve">Андеррайтером </w:t>
      </w:r>
      <w:r w:rsidRPr="00FB65E5">
        <w:rPr>
          <w:rFonts w:ascii="Times New Roman" w:hAnsi="Times New Roman"/>
          <w:b/>
          <w:i/>
        </w:rPr>
        <w:t>будет означать, что Эмитентом было принято решение об отклонении Заявки</w:t>
      </w:r>
      <w:r w:rsidRPr="00FB65E5">
        <w:rPr>
          <w:rFonts w:ascii="Times New Roman" w:eastAsia="Times New Roman" w:hAnsi="Times New Roman"/>
          <w:b/>
          <w:bCs/>
          <w:i/>
          <w:iCs/>
          <w:lang w:eastAsia="ru-RU"/>
        </w:rPr>
        <w:t>.</w:t>
      </w:r>
      <w:r w:rsidRPr="00FB65E5">
        <w:rPr>
          <w:rFonts w:ascii="Times New Roman" w:hAnsi="Times New Roman"/>
          <w:b/>
          <w:i/>
        </w:rPr>
        <w:t xml:space="preserve"> Неудовлетворенные заявки Участников торгов отклоняются </w:t>
      </w:r>
      <w:r w:rsidR="00FB1FAE">
        <w:rPr>
          <w:rFonts w:ascii="Times New Roman" w:hAnsi="Times New Roman"/>
          <w:b/>
          <w:i/>
        </w:rPr>
        <w:t>Андеррайтером</w:t>
      </w:r>
      <w:r w:rsidRPr="00FB65E5">
        <w:rPr>
          <w:rFonts w:ascii="Times New Roman" w:eastAsia="Times New Roman" w:hAnsi="Times New Roman"/>
          <w:b/>
          <w:bCs/>
          <w:i/>
          <w:iCs/>
          <w:lang w:eastAsia="ru-RU"/>
        </w:rPr>
        <w:t>.</w:t>
      </w:r>
      <w:r w:rsidRPr="00FB65E5">
        <w:rPr>
          <w:rFonts w:ascii="Times New Roman" w:hAnsi="Times New Roman"/>
          <w:b/>
          <w:i/>
        </w:rPr>
        <w:t xml:space="preserve"> </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proofErr w:type="gramStart"/>
      <w:r w:rsidRPr="00FB65E5">
        <w:rPr>
          <w:rFonts w:ascii="Times New Roman" w:hAnsi="Times New Roman"/>
          <w:b/>
          <w:i/>
        </w:rPr>
        <w:t xml:space="preserve">После удовлетворения заявок, поданных в течение периода подачи заявок, в случае неполного размещения Биржевых облигаций по его итогам, Участники торгов, действующие как за свой счет, так и за счет и по поручению потенциальных приобретателей, могут в </w:t>
      </w:r>
      <w:r w:rsidRPr="00FB65E5">
        <w:rPr>
          <w:rFonts w:ascii="Times New Roman" w:hAnsi="Times New Roman"/>
          <w:b/>
          <w:i/>
        </w:rPr>
        <w:lastRenderedPageBreak/>
        <w:t xml:space="preserve">течение срока размещения подавать адресные заявки на приобретение Биржевых облигаций по Цене размещения, определенной Эмитентом, в адрес </w:t>
      </w:r>
      <w:r w:rsidR="00FB1FAE">
        <w:rPr>
          <w:rFonts w:ascii="Times New Roman" w:hAnsi="Times New Roman"/>
          <w:b/>
          <w:i/>
        </w:rPr>
        <w:t>Андеррайтера</w:t>
      </w:r>
      <w:r w:rsidRPr="00FB65E5">
        <w:rPr>
          <w:rFonts w:ascii="Times New Roman" w:eastAsia="Times New Roman" w:hAnsi="Times New Roman"/>
          <w:b/>
          <w:bCs/>
          <w:i/>
          <w:iCs/>
          <w:lang w:eastAsia="ru-RU"/>
        </w:rPr>
        <w:t>.</w:t>
      </w:r>
      <w:proofErr w:type="gramEnd"/>
      <w:r w:rsidRPr="00FB65E5">
        <w:rPr>
          <w:rFonts w:ascii="Times New Roman" w:hAnsi="Times New Roman"/>
          <w:b/>
          <w:i/>
        </w:rPr>
        <w:t xml:space="preserve">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Заявки на приобретение Биржевых облигаций направляются Участниками торгов в адрес </w:t>
      </w:r>
      <w:r w:rsidR="00FB1FAE">
        <w:rPr>
          <w:rFonts w:ascii="Times New Roman" w:hAnsi="Times New Roman"/>
          <w:b/>
          <w:i/>
        </w:rPr>
        <w:t>Андеррайтера</w:t>
      </w:r>
      <w:r w:rsidRPr="00FB65E5">
        <w:rPr>
          <w:rFonts w:ascii="Times New Roman" w:eastAsia="Times New Roman" w:hAnsi="Times New Roman"/>
          <w:b/>
          <w:bCs/>
          <w:i/>
          <w:iCs/>
          <w:lang w:eastAsia="ru-RU"/>
        </w:rPr>
        <w:t>.</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Заявка на приобретение должна содержать следующие значимые условия:</w:t>
      </w:r>
    </w:p>
    <w:p w:rsidR="00231A04" w:rsidRPr="00FB65E5" w:rsidRDefault="00331B57" w:rsidP="00331B57">
      <w:pPr>
        <w:autoSpaceDE w:val="0"/>
        <w:autoSpaceDN w:val="0"/>
        <w:adjustRightInd w:val="0"/>
        <w:spacing w:after="0" w:line="240" w:lineRule="auto"/>
        <w:ind w:left="567" w:firstLine="567"/>
        <w:jc w:val="both"/>
        <w:rPr>
          <w:rFonts w:ascii="Times New Roman" w:hAnsi="Times New Roman"/>
          <w:b/>
          <w:i/>
        </w:rPr>
      </w:pPr>
      <w:r>
        <w:rPr>
          <w:rFonts w:ascii="Times New Roman" w:hAnsi="Times New Roman"/>
          <w:b/>
          <w:i/>
        </w:rPr>
        <w:t xml:space="preserve">- </w:t>
      </w:r>
      <w:r w:rsidR="00231A04" w:rsidRPr="00FB65E5">
        <w:rPr>
          <w:rFonts w:ascii="Times New Roman" w:hAnsi="Times New Roman"/>
          <w:b/>
          <w:i/>
        </w:rPr>
        <w:t>цена приобретения, определенная Эмитентом в качестве единой цены размещения (в процентах к номинальной стоимости Биржевых облигаций с точностью до сотой доли процента);</w:t>
      </w:r>
    </w:p>
    <w:p w:rsidR="00231A04" w:rsidRPr="00FB65E5" w:rsidRDefault="00331B57" w:rsidP="00331B57">
      <w:pPr>
        <w:autoSpaceDE w:val="0"/>
        <w:autoSpaceDN w:val="0"/>
        <w:adjustRightInd w:val="0"/>
        <w:spacing w:after="0" w:line="240" w:lineRule="auto"/>
        <w:ind w:left="567" w:firstLine="567"/>
        <w:jc w:val="both"/>
        <w:rPr>
          <w:rFonts w:ascii="Times New Roman" w:hAnsi="Times New Roman"/>
          <w:b/>
          <w:i/>
        </w:rPr>
      </w:pPr>
      <w:r>
        <w:rPr>
          <w:rFonts w:ascii="Times New Roman" w:hAnsi="Times New Roman"/>
          <w:b/>
          <w:i/>
        </w:rPr>
        <w:t xml:space="preserve">- </w:t>
      </w:r>
      <w:r w:rsidR="00231A04" w:rsidRPr="00FB65E5">
        <w:rPr>
          <w:rFonts w:ascii="Times New Roman" w:hAnsi="Times New Roman"/>
          <w:b/>
          <w:i/>
        </w:rPr>
        <w:t>количество Биржевых облигаций;</w:t>
      </w:r>
    </w:p>
    <w:p w:rsidR="00231A04" w:rsidRPr="00FB65E5" w:rsidRDefault="00331B57" w:rsidP="00331B57">
      <w:pPr>
        <w:autoSpaceDE w:val="0"/>
        <w:autoSpaceDN w:val="0"/>
        <w:adjustRightInd w:val="0"/>
        <w:spacing w:after="0" w:line="240" w:lineRule="auto"/>
        <w:ind w:left="567" w:firstLine="567"/>
        <w:jc w:val="both"/>
        <w:rPr>
          <w:rFonts w:ascii="Times New Roman" w:hAnsi="Times New Roman"/>
          <w:b/>
          <w:i/>
        </w:rPr>
      </w:pPr>
      <w:r>
        <w:rPr>
          <w:rFonts w:ascii="Times New Roman" w:hAnsi="Times New Roman"/>
          <w:b/>
          <w:i/>
        </w:rPr>
        <w:t xml:space="preserve">- </w:t>
      </w:r>
      <w:r w:rsidR="00231A04" w:rsidRPr="00FB65E5">
        <w:rPr>
          <w:rFonts w:ascii="Times New Roman" w:hAnsi="Times New Roman"/>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31A04" w:rsidRPr="00FB65E5" w:rsidRDefault="00331B57" w:rsidP="00331B57">
      <w:pPr>
        <w:autoSpaceDE w:val="0"/>
        <w:autoSpaceDN w:val="0"/>
        <w:adjustRightInd w:val="0"/>
        <w:spacing w:after="0" w:line="240" w:lineRule="auto"/>
        <w:ind w:left="567" w:firstLine="567"/>
        <w:jc w:val="both"/>
        <w:rPr>
          <w:rFonts w:ascii="Times New Roman" w:hAnsi="Times New Roman"/>
          <w:b/>
          <w:i/>
        </w:rPr>
      </w:pPr>
      <w:r>
        <w:rPr>
          <w:rFonts w:ascii="Times New Roman" w:hAnsi="Times New Roman"/>
          <w:b/>
          <w:i/>
        </w:rPr>
        <w:t xml:space="preserve">- </w:t>
      </w:r>
      <w:r w:rsidR="00231A04" w:rsidRPr="00FB65E5">
        <w:rPr>
          <w:rFonts w:ascii="Times New Roman" w:hAnsi="Times New Roman"/>
          <w:b/>
          <w:i/>
        </w:rPr>
        <w:t>прочие параметры в соответствии с Правилами Биржи.</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качестве цены приобретения должна быть указана </w:t>
      </w:r>
      <w:r w:rsidR="00BB4F21" w:rsidRPr="00FB65E5">
        <w:rPr>
          <w:rFonts w:ascii="Times New Roman" w:hAnsi="Times New Roman"/>
          <w:b/>
          <w:i/>
        </w:rPr>
        <w:t xml:space="preserve">единая </w:t>
      </w:r>
      <w:r w:rsidRPr="00FB65E5">
        <w:rPr>
          <w:rFonts w:ascii="Times New Roman" w:hAnsi="Times New Roman"/>
          <w:b/>
          <w:i/>
        </w:rPr>
        <w:t xml:space="preserve">Цена размещения Биржевых облигаций, установленная Эмитентом </w:t>
      </w:r>
      <w:r w:rsidR="00932601" w:rsidRPr="00FB65E5">
        <w:rPr>
          <w:rFonts w:ascii="Times New Roman" w:hAnsi="Times New Roman"/>
          <w:b/>
          <w:i/>
        </w:rPr>
        <w:t xml:space="preserve">до даты начала размещения </w:t>
      </w:r>
      <w:r w:rsidRPr="00FB65E5">
        <w:rPr>
          <w:rFonts w:ascii="Times New Roman" w:hAnsi="Times New Roman"/>
          <w:b/>
          <w:i/>
        </w:rPr>
        <w:t xml:space="preserve">в соответствии с </w:t>
      </w:r>
      <w:r w:rsidR="00932601" w:rsidRPr="00FB65E5">
        <w:rPr>
          <w:rFonts w:ascii="Times New Roman" w:hAnsi="Times New Roman"/>
          <w:b/>
          <w:i/>
        </w:rPr>
        <w:t xml:space="preserve">пп.1) </w:t>
      </w:r>
      <w:r w:rsidRPr="00FB65E5">
        <w:rPr>
          <w:rFonts w:ascii="Times New Roman" w:hAnsi="Times New Roman"/>
          <w:b/>
          <w:i/>
        </w:rPr>
        <w:t>п. 8.4 Программы облигаций</w:t>
      </w:r>
      <w:r w:rsidR="00932601" w:rsidRPr="00FB65E5">
        <w:t xml:space="preserve"> </w:t>
      </w:r>
      <w:r w:rsidR="00932601" w:rsidRPr="00FB65E5">
        <w:rPr>
          <w:rFonts w:ascii="Times New Roman" w:hAnsi="Times New Roman"/>
          <w:b/>
          <w:i/>
        </w:rPr>
        <w:t>и п.8.8.4 Проспекта</w:t>
      </w:r>
      <w:r w:rsidRPr="00FB65E5">
        <w:rPr>
          <w:rFonts w:ascii="Times New Roman" w:hAnsi="Times New Roman"/>
          <w:b/>
          <w:i/>
        </w:rPr>
        <w:t>.</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w:t>
      </w:r>
      <w:r w:rsidR="00932601" w:rsidRPr="00FB65E5">
        <w:rPr>
          <w:rFonts w:ascii="Times New Roman" w:hAnsi="Times New Roman"/>
          <w:b/>
          <w:i/>
        </w:rPr>
        <w:t xml:space="preserve">Цене </w:t>
      </w:r>
      <w:r w:rsidRPr="00FB65E5">
        <w:rPr>
          <w:rFonts w:ascii="Times New Roman" w:hAnsi="Times New Roman"/>
          <w:b/>
          <w:i/>
        </w:rPr>
        <w:t xml:space="preserve">размещения. </w:t>
      </w:r>
    </w:p>
    <w:p w:rsidR="009312A1"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231A04" w:rsidRPr="00FB65E5" w:rsidRDefault="00231A04" w:rsidP="00231A04">
      <w:pPr>
        <w:spacing w:after="0" w:line="240" w:lineRule="auto"/>
        <w:ind w:firstLine="567"/>
        <w:jc w:val="both"/>
        <w:rPr>
          <w:rFonts w:ascii="Times New Roman" w:hAnsi="Times New Roman"/>
        </w:rPr>
      </w:pP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Заявки, не соответствующие изложенным выше требованиям, не принимаются.</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rsidR="00231A04" w:rsidRPr="001841C9"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При размещении Биржевых облигаций по цене размещения путём сбора адресных </w:t>
      </w:r>
      <w:r w:rsidRPr="001841C9">
        <w:rPr>
          <w:rFonts w:ascii="Times New Roman" w:hAnsi="Times New Roman"/>
          <w:b/>
          <w:i/>
        </w:rPr>
        <w:t xml:space="preserve">заявок </w:t>
      </w:r>
      <w:r w:rsidR="00EB3CE3" w:rsidRPr="00EB3CE3">
        <w:rPr>
          <w:rFonts w:ascii="Times New Roman" w:hAnsi="Times New Roman"/>
          <w:b/>
          <w:i/>
        </w:rPr>
        <w:t>Эмитент через Андеррайтера</w:t>
      </w:r>
      <w:r w:rsidR="00697C14" w:rsidRPr="001841C9">
        <w:rPr>
          <w:rFonts w:ascii="Times New Roman" w:hAnsi="Times New Roman"/>
          <w:b/>
          <w:i/>
        </w:rPr>
        <w:t xml:space="preserve"> </w:t>
      </w:r>
      <w:r w:rsidR="00733660" w:rsidRPr="001841C9">
        <w:rPr>
          <w:rFonts w:ascii="Times New Roman" w:hAnsi="Times New Roman"/>
          <w:b/>
          <w:i/>
        </w:rPr>
        <w:t xml:space="preserve">вправе </w:t>
      </w:r>
      <w:r w:rsidRPr="001841C9">
        <w:rPr>
          <w:rFonts w:ascii="Times New Roman" w:hAnsi="Times New Roman"/>
          <w:b/>
          <w:i/>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1841C9">
        <w:rPr>
          <w:rFonts w:ascii="Times New Roman" w:hAnsi="Times New Roman"/>
          <w:b/>
          <w:i/>
        </w:rPr>
        <w:t xml:space="preserve">Заключение таких Предварительных договоров осуществляется путем акцепта </w:t>
      </w:r>
      <w:r w:rsidR="00EB3CE3" w:rsidRPr="00EB3CE3">
        <w:rPr>
          <w:rFonts w:ascii="Times New Roman" w:hAnsi="Times New Roman"/>
          <w:b/>
          <w:i/>
        </w:rPr>
        <w:t>Андеррайтером</w:t>
      </w:r>
      <w:r w:rsidR="00697C14" w:rsidRPr="001841C9">
        <w:rPr>
          <w:rFonts w:ascii="Times New Roman" w:hAnsi="Times New Roman"/>
          <w:b/>
          <w:i/>
        </w:rPr>
        <w:t xml:space="preserve"> </w:t>
      </w:r>
      <w:r w:rsidRPr="001841C9">
        <w:rPr>
          <w:rFonts w:ascii="Times New Roman" w:hAnsi="Times New Roman"/>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w:t>
      </w:r>
      <w:r w:rsidR="00EB3CE3" w:rsidRPr="00EB3CE3">
        <w:rPr>
          <w:rFonts w:ascii="Times New Roman" w:hAnsi="Times New Roman"/>
          <w:b/>
          <w:i/>
        </w:rPr>
        <w:t>и Эмитент через Андеррайтера</w:t>
      </w:r>
      <w:r w:rsidR="002161D6" w:rsidRPr="001841C9">
        <w:rPr>
          <w:rFonts w:ascii="Times New Roman" w:hAnsi="Times New Roman"/>
          <w:b/>
          <w:i/>
        </w:rPr>
        <w:t xml:space="preserve"> </w:t>
      </w:r>
      <w:r w:rsidRPr="001841C9">
        <w:rPr>
          <w:rFonts w:ascii="Times New Roman" w:hAnsi="Times New Roman"/>
          <w:b/>
          <w:i/>
        </w:rPr>
        <w:t>обязуются заключить в дату начала размещения</w:t>
      </w:r>
      <w:r w:rsidRPr="00FB65E5">
        <w:rPr>
          <w:rFonts w:ascii="Times New Roman" w:hAnsi="Times New Roman"/>
          <w:b/>
          <w:i/>
        </w:rPr>
        <w:t xml:space="preserve"> Биржевых облигаций основные договоры по приобретению Биржевых облигаций.</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номинальной стоимости Биржевых облигаций с точностью до сотой доли процента), по которой он готов приобрести Биржевые облигации, и количество Биржевых облигаций, которое он готов приобрести по указанной максимальной цене</w:t>
      </w:r>
      <w:r w:rsidR="00D36CF5" w:rsidRPr="00FB65E5">
        <w:rPr>
          <w:rFonts w:ascii="Times New Roman" w:hAnsi="Times New Roman"/>
          <w:b/>
          <w:i/>
        </w:rPr>
        <w:t xml:space="preserve"> </w:t>
      </w:r>
      <w:r w:rsidR="00EB3CE3" w:rsidRPr="002C7120">
        <w:rPr>
          <w:rFonts w:ascii="Times New Roman" w:hAnsi="Times New Roman"/>
          <w:b/>
          <w:i/>
        </w:rPr>
        <w:t>и</w:t>
      </w:r>
      <w:r w:rsidR="00EB3CE3" w:rsidRPr="002C7120">
        <w:t xml:space="preserve"> </w:t>
      </w:r>
      <w:r w:rsidR="00EB3CE3" w:rsidRPr="002C7120">
        <w:rPr>
          <w:rFonts w:ascii="Times New Roman" w:hAnsi="Times New Roman"/>
          <w:b/>
          <w:i/>
        </w:rPr>
        <w:t>ставке первого купона по Биржевым облигациям в случае размещения процентных Биржевых облигаций</w:t>
      </w:r>
      <w:r w:rsidRPr="00FB65E5">
        <w:rPr>
          <w:rFonts w:ascii="Times New Roman" w:hAnsi="Times New Roman"/>
          <w:b/>
          <w:i/>
        </w:rPr>
        <w:t xml:space="preserve">, </w:t>
      </w:r>
      <w:r w:rsidR="00993996" w:rsidRPr="00FB65E5">
        <w:rPr>
          <w:rFonts w:ascii="Times New Roman" w:hAnsi="Times New Roman"/>
          <w:b/>
          <w:i/>
        </w:rPr>
        <w:t xml:space="preserve">а также предварительные параметры размещения по Биржевым облигациям, при которых он готов приобрести Биржевые облигации </w:t>
      </w:r>
      <w:r w:rsidR="00E268B3" w:rsidRPr="00FB65E5">
        <w:rPr>
          <w:rFonts w:ascii="Times New Roman" w:hAnsi="Times New Roman"/>
          <w:b/>
          <w:i/>
        </w:rPr>
        <w:t xml:space="preserve">по </w:t>
      </w:r>
      <w:r w:rsidR="00993996" w:rsidRPr="00FB65E5">
        <w:rPr>
          <w:rFonts w:ascii="Times New Roman" w:hAnsi="Times New Roman"/>
          <w:b/>
          <w:i/>
        </w:rPr>
        <w:t>указанн</w:t>
      </w:r>
      <w:r w:rsidR="000D3006" w:rsidRPr="00FB65E5">
        <w:rPr>
          <w:rFonts w:ascii="Times New Roman" w:hAnsi="Times New Roman"/>
          <w:b/>
          <w:i/>
        </w:rPr>
        <w:t>ой</w:t>
      </w:r>
      <w:r w:rsidR="00993996" w:rsidRPr="00FB65E5">
        <w:rPr>
          <w:rFonts w:ascii="Times New Roman" w:hAnsi="Times New Roman"/>
          <w:b/>
          <w:i/>
        </w:rPr>
        <w:t xml:space="preserve"> максимальн</w:t>
      </w:r>
      <w:r w:rsidR="000D3006" w:rsidRPr="00FB65E5">
        <w:rPr>
          <w:rFonts w:ascii="Times New Roman" w:hAnsi="Times New Roman"/>
          <w:b/>
          <w:i/>
        </w:rPr>
        <w:t>ой</w:t>
      </w:r>
      <w:r w:rsidR="00993996" w:rsidRPr="00FB65E5">
        <w:rPr>
          <w:rFonts w:ascii="Times New Roman" w:hAnsi="Times New Roman"/>
          <w:b/>
          <w:i/>
        </w:rPr>
        <w:t xml:space="preserve"> </w:t>
      </w:r>
      <w:r w:rsidR="000D3006" w:rsidRPr="00FB65E5">
        <w:rPr>
          <w:rFonts w:ascii="Times New Roman" w:hAnsi="Times New Roman"/>
          <w:b/>
          <w:i/>
        </w:rPr>
        <w:t>цене</w:t>
      </w:r>
      <w:r w:rsidR="00993996" w:rsidRPr="00FB65E5">
        <w:rPr>
          <w:rFonts w:ascii="Times New Roman" w:hAnsi="Times New Roman"/>
          <w:b/>
          <w:i/>
        </w:rPr>
        <w:t xml:space="preserve">, </w:t>
      </w:r>
      <w:r w:rsidRPr="00FB65E5">
        <w:rPr>
          <w:rFonts w:ascii="Times New Roman" w:hAnsi="Times New Roman"/>
          <w:b/>
          <w:i/>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31A04" w:rsidRPr="00FB65E5" w:rsidRDefault="00231A04" w:rsidP="00231A04">
      <w:pPr>
        <w:autoSpaceDE w:val="0"/>
        <w:autoSpaceDN w:val="0"/>
        <w:adjustRightInd w:val="0"/>
        <w:spacing w:after="0" w:line="240" w:lineRule="auto"/>
        <w:ind w:firstLine="567"/>
        <w:jc w:val="both"/>
        <w:rPr>
          <w:rFonts w:ascii="Times New Roman" w:hAnsi="Times New Roman"/>
          <w:b/>
        </w:rPr>
      </w:pPr>
      <w:r w:rsidRPr="00FB65E5">
        <w:rPr>
          <w:rFonts w:ascii="Times New Roman" w:hAnsi="Times New Roman"/>
          <w:b/>
          <w:i/>
        </w:rPr>
        <w:t xml:space="preserve">Ответ о принятии предложения на заключение Предварительного договора (акцепт) направляется </w:t>
      </w:r>
      <w:r w:rsidR="000D3006" w:rsidRPr="00FB65E5">
        <w:rPr>
          <w:rFonts w:ascii="Times New Roman" w:hAnsi="Times New Roman"/>
          <w:b/>
          <w:i/>
        </w:rPr>
        <w:t>Андеррайтером</w:t>
      </w:r>
      <w:r w:rsidR="008C2D1C">
        <w:rPr>
          <w:rFonts w:ascii="Times New Roman" w:hAnsi="Times New Roman"/>
          <w:b/>
          <w:i/>
        </w:rPr>
        <w:t xml:space="preserve"> </w:t>
      </w:r>
      <w:r w:rsidRPr="00FB65E5">
        <w:rPr>
          <w:rFonts w:ascii="Times New Roman" w:hAnsi="Times New Roman"/>
          <w:b/>
          <w:i/>
        </w:rPr>
        <w:t xml:space="preserve">лицам, определяемым Эмитентом по его усмотрению из числа </w:t>
      </w:r>
      <w:r w:rsidRPr="00FB65E5">
        <w:rPr>
          <w:rFonts w:ascii="Times New Roman" w:hAnsi="Times New Roman"/>
          <w:b/>
          <w:i/>
        </w:rPr>
        <w:lastRenderedPageBreak/>
        <w:t>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B65E5">
        <w:rPr>
          <w:rFonts w:ascii="Times New Roman" w:hAnsi="Times New Roman"/>
          <w:b/>
        </w:rPr>
        <w:t xml:space="preserve">. </w:t>
      </w:r>
    </w:p>
    <w:p w:rsidR="00231A04" w:rsidRPr="00FB65E5" w:rsidRDefault="00231A04" w:rsidP="00231A04">
      <w:pPr>
        <w:autoSpaceDE w:val="0"/>
        <w:autoSpaceDN w:val="0"/>
        <w:adjustRightInd w:val="0"/>
        <w:spacing w:after="0" w:line="240" w:lineRule="auto"/>
        <w:ind w:firstLine="567"/>
        <w:jc w:val="both"/>
        <w:rPr>
          <w:rFonts w:ascii="Times New Roman" w:hAnsi="Times New Roman"/>
          <w:i/>
        </w:rPr>
      </w:pPr>
    </w:p>
    <w:p w:rsidR="00231A04" w:rsidRPr="00FB65E5" w:rsidRDefault="00231A04" w:rsidP="00231A04">
      <w:pPr>
        <w:autoSpaceDE w:val="0"/>
        <w:autoSpaceDN w:val="0"/>
        <w:adjustRightInd w:val="0"/>
        <w:spacing w:after="0" w:line="240" w:lineRule="auto"/>
        <w:ind w:firstLine="567"/>
        <w:jc w:val="both"/>
        <w:rPr>
          <w:rFonts w:ascii="Times New Roman" w:hAnsi="Times New Roman"/>
        </w:rPr>
      </w:pPr>
      <w:r w:rsidRPr="00FB65E5">
        <w:rPr>
          <w:rFonts w:ascii="Times New Roman" w:hAnsi="Times New Roman"/>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231A04" w:rsidRPr="00FB65E5" w:rsidRDefault="00231A04" w:rsidP="00231A04">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w:t>
      </w:r>
      <w:r w:rsidRPr="00FB65E5">
        <w:rPr>
          <w:rFonts w:ascii="Times New Roman" w:hAnsi="Times New Roman"/>
          <w:b/>
          <w:bCs/>
          <w:i/>
          <w:iCs/>
        </w:rPr>
        <w:t xml:space="preserve"> облигаций и п.8.11 Проспекта</w:t>
      </w:r>
      <w:r w:rsidRPr="00FB65E5">
        <w:rPr>
          <w:rFonts w:ascii="Times New Roman" w:eastAsia="Times New Roman" w:hAnsi="Times New Roman"/>
          <w:b/>
          <w:bCs/>
          <w:i/>
          <w:iCs/>
        </w:rPr>
        <w:t>.</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выпуска.</w:t>
      </w:r>
      <w:r w:rsidRPr="00FB65E5" w:rsidDel="00AB2DB9">
        <w:rPr>
          <w:rFonts w:ascii="Times New Roman" w:hAnsi="Times New Roman"/>
          <w:b/>
          <w:i/>
        </w:rPr>
        <w:t xml:space="preserve"> </w:t>
      </w:r>
    </w:p>
    <w:p w:rsidR="00231A04" w:rsidRPr="00FB65E5" w:rsidRDefault="00CE2964" w:rsidP="00231A04">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Андеррайтер </w:t>
      </w:r>
      <w:r w:rsidR="00231A04" w:rsidRPr="00FB65E5">
        <w:rPr>
          <w:rFonts w:ascii="Times New Roman" w:hAnsi="Times New Roman"/>
          <w:b/>
          <w:i/>
        </w:rPr>
        <w:t xml:space="preserve">не позднее </w:t>
      </w:r>
      <w:r w:rsidR="006944A9" w:rsidRPr="009A2228">
        <w:rPr>
          <w:rFonts w:ascii="Times New Roman" w:hAnsi="Times New Roman"/>
          <w:b/>
          <w:i/>
        </w:rPr>
        <w:t>даты, предшествующей дате</w:t>
      </w:r>
      <w:r w:rsidR="00231A04" w:rsidRPr="00FB65E5">
        <w:rPr>
          <w:rFonts w:ascii="Times New Roman" w:hAnsi="Times New Roman"/>
          <w:b/>
          <w:i/>
        </w:rPr>
        <w:t xml:space="preserve"> начала размещения способом, указанным в оферте потенциального покупателя Биржевых облигаций, акцептует оферты с предложением заключить Предварительный договор. </w:t>
      </w:r>
    </w:p>
    <w:p w:rsidR="00231A04" w:rsidRPr="00FB65E5" w:rsidRDefault="00231A04" w:rsidP="00231A04">
      <w:pPr>
        <w:autoSpaceDE w:val="0"/>
        <w:autoSpaceDN w:val="0"/>
        <w:adjustRightInd w:val="0"/>
        <w:spacing w:after="0" w:line="240" w:lineRule="auto"/>
        <w:ind w:firstLine="567"/>
        <w:jc w:val="both"/>
        <w:rPr>
          <w:rFonts w:ascii="Times New Roman" w:hAnsi="Times New Roman"/>
          <w:i/>
        </w:rPr>
      </w:pPr>
      <w:r w:rsidRPr="00FB65E5">
        <w:rPr>
          <w:rFonts w:ascii="Times New Roman" w:hAnsi="Times New Roman"/>
          <w:b/>
          <w:i/>
        </w:rPr>
        <w:t xml:space="preserve">Первоначально установленная решением Эмитента дата </w:t>
      </w:r>
      <w:r w:rsidRPr="00FB65E5">
        <w:rPr>
          <w:rFonts w:ascii="Times New Roman" w:eastAsia="Times New Roman" w:hAnsi="Times New Roman"/>
          <w:b/>
          <w:bCs/>
          <w:i/>
          <w:iCs/>
        </w:rPr>
        <w:t>и/или время</w:t>
      </w:r>
      <w:r w:rsidRPr="00FB65E5">
        <w:rPr>
          <w:rFonts w:ascii="Times New Roman" w:hAnsi="Times New Roman"/>
          <w:b/>
          <w:i/>
        </w:rPr>
        <w:t xml:space="preserve"> окончания срока для направления оферт от потенциальных приобретателей (инвесторов) на заключение Предварительных договоров </w:t>
      </w:r>
      <w:r w:rsidRPr="00FB65E5">
        <w:rPr>
          <w:rFonts w:ascii="Times New Roman" w:eastAsia="Times New Roman" w:hAnsi="Times New Roman"/>
          <w:b/>
          <w:bCs/>
          <w:i/>
          <w:iCs/>
        </w:rPr>
        <w:t>могут</w:t>
      </w:r>
      <w:r w:rsidRPr="00FB65E5">
        <w:rPr>
          <w:rFonts w:ascii="Times New Roman" w:hAnsi="Times New Roman"/>
          <w:b/>
          <w:i/>
        </w:rPr>
        <w:t xml:space="preserve"> быть </w:t>
      </w:r>
      <w:r w:rsidRPr="00FB65E5">
        <w:rPr>
          <w:rFonts w:ascii="Times New Roman" w:eastAsia="Times New Roman" w:hAnsi="Times New Roman"/>
          <w:b/>
          <w:bCs/>
          <w:i/>
          <w:iCs/>
        </w:rPr>
        <w:t>изменены</w:t>
      </w:r>
      <w:r w:rsidRPr="00FB65E5" w:rsidDel="007B426E">
        <w:rPr>
          <w:rFonts w:ascii="Times New Roman" w:hAnsi="Times New Roman"/>
          <w:b/>
          <w:i/>
        </w:rPr>
        <w:t xml:space="preserve"> </w:t>
      </w:r>
      <w:r w:rsidRPr="00FB65E5">
        <w:rPr>
          <w:rFonts w:ascii="Times New Roman" w:hAnsi="Times New Roman"/>
          <w:b/>
          <w:i/>
        </w:rPr>
        <w:t>решением Эмитента. Информация об этом раскрывается в порядке и сроки, указанные в п. 11 Программы облигаций и п.8.11 Проспекта.</w:t>
      </w:r>
    </w:p>
    <w:p w:rsidR="00231A04" w:rsidRPr="00FB65E5" w:rsidRDefault="00231A04" w:rsidP="00231A04">
      <w:pPr>
        <w:autoSpaceDE w:val="0"/>
        <w:autoSpaceDN w:val="0"/>
        <w:adjustRightInd w:val="0"/>
        <w:spacing w:after="0" w:line="240" w:lineRule="auto"/>
        <w:ind w:firstLine="567"/>
        <w:jc w:val="both"/>
        <w:rPr>
          <w:rFonts w:ascii="Times New Roman" w:hAnsi="Times New Roman"/>
        </w:rPr>
      </w:pPr>
    </w:p>
    <w:p w:rsidR="00231A04" w:rsidRPr="00FB65E5" w:rsidRDefault="00231A04" w:rsidP="00231A04">
      <w:pPr>
        <w:autoSpaceDE w:val="0"/>
        <w:autoSpaceDN w:val="0"/>
        <w:adjustRightInd w:val="0"/>
        <w:spacing w:after="0" w:line="240" w:lineRule="auto"/>
        <w:ind w:firstLine="567"/>
        <w:jc w:val="both"/>
        <w:rPr>
          <w:rFonts w:ascii="Times New Roman" w:hAnsi="Times New Roman"/>
        </w:rPr>
      </w:pPr>
      <w:r w:rsidRPr="00FB65E5">
        <w:rPr>
          <w:rFonts w:ascii="Times New Roman" w:hAnsi="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231A04" w:rsidRPr="00FB65E5" w:rsidRDefault="00231A04" w:rsidP="00231A04">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w:t>
      </w:r>
      <w:r w:rsidRPr="00FB65E5">
        <w:rPr>
          <w:rFonts w:ascii="Times New Roman" w:eastAsia="Times New Roman" w:hAnsi="Times New Roman"/>
          <w:b/>
          <w:bCs/>
          <w:i/>
          <w:iCs/>
        </w:rPr>
        <w:t>порядке и</w:t>
      </w:r>
      <w:r w:rsidRPr="00FB65E5">
        <w:rPr>
          <w:rFonts w:ascii="Times New Roman" w:hAnsi="Times New Roman"/>
          <w:b/>
          <w:i/>
        </w:rPr>
        <w:t xml:space="preserve"> сроки</w:t>
      </w:r>
      <w:r w:rsidRPr="00FB65E5">
        <w:rPr>
          <w:rFonts w:ascii="Times New Roman" w:eastAsia="Times New Roman" w:hAnsi="Times New Roman"/>
          <w:b/>
          <w:bCs/>
          <w:i/>
          <w:iCs/>
        </w:rPr>
        <w:t>, указанные в п. 11 Программы</w:t>
      </w:r>
      <w:r w:rsidRPr="00FB65E5">
        <w:rPr>
          <w:rFonts w:ascii="Times New Roman" w:hAnsi="Times New Roman"/>
          <w:b/>
          <w:bCs/>
          <w:i/>
          <w:iCs/>
        </w:rPr>
        <w:t xml:space="preserve"> облигаций и п.8.11 Проспекта</w:t>
      </w:r>
      <w:r w:rsidRPr="00FB65E5">
        <w:rPr>
          <w:rFonts w:ascii="Times New Roman" w:hAnsi="Times New Roman"/>
          <w:b/>
          <w:i/>
        </w:rPr>
        <w:t>.</w:t>
      </w:r>
    </w:p>
    <w:p w:rsidR="00231A04" w:rsidRPr="00FB65E5" w:rsidRDefault="00231A04" w:rsidP="00231A04">
      <w:pPr>
        <w:autoSpaceDE w:val="0"/>
        <w:autoSpaceDN w:val="0"/>
        <w:adjustRightInd w:val="0"/>
        <w:spacing w:after="0" w:line="240" w:lineRule="auto"/>
        <w:ind w:firstLine="567"/>
        <w:jc w:val="both"/>
        <w:rPr>
          <w:rFonts w:ascii="Times New Roman" w:hAnsi="Times New Roman"/>
          <w:b/>
        </w:rPr>
      </w:pPr>
      <w:r w:rsidRPr="00FB65E5">
        <w:rPr>
          <w:rFonts w:ascii="Times New Roman" w:hAnsi="Times New Roman"/>
          <w:b/>
          <w:i/>
        </w:rPr>
        <w:t xml:space="preserve">Основные договоры по приобретению Биржевых облигаций заключаются в течение срока размещения Биржевых облигаций по </w:t>
      </w:r>
      <w:r w:rsidR="00C6693B" w:rsidRPr="00FB65E5">
        <w:rPr>
          <w:rFonts w:ascii="Times New Roman" w:hAnsi="Times New Roman"/>
          <w:b/>
          <w:i/>
        </w:rPr>
        <w:t xml:space="preserve">единой </w:t>
      </w:r>
      <w:r w:rsidRPr="00FB65E5">
        <w:rPr>
          <w:rFonts w:ascii="Times New Roman" w:hAnsi="Times New Roman"/>
          <w:b/>
          <w:i/>
        </w:rPr>
        <w:t>Цене размещения Биржевых облигаций, определенной Эмитентом до даты начала размещения</w:t>
      </w:r>
      <w:r w:rsidR="00BA6919" w:rsidRPr="00FB65E5">
        <w:rPr>
          <w:rFonts w:ascii="Times New Roman" w:hAnsi="Times New Roman"/>
          <w:b/>
          <w:i/>
        </w:rPr>
        <w:t>,</w:t>
      </w:r>
      <w:r w:rsidRPr="00FB65E5">
        <w:rPr>
          <w:rFonts w:ascii="Times New Roman" w:hAnsi="Times New Roman"/>
          <w:b/>
          <w:i/>
        </w:rPr>
        <w:t xml:space="preserve"> путем выставления заявок в Системе торгов в порядке, установленном настоящим подпунктом.</w:t>
      </w:r>
    </w:p>
    <w:p w:rsidR="00131556" w:rsidRPr="00A83AAF" w:rsidRDefault="00131556" w:rsidP="008B4791">
      <w:pPr>
        <w:autoSpaceDE w:val="0"/>
        <w:autoSpaceDN w:val="0"/>
        <w:adjustRightInd w:val="0"/>
        <w:spacing w:after="0" w:line="240" w:lineRule="auto"/>
        <w:jc w:val="both"/>
        <w:rPr>
          <w:rFonts w:ascii="Times New Roman" w:hAnsi="Times New Roman"/>
        </w:rPr>
      </w:pPr>
    </w:p>
    <w:p w:rsidR="004337C7" w:rsidRPr="00A83AAF" w:rsidRDefault="004337C7" w:rsidP="008B4791">
      <w:pPr>
        <w:autoSpaceDE w:val="0"/>
        <w:autoSpaceDN w:val="0"/>
        <w:adjustRightInd w:val="0"/>
        <w:spacing w:after="0" w:line="240" w:lineRule="auto"/>
        <w:jc w:val="both"/>
        <w:rPr>
          <w:rFonts w:ascii="Times New Roman" w:hAnsi="Times New Roman"/>
        </w:rPr>
      </w:pPr>
    </w:p>
    <w:p w:rsidR="00751241" w:rsidRPr="00FB65E5" w:rsidRDefault="00D32108" w:rsidP="00131556">
      <w:pPr>
        <w:autoSpaceDE w:val="0"/>
        <w:autoSpaceDN w:val="0"/>
        <w:adjustRightInd w:val="0"/>
        <w:spacing w:after="0" w:line="240" w:lineRule="auto"/>
        <w:ind w:firstLine="539"/>
        <w:jc w:val="both"/>
        <w:rPr>
          <w:rFonts w:ascii="Times New Roman" w:hAnsi="Times New Roman"/>
          <w:b/>
          <w:i/>
          <w:u w:val="single"/>
        </w:rPr>
      </w:pPr>
      <w:r w:rsidRPr="00FB65E5">
        <w:rPr>
          <w:rFonts w:ascii="Times New Roman" w:hAnsi="Times New Roman"/>
          <w:b/>
          <w:i/>
          <w:u w:val="single"/>
        </w:rPr>
        <w:t>Б) Порядок размещения Биржевых облигаций</w:t>
      </w:r>
      <w:r w:rsidR="006C791E" w:rsidRPr="00FB65E5">
        <w:rPr>
          <w:rFonts w:ascii="Times New Roman" w:hAnsi="Times New Roman"/>
          <w:b/>
          <w:i/>
          <w:u w:val="single"/>
        </w:rPr>
        <w:t xml:space="preserve"> Дополнительного выпуска</w:t>
      </w:r>
      <w:r w:rsidRPr="00FB65E5">
        <w:rPr>
          <w:rFonts w:ascii="Times New Roman" w:hAnsi="Times New Roman"/>
          <w:b/>
          <w:i/>
          <w:u w:val="single"/>
        </w:rPr>
        <w:t>:</w:t>
      </w: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p>
    <w:p w:rsidR="00823227" w:rsidRPr="00FB65E5" w:rsidRDefault="006C791E" w:rsidP="00131556">
      <w:pPr>
        <w:autoSpaceDE w:val="0"/>
        <w:autoSpaceDN w:val="0"/>
        <w:adjustRightInd w:val="0"/>
        <w:spacing w:after="0" w:line="240" w:lineRule="auto"/>
        <w:ind w:firstLine="567"/>
        <w:jc w:val="both"/>
        <w:rPr>
          <w:rFonts w:ascii="Times New Roman" w:hAnsi="Times New Roman"/>
          <w:b/>
          <w:i/>
          <w:u w:val="single"/>
        </w:rPr>
      </w:pPr>
      <w:r w:rsidRPr="00FB65E5">
        <w:rPr>
          <w:rFonts w:ascii="Times New Roman" w:hAnsi="Times New Roman"/>
          <w:b/>
          <w:i/>
          <w:u w:val="single"/>
        </w:rPr>
        <w:t>4</w:t>
      </w:r>
      <w:r w:rsidR="00131556" w:rsidRPr="00FB65E5">
        <w:rPr>
          <w:rFonts w:ascii="Times New Roman" w:hAnsi="Times New Roman"/>
          <w:b/>
          <w:i/>
          <w:u w:val="single"/>
        </w:rPr>
        <w:t>) Размещение Биржевых облигаций</w:t>
      </w:r>
      <w:r w:rsidR="00823227" w:rsidRPr="00FB65E5">
        <w:rPr>
          <w:rFonts w:ascii="Times New Roman" w:hAnsi="Times New Roman"/>
          <w:b/>
          <w:i/>
          <w:u w:val="single"/>
        </w:rPr>
        <w:t xml:space="preserve"> Дополнительно</w:t>
      </w:r>
      <w:r w:rsidR="00A83913" w:rsidRPr="00FB65E5">
        <w:rPr>
          <w:rFonts w:ascii="Times New Roman" w:hAnsi="Times New Roman"/>
          <w:b/>
          <w:i/>
          <w:u w:val="single"/>
        </w:rPr>
        <w:t>го</w:t>
      </w:r>
      <w:r w:rsidR="00823227" w:rsidRPr="00FB65E5">
        <w:rPr>
          <w:rFonts w:ascii="Times New Roman" w:hAnsi="Times New Roman"/>
          <w:b/>
          <w:i/>
          <w:u w:val="single"/>
        </w:rPr>
        <w:t xml:space="preserve"> выпуска</w:t>
      </w:r>
      <w:r w:rsidR="00131556" w:rsidRPr="00FB65E5">
        <w:rPr>
          <w:rFonts w:ascii="Times New Roman" w:hAnsi="Times New Roman"/>
          <w:b/>
          <w:i/>
          <w:u w:val="single"/>
        </w:rPr>
        <w:t xml:space="preserve"> </w:t>
      </w:r>
      <w:r w:rsidR="003C6CD3" w:rsidRPr="00FB65E5">
        <w:rPr>
          <w:rFonts w:ascii="Times New Roman" w:hAnsi="Times New Roman"/>
          <w:b/>
          <w:i/>
          <w:u w:val="single"/>
        </w:rPr>
        <w:t>путем проведения</w:t>
      </w:r>
      <w:r w:rsidR="00131556" w:rsidRPr="00FB65E5">
        <w:rPr>
          <w:rFonts w:ascii="Times New Roman" w:hAnsi="Times New Roman"/>
          <w:b/>
          <w:i/>
          <w:u w:val="single"/>
        </w:rPr>
        <w:t xml:space="preserve"> Аукциона</w:t>
      </w:r>
      <w:r w:rsidR="00823227" w:rsidRPr="00FB65E5">
        <w:rPr>
          <w:rFonts w:ascii="Times New Roman" w:hAnsi="Times New Roman"/>
          <w:b/>
          <w:i/>
          <w:u w:val="single"/>
        </w:rPr>
        <w:t>:</w:t>
      </w:r>
      <w:r w:rsidR="00131556" w:rsidRPr="00FB65E5">
        <w:rPr>
          <w:rFonts w:ascii="Times New Roman" w:hAnsi="Times New Roman"/>
          <w:b/>
          <w:i/>
          <w:u w:val="single"/>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Размещение Биржевых облигаций</w:t>
      </w:r>
      <w:r w:rsidR="00077E18" w:rsidRPr="00FB65E5">
        <w:rPr>
          <w:rFonts w:ascii="Times New Roman" w:hAnsi="Times New Roman"/>
          <w:b/>
          <w:i/>
        </w:rPr>
        <w:t xml:space="preserve"> Дополнительного выпуска </w:t>
      </w:r>
      <w:r w:rsidRPr="00FB65E5">
        <w:rPr>
          <w:rFonts w:ascii="Times New Roman" w:hAnsi="Times New Roman"/>
          <w:b/>
          <w:i/>
        </w:rPr>
        <w:t>проводится путем заключения сделок купли-продажи по единой цене размещения Биржевых облигаций</w:t>
      </w:r>
      <w:r w:rsidR="00077E18" w:rsidRPr="00FB65E5">
        <w:rPr>
          <w:rFonts w:ascii="Times New Roman" w:hAnsi="Times New Roman"/>
          <w:b/>
          <w:i/>
        </w:rPr>
        <w:t xml:space="preserve"> Дополнительного выпуска</w:t>
      </w:r>
      <w:r w:rsidRPr="00FB65E5">
        <w:rPr>
          <w:rFonts w:ascii="Times New Roman" w:hAnsi="Times New Roman"/>
          <w:b/>
          <w:i/>
        </w:rPr>
        <w:t>, определенной на Аукционе.</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Заключение сделок по размещению Биржевых облигаций </w:t>
      </w:r>
      <w:r w:rsidR="00077E18" w:rsidRPr="00FB65E5">
        <w:rPr>
          <w:rFonts w:ascii="Times New Roman" w:hAnsi="Times New Roman"/>
          <w:b/>
          <w:i/>
        </w:rPr>
        <w:t xml:space="preserve">Дополнительного выпуска </w:t>
      </w:r>
      <w:r w:rsidRPr="00FB65E5">
        <w:rPr>
          <w:rFonts w:ascii="Times New Roman" w:hAnsi="Times New Roman"/>
          <w:b/>
          <w:i/>
        </w:rPr>
        <w:t xml:space="preserve">начинается в дату начала размещения Биржевых облигаций </w:t>
      </w:r>
      <w:r w:rsidR="00077E18" w:rsidRPr="00FB65E5">
        <w:rPr>
          <w:rFonts w:ascii="Times New Roman" w:hAnsi="Times New Roman"/>
          <w:b/>
          <w:i/>
        </w:rPr>
        <w:t xml:space="preserve">Дополнительного выпуска </w:t>
      </w:r>
      <w:r w:rsidRPr="00FB65E5">
        <w:rPr>
          <w:rFonts w:ascii="Times New Roman" w:hAnsi="Times New Roman"/>
          <w:b/>
          <w:i/>
        </w:rPr>
        <w:t>после подведения итогов Аукциона и заканчивается в дату окончания размещения Биржевых облигаций</w:t>
      </w:r>
      <w:r w:rsidR="00077E18" w:rsidRPr="00FB65E5">
        <w:rPr>
          <w:rFonts w:ascii="Times New Roman" w:hAnsi="Times New Roman"/>
          <w:b/>
          <w:i/>
        </w:rPr>
        <w:t xml:space="preserve"> Дополнительного выпуска</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Аукцион начинается и заканчивается в дату начала размещения Биржевых облигаций </w:t>
      </w:r>
      <w:r w:rsidR="00077E18" w:rsidRPr="00FB65E5">
        <w:rPr>
          <w:rFonts w:ascii="Times New Roman" w:hAnsi="Times New Roman"/>
          <w:b/>
          <w:i/>
        </w:rPr>
        <w:t xml:space="preserve">Дополнительного </w:t>
      </w:r>
      <w:r w:rsidRPr="00FB65E5">
        <w:rPr>
          <w:rFonts w:ascii="Times New Roman" w:hAnsi="Times New Roman"/>
          <w:b/>
          <w:i/>
        </w:rPr>
        <w:t>выпуска.</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Цена размещения определяется по итогам проведения Аукциона на Бирже среди потенциальных приобретателей Биржевых облигаций </w:t>
      </w:r>
      <w:r w:rsidR="00077E18" w:rsidRPr="00FB65E5">
        <w:rPr>
          <w:rFonts w:ascii="Times New Roman" w:hAnsi="Times New Roman"/>
          <w:b/>
          <w:i/>
        </w:rPr>
        <w:t xml:space="preserve">Дополнительного выпуска </w:t>
      </w:r>
      <w:r w:rsidRPr="00FB65E5">
        <w:rPr>
          <w:rFonts w:ascii="Times New Roman" w:hAnsi="Times New Roman"/>
          <w:b/>
          <w:i/>
        </w:rPr>
        <w:t>в дату начала размещения Биржевых облигаций</w:t>
      </w:r>
      <w:r w:rsidR="00077E18" w:rsidRPr="00FB65E5">
        <w:rPr>
          <w:rFonts w:ascii="Times New Roman" w:hAnsi="Times New Roman"/>
          <w:b/>
          <w:i/>
        </w:rPr>
        <w:t xml:space="preserve"> Дополнительного выпуска</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i/>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rPr>
      </w:pPr>
      <w:r w:rsidRPr="00FB65E5">
        <w:rPr>
          <w:rFonts w:ascii="Times New Roman" w:hAnsi="Times New Roman"/>
        </w:rPr>
        <w:t>Порядок и способ подачи (направления) заявок:</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день проведения Аукциона в период сбора заявок на приобретение Биржевых облигаций </w:t>
      </w:r>
      <w:r w:rsidR="00077E18" w:rsidRPr="00FB65E5">
        <w:rPr>
          <w:rFonts w:ascii="Times New Roman" w:hAnsi="Times New Roman"/>
          <w:b/>
          <w:i/>
        </w:rPr>
        <w:t xml:space="preserve">Дополнительного выпуска </w:t>
      </w:r>
      <w:r w:rsidRPr="00FB65E5">
        <w:rPr>
          <w:rFonts w:ascii="Times New Roman" w:hAnsi="Times New Roman"/>
          <w:b/>
          <w:i/>
        </w:rPr>
        <w:t xml:space="preserve">на Аукционе Участники торгов подают заявки на </w:t>
      </w:r>
      <w:r w:rsidRPr="00FB65E5">
        <w:rPr>
          <w:rFonts w:ascii="Times New Roman" w:hAnsi="Times New Roman"/>
          <w:b/>
          <w:i/>
        </w:rPr>
        <w:lastRenderedPageBreak/>
        <w:t xml:space="preserve">приобретение Биржевых облигаций </w:t>
      </w:r>
      <w:r w:rsidR="00C6693B" w:rsidRPr="00FB65E5">
        <w:rPr>
          <w:rFonts w:ascii="Times New Roman" w:hAnsi="Times New Roman"/>
          <w:b/>
          <w:i/>
        </w:rPr>
        <w:t xml:space="preserve">Дополнительного выпуска </w:t>
      </w:r>
      <w:r w:rsidRPr="00FB65E5">
        <w:rPr>
          <w:rFonts w:ascii="Times New Roman" w:hAnsi="Times New Roman"/>
          <w:b/>
          <w:i/>
        </w:rPr>
        <w:t xml:space="preserve">с использованием Системы </w:t>
      </w:r>
      <w:proofErr w:type="gramStart"/>
      <w:r w:rsidRPr="00FB65E5">
        <w:rPr>
          <w:rFonts w:ascii="Times New Roman" w:hAnsi="Times New Roman"/>
          <w:b/>
          <w:i/>
        </w:rPr>
        <w:t>торгов</w:t>
      </w:r>
      <w:proofErr w:type="gramEnd"/>
      <w:r w:rsidRPr="00FB65E5">
        <w:rPr>
          <w:rFonts w:ascii="Times New Roman" w:hAnsi="Times New Roman"/>
          <w:b/>
          <w:i/>
        </w:rPr>
        <w:t xml:space="preserve"> как за свой счет, так и за счет и по поручению клиентов. </w:t>
      </w:r>
      <w:r w:rsidR="00390829" w:rsidRPr="008515BE">
        <w:rPr>
          <w:rFonts w:ascii="Times New Roman" w:hAnsi="Times New Roman"/>
          <w:b/>
          <w:i/>
        </w:rPr>
        <w:t>Время и порядок подачи заявок на Аукцион устанавливается Биржей по согласованию с Андеррайтером в соответствии с Программой облигаций и Правилами Биржи.</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Заявка на приобретение должна содержать следующие значимые условия:</w:t>
      </w:r>
    </w:p>
    <w:p w:rsidR="00131556" w:rsidRPr="00FB65E5" w:rsidRDefault="004859F7" w:rsidP="004859F7">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131556" w:rsidRPr="00FB65E5">
        <w:rPr>
          <w:rFonts w:ascii="Times New Roman" w:hAnsi="Times New Roman"/>
          <w:b/>
          <w:i/>
        </w:rPr>
        <w:t>цена приобретения (в процентах к номинальной стоимости</w:t>
      </w:r>
      <w:r w:rsidR="00B97D7C" w:rsidRPr="00FB65E5">
        <w:rPr>
          <w:rFonts w:ascii="Times New Roman" w:hAnsi="Times New Roman"/>
          <w:b/>
          <w:i/>
        </w:rPr>
        <w:t>/непогашенной части номинальной стоимости</w:t>
      </w:r>
      <w:r w:rsidR="00131556" w:rsidRPr="00FB65E5">
        <w:rPr>
          <w:rFonts w:ascii="Times New Roman" w:hAnsi="Times New Roman"/>
          <w:b/>
          <w:i/>
        </w:rPr>
        <w:t xml:space="preserve"> Биржевых облигаций с точностью до сотой доли процента); </w:t>
      </w:r>
    </w:p>
    <w:p w:rsidR="00823227" w:rsidRPr="00FB65E5" w:rsidRDefault="004859F7" w:rsidP="004859F7">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131556" w:rsidRPr="00FB65E5">
        <w:rPr>
          <w:rFonts w:ascii="Times New Roman" w:hAnsi="Times New Roman"/>
          <w:b/>
          <w:i/>
        </w:rPr>
        <w:t>количество Биржевых облигаций</w:t>
      </w:r>
      <w:r w:rsidR="00836ED0" w:rsidRPr="00FB65E5">
        <w:rPr>
          <w:rFonts w:ascii="Times New Roman" w:hAnsi="Times New Roman"/>
          <w:b/>
          <w:i/>
        </w:rPr>
        <w:t xml:space="preserve"> Дополнительного выпуска</w:t>
      </w:r>
      <w:r w:rsidR="00131556" w:rsidRPr="00FB65E5">
        <w:rPr>
          <w:rFonts w:ascii="Times New Roman" w:hAnsi="Times New Roman"/>
          <w:b/>
          <w:i/>
        </w:rPr>
        <w:t>, соответствующее этой цене;</w:t>
      </w:r>
      <w:r w:rsidR="00823227" w:rsidRPr="00FB65E5">
        <w:rPr>
          <w:rFonts w:ascii="Times New Roman" w:hAnsi="Times New Roman"/>
          <w:b/>
          <w:i/>
        </w:rPr>
        <w:t xml:space="preserve"> </w:t>
      </w:r>
    </w:p>
    <w:p w:rsidR="00131556" w:rsidRPr="00FB65E5" w:rsidRDefault="004859F7" w:rsidP="004859F7">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823227" w:rsidRPr="00FB65E5">
        <w:rPr>
          <w:rFonts w:ascii="Times New Roman" w:hAnsi="Times New Roman"/>
          <w:b/>
          <w:i/>
        </w:rPr>
        <w:t>код расчетов</w:t>
      </w:r>
      <w:r w:rsidR="00AC3280" w:rsidRPr="00FB65E5">
        <w:rPr>
          <w:rFonts w:ascii="Times New Roman" w:hAnsi="Times New Roman"/>
          <w:b/>
          <w:i/>
        </w:rPr>
        <w:t xml:space="preserve"> - код</w:t>
      </w:r>
      <w:r w:rsidR="00823227" w:rsidRPr="00FB65E5">
        <w:rPr>
          <w:rFonts w:ascii="Times New Roman" w:hAnsi="Times New Roman"/>
          <w:b/>
          <w:i/>
        </w:rPr>
        <w:t>,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FB65E5" w:rsidRDefault="004859F7" w:rsidP="004859F7">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131556" w:rsidRPr="00FB65E5">
        <w:rPr>
          <w:rFonts w:ascii="Times New Roman" w:hAnsi="Times New Roman"/>
          <w:b/>
          <w:i/>
        </w:rPr>
        <w:t>прочие параметры в соответствии с Правилами Биржи.</w:t>
      </w:r>
    </w:p>
    <w:p w:rsidR="00131556" w:rsidRPr="00FB65E5"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В качестве цены приобретения должна быть указана та цена размещения Биржевых облигаций</w:t>
      </w:r>
      <w:r w:rsidR="00836ED0" w:rsidRPr="00FB65E5">
        <w:rPr>
          <w:rFonts w:ascii="Times New Roman" w:hAnsi="Times New Roman"/>
          <w:b/>
          <w:i/>
        </w:rPr>
        <w:t xml:space="preserve"> Дополнительного выпуска</w:t>
      </w:r>
      <w:r w:rsidRPr="00FB65E5">
        <w:rPr>
          <w:rFonts w:ascii="Times New Roman" w:hAnsi="Times New Roman"/>
          <w:b/>
          <w:i/>
        </w:rPr>
        <w:t xml:space="preserve">, по которой </w:t>
      </w:r>
      <w:r w:rsidR="00AC3280" w:rsidRPr="00FB65E5">
        <w:rPr>
          <w:rFonts w:ascii="Times New Roman" w:hAnsi="Times New Roman"/>
          <w:b/>
          <w:i/>
        </w:rPr>
        <w:t>потенциальный приобретатель</w:t>
      </w:r>
      <w:r w:rsidRPr="00FB65E5">
        <w:rPr>
          <w:rFonts w:ascii="Times New Roman" w:hAnsi="Times New Roman"/>
          <w:b/>
          <w:i/>
        </w:rPr>
        <w:t xml:space="preserve"> готов приобрести Биржевые облигации</w:t>
      </w:r>
      <w:r w:rsidR="00836ED0" w:rsidRPr="00FB65E5">
        <w:rPr>
          <w:rFonts w:ascii="Times New Roman" w:hAnsi="Times New Roman"/>
          <w:b/>
          <w:i/>
        </w:rPr>
        <w:t xml:space="preserve"> Дополнительного выпуска</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качестве количества Биржевых облигаций </w:t>
      </w:r>
      <w:r w:rsidR="00836ED0" w:rsidRPr="00FB65E5">
        <w:rPr>
          <w:rFonts w:ascii="Times New Roman" w:hAnsi="Times New Roman"/>
          <w:b/>
          <w:i/>
        </w:rPr>
        <w:t xml:space="preserve">Дополнительного выпуска </w:t>
      </w:r>
      <w:r w:rsidRPr="00FB65E5">
        <w:rPr>
          <w:rFonts w:ascii="Times New Roman" w:hAnsi="Times New Roman"/>
          <w:b/>
          <w:i/>
        </w:rPr>
        <w:t>должно быть указано то количество Биржевых облигаций</w:t>
      </w:r>
      <w:r w:rsidR="002E720E" w:rsidRPr="00FB65E5">
        <w:rPr>
          <w:rFonts w:ascii="Times New Roman" w:hAnsi="Times New Roman"/>
          <w:b/>
          <w:i/>
        </w:rPr>
        <w:t xml:space="preserve"> Дополнительного выпуска</w:t>
      </w:r>
      <w:r w:rsidRPr="00FB65E5">
        <w:rPr>
          <w:rFonts w:ascii="Times New Roman" w:hAnsi="Times New Roman"/>
          <w:b/>
          <w:i/>
        </w:rPr>
        <w:t xml:space="preserve">, которое потенциальный приобретатель хотел бы приобрести, в случае, если уполномоченный орган </w:t>
      </w:r>
      <w:r w:rsidR="00AC3280" w:rsidRPr="00FB65E5">
        <w:rPr>
          <w:rFonts w:ascii="Times New Roman" w:hAnsi="Times New Roman"/>
          <w:b/>
          <w:i/>
        </w:rPr>
        <w:t xml:space="preserve">управления </w:t>
      </w:r>
      <w:r w:rsidRPr="00FB65E5">
        <w:rPr>
          <w:rFonts w:ascii="Times New Roman" w:hAnsi="Times New Roman"/>
          <w:b/>
          <w:i/>
        </w:rPr>
        <w:t xml:space="preserve">Эмитента назначит цену размещения Биржевых облигаций </w:t>
      </w:r>
      <w:r w:rsidR="002E720E" w:rsidRPr="00FB65E5">
        <w:rPr>
          <w:rFonts w:ascii="Times New Roman" w:hAnsi="Times New Roman"/>
          <w:b/>
          <w:i/>
        </w:rPr>
        <w:t xml:space="preserve">Дополнительного выпуска </w:t>
      </w:r>
      <w:r w:rsidRPr="00FB65E5">
        <w:rPr>
          <w:rFonts w:ascii="Times New Roman" w:hAnsi="Times New Roman"/>
          <w:b/>
          <w:i/>
        </w:rPr>
        <w:t xml:space="preserve">меньшую или равную указанной в заявке величине цены.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При этом денежные средства должны быть зарезервированы на торговых счетах Участников торгов в НРД</w:t>
      </w:r>
      <w:r w:rsidRPr="00FB65E5">
        <w:rPr>
          <w:rFonts w:ascii="Times New Roman" w:hAnsi="Times New Roman"/>
          <w:i/>
        </w:rPr>
        <w:t xml:space="preserve"> </w:t>
      </w:r>
      <w:r w:rsidRPr="00FB65E5">
        <w:rPr>
          <w:rFonts w:ascii="Times New Roman" w:hAnsi="Times New Roman"/>
          <w:b/>
          <w:i/>
        </w:rPr>
        <w:t>в сумме, достаточной для полной оплаты Биржевых облигаций</w:t>
      </w:r>
      <w:r w:rsidR="002E720E" w:rsidRPr="00FB65E5">
        <w:rPr>
          <w:rFonts w:ascii="Times New Roman" w:hAnsi="Times New Roman"/>
          <w:b/>
          <w:i/>
        </w:rPr>
        <w:t xml:space="preserve"> Дополнительного выпуска</w:t>
      </w:r>
      <w:r w:rsidRPr="00FB65E5">
        <w:rPr>
          <w:rFonts w:ascii="Times New Roman" w:hAnsi="Times New Roman"/>
          <w:b/>
          <w:i/>
        </w:rPr>
        <w:t>, указанных в заявках на приобретение Биржевых облигаций</w:t>
      </w:r>
      <w:r w:rsidR="00F90088" w:rsidRPr="00FB65E5">
        <w:rPr>
          <w:rFonts w:ascii="Times New Roman" w:hAnsi="Times New Roman"/>
          <w:b/>
          <w:i/>
        </w:rPr>
        <w:t xml:space="preserve"> Дополнительного выпуска</w:t>
      </w:r>
      <w:r w:rsidRPr="00FB65E5">
        <w:rPr>
          <w:rFonts w:ascii="Times New Roman" w:hAnsi="Times New Roman"/>
          <w:b/>
          <w:i/>
        </w:rPr>
        <w:t xml:space="preserve">, с учётом всех необходимых комиссионных сборов, а также </w:t>
      </w:r>
      <w:r w:rsidR="00FC065B" w:rsidRPr="00FB65E5">
        <w:rPr>
          <w:rFonts w:ascii="Times New Roman" w:hAnsi="Times New Roman"/>
          <w:b/>
          <w:i/>
        </w:rPr>
        <w:t xml:space="preserve">в случае размещения процентных Биржевых облигаций </w:t>
      </w:r>
      <w:r w:rsidR="00F90088" w:rsidRPr="00FB65E5">
        <w:rPr>
          <w:rFonts w:ascii="Times New Roman" w:hAnsi="Times New Roman"/>
          <w:b/>
          <w:i/>
        </w:rPr>
        <w:t xml:space="preserve">Дополнительного выпуска </w:t>
      </w:r>
      <w:r w:rsidRPr="00FB65E5">
        <w:rPr>
          <w:rFonts w:ascii="Times New Roman" w:hAnsi="Times New Roman"/>
          <w:b/>
          <w:i/>
        </w:rPr>
        <w:t xml:space="preserve">суммы накопленного купонного дохода (НКД), рассчитываемого в соответствии с </w:t>
      </w:r>
      <w:proofErr w:type="spellStart"/>
      <w:r w:rsidR="00906A73" w:rsidRPr="00FB65E5">
        <w:rPr>
          <w:rFonts w:ascii="Times New Roman" w:hAnsi="Times New Roman"/>
          <w:b/>
          <w:i/>
        </w:rPr>
        <w:t>пп</w:t>
      </w:r>
      <w:proofErr w:type="spellEnd"/>
      <w:r w:rsidR="00906A73" w:rsidRPr="00FB65E5">
        <w:rPr>
          <w:rFonts w:ascii="Times New Roman" w:hAnsi="Times New Roman"/>
          <w:b/>
          <w:i/>
        </w:rPr>
        <w:t xml:space="preserve">. 2) </w:t>
      </w:r>
      <w:r w:rsidRPr="00FB65E5">
        <w:rPr>
          <w:rFonts w:ascii="Times New Roman" w:hAnsi="Times New Roman"/>
          <w:b/>
          <w:i/>
        </w:rPr>
        <w:t>п. 8.4 Программы</w:t>
      </w:r>
      <w:r w:rsidRPr="00FB65E5">
        <w:rPr>
          <w:rFonts w:ascii="Times New Roman" w:hAnsi="Times New Roman"/>
          <w:b/>
          <w:bCs/>
          <w:i/>
          <w:iCs/>
          <w:lang w:eastAsia="ru-RU"/>
        </w:rPr>
        <w:t xml:space="preserve"> облигаций и п.8.8.4. Проспекта</w:t>
      </w:r>
      <w:r w:rsidRPr="00FB65E5">
        <w:rPr>
          <w:rFonts w:ascii="Times New Roman" w:hAnsi="Times New Roman"/>
          <w:b/>
          <w:i/>
        </w:rPr>
        <w:t xml:space="preserve">. </w:t>
      </w:r>
    </w:p>
    <w:p w:rsidR="00131556" w:rsidRPr="00FB65E5" w:rsidRDefault="00131556" w:rsidP="00131556">
      <w:pPr>
        <w:spacing w:after="0" w:line="240" w:lineRule="auto"/>
        <w:ind w:firstLine="567"/>
        <w:jc w:val="both"/>
        <w:rPr>
          <w:rFonts w:ascii="Times New Roman" w:hAnsi="Times New Roman"/>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Заявки, не соответствующие изложенным выше требованиям, к участию в Аукционе не допускаются.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По окончании периода сбора заявок на Аукцион Участники торгов не могут снять поданные ими заявки.</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По окончании периода подачи заявок на Аукцион, Биржа составляет </w:t>
      </w:r>
      <w:r w:rsidR="00B6369A">
        <w:rPr>
          <w:rFonts w:ascii="Times New Roman" w:hAnsi="Times New Roman"/>
          <w:b/>
          <w:i/>
        </w:rPr>
        <w:t>С</w:t>
      </w:r>
      <w:r w:rsidRPr="00FB65E5">
        <w:rPr>
          <w:rFonts w:ascii="Times New Roman" w:hAnsi="Times New Roman"/>
          <w:b/>
          <w:i/>
        </w:rPr>
        <w:t>водный реестр заявок, в котором данные заявки ранжированы по убыванию указанной в заявке цены покупки Биржевых облигаций</w:t>
      </w:r>
      <w:r w:rsidR="00F90088" w:rsidRPr="00FB65E5">
        <w:rPr>
          <w:rFonts w:ascii="Times New Roman" w:hAnsi="Times New Roman"/>
          <w:b/>
          <w:i/>
        </w:rPr>
        <w:t xml:space="preserve"> Дополнительного выпуска</w:t>
      </w:r>
      <w:r w:rsidRPr="00FB65E5">
        <w:rPr>
          <w:rFonts w:ascii="Times New Roman" w:hAnsi="Times New Roman"/>
          <w:b/>
          <w:i/>
        </w:rPr>
        <w:t xml:space="preserve"> (а в случае наличия в заявках одинаковых цен покупки Биржевых облигаций </w:t>
      </w:r>
      <w:r w:rsidR="00F90088" w:rsidRPr="00FB65E5">
        <w:rPr>
          <w:rFonts w:ascii="Times New Roman" w:hAnsi="Times New Roman"/>
          <w:b/>
          <w:i/>
        </w:rPr>
        <w:t xml:space="preserve">Дополнительного выпуска </w:t>
      </w:r>
      <w:r w:rsidRPr="00FB65E5">
        <w:rPr>
          <w:rFonts w:ascii="Times New Roman" w:hAnsi="Times New Roman"/>
          <w:b/>
          <w:i/>
        </w:rPr>
        <w:t xml:space="preserve">ранжирование дополнительно осуществляется по времени подачи заявки, начиная с заявки, поданной ранее по времени) </w:t>
      </w:r>
      <w:r w:rsidR="00B11550" w:rsidRPr="005C4999">
        <w:rPr>
          <w:rFonts w:ascii="Times New Roman" w:hAnsi="Times New Roman"/>
          <w:b/>
          <w:bCs/>
          <w:i/>
          <w:iCs/>
        </w:rPr>
        <w:t xml:space="preserve">в двух экземплярах и передает </w:t>
      </w:r>
      <w:r w:rsidR="002E613F">
        <w:rPr>
          <w:rFonts w:ascii="Times New Roman" w:hAnsi="Times New Roman"/>
          <w:b/>
          <w:bCs/>
          <w:i/>
          <w:iCs/>
        </w:rPr>
        <w:t xml:space="preserve">его </w:t>
      </w:r>
      <w:r w:rsidR="00B11550" w:rsidRPr="005C4999">
        <w:rPr>
          <w:rFonts w:ascii="Times New Roman" w:hAnsi="Times New Roman"/>
          <w:b/>
          <w:bCs/>
          <w:i/>
          <w:iCs/>
        </w:rPr>
        <w:t>Эмитенту или Андеррайтеру</w:t>
      </w:r>
      <w:r w:rsidRPr="00FB65E5">
        <w:rPr>
          <w:rFonts w:ascii="Times New Roman" w:eastAsia="Times New Roman" w:hAnsi="Times New Roman"/>
          <w:b/>
          <w:bCs/>
          <w:i/>
          <w:iCs/>
          <w:lang w:eastAsia="ru-RU"/>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Сводный реестр заявок содержит все значимые условия каждой заявки и иные реквизиты в соответствии с Правилами Биржи.</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На основании анализа заявок, поданных в ходе Аукциона заявок на приобретение Биржевых облигаций</w:t>
      </w:r>
      <w:r w:rsidR="00F90088" w:rsidRPr="00FB65E5">
        <w:rPr>
          <w:rFonts w:ascii="Times New Roman" w:hAnsi="Times New Roman"/>
          <w:b/>
          <w:i/>
        </w:rPr>
        <w:t xml:space="preserve"> Дополнительного выпуска</w:t>
      </w:r>
      <w:r w:rsidRPr="00FB65E5">
        <w:rPr>
          <w:rFonts w:ascii="Times New Roman" w:hAnsi="Times New Roman"/>
          <w:b/>
          <w:i/>
        </w:rPr>
        <w:t>, Эмитент устанавливает единую цену размещения Биржевых облигаций</w:t>
      </w:r>
      <w:r w:rsidR="00F90088" w:rsidRPr="00FB65E5">
        <w:rPr>
          <w:rFonts w:ascii="Times New Roman" w:hAnsi="Times New Roman"/>
          <w:b/>
          <w:i/>
        </w:rPr>
        <w:t xml:space="preserve"> Дополнительного выпуска</w:t>
      </w:r>
      <w:r w:rsidRPr="00FB65E5">
        <w:rPr>
          <w:rFonts w:ascii="Times New Roman" w:hAnsi="Times New Roman"/>
          <w:b/>
          <w:i/>
        </w:rPr>
        <w:t xml:space="preserve">. </w:t>
      </w:r>
    </w:p>
    <w:p w:rsidR="00227DE7"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Эмитент сообщает о принятом решении Бирже одновременно с опубликованием сообщения о цене размещения в Ленте новостей.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Информация о цене размещения раскрывается Эмитентом в порядке, описанном в п. 11 Программы</w:t>
      </w:r>
      <w:r w:rsidRPr="00FB65E5">
        <w:rPr>
          <w:rFonts w:ascii="Times New Roman" w:hAnsi="Times New Roman"/>
          <w:b/>
          <w:bCs/>
          <w:i/>
          <w:iCs/>
        </w:rPr>
        <w:t xml:space="preserve"> облигаций и п.8.11 Проспекта</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После опубликования в Ленте новостей сообщения о цене размещения, Эмитент информирует Андеррайтера</w:t>
      </w:r>
      <w:r w:rsidRPr="00FB65E5">
        <w:rPr>
          <w:rFonts w:ascii="Times New Roman" w:eastAsia="Times New Roman" w:hAnsi="Times New Roman"/>
          <w:b/>
          <w:bCs/>
          <w:i/>
          <w:iCs/>
          <w:lang w:eastAsia="ru-RU"/>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BD3F3A">
        <w:rPr>
          <w:rFonts w:ascii="Times New Roman" w:hAnsi="Times New Roman"/>
          <w:b/>
          <w:i/>
        </w:rPr>
        <w:t xml:space="preserve">После определения и опубликования цены размещения </w:t>
      </w:r>
      <w:r w:rsidR="00EB3CE3" w:rsidRPr="00EB3CE3">
        <w:rPr>
          <w:rFonts w:ascii="Times New Roman" w:hAnsi="Times New Roman"/>
          <w:b/>
          <w:i/>
        </w:rPr>
        <w:t>Эмитент через Андеррайтера</w:t>
      </w:r>
      <w:r w:rsidR="0083195D" w:rsidRPr="00BD3F3A">
        <w:rPr>
          <w:rFonts w:ascii="Times New Roman" w:hAnsi="Times New Roman"/>
          <w:b/>
          <w:i/>
        </w:rPr>
        <w:t xml:space="preserve"> </w:t>
      </w:r>
      <w:r w:rsidRPr="00BD3F3A">
        <w:rPr>
          <w:rFonts w:ascii="Times New Roman" w:hAnsi="Times New Roman"/>
          <w:b/>
          <w:i/>
        </w:rPr>
        <w:t>заключает сделки путем удовлетворения заявок, согласно установленному Программой</w:t>
      </w:r>
      <w:r w:rsidRPr="00FB65E5">
        <w:rPr>
          <w:rFonts w:ascii="Times New Roman" w:hAnsi="Times New Roman"/>
          <w:b/>
          <w:i/>
        </w:rPr>
        <w:t xml:space="preserve"> облигаций и Правилами Биржи порядку.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lastRenderedPageBreak/>
        <w:t xml:space="preserve">Очередность удовлетворения заявок на покупку Биржевых облигаций </w:t>
      </w:r>
      <w:r w:rsidR="00BB4F21" w:rsidRPr="00FB65E5">
        <w:rPr>
          <w:rFonts w:ascii="Times New Roman" w:hAnsi="Times New Roman"/>
          <w:b/>
          <w:i/>
        </w:rPr>
        <w:t xml:space="preserve">Дополнительного выпуска </w:t>
      </w:r>
      <w:r w:rsidRPr="00FB65E5">
        <w:rPr>
          <w:rFonts w:ascii="Times New Roman" w:hAnsi="Times New Roman"/>
          <w:b/>
          <w:i/>
        </w:rPr>
        <w:t xml:space="preserve">на Аукционе устанавливается с учетом приоритета цен, указанных в заявках на покупку Биржевых облигаций </w:t>
      </w:r>
      <w:r w:rsidR="00F90088" w:rsidRPr="00FB65E5">
        <w:rPr>
          <w:rFonts w:ascii="Times New Roman" w:hAnsi="Times New Roman"/>
          <w:b/>
          <w:i/>
        </w:rPr>
        <w:t xml:space="preserve">Дополнительного выпуска </w:t>
      </w:r>
      <w:r w:rsidRPr="00FB65E5">
        <w:rPr>
          <w:rFonts w:ascii="Times New Roman" w:hAnsi="Times New Roman"/>
          <w:b/>
          <w:i/>
        </w:rPr>
        <w:t xml:space="preserve">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w:t>
      </w:r>
      <w:r w:rsidR="00F90088" w:rsidRPr="00FB65E5">
        <w:rPr>
          <w:rFonts w:ascii="Times New Roman" w:hAnsi="Times New Roman"/>
          <w:b/>
          <w:i/>
        </w:rPr>
        <w:t xml:space="preserve">Дополнительного выпуска </w:t>
      </w:r>
      <w:r w:rsidRPr="00FB65E5">
        <w:rPr>
          <w:rFonts w:ascii="Times New Roman" w:hAnsi="Times New Roman"/>
          <w:b/>
          <w:i/>
        </w:rPr>
        <w:t>на Аукционе, в первую очередь удовлетворяются заявки на покупку Биржевых облигаций</w:t>
      </w:r>
      <w:r w:rsidR="00F90088" w:rsidRPr="00FB65E5">
        <w:rPr>
          <w:rFonts w:ascii="Times New Roman" w:hAnsi="Times New Roman"/>
          <w:b/>
          <w:i/>
        </w:rPr>
        <w:t xml:space="preserve"> Дополнительного выпуска</w:t>
      </w:r>
      <w:r w:rsidRPr="00FB65E5">
        <w:rPr>
          <w:rFonts w:ascii="Times New Roman" w:hAnsi="Times New Roman"/>
          <w:b/>
          <w:i/>
        </w:rPr>
        <w:t xml:space="preserve"> на Аукционе, поданные ранее по времени. Размер заявки на покупку Биржевых облигаций</w:t>
      </w:r>
      <w:r w:rsidR="00F90088" w:rsidRPr="00FB65E5">
        <w:rPr>
          <w:rFonts w:ascii="Times New Roman" w:hAnsi="Times New Roman"/>
          <w:b/>
          <w:i/>
        </w:rPr>
        <w:t xml:space="preserve"> Дополнительного выпуска</w:t>
      </w:r>
      <w:r w:rsidRPr="00FB65E5">
        <w:rPr>
          <w:rFonts w:ascii="Times New Roman" w:hAnsi="Times New Roman"/>
          <w:b/>
          <w:i/>
        </w:rPr>
        <w:t xml:space="preserve"> на Аукционе не влияет на ее приоритет. При этом заявка на покупку Биржевых облигаций </w:t>
      </w:r>
      <w:r w:rsidR="00246670" w:rsidRPr="00FB65E5">
        <w:rPr>
          <w:rFonts w:ascii="Times New Roman" w:hAnsi="Times New Roman"/>
          <w:b/>
          <w:i/>
        </w:rPr>
        <w:t xml:space="preserve">Дополнительного выпуска </w:t>
      </w:r>
      <w:r w:rsidRPr="00FB65E5">
        <w:rPr>
          <w:rFonts w:ascii="Times New Roman" w:hAnsi="Times New Roman"/>
          <w:b/>
          <w:i/>
        </w:rPr>
        <w:t xml:space="preserve">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w:t>
      </w:r>
      <w:r w:rsidR="00246670" w:rsidRPr="00FB65E5">
        <w:rPr>
          <w:rFonts w:ascii="Times New Roman" w:hAnsi="Times New Roman"/>
          <w:b/>
          <w:i/>
        </w:rPr>
        <w:t xml:space="preserve">Дополнительного выпуска </w:t>
      </w:r>
      <w:r w:rsidRPr="00FB65E5">
        <w:rPr>
          <w:rFonts w:ascii="Times New Roman" w:hAnsi="Times New Roman"/>
          <w:b/>
          <w:i/>
        </w:rPr>
        <w:t>на Аукционе превышает количество Биржевых облигаций</w:t>
      </w:r>
      <w:r w:rsidR="00246670" w:rsidRPr="00FB65E5">
        <w:rPr>
          <w:rFonts w:ascii="Times New Roman" w:hAnsi="Times New Roman"/>
          <w:b/>
          <w:i/>
        </w:rPr>
        <w:t xml:space="preserve"> Дополнительного выпуска</w:t>
      </w:r>
      <w:r w:rsidRPr="00FB65E5">
        <w:rPr>
          <w:rFonts w:ascii="Times New Roman" w:hAnsi="Times New Roman"/>
          <w:b/>
          <w:i/>
        </w:rPr>
        <w:t xml:space="preserve">, оставшихся неразмещенными, то данная заявка на покупку Биржевых облигаций </w:t>
      </w:r>
      <w:r w:rsidR="00246670" w:rsidRPr="00FB65E5">
        <w:rPr>
          <w:rFonts w:ascii="Times New Roman" w:hAnsi="Times New Roman"/>
          <w:b/>
          <w:i/>
        </w:rPr>
        <w:t xml:space="preserve">Дополнительного выпуска </w:t>
      </w:r>
      <w:r w:rsidRPr="00FB65E5">
        <w:rPr>
          <w:rFonts w:ascii="Times New Roman" w:hAnsi="Times New Roman"/>
          <w:b/>
          <w:i/>
        </w:rPr>
        <w:t>на Аукционе удовлетворяется в размере остатка неразмещенных до этого момента Биржевых облигаций</w:t>
      </w:r>
      <w:r w:rsidR="00246670" w:rsidRPr="00FB65E5">
        <w:rPr>
          <w:rFonts w:ascii="Times New Roman" w:hAnsi="Times New Roman"/>
          <w:b/>
          <w:i/>
        </w:rPr>
        <w:t xml:space="preserve"> Дополнительного выпуска</w:t>
      </w:r>
      <w:r w:rsidRPr="00FB65E5">
        <w:rPr>
          <w:rFonts w:ascii="Times New Roman" w:hAnsi="Times New Roman"/>
          <w:b/>
          <w:i/>
        </w:rPr>
        <w:t>. Неудовлетворенные заявки Участников торгов снимаются (отклоняются).</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После определения единой цены размещения Биржевых облигаций </w:t>
      </w:r>
      <w:r w:rsidR="00BB4F21" w:rsidRPr="00FB65E5">
        <w:rPr>
          <w:rFonts w:ascii="Times New Roman" w:hAnsi="Times New Roman"/>
          <w:b/>
          <w:i/>
        </w:rPr>
        <w:t xml:space="preserve">Дополнительного выпуска </w:t>
      </w:r>
      <w:r w:rsidRPr="00FB65E5">
        <w:rPr>
          <w:rFonts w:ascii="Times New Roman" w:hAnsi="Times New Roman"/>
          <w:b/>
          <w:i/>
        </w:rPr>
        <w:t xml:space="preserve">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00387A6D" w:rsidRPr="00FB65E5">
        <w:rPr>
          <w:rFonts w:ascii="Times New Roman" w:hAnsi="Times New Roman"/>
          <w:b/>
          <w:i/>
        </w:rPr>
        <w:t xml:space="preserve">Дополнительного выпуска </w:t>
      </w:r>
      <w:r w:rsidRPr="00FB65E5">
        <w:rPr>
          <w:rFonts w:ascii="Times New Roman" w:hAnsi="Times New Roman"/>
          <w:b/>
          <w:i/>
        </w:rPr>
        <w:t>по единой цене размещения в адрес Андеррайтера</w:t>
      </w:r>
      <w:r w:rsidR="00A60A64">
        <w:rPr>
          <w:rFonts w:ascii="Times New Roman" w:hAnsi="Times New Roman"/>
          <w:b/>
          <w:i/>
        </w:rPr>
        <w:t xml:space="preserve"> </w:t>
      </w:r>
      <w:r w:rsidRPr="00FB65E5">
        <w:rPr>
          <w:rFonts w:ascii="Times New Roman" w:hAnsi="Times New Roman"/>
          <w:b/>
          <w:i/>
        </w:rPr>
        <w:t xml:space="preserve">в случае неполного размещения Биржевых облигаций </w:t>
      </w:r>
      <w:r w:rsidR="00387A6D" w:rsidRPr="00FB65E5">
        <w:rPr>
          <w:rFonts w:ascii="Times New Roman" w:hAnsi="Times New Roman"/>
          <w:b/>
          <w:i/>
        </w:rPr>
        <w:t xml:space="preserve">Дополнительного выпуска </w:t>
      </w:r>
      <w:r w:rsidRPr="00FB65E5">
        <w:rPr>
          <w:rFonts w:ascii="Times New Roman" w:hAnsi="Times New Roman"/>
          <w:b/>
          <w:i/>
        </w:rPr>
        <w:t>в ходе проведения Аукциона. Поданные заявки на приобретение Биржевых облигаций</w:t>
      </w:r>
      <w:r w:rsidR="00387A6D" w:rsidRPr="00FB65E5">
        <w:rPr>
          <w:rFonts w:ascii="Times New Roman" w:hAnsi="Times New Roman"/>
          <w:b/>
          <w:i/>
        </w:rPr>
        <w:t xml:space="preserve"> Дополнительного выпуска</w:t>
      </w:r>
      <w:r w:rsidRPr="00FB65E5">
        <w:rPr>
          <w:rFonts w:ascii="Times New Roman" w:hAnsi="Times New Roman"/>
          <w:b/>
          <w:i/>
        </w:rPr>
        <w:t xml:space="preserve"> удовлетворяются </w:t>
      </w:r>
      <w:r w:rsidR="00A60A64">
        <w:rPr>
          <w:rFonts w:ascii="Times New Roman" w:hAnsi="Times New Roman"/>
          <w:b/>
          <w:i/>
        </w:rPr>
        <w:t xml:space="preserve">Андеррайтером </w:t>
      </w:r>
      <w:r w:rsidRPr="00FB65E5">
        <w:rPr>
          <w:rFonts w:ascii="Times New Roman" w:hAnsi="Times New Roman"/>
          <w:b/>
          <w:i/>
        </w:rPr>
        <w:t>в полном объеме в случае, если количество Биржевых облигаций</w:t>
      </w:r>
      <w:r w:rsidR="009A7F01" w:rsidRPr="00FB65E5">
        <w:rPr>
          <w:rFonts w:ascii="Times New Roman" w:hAnsi="Times New Roman"/>
          <w:b/>
          <w:i/>
        </w:rPr>
        <w:t xml:space="preserve"> Дополнительного выпуска</w:t>
      </w:r>
      <w:r w:rsidRPr="00FB65E5">
        <w:rPr>
          <w:rFonts w:ascii="Times New Roman" w:hAnsi="Times New Roman"/>
          <w:b/>
          <w:i/>
        </w:rPr>
        <w:t xml:space="preserve"> в заявке на приобретение Биржевых облигаций </w:t>
      </w:r>
      <w:r w:rsidR="00A262CA" w:rsidRPr="00FB65E5">
        <w:rPr>
          <w:rFonts w:ascii="Times New Roman" w:hAnsi="Times New Roman"/>
          <w:b/>
          <w:i/>
        </w:rPr>
        <w:t xml:space="preserve">Дополнительного выпуска </w:t>
      </w:r>
      <w:r w:rsidRPr="00FB65E5">
        <w:rPr>
          <w:rFonts w:ascii="Times New Roman" w:hAnsi="Times New Roman"/>
          <w:b/>
          <w:i/>
        </w:rPr>
        <w:t xml:space="preserve">не превосходит количества </w:t>
      </w:r>
      <w:proofErr w:type="spellStart"/>
      <w:r w:rsidRPr="00FB65E5">
        <w:rPr>
          <w:rFonts w:ascii="Times New Roman" w:hAnsi="Times New Roman"/>
          <w:b/>
          <w:i/>
        </w:rPr>
        <w:t>недоразмещенных</w:t>
      </w:r>
      <w:proofErr w:type="spellEnd"/>
      <w:r w:rsidRPr="00FB65E5">
        <w:rPr>
          <w:rFonts w:ascii="Times New Roman" w:hAnsi="Times New Roman"/>
          <w:b/>
          <w:i/>
        </w:rPr>
        <w:t xml:space="preserve"> Биржевых облигаций </w:t>
      </w:r>
      <w:r w:rsidR="00A262CA" w:rsidRPr="00FB65E5">
        <w:rPr>
          <w:rFonts w:ascii="Times New Roman" w:hAnsi="Times New Roman"/>
          <w:b/>
          <w:i/>
        </w:rPr>
        <w:t xml:space="preserve">Дополнительного выпуска </w:t>
      </w:r>
      <w:r w:rsidRPr="00FB65E5">
        <w:rPr>
          <w:rFonts w:ascii="Times New Roman" w:hAnsi="Times New Roman"/>
          <w:b/>
          <w:i/>
        </w:rPr>
        <w:t>(в пределах общего количества предлагаемых к размещению Биржевых облигаций</w:t>
      </w:r>
      <w:r w:rsidR="00A262CA" w:rsidRPr="00FB65E5">
        <w:rPr>
          <w:rFonts w:ascii="Times New Roman" w:hAnsi="Times New Roman"/>
          <w:b/>
          <w:i/>
        </w:rPr>
        <w:t xml:space="preserve"> Дополнительного выпуска</w:t>
      </w:r>
      <w:r w:rsidRPr="00FB65E5">
        <w:rPr>
          <w:rFonts w:ascii="Times New Roman" w:hAnsi="Times New Roman"/>
          <w:b/>
          <w:i/>
        </w:rPr>
        <w:t xml:space="preserve">). В случае если объем заявки на приобретение Биржевых облигаций </w:t>
      </w:r>
      <w:r w:rsidR="00A262CA" w:rsidRPr="00FB65E5">
        <w:rPr>
          <w:rFonts w:ascii="Times New Roman" w:hAnsi="Times New Roman"/>
          <w:b/>
          <w:i/>
        </w:rPr>
        <w:t xml:space="preserve">Дополнительного выпуска </w:t>
      </w:r>
      <w:r w:rsidRPr="00FB65E5">
        <w:rPr>
          <w:rFonts w:ascii="Times New Roman" w:hAnsi="Times New Roman"/>
          <w:b/>
          <w:i/>
        </w:rPr>
        <w:t>превышает количество Биржевых облигаций</w:t>
      </w:r>
      <w:r w:rsidR="00BB4F21" w:rsidRPr="00FB65E5">
        <w:rPr>
          <w:rFonts w:ascii="Times New Roman" w:hAnsi="Times New Roman"/>
          <w:b/>
          <w:i/>
        </w:rPr>
        <w:t xml:space="preserve"> Дополнительного выпуска</w:t>
      </w:r>
      <w:r w:rsidRPr="00FB65E5">
        <w:rPr>
          <w:rFonts w:ascii="Times New Roman" w:hAnsi="Times New Roman"/>
          <w:b/>
          <w:i/>
        </w:rPr>
        <w:t xml:space="preserve">, оставшихся неразмещёнными, то данная заявка на приобретение Биржевых облигаций </w:t>
      </w:r>
      <w:r w:rsidR="00A262CA" w:rsidRPr="00FB65E5">
        <w:rPr>
          <w:rFonts w:ascii="Times New Roman" w:hAnsi="Times New Roman"/>
          <w:b/>
          <w:i/>
        </w:rPr>
        <w:t xml:space="preserve">Дополнительного выпуска </w:t>
      </w:r>
      <w:r w:rsidRPr="00FB65E5">
        <w:rPr>
          <w:rFonts w:ascii="Times New Roman" w:hAnsi="Times New Roman"/>
          <w:b/>
          <w:i/>
        </w:rPr>
        <w:t>удовлетворяется в размере неразмещенного остатка. В случае размещения всего объёма предлагаемых к размещению Биржевых облигаций</w:t>
      </w:r>
      <w:r w:rsidR="00A262CA" w:rsidRPr="00FB65E5">
        <w:rPr>
          <w:rFonts w:ascii="Times New Roman" w:hAnsi="Times New Roman"/>
          <w:b/>
          <w:i/>
        </w:rPr>
        <w:t xml:space="preserve"> Дополнительного выпуска</w:t>
      </w:r>
      <w:r w:rsidRPr="00FB65E5">
        <w:rPr>
          <w:rFonts w:ascii="Times New Roman" w:hAnsi="Times New Roman"/>
          <w:b/>
          <w:i/>
        </w:rPr>
        <w:t xml:space="preserve">, удовлетворение последующих заявок на приобретение Биржевых облигаций </w:t>
      </w:r>
      <w:r w:rsidR="00A262CA" w:rsidRPr="00FB65E5">
        <w:rPr>
          <w:rFonts w:ascii="Times New Roman" w:hAnsi="Times New Roman"/>
          <w:b/>
          <w:i/>
        </w:rPr>
        <w:t xml:space="preserve">Дополнительного выпуска </w:t>
      </w:r>
      <w:r w:rsidRPr="00FB65E5">
        <w:rPr>
          <w:rFonts w:ascii="Times New Roman" w:hAnsi="Times New Roman"/>
          <w:b/>
          <w:i/>
        </w:rPr>
        <w:t>не производится.</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Приобретение Биржевых облигаций </w:t>
      </w:r>
      <w:r w:rsidR="00397E00" w:rsidRPr="00FB65E5">
        <w:rPr>
          <w:rFonts w:ascii="Times New Roman" w:hAnsi="Times New Roman"/>
          <w:b/>
          <w:i/>
        </w:rPr>
        <w:t xml:space="preserve">Дополнительного выпуска </w:t>
      </w:r>
      <w:r w:rsidRPr="00FB65E5">
        <w:rPr>
          <w:rFonts w:ascii="Times New Roman" w:hAnsi="Times New Roman"/>
          <w:b/>
          <w:i/>
        </w:rPr>
        <w:t>Эмитента в ходе их размещения не может быть осуществлено за счет Эмитента.</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Условием приема к исполнению заявок на покупку Биржевых облигаций</w:t>
      </w:r>
      <w:r w:rsidR="00397E00" w:rsidRPr="00FB65E5">
        <w:rPr>
          <w:rFonts w:ascii="Times New Roman" w:hAnsi="Times New Roman"/>
          <w:b/>
          <w:i/>
        </w:rPr>
        <w:t xml:space="preserve"> Дополнительного выпуска</w:t>
      </w:r>
      <w:r w:rsidRPr="00FB65E5">
        <w:rPr>
          <w:rFonts w:ascii="Times New Roman" w:hAnsi="Times New Roman"/>
          <w:b/>
          <w:i/>
        </w:rPr>
        <w:t xml:space="preserve">, подаваемых Участниками торгов </w:t>
      </w:r>
      <w:r w:rsidR="00F46EBB">
        <w:rPr>
          <w:rFonts w:ascii="Times New Roman" w:hAnsi="Times New Roman"/>
          <w:b/>
          <w:i/>
        </w:rPr>
        <w:t>Биржи</w:t>
      </w:r>
      <w:r w:rsidRPr="00FB65E5">
        <w:rPr>
          <w:rFonts w:ascii="Times New Roman" w:hAnsi="Times New Roman"/>
          <w:b/>
          <w:i/>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rsidR="00247568">
        <w:rPr>
          <w:rFonts w:ascii="Times New Roman" w:hAnsi="Times New Roman"/>
          <w:b/>
          <w:i/>
        </w:rPr>
        <w:t>Бирже</w:t>
      </w:r>
      <w:r w:rsidR="00247568" w:rsidRPr="00FB65E5">
        <w:rPr>
          <w:rFonts w:ascii="Times New Roman" w:hAnsi="Times New Roman"/>
          <w:b/>
          <w:i/>
        </w:rPr>
        <w:t xml:space="preserve"> </w:t>
      </w:r>
      <w:r w:rsidRPr="00FB65E5">
        <w:rPr>
          <w:rFonts w:ascii="Times New Roman" w:hAnsi="Times New Roman"/>
          <w:b/>
          <w:bCs/>
          <w:i/>
          <w:iCs/>
        </w:rPr>
        <w:t xml:space="preserve">(далее – </w:t>
      </w:r>
      <w:r w:rsidR="00941178">
        <w:rPr>
          <w:rFonts w:ascii="Times New Roman" w:hAnsi="Times New Roman"/>
          <w:b/>
          <w:bCs/>
          <w:i/>
          <w:iCs/>
        </w:rPr>
        <w:t>«</w:t>
      </w:r>
      <w:r w:rsidRPr="00FB65E5">
        <w:rPr>
          <w:rFonts w:ascii="Times New Roman" w:hAnsi="Times New Roman"/>
          <w:b/>
          <w:i/>
        </w:rPr>
        <w:t>Клиринговая организация</w:t>
      </w:r>
      <w:r w:rsidR="00941178">
        <w:rPr>
          <w:rFonts w:ascii="Times New Roman" w:hAnsi="Times New Roman"/>
          <w:b/>
          <w:i/>
        </w:rPr>
        <w:t>»</w:t>
      </w:r>
      <w:r w:rsidRPr="00FB65E5">
        <w:rPr>
          <w:rFonts w:ascii="Times New Roman" w:eastAsia="Times New Roman" w:hAnsi="Times New Roman"/>
          <w:b/>
          <w:bCs/>
          <w:i/>
          <w:iCs/>
          <w:lang w:eastAsia="ru-RU"/>
        </w:rPr>
        <w:t>).</w:t>
      </w:r>
      <w:r w:rsidRPr="00FB65E5">
        <w:rPr>
          <w:rFonts w:ascii="Times New Roman" w:hAnsi="Times New Roman"/>
          <w:b/>
          <w:i/>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hAnsi="Times New Roman"/>
        </w:rPr>
      </w:pPr>
    </w:p>
    <w:p w:rsidR="007A38FE" w:rsidRPr="00FB65E5" w:rsidRDefault="007A38FE" w:rsidP="00131556">
      <w:pPr>
        <w:autoSpaceDE w:val="0"/>
        <w:autoSpaceDN w:val="0"/>
        <w:adjustRightInd w:val="0"/>
        <w:spacing w:after="0" w:line="240" w:lineRule="auto"/>
        <w:ind w:firstLine="567"/>
        <w:jc w:val="both"/>
        <w:rPr>
          <w:rFonts w:ascii="Times New Roman" w:hAnsi="Times New Roman"/>
        </w:rPr>
      </w:pPr>
    </w:p>
    <w:p w:rsidR="00131556" w:rsidRPr="00FB65E5" w:rsidRDefault="00972C44" w:rsidP="00131556">
      <w:pPr>
        <w:autoSpaceDE w:val="0"/>
        <w:autoSpaceDN w:val="0"/>
        <w:adjustRightInd w:val="0"/>
        <w:spacing w:after="0" w:line="240" w:lineRule="auto"/>
        <w:ind w:firstLine="567"/>
        <w:jc w:val="both"/>
        <w:rPr>
          <w:rFonts w:ascii="Times New Roman" w:hAnsi="Times New Roman"/>
          <w:b/>
          <w:i/>
          <w:u w:val="single"/>
        </w:rPr>
      </w:pPr>
      <w:r w:rsidRPr="00FB65E5">
        <w:rPr>
          <w:rFonts w:ascii="Times New Roman" w:hAnsi="Times New Roman"/>
          <w:b/>
          <w:i/>
          <w:u w:val="single"/>
        </w:rPr>
        <w:t>5</w:t>
      </w:r>
      <w:r w:rsidR="00131556" w:rsidRPr="00FB65E5">
        <w:rPr>
          <w:rFonts w:ascii="Times New Roman" w:hAnsi="Times New Roman"/>
          <w:b/>
          <w:i/>
          <w:u w:val="single"/>
        </w:rPr>
        <w:t xml:space="preserve">) Размещение </w:t>
      </w:r>
      <w:r w:rsidR="00C62204" w:rsidRPr="00FB65E5">
        <w:rPr>
          <w:rFonts w:ascii="Times New Roman" w:hAnsi="Times New Roman"/>
          <w:b/>
          <w:i/>
          <w:u w:val="single"/>
        </w:rPr>
        <w:t>Б</w:t>
      </w:r>
      <w:r w:rsidR="00844CE5" w:rsidRPr="00FB65E5">
        <w:rPr>
          <w:rFonts w:ascii="Times New Roman" w:hAnsi="Times New Roman"/>
          <w:b/>
          <w:i/>
          <w:u w:val="single"/>
        </w:rPr>
        <w:t xml:space="preserve">иржевых облигаций </w:t>
      </w:r>
      <w:r w:rsidR="00C62204" w:rsidRPr="00FB65E5">
        <w:rPr>
          <w:rFonts w:ascii="Times New Roman" w:hAnsi="Times New Roman"/>
          <w:b/>
          <w:i/>
          <w:u w:val="single"/>
        </w:rPr>
        <w:t>Д</w:t>
      </w:r>
      <w:r w:rsidR="00844CE5" w:rsidRPr="00FB65E5">
        <w:rPr>
          <w:rFonts w:ascii="Times New Roman" w:hAnsi="Times New Roman"/>
          <w:b/>
          <w:i/>
          <w:u w:val="single"/>
        </w:rPr>
        <w:t xml:space="preserve">ополнительного выпуска </w:t>
      </w:r>
      <w:r w:rsidR="00131556" w:rsidRPr="00FB65E5">
        <w:rPr>
          <w:rFonts w:ascii="Times New Roman" w:hAnsi="Times New Roman"/>
          <w:b/>
          <w:i/>
          <w:u w:val="single"/>
        </w:rPr>
        <w:t>по цене размещения путем сбора адресных заявок:</w:t>
      </w:r>
    </w:p>
    <w:p w:rsidR="00131556" w:rsidRPr="00FB65E5"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B148FF"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случае размещения </w:t>
      </w:r>
      <w:r w:rsidR="00EB6E5E" w:rsidRPr="00FB65E5">
        <w:rPr>
          <w:rFonts w:ascii="Times New Roman" w:hAnsi="Times New Roman"/>
          <w:b/>
          <w:i/>
        </w:rPr>
        <w:t>Б</w:t>
      </w:r>
      <w:r w:rsidRPr="00FB65E5">
        <w:rPr>
          <w:rFonts w:ascii="Times New Roman" w:hAnsi="Times New Roman"/>
          <w:b/>
          <w:i/>
        </w:rPr>
        <w:t xml:space="preserve">иржевых облигаций </w:t>
      </w:r>
      <w:r w:rsidR="00EB6E5E" w:rsidRPr="00FB65E5">
        <w:rPr>
          <w:rFonts w:ascii="Times New Roman" w:hAnsi="Times New Roman"/>
          <w:b/>
          <w:i/>
        </w:rPr>
        <w:t>Д</w:t>
      </w:r>
      <w:r w:rsidR="00972C44" w:rsidRPr="00FB65E5">
        <w:rPr>
          <w:rFonts w:ascii="Times New Roman" w:hAnsi="Times New Roman"/>
          <w:b/>
          <w:i/>
        </w:rPr>
        <w:t xml:space="preserve">ополнительного выпуска </w:t>
      </w:r>
      <w:r w:rsidRPr="00FB65E5">
        <w:rPr>
          <w:rFonts w:ascii="Times New Roman" w:hAnsi="Times New Roman"/>
          <w:b/>
          <w:i/>
        </w:rPr>
        <w:t xml:space="preserve">по цене размещения путем сбора адресных заявок, уполномоченный орган управления Эмитента до даты начала размещения Биржевых облигаций </w:t>
      </w:r>
      <w:r w:rsidR="00271923" w:rsidRPr="00FB65E5">
        <w:rPr>
          <w:rFonts w:ascii="Times New Roman" w:hAnsi="Times New Roman"/>
          <w:b/>
          <w:i/>
        </w:rPr>
        <w:t xml:space="preserve">Дополнительного выпуска </w:t>
      </w:r>
      <w:r w:rsidRPr="00FB65E5">
        <w:rPr>
          <w:rFonts w:ascii="Times New Roman" w:hAnsi="Times New Roman"/>
          <w:b/>
          <w:i/>
        </w:rPr>
        <w:t>принимает решение о единой цене размещения Биржевых облигаций</w:t>
      </w:r>
      <w:r w:rsidR="00271923" w:rsidRPr="00FB65E5">
        <w:rPr>
          <w:rFonts w:ascii="Times New Roman" w:hAnsi="Times New Roman"/>
          <w:b/>
          <w:i/>
        </w:rPr>
        <w:t xml:space="preserve"> Дополнительного выпуска</w:t>
      </w:r>
      <w:r w:rsidRPr="00FB65E5">
        <w:rPr>
          <w:rFonts w:ascii="Times New Roman" w:hAnsi="Times New Roman"/>
          <w:b/>
          <w:i/>
        </w:rPr>
        <w:t>. Цена размещения должна быть единой для всех приобретателей Биржевых облигаций</w:t>
      </w:r>
      <w:r w:rsidR="00491F37" w:rsidRPr="00FB65E5">
        <w:rPr>
          <w:rFonts w:ascii="Times New Roman" w:hAnsi="Times New Roman"/>
          <w:b/>
          <w:i/>
        </w:rPr>
        <w:t xml:space="preserve"> Дополнительного выпуска</w:t>
      </w:r>
      <w:r w:rsidRPr="00FB65E5">
        <w:rPr>
          <w:rFonts w:ascii="Times New Roman" w:hAnsi="Times New Roman"/>
          <w:b/>
          <w:i/>
        </w:rPr>
        <w:t xml:space="preserve">. Информация о </w:t>
      </w:r>
      <w:r w:rsidR="00B148FF" w:rsidRPr="00FB65E5">
        <w:rPr>
          <w:rFonts w:ascii="Times New Roman" w:hAnsi="Times New Roman"/>
          <w:b/>
          <w:i/>
        </w:rPr>
        <w:t xml:space="preserve">Цене </w:t>
      </w:r>
      <w:r w:rsidRPr="00FB65E5">
        <w:rPr>
          <w:rFonts w:ascii="Times New Roman" w:hAnsi="Times New Roman"/>
          <w:b/>
          <w:i/>
        </w:rPr>
        <w:t xml:space="preserve">размещения раскрывается Эмитентом в </w:t>
      </w:r>
      <w:r w:rsidRPr="00FB65E5">
        <w:rPr>
          <w:rFonts w:ascii="Times New Roman" w:hAnsi="Times New Roman"/>
          <w:b/>
          <w:i/>
        </w:rPr>
        <w:lastRenderedPageBreak/>
        <w:t>соответствии с п. 11 Программы</w:t>
      </w:r>
      <w:r w:rsidRPr="00FB65E5">
        <w:rPr>
          <w:rFonts w:ascii="Times New Roman" w:hAnsi="Times New Roman"/>
          <w:b/>
          <w:bCs/>
          <w:i/>
          <w:iCs/>
        </w:rPr>
        <w:t xml:space="preserve"> облигаций и п.8.11 Проспекта</w:t>
      </w:r>
      <w:r w:rsidR="00EA0B54" w:rsidRPr="00FB65E5">
        <w:rPr>
          <w:rFonts w:ascii="Times New Roman" w:hAnsi="Times New Roman"/>
          <w:b/>
          <w:bCs/>
          <w:i/>
          <w:iCs/>
        </w:rPr>
        <w:t xml:space="preserve">, </w:t>
      </w:r>
      <w:r w:rsidR="003109DC" w:rsidRPr="003109DC">
        <w:rPr>
          <w:rFonts w:ascii="Times New Roman" w:hAnsi="Times New Roman"/>
          <w:b/>
          <w:bCs/>
          <w:i/>
          <w:iCs/>
          <w:u w:val="single"/>
        </w:rPr>
        <w:t>либо путем указания такой информации в Условиях выпуска</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Об определенной </w:t>
      </w:r>
      <w:r w:rsidR="00B148FF" w:rsidRPr="00FB65E5">
        <w:rPr>
          <w:rFonts w:ascii="Times New Roman" w:hAnsi="Times New Roman"/>
          <w:b/>
          <w:i/>
        </w:rPr>
        <w:t xml:space="preserve">Цене </w:t>
      </w:r>
      <w:r w:rsidRPr="00FB65E5">
        <w:rPr>
          <w:rFonts w:ascii="Times New Roman" w:hAnsi="Times New Roman"/>
          <w:b/>
          <w:i/>
        </w:rPr>
        <w:t xml:space="preserve">размещения Эмитент уведомляет Биржу </w:t>
      </w:r>
      <w:r w:rsidR="008F32EF" w:rsidRPr="00FB65E5">
        <w:rPr>
          <w:rFonts w:ascii="Times New Roman" w:hAnsi="Times New Roman"/>
          <w:b/>
          <w:i/>
        </w:rPr>
        <w:t xml:space="preserve">не позднее </w:t>
      </w:r>
      <w:r w:rsidRPr="00FB65E5">
        <w:rPr>
          <w:rFonts w:ascii="Times New Roman" w:hAnsi="Times New Roman"/>
          <w:b/>
          <w:i/>
        </w:rPr>
        <w:t>даты начала размещения</w:t>
      </w:r>
      <w:r w:rsidRPr="00FB65E5">
        <w:rPr>
          <w:rFonts w:ascii="Times New Roman" w:eastAsia="Times New Roman" w:hAnsi="Times New Roman"/>
          <w:b/>
          <w:bCs/>
          <w:i/>
          <w:iCs/>
          <w:lang w:eastAsia="ru-RU"/>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Размещение </w:t>
      </w:r>
      <w:r w:rsidR="00977067" w:rsidRPr="00FB65E5">
        <w:rPr>
          <w:rFonts w:ascii="Times New Roman" w:hAnsi="Times New Roman"/>
          <w:b/>
          <w:i/>
        </w:rPr>
        <w:t>Б</w:t>
      </w:r>
      <w:r w:rsidRPr="00FB65E5">
        <w:rPr>
          <w:rFonts w:ascii="Times New Roman" w:hAnsi="Times New Roman"/>
          <w:b/>
          <w:i/>
        </w:rPr>
        <w:t xml:space="preserve">иржевых облигаций </w:t>
      </w:r>
      <w:r w:rsidR="00977067" w:rsidRPr="00FB65E5">
        <w:rPr>
          <w:rFonts w:ascii="Times New Roman" w:hAnsi="Times New Roman"/>
          <w:b/>
          <w:i/>
        </w:rPr>
        <w:t>Д</w:t>
      </w:r>
      <w:r w:rsidR="00972C44" w:rsidRPr="00FB65E5">
        <w:rPr>
          <w:rFonts w:ascii="Times New Roman" w:hAnsi="Times New Roman"/>
          <w:b/>
          <w:i/>
        </w:rPr>
        <w:t xml:space="preserve">ополнительного выпуска </w:t>
      </w:r>
      <w:r w:rsidRPr="00FB65E5">
        <w:rPr>
          <w:rFonts w:ascii="Times New Roman" w:hAnsi="Times New Roman"/>
          <w:b/>
          <w:i/>
        </w:rPr>
        <w:t>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00977067" w:rsidRPr="00FB65E5">
        <w:rPr>
          <w:rFonts w:ascii="Times New Roman" w:hAnsi="Times New Roman"/>
          <w:b/>
          <w:i/>
        </w:rPr>
        <w:t xml:space="preserve"> Дополнительного выпуска</w:t>
      </w:r>
      <w:r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Ответ о принятии предложений (оферт) о приобретении размещаемых Биржевых облигаций </w:t>
      </w:r>
      <w:r w:rsidR="00BB4F21" w:rsidRPr="00FB65E5">
        <w:rPr>
          <w:rFonts w:ascii="Times New Roman" w:hAnsi="Times New Roman"/>
          <w:b/>
          <w:i/>
        </w:rPr>
        <w:t xml:space="preserve">Дополнительного выпуска </w:t>
      </w:r>
      <w:r w:rsidRPr="00FB65E5">
        <w:rPr>
          <w:rFonts w:ascii="Times New Roman" w:hAnsi="Times New Roman"/>
          <w:b/>
          <w:i/>
        </w:rPr>
        <w:t xml:space="preserve">направляется участникам торгов, определяемым по усмотрению Эмитента из числа участников торгов, сделавших такие предложения (оферты) путем выставления </w:t>
      </w:r>
      <w:r w:rsidR="002645AF" w:rsidRPr="00FB65E5">
        <w:rPr>
          <w:rFonts w:ascii="Times New Roman" w:hAnsi="Times New Roman"/>
          <w:b/>
          <w:i/>
        </w:rPr>
        <w:t>Андеррайтером</w:t>
      </w:r>
      <w:r w:rsidR="00A60A64">
        <w:rPr>
          <w:rFonts w:ascii="Times New Roman" w:hAnsi="Times New Roman"/>
          <w:b/>
          <w:i/>
        </w:rPr>
        <w:t xml:space="preserve"> </w:t>
      </w:r>
      <w:r w:rsidRPr="00FB65E5">
        <w:rPr>
          <w:rFonts w:ascii="Times New Roman" w:hAnsi="Times New Roman"/>
          <w:b/>
          <w:i/>
        </w:rPr>
        <w:t>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В дату начала размещения Участники торгов в течение периода подачи заявок</w:t>
      </w:r>
      <w:r w:rsidRPr="00FB65E5">
        <w:rPr>
          <w:rFonts w:ascii="Times New Roman" w:hAnsi="Times New Roman"/>
          <w:b/>
        </w:rPr>
        <w:t xml:space="preserve"> </w:t>
      </w:r>
      <w:r w:rsidRPr="00FB65E5">
        <w:rPr>
          <w:rFonts w:ascii="Times New Roman" w:hAnsi="Times New Roman"/>
          <w:b/>
          <w:i/>
        </w:rPr>
        <w:t xml:space="preserve">на приобретение Биржевых облигаций </w:t>
      </w:r>
      <w:r w:rsidR="00977067" w:rsidRPr="00FB65E5">
        <w:rPr>
          <w:rFonts w:ascii="Times New Roman" w:hAnsi="Times New Roman"/>
          <w:b/>
          <w:i/>
        </w:rPr>
        <w:t xml:space="preserve">Дополнительного выпуска </w:t>
      </w:r>
      <w:r w:rsidRPr="00FB65E5">
        <w:rPr>
          <w:rFonts w:ascii="Times New Roman" w:hAnsi="Times New Roman"/>
          <w:b/>
          <w:i/>
        </w:rPr>
        <w:t xml:space="preserve">подают адресные заявки на приобретение Биржевых облигаций </w:t>
      </w:r>
      <w:r w:rsidR="00977067" w:rsidRPr="00FB65E5">
        <w:rPr>
          <w:rFonts w:ascii="Times New Roman" w:hAnsi="Times New Roman"/>
          <w:b/>
          <w:i/>
        </w:rPr>
        <w:t xml:space="preserve">Дополнительного выпуска </w:t>
      </w:r>
      <w:r w:rsidRPr="00FB65E5">
        <w:rPr>
          <w:rFonts w:ascii="Times New Roman" w:hAnsi="Times New Roman"/>
          <w:b/>
          <w:i/>
        </w:rPr>
        <w:t>с использованием Системы торгов, как за свой счет, так и за счет</w:t>
      </w:r>
      <w:r w:rsidR="002645AF" w:rsidRPr="00FB65E5">
        <w:t xml:space="preserve"> </w:t>
      </w:r>
      <w:r w:rsidR="002645AF" w:rsidRPr="00FB65E5">
        <w:rPr>
          <w:rFonts w:ascii="Times New Roman" w:hAnsi="Times New Roman"/>
          <w:b/>
          <w:i/>
        </w:rPr>
        <w:t>и по поручению</w:t>
      </w:r>
      <w:r w:rsidRPr="00FB65E5">
        <w:rPr>
          <w:rFonts w:ascii="Times New Roman" w:hAnsi="Times New Roman"/>
          <w:b/>
          <w:i/>
        </w:rPr>
        <w:t xml:space="preserve"> клиентов. </w:t>
      </w:r>
    </w:p>
    <w:p w:rsidR="00131556" w:rsidRPr="00FB65E5" w:rsidRDefault="00390829" w:rsidP="00131556">
      <w:pPr>
        <w:autoSpaceDE w:val="0"/>
        <w:autoSpaceDN w:val="0"/>
        <w:adjustRightInd w:val="0"/>
        <w:spacing w:after="0" w:line="240" w:lineRule="auto"/>
        <w:ind w:firstLine="567"/>
        <w:jc w:val="both"/>
        <w:rPr>
          <w:rFonts w:ascii="Times New Roman" w:hAnsi="Times New Roman"/>
          <w:b/>
          <w:i/>
        </w:rPr>
      </w:pPr>
      <w:r w:rsidRPr="008515BE">
        <w:rPr>
          <w:rFonts w:ascii="Times New Roman" w:hAnsi="Times New Roman"/>
          <w:b/>
          <w:i/>
        </w:rPr>
        <w:t>Время и порядок подачи адресных заявок в течение периода подачи заявок устанавливается Биржей по согласованию с Андеррайтером.</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По окончании периода подачи заявок на приобретение Биржевых облигаций</w:t>
      </w:r>
      <w:r w:rsidR="00977067" w:rsidRPr="00FB65E5">
        <w:rPr>
          <w:rFonts w:ascii="Times New Roman" w:hAnsi="Times New Roman"/>
          <w:b/>
          <w:i/>
        </w:rPr>
        <w:t xml:space="preserve"> Дополнительного выпуска</w:t>
      </w:r>
      <w:r w:rsidRPr="00FB65E5">
        <w:rPr>
          <w:rFonts w:ascii="Times New Roman" w:hAnsi="Times New Roman"/>
          <w:b/>
          <w:i/>
        </w:rPr>
        <w:t xml:space="preserve">, Биржа составляет </w:t>
      </w:r>
      <w:r w:rsidR="00724CD2">
        <w:rPr>
          <w:rFonts w:ascii="Times New Roman" w:hAnsi="Times New Roman"/>
          <w:b/>
          <w:i/>
        </w:rPr>
        <w:t>С</w:t>
      </w:r>
      <w:r w:rsidRPr="00FB65E5">
        <w:rPr>
          <w:rFonts w:ascii="Times New Roman" w:hAnsi="Times New Roman"/>
          <w:b/>
          <w:i/>
        </w:rPr>
        <w:t xml:space="preserve">водный реестр заявок </w:t>
      </w:r>
      <w:r w:rsidR="00B43203" w:rsidRPr="005C4999">
        <w:rPr>
          <w:rFonts w:ascii="Times New Roman" w:hAnsi="Times New Roman"/>
          <w:b/>
          <w:bCs/>
          <w:i/>
          <w:iCs/>
        </w:rPr>
        <w:t xml:space="preserve">в двух экземплярах и передает </w:t>
      </w:r>
      <w:r w:rsidR="002E613F">
        <w:rPr>
          <w:rFonts w:ascii="Times New Roman" w:hAnsi="Times New Roman"/>
          <w:b/>
          <w:bCs/>
          <w:i/>
          <w:iCs/>
        </w:rPr>
        <w:t xml:space="preserve">его </w:t>
      </w:r>
      <w:r w:rsidR="00B43203" w:rsidRPr="005C4999">
        <w:rPr>
          <w:rFonts w:ascii="Times New Roman" w:hAnsi="Times New Roman"/>
          <w:b/>
          <w:bCs/>
          <w:i/>
          <w:iCs/>
        </w:rPr>
        <w:t>Эмитенту или Андеррайтеру</w:t>
      </w:r>
      <w:r w:rsidRPr="00FB65E5">
        <w:rPr>
          <w:rFonts w:ascii="Times New Roman" w:eastAsia="Times New Roman" w:hAnsi="Times New Roman"/>
          <w:b/>
          <w:bCs/>
          <w:i/>
          <w:iCs/>
          <w:lang w:eastAsia="ru-RU"/>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Сводный реестр заявок содержит все значимые условия каждой заявки и иные реквизиты в соответствии с Правилами Биржи. </w:t>
      </w:r>
    </w:p>
    <w:p w:rsidR="00441B4D" w:rsidRPr="00FB65E5" w:rsidRDefault="00131556" w:rsidP="00131556">
      <w:pPr>
        <w:autoSpaceDE w:val="0"/>
        <w:autoSpaceDN w:val="0"/>
        <w:adjustRightInd w:val="0"/>
        <w:spacing w:after="0" w:line="240" w:lineRule="auto"/>
        <w:ind w:firstLine="612"/>
        <w:jc w:val="both"/>
        <w:rPr>
          <w:rFonts w:ascii="Times New Roman" w:hAnsi="Times New Roman"/>
          <w:b/>
          <w:i/>
        </w:rPr>
      </w:pPr>
      <w:r w:rsidRPr="00FB65E5">
        <w:rPr>
          <w:rFonts w:ascii="Times New Roman" w:hAnsi="Times New Roman"/>
          <w:b/>
          <w:i/>
        </w:rPr>
        <w:t>На основании анализа Сводного реестра заявок Эмитент определяет приобретателей, которым он намеревается продать Биржевые облигации</w:t>
      </w:r>
      <w:r w:rsidR="00977067" w:rsidRPr="00FB65E5">
        <w:rPr>
          <w:rFonts w:ascii="Times New Roman" w:hAnsi="Times New Roman"/>
          <w:b/>
          <w:i/>
        </w:rPr>
        <w:t xml:space="preserve"> Дополнительного выпуска</w:t>
      </w:r>
      <w:r w:rsidRPr="00FB65E5">
        <w:rPr>
          <w:rFonts w:ascii="Times New Roman" w:hAnsi="Times New Roman"/>
          <w:b/>
          <w:i/>
        </w:rPr>
        <w:t>, а также количество Биржевых облигаций</w:t>
      </w:r>
      <w:r w:rsidR="00977067" w:rsidRPr="00FB65E5">
        <w:rPr>
          <w:rFonts w:ascii="Times New Roman" w:hAnsi="Times New Roman"/>
          <w:b/>
          <w:i/>
        </w:rPr>
        <w:t xml:space="preserve"> Дополнительного выпуска</w:t>
      </w:r>
      <w:r w:rsidRPr="00FB65E5">
        <w:rPr>
          <w:rFonts w:ascii="Times New Roman" w:hAnsi="Times New Roman"/>
          <w:b/>
          <w:i/>
        </w:rPr>
        <w:t>, которые он намеревается продать данным приобретателям</w:t>
      </w:r>
      <w:r w:rsidRPr="00FB65E5">
        <w:rPr>
          <w:rFonts w:ascii="Times New Roman" w:eastAsia="Times New Roman" w:hAnsi="Times New Roman"/>
          <w:b/>
          <w:bCs/>
          <w:i/>
          <w:iCs/>
        </w:rPr>
        <w:t xml:space="preserve"> и</w:t>
      </w:r>
      <w:r w:rsidRPr="00FB65E5">
        <w:rPr>
          <w:rFonts w:ascii="Times New Roman" w:hAnsi="Times New Roman"/>
          <w:b/>
          <w:i/>
        </w:rPr>
        <w:t xml:space="preserve"> передает вышеуказанную информацию Андеррайтеру.</w:t>
      </w:r>
    </w:p>
    <w:p w:rsidR="00131556" w:rsidRPr="00FB65E5" w:rsidRDefault="00131556" w:rsidP="00131556">
      <w:pPr>
        <w:autoSpaceDE w:val="0"/>
        <w:autoSpaceDN w:val="0"/>
        <w:adjustRightInd w:val="0"/>
        <w:spacing w:after="0" w:line="240" w:lineRule="auto"/>
        <w:ind w:firstLine="612"/>
        <w:jc w:val="both"/>
        <w:rPr>
          <w:rFonts w:ascii="Times New Roman" w:hAnsi="Times New Roman"/>
          <w:b/>
          <w:i/>
        </w:rPr>
      </w:pPr>
      <w:r w:rsidRPr="00FB65E5">
        <w:rPr>
          <w:rFonts w:ascii="Times New Roman" w:hAnsi="Times New Roman"/>
          <w:b/>
          <w:i/>
        </w:rPr>
        <w:t>Андеррайтер</w:t>
      </w:r>
      <w:r w:rsidR="00471DC1">
        <w:rPr>
          <w:rFonts w:ascii="Times New Roman" w:hAnsi="Times New Roman"/>
          <w:b/>
          <w:i/>
        </w:rPr>
        <w:t xml:space="preserve"> </w:t>
      </w:r>
      <w:r w:rsidRPr="00FB65E5">
        <w:rPr>
          <w:rFonts w:ascii="Times New Roman" w:hAnsi="Times New Roman"/>
          <w:b/>
          <w:i/>
        </w:rPr>
        <w:t xml:space="preserve">заключает сделки купли-продажи Биржевых облигаций </w:t>
      </w:r>
      <w:r w:rsidR="00EF4342" w:rsidRPr="00FB65E5">
        <w:rPr>
          <w:rFonts w:ascii="Times New Roman" w:hAnsi="Times New Roman"/>
          <w:b/>
          <w:i/>
        </w:rPr>
        <w:t xml:space="preserve">Дополнительного выпуска </w:t>
      </w:r>
      <w:r w:rsidRPr="00FB65E5">
        <w:rPr>
          <w:rFonts w:ascii="Times New Roman" w:hAnsi="Times New Roman"/>
          <w:b/>
          <w:i/>
        </w:rPr>
        <w:t xml:space="preserve">путем подачи в </w:t>
      </w:r>
      <w:r w:rsidR="00FF76F7">
        <w:rPr>
          <w:rFonts w:ascii="Times New Roman" w:hAnsi="Times New Roman"/>
          <w:b/>
          <w:i/>
        </w:rPr>
        <w:t>С</w:t>
      </w:r>
      <w:r w:rsidRPr="00FB65E5">
        <w:rPr>
          <w:rFonts w:ascii="Times New Roman" w:hAnsi="Times New Roman"/>
          <w:b/>
          <w:i/>
        </w:rPr>
        <w:t xml:space="preserve">истему торгов встречных заявок по отношению к </w:t>
      </w:r>
      <w:r w:rsidR="00441B4D" w:rsidRPr="00FB65E5">
        <w:rPr>
          <w:rFonts w:ascii="Times New Roman" w:hAnsi="Times New Roman"/>
          <w:b/>
          <w:i/>
        </w:rPr>
        <w:t>заявкам</w:t>
      </w:r>
      <w:r w:rsidRPr="00FB65E5">
        <w:rPr>
          <w:rFonts w:ascii="Times New Roman" w:hAnsi="Times New Roman"/>
          <w:b/>
          <w:i/>
        </w:rPr>
        <w:t>, поданным Участниками торгов, которым Эмитент намеревается продать Биржевые облигации</w:t>
      </w:r>
      <w:r w:rsidR="00EF4342" w:rsidRPr="00FB65E5">
        <w:rPr>
          <w:rFonts w:ascii="Times New Roman" w:hAnsi="Times New Roman"/>
          <w:b/>
          <w:i/>
        </w:rPr>
        <w:t xml:space="preserve"> Дополнительного выпуска</w:t>
      </w:r>
      <w:r w:rsidRPr="00FB65E5">
        <w:rPr>
          <w:rFonts w:ascii="Times New Roman" w:hAnsi="Times New Roman"/>
          <w:b/>
          <w:i/>
        </w:rPr>
        <w:t xml:space="preserve">. При этом первоочередному удовлетворению подлежат Заявки тех Участников торгов, с которыми, либо с клиентами которых (в случае, если </w:t>
      </w:r>
      <w:r w:rsidRPr="00BD3F3A">
        <w:rPr>
          <w:rFonts w:ascii="Times New Roman" w:hAnsi="Times New Roman"/>
          <w:b/>
          <w:i/>
        </w:rPr>
        <w:t xml:space="preserve">Участник торгов действует </w:t>
      </w:r>
      <w:r w:rsidR="00441B4D" w:rsidRPr="00BD3F3A">
        <w:rPr>
          <w:rFonts w:ascii="Times New Roman" w:hAnsi="Times New Roman"/>
          <w:b/>
          <w:i/>
        </w:rPr>
        <w:t xml:space="preserve">в качестве агента по приобретению Биржевых облигаций </w:t>
      </w:r>
      <w:r w:rsidR="000E3EF7" w:rsidRPr="00BD3F3A">
        <w:rPr>
          <w:rFonts w:ascii="Times New Roman" w:hAnsi="Times New Roman"/>
          <w:b/>
          <w:i/>
        </w:rPr>
        <w:t xml:space="preserve">Дополнительного выпуска </w:t>
      </w:r>
      <w:r w:rsidR="00441B4D" w:rsidRPr="00BD3F3A">
        <w:rPr>
          <w:rFonts w:ascii="Times New Roman" w:hAnsi="Times New Roman"/>
          <w:b/>
          <w:i/>
        </w:rPr>
        <w:t>в ходе размещения</w:t>
      </w:r>
      <w:r w:rsidR="001B5B2E" w:rsidRPr="00BD3F3A">
        <w:rPr>
          <w:rFonts w:ascii="Times New Roman" w:hAnsi="Times New Roman"/>
          <w:b/>
          <w:i/>
        </w:rPr>
        <w:t>)</w:t>
      </w:r>
      <w:r w:rsidR="00441B4D" w:rsidRPr="00BD3F3A">
        <w:rPr>
          <w:rFonts w:ascii="Times New Roman" w:hAnsi="Times New Roman"/>
          <w:b/>
          <w:i/>
        </w:rPr>
        <w:t xml:space="preserve"> </w:t>
      </w:r>
      <w:r w:rsidR="00EB3CE3" w:rsidRPr="00EB3CE3">
        <w:rPr>
          <w:rFonts w:ascii="Times New Roman" w:hAnsi="Times New Roman"/>
          <w:b/>
          <w:i/>
        </w:rPr>
        <w:t xml:space="preserve">Эмитент через Андеррайтера </w:t>
      </w:r>
      <w:r w:rsidR="00EB3CE3" w:rsidRPr="00EB3CE3">
        <w:rPr>
          <w:rFonts w:ascii="Times New Roman" w:eastAsia="Times New Roman" w:hAnsi="Times New Roman"/>
          <w:b/>
          <w:bCs/>
          <w:i/>
          <w:iCs/>
          <w:lang w:eastAsia="ru-RU"/>
        </w:rPr>
        <w:t>заключил</w:t>
      </w:r>
      <w:r w:rsidRPr="00BD3F3A">
        <w:rPr>
          <w:rFonts w:ascii="Times New Roman" w:hAnsi="Times New Roman"/>
          <w:b/>
          <w:i/>
        </w:rPr>
        <w:t xml:space="preserve"> Предварительные договоры, в соответствии с которыми </w:t>
      </w:r>
      <w:r w:rsidR="00EB3CE3" w:rsidRPr="00EB3CE3">
        <w:rPr>
          <w:rFonts w:ascii="Times New Roman" w:hAnsi="Times New Roman"/>
          <w:b/>
          <w:i/>
        </w:rPr>
        <w:t>потенциальный приобретатель Биржевых облигаций Дополнительного выпуска и Эмитент через Андеррайтера</w:t>
      </w:r>
      <w:r w:rsidR="00C66F61" w:rsidRPr="00BD3F3A">
        <w:rPr>
          <w:rFonts w:ascii="Times New Roman" w:hAnsi="Times New Roman"/>
          <w:b/>
          <w:i/>
        </w:rPr>
        <w:t xml:space="preserve"> </w:t>
      </w:r>
      <w:r w:rsidRPr="00BD3F3A">
        <w:rPr>
          <w:rFonts w:ascii="Times New Roman" w:hAnsi="Times New Roman"/>
          <w:b/>
          <w:i/>
        </w:rPr>
        <w:t xml:space="preserve">обязуются заключить в дату начала размещения Биржевых облигаций </w:t>
      </w:r>
      <w:r w:rsidR="00A81B8C" w:rsidRPr="00BD3F3A">
        <w:rPr>
          <w:rFonts w:ascii="Times New Roman" w:hAnsi="Times New Roman"/>
          <w:b/>
          <w:i/>
        </w:rPr>
        <w:t>Дополнительного выпуска</w:t>
      </w:r>
      <w:r w:rsidR="00A81B8C" w:rsidRPr="00FB65E5">
        <w:rPr>
          <w:rFonts w:ascii="Times New Roman" w:hAnsi="Times New Roman"/>
          <w:b/>
          <w:i/>
        </w:rPr>
        <w:t xml:space="preserve"> </w:t>
      </w:r>
      <w:r w:rsidRPr="00FB65E5">
        <w:rPr>
          <w:rFonts w:ascii="Times New Roman" w:hAnsi="Times New Roman"/>
          <w:b/>
          <w:i/>
        </w:rPr>
        <w:t>основные договоры купли-продажи Биржевых облигаций</w:t>
      </w:r>
      <w:r w:rsidR="00A81B8C" w:rsidRPr="00FB65E5">
        <w:rPr>
          <w:rFonts w:ascii="Times New Roman" w:hAnsi="Times New Roman"/>
          <w:b/>
          <w:i/>
        </w:rPr>
        <w:t xml:space="preserve"> Дополнительного выпуска</w:t>
      </w:r>
      <w:r w:rsidRPr="00FB65E5">
        <w:rPr>
          <w:rFonts w:ascii="Times New Roman" w:hAnsi="Times New Roman"/>
          <w:b/>
          <w:i/>
        </w:rPr>
        <w:t>, при условии, что такие Заявки поданы указанными Участниками торгов во исполнение заключенных Предварительных договоров.</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Факт </w:t>
      </w:r>
      <w:proofErr w:type="spellStart"/>
      <w:r w:rsidRPr="00FB65E5">
        <w:rPr>
          <w:rFonts w:ascii="Times New Roman" w:hAnsi="Times New Roman"/>
          <w:b/>
          <w:i/>
        </w:rPr>
        <w:t>невыставления</w:t>
      </w:r>
      <w:proofErr w:type="spellEnd"/>
      <w:r w:rsidRPr="00FB65E5">
        <w:rPr>
          <w:rFonts w:ascii="Times New Roman" w:hAnsi="Times New Roman"/>
          <w:b/>
          <w:i/>
        </w:rPr>
        <w:t xml:space="preserve"> встречной адресной заявки Андеррайтером будет означать, что Эмитентом было принято решение об отклонении Заявки</w:t>
      </w:r>
      <w:r w:rsidRPr="00FB65E5">
        <w:rPr>
          <w:rFonts w:ascii="Times New Roman" w:eastAsia="Times New Roman" w:hAnsi="Times New Roman"/>
          <w:b/>
          <w:bCs/>
          <w:i/>
          <w:iCs/>
          <w:lang w:eastAsia="ru-RU"/>
        </w:rPr>
        <w:t>.</w:t>
      </w:r>
      <w:r w:rsidRPr="00FB65E5">
        <w:rPr>
          <w:rFonts w:ascii="Times New Roman" w:hAnsi="Times New Roman"/>
          <w:b/>
          <w:i/>
        </w:rPr>
        <w:t xml:space="preserve"> Неудовлетворенные заявки Участников торгов отклоняются Андеррайтером</w:t>
      </w:r>
      <w:r w:rsidRPr="00FB65E5">
        <w:rPr>
          <w:rFonts w:ascii="Times New Roman" w:eastAsia="Times New Roman" w:hAnsi="Times New Roman"/>
          <w:b/>
          <w:bCs/>
          <w:i/>
          <w:iCs/>
          <w:lang w:eastAsia="ru-RU"/>
        </w:rPr>
        <w:t>.</w:t>
      </w:r>
      <w:r w:rsidRPr="00FB65E5">
        <w:rPr>
          <w:rFonts w:ascii="Times New Roman" w:hAnsi="Times New Roman"/>
          <w:b/>
          <w:i/>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proofErr w:type="gramStart"/>
      <w:r w:rsidRPr="00FB65E5">
        <w:rPr>
          <w:rFonts w:ascii="Times New Roman" w:hAnsi="Times New Roman"/>
          <w:b/>
          <w:i/>
        </w:rPr>
        <w:t xml:space="preserve">После удовлетворения заявок, поданных в течение периода подачи заявок, в случае неполного размещения Биржевых облигаций </w:t>
      </w:r>
      <w:r w:rsidR="00A81B8C" w:rsidRPr="00FB65E5">
        <w:rPr>
          <w:rFonts w:ascii="Times New Roman" w:hAnsi="Times New Roman"/>
          <w:b/>
          <w:i/>
        </w:rPr>
        <w:t xml:space="preserve">Дополнительного выпуска </w:t>
      </w:r>
      <w:r w:rsidRPr="00FB65E5">
        <w:rPr>
          <w:rFonts w:ascii="Times New Roman" w:hAnsi="Times New Roman"/>
          <w:b/>
          <w:i/>
        </w:rPr>
        <w:t xml:space="preserve">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00A81B8C" w:rsidRPr="00FB65E5">
        <w:rPr>
          <w:rFonts w:ascii="Times New Roman" w:hAnsi="Times New Roman"/>
          <w:b/>
          <w:i/>
        </w:rPr>
        <w:t xml:space="preserve">Дополнительного выпуска </w:t>
      </w:r>
      <w:r w:rsidRPr="00FB65E5">
        <w:rPr>
          <w:rFonts w:ascii="Times New Roman" w:hAnsi="Times New Roman"/>
          <w:b/>
          <w:i/>
        </w:rPr>
        <w:t xml:space="preserve">по </w:t>
      </w:r>
      <w:r w:rsidR="000E3EF7" w:rsidRPr="00FB65E5">
        <w:rPr>
          <w:rFonts w:ascii="Times New Roman" w:hAnsi="Times New Roman"/>
          <w:b/>
          <w:i/>
        </w:rPr>
        <w:t xml:space="preserve">единой </w:t>
      </w:r>
      <w:r w:rsidR="00D260DA" w:rsidRPr="00FB65E5">
        <w:rPr>
          <w:rFonts w:ascii="Times New Roman" w:hAnsi="Times New Roman"/>
          <w:b/>
          <w:i/>
        </w:rPr>
        <w:t xml:space="preserve">Цене </w:t>
      </w:r>
      <w:r w:rsidRPr="00FB65E5">
        <w:rPr>
          <w:rFonts w:ascii="Times New Roman" w:hAnsi="Times New Roman"/>
          <w:b/>
          <w:i/>
        </w:rPr>
        <w:t>размещения, определенной Эмитентом, в адрес Андеррайтера</w:t>
      </w:r>
      <w:r w:rsidRPr="00FB65E5">
        <w:rPr>
          <w:rFonts w:ascii="Times New Roman" w:eastAsia="Times New Roman" w:hAnsi="Times New Roman"/>
          <w:b/>
          <w:bCs/>
          <w:i/>
          <w:iCs/>
          <w:lang w:eastAsia="ru-RU"/>
        </w:rPr>
        <w:t>.</w:t>
      </w:r>
      <w:proofErr w:type="gramEnd"/>
      <w:r w:rsidRPr="00FB65E5">
        <w:rPr>
          <w:rFonts w:ascii="Times New Roman" w:hAnsi="Times New Roman"/>
          <w:b/>
          <w:i/>
        </w:rPr>
        <w:t xml:space="preserve"> Эмитент рассматривает такие заявки и определяет приобретателей, которым он намеревается продать Биржевые облигации</w:t>
      </w:r>
      <w:r w:rsidR="00A81B8C" w:rsidRPr="00FB65E5">
        <w:rPr>
          <w:rFonts w:ascii="Times New Roman" w:hAnsi="Times New Roman"/>
          <w:b/>
          <w:i/>
        </w:rPr>
        <w:t xml:space="preserve"> Дополнительного выпуска</w:t>
      </w:r>
      <w:r w:rsidRPr="00FB65E5">
        <w:rPr>
          <w:rFonts w:ascii="Times New Roman" w:hAnsi="Times New Roman"/>
          <w:b/>
          <w:i/>
        </w:rPr>
        <w:t>, а также количество Биржевых облигаций</w:t>
      </w:r>
      <w:r w:rsidR="00A81B8C" w:rsidRPr="00FB65E5">
        <w:rPr>
          <w:rFonts w:ascii="Times New Roman" w:hAnsi="Times New Roman"/>
          <w:b/>
          <w:i/>
        </w:rPr>
        <w:t xml:space="preserve"> Дополнительного выпуска</w:t>
      </w:r>
      <w:r w:rsidRPr="00FB65E5">
        <w:rPr>
          <w:rFonts w:ascii="Times New Roman" w:hAnsi="Times New Roman"/>
          <w:b/>
          <w:i/>
        </w:rPr>
        <w:t>, которые он намеревается продать данным приобретателям.</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lastRenderedPageBreak/>
        <w:t xml:space="preserve">Заявки на приобретение Биржевых облигаций </w:t>
      </w:r>
      <w:r w:rsidR="00A81B8C" w:rsidRPr="00FB65E5">
        <w:rPr>
          <w:rFonts w:ascii="Times New Roman" w:hAnsi="Times New Roman"/>
          <w:b/>
          <w:i/>
        </w:rPr>
        <w:t xml:space="preserve">Дополнительного выпуска </w:t>
      </w:r>
      <w:r w:rsidRPr="00FB65E5">
        <w:rPr>
          <w:rFonts w:ascii="Times New Roman" w:hAnsi="Times New Roman"/>
          <w:b/>
          <w:i/>
        </w:rPr>
        <w:t>направляются Участниками торгов в адрес Андеррайтера</w:t>
      </w:r>
      <w:r w:rsidRPr="00FB65E5">
        <w:rPr>
          <w:rFonts w:ascii="Times New Roman" w:eastAsia="Times New Roman" w:hAnsi="Times New Roman"/>
          <w:b/>
          <w:bCs/>
          <w:i/>
          <w:iCs/>
          <w:lang w:eastAsia="ru-RU"/>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Заявка на приобретение должна содержать следующие значимые условия:</w:t>
      </w:r>
    </w:p>
    <w:p w:rsidR="00131556" w:rsidRPr="00FB65E5" w:rsidRDefault="00C66F61" w:rsidP="00C66F61">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131556" w:rsidRPr="00FB65E5">
        <w:rPr>
          <w:rFonts w:ascii="Times New Roman" w:hAnsi="Times New Roman"/>
          <w:b/>
          <w:i/>
        </w:rPr>
        <w:t>цена приобретения, определенная Эмитентом в качестве единой цены размещения (в процентах к номинальной стоимости</w:t>
      </w:r>
      <w:r w:rsidR="00D260DA" w:rsidRPr="00FB65E5">
        <w:rPr>
          <w:rFonts w:ascii="Times New Roman" w:hAnsi="Times New Roman"/>
          <w:b/>
          <w:i/>
        </w:rPr>
        <w:t>/непогашенной части номинальной стоимости</w:t>
      </w:r>
      <w:r w:rsidR="00131556" w:rsidRPr="00FB65E5">
        <w:rPr>
          <w:rFonts w:ascii="Times New Roman" w:hAnsi="Times New Roman"/>
          <w:b/>
          <w:i/>
        </w:rPr>
        <w:t xml:space="preserve"> Биржевых облигаций с точностью до сотой доли процента);</w:t>
      </w:r>
    </w:p>
    <w:p w:rsidR="00131556" w:rsidRPr="00FB65E5" w:rsidRDefault="00C66F61" w:rsidP="00C66F61">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131556" w:rsidRPr="00FB65E5">
        <w:rPr>
          <w:rFonts w:ascii="Times New Roman" w:hAnsi="Times New Roman"/>
          <w:b/>
          <w:i/>
        </w:rPr>
        <w:t>количество Биржевых облигаций</w:t>
      </w:r>
      <w:r w:rsidR="00A81B8C" w:rsidRPr="00FB65E5">
        <w:rPr>
          <w:rFonts w:ascii="Times New Roman" w:hAnsi="Times New Roman"/>
          <w:b/>
          <w:i/>
        </w:rPr>
        <w:t xml:space="preserve"> Дополнительного выпуска</w:t>
      </w:r>
      <w:r w:rsidR="00131556" w:rsidRPr="00FB65E5">
        <w:rPr>
          <w:rFonts w:ascii="Times New Roman" w:hAnsi="Times New Roman"/>
          <w:b/>
          <w:i/>
        </w:rPr>
        <w:t>;</w:t>
      </w:r>
    </w:p>
    <w:p w:rsidR="00D260DA" w:rsidRPr="00FB65E5" w:rsidRDefault="00C66F61" w:rsidP="00C66F61">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D260DA" w:rsidRPr="00FB65E5">
        <w:rPr>
          <w:rFonts w:ascii="Times New Roman" w:hAnsi="Times New Roman"/>
          <w:b/>
          <w:i/>
        </w:rPr>
        <w:t>код расчетов</w:t>
      </w:r>
      <w:r w:rsidR="00302474" w:rsidRPr="00FB65E5">
        <w:rPr>
          <w:rFonts w:ascii="Times New Roman" w:hAnsi="Times New Roman"/>
          <w:b/>
          <w:i/>
        </w:rPr>
        <w:t xml:space="preserve"> - код</w:t>
      </w:r>
      <w:r w:rsidR="00D260DA" w:rsidRPr="00FB65E5">
        <w:rPr>
          <w:rFonts w:ascii="Times New Roman" w:hAnsi="Times New Roman"/>
          <w:b/>
          <w:i/>
        </w:rPr>
        <w:t>,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FB65E5" w:rsidRDefault="00C66F61" w:rsidP="00C66F61">
      <w:pPr>
        <w:autoSpaceDE w:val="0"/>
        <w:autoSpaceDN w:val="0"/>
        <w:adjustRightInd w:val="0"/>
        <w:spacing w:after="0" w:line="240" w:lineRule="auto"/>
        <w:ind w:firstLine="567"/>
        <w:jc w:val="both"/>
        <w:rPr>
          <w:rFonts w:ascii="Times New Roman" w:hAnsi="Times New Roman"/>
          <w:b/>
          <w:i/>
        </w:rPr>
      </w:pPr>
      <w:r>
        <w:rPr>
          <w:rFonts w:ascii="Times New Roman" w:hAnsi="Times New Roman"/>
          <w:b/>
          <w:i/>
        </w:rPr>
        <w:t xml:space="preserve">- </w:t>
      </w:r>
      <w:r w:rsidR="00131556" w:rsidRPr="00FB65E5">
        <w:rPr>
          <w:rFonts w:ascii="Times New Roman" w:hAnsi="Times New Roman"/>
          <w:b/>
          <w:i/>
        </w:rPr>
        <w:t>прочие параметры в соответствии с Правилами Биржи.</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качестве цены приобретения должна быть указана </w:t>
      </w:r>
      <w:r w:rsidR="000E3EF7" w:rsidRPr="00FB65E5">
        <w:rPr>
          <w:rFonts w:ascii="Times New Roman" w:hAnsi="Times New Roman"/>
          <w:b/>
          <w:i/>
        </w:rPr>
        <w:t xml:space="preserve">единая </w:t>
      </w:r>
      <w:r w:rsidRPr="00FB65E5">
        <w:rPr>
          <w:rFonts w:ascii="Times New Roman" w:hAnsi="Times New Roman"/>
          <w:b/>
          <w:i/>
        </w:rPr>
        <w:t>Цена размещения Биржевых облигаций</w:t>
      </w:r>
      <w:r w:rsidR="00A81B8C" w:rsidRPr="00FB65E5">
        <w:rPr>
          <w:rFonts w:ascii="Times New Roman" w:hAnsi="Times New Roman"/>
          <w:b/>
          <w:i/>
        </w:rPr>
        <w:t xml:space="preserve"> Дополнительного выпуска</w:t>
      </w:r>
      <w:r w:rsidRPr="00FB65E5">
        <w:rPr>
          <w:rFonts w:ascii="Times New Roman" w:hAnsi="Times New Roman"/>
          <w:b/>
          <w:i/>
        </w:rPr>
        <w:t xml:space="preserve">, установленная Эмитентом </w:t>
      </w:r>
      <w:r w:rsidR="000E3EF7" w:rsidRPr="00FB65E5">
        <w:rPr>
          <w:rFonts w:ascii="Times New Roman" w:hAnsi="Times New Roman"/>
          <w:b/>
          <w:i/>
        </w:rPr>
        <w:t xml:space="preserve">до даты начала размещения </w:t>
      </w:r>
      <w:r w:rsidR="00D801EB" w:rsidRPr="00FB65E5">
        <w:rPr>
          <w:rFonts w:ascii="Times New Roman" w:hAnsi="Times New Roman"/>
          <w:b/>
          <w:i/>
        </w:rPr>
        <w:t xml:space="preserve">Биржевых облигаций Дополнительного выпуска </w:t>
      </w:r>
      <w:r w:rsidRPr="00FB65E5">
        <w:rPr>
          <w:rFonts w:ascii="Times New Roman" w:hAnsi="Times New Roman"/>
          <w:b/>
          <w:i/>
        </w:rPr>
        <w:t xml:space="preserve">в соответствии с </w:t>
      </w:r>
      <w:r w:rsidR="00972C44" w:rsidRPr="00FB65E5">
        <w:rPr>
          <w:rFonts w:ascii="Times New Roman" w:hAnsi="Times New Roman"/>
          <w:b/>
          <w:i/>
        </w:rPr>
        <w:t xml:space="preserve">пп.2) </w:t>
      </w:r>
      <w:r w:rsidRPr="00FB65E5">
        <w:rPr>
          <w:rFonts w:ascii="Times New Roman" w:hAnsi="Times New Roman"/>
          <w:b/>
          <w:i/>
        </w:rPr>
        <w:t>п. 8.4 Программы облигаций.</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В качестве количества Биржевых облигаций </w:t>
      </w:r>
      <w:r w:rsidR="009A7D5A" w:rsidRPr="00FB65E5">
        <w:rPr>
          <w:rFonts w:ascii="Times New Roman" w:hAnsi="Times New Roman"/>
          <w:b/>
          <w:i/>
        </w:rPr>
        <w:t xml:space="preserve">Дополнительного выпуска </w:t>
      </w:r>
      <w:r w:rsidRPr="00FB65E5">
        <w:rPr>
          <w:rFonts w:ascii="Times New Roman" w:hAnsi="Times New Roman"/>
          <w:b/>
          <w:i/>
        </w:rPr>
        <w:t>должно быть указано то количество Биржевых облигаций</w:t>
      </w:r>
      <w:r w:rsidR="009A7D5A" w:rsidRPr="00FB65E5">
        <w:rPr>
          <w:rFonts w:ascii="Times New Roman" w:hAnsi="Times New Roman"/>
          <w:b/>
          <w:i/>
        </w:rPr>
        <w:t xml:space="preserve"> Дополнительного выпуска</w:t>
      </w:r>
      <w:r w:rsidRPr="00FB65E5">
        <w:rPr>
          <w:rFonts w:ascii="Times New Roman" w:hAnsi="Times New Roman"/>
          <w:b/>
          <w:i/>
        </w:rPr>
        <w:t xml:space="preserve">, которое потенциальный приобретатель хотел бы приобрести по определенной Эмитентом до даты начала размещения </w:t>
      </w:r>
      <w:r w:rsidR="00972C44" w:rsidRPr="00FB65E5">
        <w:rPr>
          <w:rFonts w:ascii="Times New Roman" w:hAnsi="Times New Roman"/>
          <w:b/>
          <w:i/>
        </w:rPr>
        <w:t xml:space="preserve">единой </w:t>
      </w:r>
      <w:r w:rsidRPr="00FB65E5">
        <w:rPr>
          <w:rFonts w:ascii="Times New Roman" w:hAnsi="Times New Roman"/>
          <w:b/>
          <w:i/>
        </w:rPr>
        <w:t xml:space="preserve">цене размещения.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w:t>
      </w:r>
      <w:r w:rsidR="001762EF" w:rsidRPr="00FB65E5">
        <w:rPr>
          <w:rFonts w:ascii="Times New Roman" w:hAnsi="Times New Roman"/>
          <w:b/>
          <w:i/>
        </w:rPr>
        <w:t xml:space="preserve"> Дополнительного выпуска</w:t>
      </w:r>
      <w:r w:rsidRPr="00FB65E5">
        <w:rPr>
          <w:rFonts w:ascii="Times New Roman" w:hAnsi="Times New Roman"/>
          <w:b/>
          <w:i/>
        </w:rPr>
        <w:t>, указанных в заявках на приобретение Биржевых облигаций</w:t>
      </w:r>
      <w:r w:rsidR="001762EF" w:rsidRPr="00FB65E5">
        <w:rPr>
          <w:rFonts w:ascii="Times New Roman" w:hAnsi="Times New Roman"/>
          <w:b/>
          <w:i/>
        </w:rPr>
        <w:t xml:space="preserve"> Дополнительного выпуска</w:t>
      </w:r>
      <w:r w:rsidRPr="00FB65E5">
        <w:rPr>
          <w:rFonts w:ascii="Times New Roman" w:hAnsi="Times New Roman"/>
          <w:b/>
          <w:i/>
        </w:rPr>
        <w:t xml:space="preserve">, с учётом всех необходимых комиссионных сборов, а также </w:t>
      </w:r>
      <w:r w:rsidR="00DF5E90" w:rsidRPr="00FB65E5">
        <w:rPr>
          <w:rFonts w:ascii="Times New Roman" w:hAnsi="Times New Roman"/>
          <w:b/>
          <w:i/>
        </w:rPr>
        <w:t>в случае размещения процентных Биржевых облигаций</w:t>
      </w:r>
      <w:r w:rsidR="009A7D5A" w:rsidRPr="00FB65E5">
        <w:rPr>
          <w:rFonts w:ascii="Times New Roman" w:hAnsi="Times New Roman"/>
          <w:b/>
          <w:i/>
        </w:rPr>
        <w:t xml:space="preserve"> Дополнительного выпуска</w:t>
      </w:r>
      <w:r w:rsidR="00DF5E90" w:rsidRPr="00FB65E5">
        <w:rPr>
          <w:rFonts w:ascii="Times New Roman" w:hAnsi="Times New Roman"/>
          <w:b/>
          <w:i/>
        </w:rPr>
        <w:t xml:space="preserve"> </w:t>
      </w:r>
      <w:r w:rsidRPr="00FB65E5">
        <w:rPr>
          <w:rFonts w:ascii="Times New Roman" w:hAnsi="Times New Roman"/>
          <w:b/>
          <w:bCs/>
          <w:i/>
          <w:iCs/>
        </w:rPr>
        <w:t>накопленного купонного дохода (НКД),</w:t>
      </w:r>
      <w:r w:rsidRPr="00FB65E5">
        <w:rPr>
          <w:rFonts w:ascii="Times New Roman" w:hAnsi="Times New Roman"/>
          <w:b/>
          <w:i/>
        </w:rPr>
        <w:t xml:space="preserve"> рассчитанного в соответствии с </w:t>
      </w:r>
      <w:r w:rsidR="00972C44" w:rsidRPr="00FB65E5">
        <w:rPr>
          <w:rFonts w:ascii="Times New Roman" w:hAnsi="Times New Roman"/>
          <w:b/>
          <w:i/>
        </w:rPr>
        <w:t xml:space="preserve">пп.2) </w:t>
      </w:r>
      <w:r w:rsidRPr="00FB65E5">
        <w:rPr>
          <w:rFonts w:ascii="Times New Roman" w:hAnsi="Times New Roman"/>
          <w:b/>
          <w:i/>
        </w:rPr>
        <w:t>п. 8.4 Программы</w:t>
      </w:r>
      <w:r w:rsidRPr="00FB65E5">
        <w:rPr>
          <w:rFonts w:ascii="Times New Roman" w:hAnsi="Times New Roman"/>
          <w:b/>
          <w:bCs/>
          <w:i/>
          <w:iCs/>
        </w:rPr>
        <w:t xml:space="preserve"> облигаций и п.8.8.4 Проспекта</w:t>
      </w:r>
      <w:r w:rsidRPr="00FB65E5">
        <w:rPr>
          <w:rFonts w:ascii="Times New Roman" w:hAnsi="Times New Roman"/>
          <w:b/>
          <w:i/>
        </w:rPr>
        <w:t xml:space="preserve">. </w:t>
      </w:r>
    </w:p>
    <w:p w:rsidR="00131556" w:rsidRPr="00FB65E5" w:rsidRDefault="00131556" w:rsidP="00131556">
      <w:pPr>
        <w:spacing w:after="0" w:line="240" w:lineRule="auto"/>
        <w:ind w:firstLine="567"/>
        <w:jc w:val="both"/>
        <w:rPr>
          <w:rFonts w:ascii="Times New Roman" w:hAnsi="Times New Roman"/>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Заявки, не соответствующие изложенным выше требованиям, не принимаются.</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Приобретение Биржевых облигаций </w:t>
      </w:r>
      <w:r w:rsidR="0077142A" w:rsidRPr="00FB65E5">
        <w:rPr>
          <w:rFonts w:ascii="Times New Roman" w:hAnsi="Times New Roman"/>
          <w:b/>
          <w:i/>
        </w:rPr>
        <w:t xml:space="preserve">Дополнительного выпуска </w:t>
      </w:r>
      <w:r w:rsidRPr="00FB65E5">
        <w:rPr>
          <w:rFonts w:ascii="Times New Roman" w:hAnsi="Times New Roman"/>
          <w:b/>
          <w:i/>
        </w:rPr>
        <w:t>Эмитента в ходе их размещения не может быть осуществлено за счет Эмитента.</w:t>
      </w:r>
    </w:p>
    <w:p w:rsidR="00131556" w:rsidRPr="00BD3F3A" w:rsidRDefault="00131556" w:rsidP="00131556">
      <w:pPr>
        <w:autoSpaceDE w:val="0"/>
        <w:autoSpaceDN w:val="0"/>
        <w:adjustRightInd w:val="0"/>
        <w:spacing w:after="0" w:line="240" w:lineRule="auto"/>
        <w:ind w:firstLine="567"/>
        <w:jc w:val="both"/>
        <w:rPr>
          <w:rFonts w:ascii="Times New Roman" w:hAnsi="Times New Roman"/>
          <w:b/>
          <w:i/>
        </w:rPr>
      </w:pPr>
      <w:r w:rsidRPr="00BD3F3A">
        <w:rPr>
          <w:rFonts w:ascii="Times New Roman" w:hAnsi="Times New Roman"/>
          <w:b/>
          <w:i/>
        </w:rPr>
        <w:t xml:space="preserve">При размещении </w:t>
      </w:r>
      <w:r w:rsidR="0077142A" w:rsidRPr="00BD3F3A">
        <w:rPr>
          <w:rFonts w:ascii="Times New Roman" w:hAnsi="Times New Roman"/>
          <w:b/>
          <w:i/>
        </w:rPr>
        <w:t>Б</w:t>
      </w:r>
      <w:r w:rsidRPr="00BD3F3A">
        <w:rPr>
          <w:rFonts w:ascii="Times New Roman" w:hAnsi="Times New Roman"/>
          <w:b/>
          <w:i/>
        </w:rPr>
        <w:t xml:space="preserve">иржевых облигаций </w:t>
      </w:r>
      <w:r w:rsidR="0077142A" w:rsidRPr="00BD3F3A">
        <w:rPr>
          <w:rFonts w:ascii="Times New Roman" w:hAnsi="Times New Roman"/>
          <w:b/>
          <w:i/>
        </w:rPr>
        <w:t>Д</w:t>
      </w:r>
      <w:r w:rsidR="00972C44" w:rsidRPr="00BD3F3A">
        <w:rPr>
          <w:rFonts w:ascii="Times New Roman" w:hAnsi="Times New Roman"/>
          <w:b/>
          <w:i/>
        </w:rPr>
        <w:t xml:space="preserve">ополнительного выпуска </w:t>
      </w:r>
      <w:r w:rsidR="007B426E" w:rsidRPr="00BD3F3A">
        <w:rPr>
          <w:rFonts w:ascii="Times New Roman" w:hAnsi="Times New Roman"/>
          <w:b/>
          <w:i/>
        </w:rPr>
        <w:t xml:space="preserve">по </w:t>
      </w:r>
      <w:r w:rsidR="001F6F9C" w:rsidRPr="00BD3F3A">
        <w:rPr>
          <w:rFonts w:ascii="Times New Roman" w:hAnsi="Times New Roman"/>
          <w:b/>
          <w:i/>
        </w:rPr>
        <w:t xml:space="preserve">единой </w:t>
      </w:r>
      <w:r w:rsidR="007B426E" w:rsidRPr="00BD3F3A">
        <w:rPr>
          <w:rFonts w:ascii="Times New Roman" w:hAnsi="Times New Roman"/>
          <w:b/>
          <w:i/>
        </w:rPr>
        <w:t xml:space="preserve">цене размещения </w:t>
      </w:r>
      <w:r w:rsidRPr="00BD3F3A">
        <w:rPr>
          <w:rFonts w:ascii="Times New Roman" w:hAnsi="Times New Roman"/>
          <w:b/>
          <w:i/>
        </w:rPr>
        <w:t xml:space="preserve">путём сбора адресных заявок </w:t>
      </w:r>
      <w:r w:rsidR="00EB3CE3" w:rsidRPr="00EB3CE3">
        <w:rPr>
          <w:rFonts w:ascii="Times New Roman" w:hAnsi="Times New Roman"/>
          <w:b/>
          <w:i/>
        </w:rPr>
        <w:t>Андеррайтер по поручению Эмитента</w:t>
      </w:r>
      <w:r w:rsidR="00D0236E" w:rsidRPr="00BD3F3A">
        <w:rPr>
          <w:rFonts w:ascii="Times New Roman" w:hAnsi="Times New Roman"/>
          <w:b/>
          <w:i/>
        </w:rPr>
        <w:t xml:space="preserve"> </w:t>
      </w:r>
      <w:r w:rsidR="00733660" w:rsidRPr="00BD3F3A">
        <w:rPr>
          <w:rFonts w:ascii="Times New Roman" w:hAnsi="Times New Roman"/>
          <w:b/>
          <w:i/>
        </w:rPr>
        <w:t xml:space="preserve">вправе </w:t>
      </w:r>
      <w:r w:rsidRPr="00BD3F3A">
        <w:rPr>
          <w:rFonts w:ascii="Times New Roman" w:hAnsi="Times New Roman"/>
          <w:b/>
          <w:i/>
        </w:rPr>
        <w:t>заключать Предварительные договоры с потенциальными приобретателями Биржевых облигаций</w:t>
      </w:r>
      <w:r w:rsidR="001F6F9C" w:rsidRPr="00BD3F3A">
        <w:rPr>
          <w:rFonts w:ascii="Times New Roman" w:hAnsi="Times New Roman"/>
          <w:b/>
          <w:i/>
        </w:rPr>
        <w:t xml:space="preserve"> Дополнительного выпуска</w:t>
      </w:r>
      <w:r w:rsidRPr="00BD3F3A">
        <w:rPr>
          <w:rFonts w:ascii="Times New Roman" w:hAnsi="Times New Roman"/>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BD3F3A">
        <w:rPr>
          <w:rFonts w:ascii="Times New Roman" w:hAnsi="Times New Roman"/>
          <w:b/>
          <w:i/>
        </w:rPr>
        <w:t>Заключение таких Предварительных договоров осуществляется путем акцепта Андеррайтером</w:t>
      </w:r>
      <w:r w:rsidR="004332CF" w:rsidRPr="00BD3F3A">
        <w:rPr>
          <w:rFonts w:ascii="Times New Roman" w:hAnsi="Times New Roman"/>
          <w:b/>
          <w:i/>
        </w:rPr>
        <w:t xml:space="preserve"> </w:t>
      </w:r>
      <w:r w:rsidRPr="00BD3F3A">
        <w:rPr>
          <w:rFonts w:ascii="Times New Roman" w:hAnsi="Times New Roman"/>
          <w:b/>
          <w:i/>
        </w:rPr>
        <w:t xml:space="preserve">оферт от потенциальных приобретателей (инвесторов) на заключение Предварительных договоров, в соответствии с которыми </w:t>
      </w:r>
      <w:r w:rsidR="00EB3CE3" w:rsidRPr="00EB3CE3">
        <w:rPr>
          <w:rFonts w:ascii="Times New Roman" w:hAnsi="Times New Roman"/>
          <w:b/>
          <w:i/>
        </w:rPr>
        <w:t>потенциальный приобретатель (инвестор) и Эмитент через Андеррайтера</w:t>
      </w:r>
      <w:r w:rsidRPr="00BD3F3A">
        <w:rPr>
          <w:rFonts w:ascii="Times New Roman" w:hAnsi="Times New Roman"/>
          <w:b/>
          <w:bCs/>
          <w:i/>
          <w:iCs/>
          <w:lang w:eastAsia="ru-RU"/>
        </w:rPr>
        <w:t xml:space="preserve"> </w:t>
      </w:r>
      <w:r w:rsidRPr="00BD3F3A">
        <w:rPr>
          <w:rFonts w:ascii="Times New Roman" w:hAnsi="Times New Roman"/>
          <w:b/>
          <w:i/>
        </w:rPr>
        <w:t xml:space="preserve">обязуются заключить в дату начала размещения Биржевых облигаций </w:t>
      </w:r>
      <w:r w:rsidR="001F6F9C" w:rsidRPr="00BD3F3A">
        <w:rPr>
          <w:rFonts w:ascii="Times New Roman" w:hAnsi="Times New Roman"/>
          <w:b/>
          <w:i/>
        </w:rPr>
        <w:t xml:space="preserve">Дополнительного выпуска </w:t>
      </w:r>
      <w:r w:rsidRPr="00BD3F3A">
        <w:rPr>
          <w:rFonts w:ascii="Times New Roman" w:hAnsi="Times New Roman"/>
          <w:b/>
          <w:i/>
        </w:rPr>
        <w:t>основные договоры по приобретению Биржевых облигаций</w:t>
      </w:r>
      <w:r w:rsidR="001F6F9C" w:rsidRPr="00BD3F3A">
        <w:rPr>
          <w:rFonts w:ascii="Times New Roman" w:hAnsi="Times New Roman"/>
          <w:b/>
          <w:i/>
        </w:rPr>
        <w:t xml:space="preserve"> Дополнительного выпуска</w:t>
      </w:r>
      <w:r w:rsidRPr="00BD3F3A">
        <w:rPr>
          <w:rFonts w:ascii="Times New Roman" w:hAnsi="Times New Roman"/>
          <w:b/>
          <w:i/>
        </w:rPr>
        <w:t>.</w:t>
      </w:r>
    </w:p>
    <w:p w:rsidR="00DE08C5" w:rsidRPr="00FB65E5" w:rsidRDefault="00DE08C5"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номинальной стоимости/непогашенной части номинальной стоимости Биржевых облигаций с точностью до сотой доли процента), по которой он готов приобрести Биржевые облигации</w:t>
      </w:r>
      <w:r w:rsidR="001F6F9C" w:rsidRPr="00FB65E5">
        <w:rPr>
          <w:rFonts w:ascii="Times New Roman" w:hAnsi="Times New Roman"/>
          <w:b/>
          <w:i/>
        </w:rPr>
        <w:t xml:space="preserve"> Дополнительного выпуска</w:t>
      </w:r>
      <w:r w:rsidRPr="00FB65E5">
        <w:rPr>
          <w:rFonts w:ascii="Times New Roman" w:hAnsi="Times New Roman"/>
          <w:b/>
          <w:i/>
        </w:rPr>
        <w:t>, и количество Биржевых облигаций</w:t>
      </w:r>
      <w:r w:rsidR="001F6F9C" w:rsidRPr="00FB65E5">
        <w:rPr>
          <w:rFonts w:ascii="Times New Roman" w:hAnsi="Times New Roman"/>
          <w:b/>
          <w:i/>
        </w:rPr>
        <w:t xml:space="preserve"> Дополнительного выпуска</w:t>
      </w:r>
      <w:r w:rsidRPr="00FB65E5">
        <w:rPr>
          <w:rFonts w:ascii="Times New Roman" w:hAnsi="Times New Roman"/>
          <w:b/>
          <w:i/>
        </w:rPr>
        <w:t xml:space="preserve">, которое он готов приобрести по указанной максимальной цене, </w:t>
      </w:r>
      <w:r w:rsidR="001B6246" w:rsidRPr="00FB65E5">
        <w:rPr>
          <w:rFonts w:ascii="Times New Roman" w:hAnsi="Times New Roman"/>
          <w:b/>
          <w:i/>
        </w:rPr>
        <w:t xml:space="preserve">предварительные параметры размещения по Биржевым облигациям Дополнительного выпуска, при которых он готов приобрести Биржевые облигации Дополнительного выпуска </w:t>
      </w:r>
      <w:r w:rsidR="00E268B3" w:rsidRPr="00FB65E5">
        <w:rPr>
          <w:rFonts w:ascii="Times New Roman" w:hAnsi="Times New Roman"/>
          <w:b/>
          <w:i/>
        </w:rPr>
        <w:t xml:space="preserve">по </w:t>
      </w:r>
      <w:r w:rsidR="001B6246" w:rsidRPr="00FB65E5">
        <w:rPr>
          <w:rFonts w:ascii="Times New Roman" w:hAnsi="Times New Roman"/>
          <w:b/>
          <w:i/>
        </w:rPr>
        <w:t xml:space="preserve">указанной максимальной цене, </w:t>
      </w:r>
      <w:r w:rsidRPr="00FB65E5">
        <w:rPr>
          <w:rFonts w:ascii="Times New Roman" w:hAnsi="Times New Roman"/>
          <w:b/>
          <w:i/>
        </w:rPr>
        <w:t xml:space="preserve">а также предпочтительный для лица, делающего оферту, способ получения акцепта. При этом </w:t>
      </w:r>
      <w:r w:rsidR="00DF5E90" w:rsidRPr="00FB65E5">
        <w:rPr>
          <w:rFonts w:ascii="Times New Roman" w:hAnsi="Times New Roman"/>
          <w:b/>
          <w:i/>
        </w:rPr>
        <w:t>в случае размещения процентных Биржевых облигаций</w:t>
      </w:r>
      <w:r w:rsidR="001B320C" w:rsidRPr="00FB65E5">
        <w:rPr>
          <w:rFonts w:ascii="Times New Roman" w:hAnsi="Times New Roman"/>
          <w:b/>
          <w:i/>
        </w:rPr>
        <w:t xml:space="preserve"> </w:t>
      </w:r>
      <w:r w:rsidR="001F6F9C" w:rsidRPr="00FB65E5">
        <w:rPr>
          <w:rFonts w:ascii="Times New Roman" w:hAnsi="Times New Roman"/>
          <w:b/>
          <w:i/>
        </w:rPr>
        <w:t>Дополнительного выпуска</w:t>
      </w:r>
      <w:r w:rsidR="001F6F9C" w:rsidRPr="00FB65E5" w:rsidDel="002614B2">
        <w:rPr>
          <w:rFonts w:ascii="Times New Roman" w:hAnsi="Times New Roman"/>
          <w:b/>
          <w:i/>
        </w:rPr>
        <w:t xml:space="preserve"> </w:t>
      </w:r>
      <w:r w:rsidRPr="00FB65E5">
        <w:rPr>
          <w:rFonts w:ascii="Times New Roman" w:hAnsi="Times New Roman"/>
          <w:b/>
          <w:i/>
        </w:rPr>
        <w:t xml:space="preserve">указанная максимальная цена не должна включать </w:t>
      </w:r>
      <w:r w:rsidRPr="00FB65E5">
        <w:rPr>
          <w:rFonts w:ascii="Times New Roman" w:hAnsi="Times New Roman"/>
          <w:b/>
          <w:bCs/>
          <w:i/>
          <w:iCs/>
        </w:rPr>
        <w:t xml:space="preserve">накопленный </w:t>
      </w:r>
      <w:r w:rsidRPr="00FB65E5">
        <w:rPr>
          <w:rFonts w:ascii="Times New Roman" w:hAnsi="Times New Roman"/>
          <w:b/>
          <w:bCs/>
          <w:i/>
          <w:iCs/>
        </w:rPr>
        <w:lastRenderedPageBreak/>
        <w:t>купонный доход (НКД),</w:t>
      </w:r>
      <w:r w:rsidRPr="00FB65E5">
        <w:rPr>
          <w:rFonts w:ascii="Times New Roman" w:hAnsi="Times New Roman"/>
          <w:b/>
          <w:i/>
        </w:rPr>
        <w:t xml:space="preserve">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131556" w:rsidRPr="00FB65E5" w:rsidRDefault="00131556" w:rsidP="00131556">
      <w:pPr>
        <w:autoSpaceDE w:val="0"/>
        <w:autoSpaceDN w:val="0"/>
        <w:adjustRightInd w:val="0"/>
        <w:spacing w:after="0" w:line="240" w:lineRule="auto"/>
        <w:ind w:firstLine="567"/>
        <w:jc w:val="both"/>
        <w:rPr>
          <w:rFonts w:ascii="Times New Roman" w:hAnsi="Times New Roman"/>
          <w:b/>
        </w:rPr>
      </w:pPr>
      <w:r w:rsidRPr="00FB65E5">
        <w:rPr>
          <w:rFonts w:ascii="Times New Roman" w:hAnsi="Times New Roman"/>
          <w:b/>
          <w:i/>
        </w:rPr>
        <w:t xml:space="preserve">Ответ о принятии предложения на заключение Предварительного договора (акцепт) направляется </w:t>
      </w:r>
      <w:r w:rsidR="005D0E32" w:rsidRPr="00FB65E5">
        <w:rPr>
          <w:rFonts w:ascii="Times New Roman" w:hAnsi="Times New Roman"/>
          <w:b/>
          <w:i/>
        </w:rPr>
        <w:t xml:space="preserve">Андеррайтером </w:t>
      </w:r>
      <w:r w:rsidRPr="00FB65E5">
        <w:rPr>
          <w:rFonts w:ascii="Times New Roman" w:hAnsi="Times New Roman"/>
          <w:b/>
          <w:i/>
        </w:rPr>
        <w:t>лицам, определяемым Эмитентом по его усмотрению из числа потенциальных приобретателей Биржевых облигаций</w:t>
      </w:r>
      <w:r w:rsidR="001F6F9C" w:rsidRPr="00FB65E5">
        <w:rPr>
          <w:rFonts w:ascii="Times New Roman" w:hAnsi="Times New Roman"/>
          <w:b/>
          <w:i/>
        </w:rPr>
        <w:t xml:space="preserve"> Дополнительного выпуска</w:t>
      </w:r>
      <w:r w:rsidRPr="00FB65E5">
        <w:rPr>
          <w:rFonts w:ascii="Times New Roman" w:hAnsi="Times New Roman"/>
          <w:b/>
          <w:i/>
        </w:rPr>
        <w:t>, сделавших такие предложения (оферты) способом, указанным в оферте потенциального покупателя Биржевых облигаций</w:t>
      </w:r>
      <w:r w:rsidR="001F6F9C" w:rsidRPr="00FB65E5">
        <w:rPr>
          <w:rFonts w:ascii="Times New Roman" w:hAnsi="Times New Roman"/>
          <w:b/>
          <w:i/>
        </w:rPr>
        <w:t xml:space="preserve"> Дополнительного выпуска</w:t>
      </w:r>
      <w:r w:rsidRPr="00FB65E5">
        <w:rPr>
          <w:rFonts w:ascii="Times New Roman" w:hAnsi="Times New Roman"/>
          <w:b/>
          <w:i/>
        </w:rPr>
        <w:t>, не позднее даты, предшествующей дате начала размещения Биржевых облигаций</w:t>
      </w:r>
      <w:r w:rsidR="001A34B3" w:rsidRPr="00FB65E5">
        <w:rPr>
          <w:rFonts w:ascii="Times New Roman" w:hAnsi="Times New Roman"/>
          <w:b/>
          <w:i/>
        </w:rPr>
        <w:t xml:space="preserve"> Дополнительного выпуска</w:t>
      </w:r>
      <w:r w:rsidRPr="00FB65E5">
        <w:rPr>
          <w:rFonts w:ascii="Times New Roman" w:hAnsi="Times New Roman"/>
          <w:b/>
          <w:i/>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B65E5">
        <w:rPr>
          <w:rFonts w:ascii="Times New Roman" w:hAnsi="Times New Roman"/>
          <w:b/>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hAnsi="Times New Roman"/>
          <w:i/>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rPr>
      </w:pPr>
      <w:r w:rsidRPr="00FB65E5">
        <w:rPr>
          <w:rFonts w:ascii="Times New Roman" w:hAnsi="Times New Roman"/>
        </w:rPr>
        <w:t xml:space="preserve">Порядок раскрытия информации о сроке для направления оферт от потенциальных приобретателей Биржевых облигаций </w:t>
      </w:r>
      <w:r w:rsidR="001A34B3" w:rsidRPr="00FB65E5">
        <w:rPr>
          <w:rFonts w:ascii="Times New Roman" w:hAnsi="Times New Roman"/>
        </w:rPr>
        <w:t xml:space="preserve">Дополнительного выпуска </w:t>
      </w:r>
      <w:r w:rsidRPr="00FB65E5">
        <w:rPr>
          <w:rFonts w:ascii="Times New Roman" w:hAnsi="Times New Roman"/>
        </w:rPr>
        <w:t xml:space="preserve">с предложением заключить Предварительные договоры: </w:t>
      </w:r>
    </w:p>
    <w:p w:rsidR="007B426E" w:rsidRPr="00FB65E5" w:rsidRDefault="007B426E" w:rsidP="007B426E">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w:t>
      </w:r>
      <w:r w:rsidRPr="00FB65E5">
        <w:rPr>
          <w:rFonts w:ascii="Times New Roman" w:hAnsi="Times New Roman"/>
          <w:b/>
          <w:bCs/>
          <w:i/>
          <w:iCs/>
        </w:rPr>
        <w:t xml:space="preserve"> облигаций и п.8.11 Проспекта</w:t>
      </w:r>
      <w:r w:rsidRPr="00FB65E5">
        <w:rPr>
          <w:rFonts w:ascii="Times New Roman" w:eastAsia="Times New Roman" w:hAnsi="Times New Roman"/>
          <w:b/>
          <w:bCs/>
          <w:i/>
          <w:iCs/>
        </w:rPr>
        <w:t>.</w:t>
      </w:r>
    </w:p>
    <w:p w:rsidR="007B426E"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r w:rsidR="00AB2DB9" w:rsidRPr="00FB65E5">
        <w:rPr>
          <w:rFonts w:ascii="Times New Roman" w:hAnsi="Times New Roman"/>
          <w:b/>
          <w:i/>
        </w:rPr>
        <w:t xml:space="preserve"> и заканчивается не позднее даты, непосредственно предшествующей дате начала срока размещения</w:t>
      </w:r>
      <w:r w:rsidR="00862063" w:rsidRPr="00FB65E5">
        <w:rPr>
          <w:rFonts w:ascii="Times New Roman" w:hAnsi="Times New Roman"/>
          <w:b/>
          <w:i/>
        </w:rPr>
        <w:t xml:space="preserve"> </w:t>
      </w:r>
      <w:r w:rsidR="000330C7" w:rsidRPr="00FB65E5">
        <w:rPr>
          <w:rFonts w:ascii="Times New Roman" w:hAnsi="Times New Roman"/>
          <w:b/>
          <w:i/>
        </w:rPr>
        <w:t>Д</w:t>
      </w:r>
      <w:r w:rsidR="007B426E" w:rsidRPr="00FB65E5">
        <w:rPr>
          <w:rFonts w:ascii="Times New Roman" w:hAnsi="Times New Roman"/>
          <w:b/>
          <w:i/>
        </w:rPr>
        <w:t xml:space="preserve">ополнительного </w:t>
      </w:r>
      <w:r w:rsidR="00AB2DB9" w:rsidRPr="00FB65E5">
        <w:rPr>
          <w:rFonts w:ascii="Times New Roman" w:hAnsi="Times New Roman"/>
          <w:b/>
          <w:i/>
        </w:rPr>
        <w:t>выпуска Биржевых облигаций.</w:t>
      </w:r>
      <w:r w:rsidR="00AB2DB9" w:rsidRPr="00FB65E5" w:rsidDel="00AB2DB9">
        <w:rPr>
          <w:rFonts w:ascii="Times New Roman" w:hAnsi="Times New Roman"/>
          <w:b/>
          <w:i/>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eastAsia="Times New Roman" w:hAnsi="Times New Roman"/>
          <w:b/>
          <w:bCs/>
          <w:i/>
          <w:iCs/>
          <w:lang w:eastAsia="ru-RU"/>
        </w:rPr>
        <w:t>Андеррайтер</w:t>
      </w:r>
      <w:r w:rsidR="006173A0">
        <w:rPr>
          <w:rFonts w:ascii="Times New Roman" w:eastAsia="Times New Roman" w:hAnsi="Times New Roman"/>
          <w:b/>
          <w:bCs/>
          <w:i/>
          <w:iCs/>
          <w:lang w:eastAsia="ru-RU"/>
        </w:rPr>
        <w:t xml:space="preserve"> </w:t>
      </w:r>
      <w:r w:rsidRPr="00FB65E5">
        <w:rPr>
          <w:rFonts w:ascii="Times New Roman" w:hAnsi="Times New Roman"/>
          <w:b/>
          <w:i/>
        </w:rPr>
        <w:t xml:space="preserve">не позднее </w:t>
      </w:r>
      <w:r w:rsidR="00EB6801" w:rsidRPr="009A2228">
        <w:rPr>
          <w:rFonts w:ascii="Times New Roman" w:hAnsi="Times New Roman"/>
          <w:b/>
          <w:i/>
        </w:rPr>
        <w:t>даты, предшествующей дате</w:t>
      </w:r>
      <w:r w:rsidRPr="00FB65E5">
        <w:rPr>
          <w:rFonts w:ascii="Times New Roman" w:hAnsi="Times New Roman"/>
          <w:b/>
          <w:i/>
        </w:rPr>
        <w:t xml:space="preserve"> начала размещения </w:t>
      </w:r>
      <w:r w:rsidR="00AB2DB9" w:rsidRPr="00FB65E5">
        <w:rPr>
          <w:rFonts w:ascii="Times New Roman" w:hAnsi="Times New Roman"/>
          <w:b/>
          <w:i/>
        </w:rPr>
        <w:t>способом, указанным в оферте потенциального покупателя Биржевых облигаций</w:t>
      </w:r>
      <w:r w:rsidR="00217431" w:rsidRPr="00FB65E5">
        <w:rPr>
          <w:rFonts w:ascii="Times New Roman" w:hAnsi="Times New Roman"/>
          <w:b/>
          <w:i/>
        </w:rPr>
        <w:t xml:space="preserve"> Дополнительного выпуска</w:t>
      </w:r>
      <w:r w:rsidR="00AB2DB9" w:rsidRPr="00FB65E5">
        <w:rPr>
          <w:rFonts w:ascii="Times New Roman" w:hAnsi="Times New Roman"/>
          <w:b/>
          <w:i/>
        </w:rPr>
        <w:t xml:space="preserve">, </w:t>
      </w:r>
      <w:r w:rsidRPr="00FB65E5">
        <w:rPr>
          <w:rFonts w:ascii="Times New Roman" w:hAnsi="Times New Roman"/>
          <w:b/>
          <w:i/>
        </w:rPr>
        <w:t>акцептует оферты с предложением заключить Предварительный договор</w:t>
      </w:r>
      <w:r w:rsidR="00AB2DB9" w:rsidRPr="00FB65E5">
        <w:rPr>
          <w:rFonts w:ascii="Times New Roman" w:hAnsi="Times New Roman"/>
          <w:b/>
          <w:i/>
        </w:rPr>
        <w:t>.</w:t>
      </w:r>
      <w:r w:rsidRPr="00FB65E5">
        <w:rPr>
          <w:rFonts w:ascii="Times New Roman" w:hAnsi="Times New Roman"/>
          <w:b/>
          <w:i/>
        </w:rPr>
        <w:t xml:space="preserve"> </w:t>
      </w:r>
    </w:p>
    <w:p w:rsidR="00131556" w:rsidRPr="00FB65E5" w:rsidRDefault="00131556" w:rsidP="00131556">
      <w:pPr>
        <w:autoSpaceDE w:val="0"/>
        <w:autoSpaceDN w:val="0"/>
        <w:adjustRightInd w:val="0"/>
        <w:spacing w:after="0" w:line="240" w:lineRule="auto"/>
        <w:ind w:firstLine="567"/>
        <w:jc w:val="both"/>
        <w:rPr>
          <w:rFonts w:ascii="Times New Roman" w:hAnsi="Times New Roman"/>
          <w:i/>
        </w:rPr>
      </w:pPr>
      <w:r w:rsidRPr="00FB65E5">
        <w:rPr>
          <w:rFonts w:ascii="Times New Roman" w:hAnsi="Times New Roman"/>
          <w:b/>
          <w:i/>
        </w:rPr>
        <w:t xml:space="preserve">Первоначально установленная решением Эмитента дата </w:t>
      </w:r>
      <w:r w:rsidR="007B426E" w:rsidRPr="00FB65E5">
        <w:rPr>
          <w:rFonts w:ascii="Times New Roman" w:eastAsia="Times New Roman" w:hAnsi="Times New Roman"/>
          <w:b/>
          <w:bCs/>
          <w:i/>
          <w:iCs/>
        </w:rPr>
        <w:t>и/или время</w:t>
      </w:r>
      <w:r w:rsidR="007B426E" w:rsidRPr="00FB65E5">
        <w:rPr>
          <w:rFonts w:ascii="Times New Roman" w:hAnsi="Times New Roman"/>
          <w:b/>
          <w:i/>
        </w:rPr>
        <w:t xml:space="preserve"> </w:t>
      </w:r>
      <w:r w:rsidRPr="00FB65E5">
        <w:rPr>
          <w:rFonts w:ascii="Times New Roman" w:hAnsi="Times New Roman"/>
          <w:b/>
          <w:i/>
        </w:rPr>
        <w:t xml:space="preserve">окончания срока для направления оферт от потенциальных приобретателей (инвесторов) на заключение Предварительных договоров </w:t>
      </w:r>
      <w:r w:rsidR="007B426E" w:rsidRPr="00FB65E5">
        <w:rPr>
          <w:rFonts w:ascii="Times New Roman" w:eastAsia="Times New Roman" w:hAnsi="Times New Roman"/>
          <w:b/>
          <w:bCs/>
          <w:i/>
          <w:iCs/>
        </w:rPr>
        <w:t>могут</w:t>
      </w:r>
      <w:r w:rsidR="007B426E" w:rsidRPr="00FB65E5">
        <w:rPr>
          <w:rFonts w:ascii="Times New Roman" w:hAnsi="Times New Roman"/>
          <w:b/>
          <w:i/>
        </w:rPr>
        <w:t xml:space="preserve"> быть </w:t>
      </w:r>
      <w:r w:rsidR="007B426E" w:rsidRPr="00FB65E5">
        <w:rPr>
          <w:rFonts w:ascii="Times New Roman" w:eastAsia="Times New Roman" w:hAnsi="Times New Roman"/>
          <w:b/>
          <w:bCs/>
          <w:i/>
          <w:iCs/>
        </w:rPr>
        <w:t>изменены</w:t>
      </w:r>
      <w:r w:rsidR="007B426E" w:rsidRPr="00FB65E5" w:rsidDel="007B426E">
        <w:rPr>
          <w:rFonts w:ascii="Times New Roman" w:hAnsi="Times New Roman"/>
          <w:b/>
          <w:i/>
        </w:rPr>
        <w:t xml:space="preserve"> </w:t>
      </w:r>
      <w:r w:rsidRPr="00FB65E5">
        <w:rPr>
          <w:rFonts w:ascii="Times New Roman" w:hAnsi="Times New Roman"/>
          <w:b/>
          <w:i/>
        </w:rPr>
        <w:t xml:space="preserve">решением Эмитента. Информация об этом раскрывается </w:t>
      </w:r>
      <w:r w:rsidR="007B426E" w:rsidRPr="00FB65E5">
        <w:rPr>
          <w:rFonts w:ascii="Times New Roman" w:hAnsi="Times New Roman"/>
          <w:b/>
          <w:i/>
        </w:rPr>
        <w:t>в порядке и сроки, указанные в п. 11 Программы облигаций и п.8.11 Проспекта.</w:t>
      </w:r>
    </w:p>
    <w:p w:rsidR="006D4764" w:rsidRPr="00FB65E5" w:rsidRDefault="006D4764" w:rsidP="00131556">
      <w:pPr>
        <w:autoSpaceDE w:val="0"/>
        <w:autoSpaceDN w:val="0"/>
        <w:adjustRightInd w:val="0"/>
        <w:spacing w:after="0" w:line="240" w:lineRule="auto"/>
        <w:ind w:firstLine="567"/>
        <w:jc w:val="both"/>
        <w:rPr>
          <w:rFonts w:ascii="Times New Roman" w:hAnsi="Times New Roman"/>
        </w:rPr>
      </w:pPr>
    </w:p>
    <w:p w:rsidR="00131556" w:rsidRPr="00FB65E5" w:rsidRDefault="00131556" w:rsidP="00131556">
      <w:pPr>
        <w:autoSpaceDE w:val="0"/>
        <w:autoSpaceDN w:val="0"/>
        <w:adjustRightInd w:val="0"/>
        <w:spacing w:after="0" w:line="240" w:lineRule="auto"/>
        <w:ind w:firstLine="567"/>
        <w:jc w:val="both"/>
        <w:rPr>
          <w:rFonts w:ascii="Times New Roman" w:hAnsi="Times New Roman"/>
        </w:rPr>
      </w:pPr>
      <w:r w:rsidRPr="00FB65E5">
        <w:rPr>
          <w:rFonts w:ascii="Times New Roman" w:hAnsi="Times New Roman"/>
        </w:rPr>
        <w:t xml:space="preserve">Порядок раскрытия информации об истечении срока для направления оферт потенциальных приобретателей Биржевых облигаций </w:t>
      </w:r>
      <w:r w:rsidR="00217431" w:rsidRPr="00FB65E5">
        <w:rPr>
          <w:rFonts w:ascii="Times New Roman" w:hAnsi="Times New Roman"/>
        </w:rPr>
        <w:t xml:space="preserve">Дополнительного выпуска </w:t>
      </w:r>
      <w:r w:rsidRPr="00FB65E5">
        <w:rPr>
          <w:rFonts w:ascii="Times New Roman" w:hAnsi="Times New Roman"/>
        </w:rPr>
        <w:t>с предложением заключить Предварительный договор:</w:t>
      </w:r>
    </w:p>
    <w:p w:rsidR="007B426E" w:rsidRPr="00FB65E5" w:rsidRDefault="00131556" w:rsidP="00131556">
      <w:pPr>
        <w:autoSpaceDE w:val="0"/>
        <w:autoSpaceDN w:val="0"/>
        <w:adjustRightInd w:val="0"/>
        <w:spacing w:after="0" w:line="240" w:lineRule="auto"/>
        <w:ind w:firstLine="567"/>
        <w:jc w:val="both"/>
        <w:rPr>
          <w:rFonts w:ascii="Times New Roman" w:hAnsi="Times New Roman"/>
          <w:b/>
          <w:i/>
        </w:rPr>
      </w:pPr>
      <w:r w:rsidRPr="00FB65E5">
        <w:rPr>
          <w:rFonts w:ascii="Times New Roman" w:hAnsi="Times New Roman"/>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007B426E" w:rsidRPr="00FB65E5">
        <w:rPr>
          <w:rFonts w:ascii="Times New Roman" w:hAnsi="Times New Roman"/>
          <w:b/>
          <w:i/>
        </w:rPr>
        <w:t xml:space="preserve">в </w:t>
      </w:r>
      <w:r w:rsidR="007B426E" w:rsidRPr="00FB65E5">
        <w:rPr>
          <w:rFonts w:ascii="Times New Roman" w:eastAsia="Times New Roman" w:hAnsi="Times New Roman"/>
          <w:b/>
          <w:bCs/>
          <w:i/>
          <w:iCs/>
        </w:rPr>
        <w:t>порядке и</w:t>
      </w:r>
      <w:r w:rsidR="007B426E" w:rsidRPr="00FB65E5">
        <w:rPr>
          <w:rFonts w:ascii="Times New Roman" w:hAnsi="Times New Roman"/>
          <w:b/>
          <w:i/>
        </w:rPr>
        <w:t xml:space="preserve"> сроки</w:t>
      </w:r>
      <w:r w:rsidR="007B426E" w:rsidRPr="00FB65E5">
        <w:rPr>
          <w:rFonts w:ascii="Times New Roman" w:eastAsia="Times New Roman" w:hAnsi="Times New Roman"/>
          <w:b/>
          <w:bCs/>
          <w:i/>
          <w:iCs/>
        </w:rPr>
        <w:t>, указанные в п. 11 Программы</w:t>
      </w:r>
      <w:r w:rsidR="007B426E" w:rsidRPr="00FB65E5">
        <w:rPr>
          <w:rFonts w:ascii="Times New Roman" w:hAnsi="Times New Roman"/>
          <w:b/>
          <w:bCs/>
          <w:i/>
          <w:iCs/>
        </w:rPr>
        <w:t xml:space="preserve"> облигаций и п.8.11 Проспекта</w:t>
      </w:r>
      <w:r w:rsidR="007B426E" w:rsidRPr="00FB65E5">
        <w:rPr>
          <w:rFonts w:ascii="Times New Roman" w:hAnsi="Times New Roman"/>
          <w:b/>
          <w:i/>
        </w:rPr>
        <w:t>.</w:t>
      </w:r>
    </w:p>
    <w:p w:rsidR="00131556" w:rsidRPr="00FB65E5" w:rsidRDefault="00131556" w:rsidP="00131556">
      <w:pPr>
        <w:autoSpaceDE w:val="0"/>
        <w:autoSpaceDN w:val="0"/>
        <w:adjustRightInd w:val="0"/>
        <w:spacing w:after="0" w:line="240" w:lineRule="auto"/>
        <w:ind w:firstLine="567"/>
        <w:jc w:val="both"/>
        <w:rPr>
          <w:rFonts w:ascii="Times New Roman" w:hAnsi="Times New Roman"/>
          <w:b/>
        </w:rPr>
      </w:pPr>
      <w:r w:rsidRPr="00FB65E5">
        <w:rPr>
          <w:rFonts w:ascii="Times New Roman" w:hAnsi="Times New Roman"/>
          <w:b/>
          <w:i/>
        </w:rPr>
        <w:t xml:space="preserve">Основные договоры по приобретению Биржевых облигаций </w:t>
      </w:r>
      <w:r w:rsidR="003C00B8" w:rsidRPr="00FB65E5">
        <w:rPr>
          <w:rFonts w:ascii="Times New Roman" w:hAnsi="Times New Roman"/>
          <w:b/>
          <w:i/>
        </w:rPr>
        <w:t xml:space="preserve">Дополнительного выпуска </w:t>
      </w:r>
      <w:r w:rsidRPr="00FB65E5">
        <w:rPr>
          <w:rFonts w:ascii="Times New Roman" w:hAnsi="Times New Roman"/>
          <w:b/>
          <w:i/>
        </w:rPr>
        <w:t xml:space="preserve">заключаются в течение срока размещения Биржевых облигаций </w:t>
      </w:r>
      <w:r w:rsidR="003C00B8" w:rsidRPr="00FB65E5">
        <w:rPr>
          <w:rFonts w:ascii="Times New Roman" w:hAnsi="Times New Roman"/>
          <w:b/>
          <w:i/>
        </w:rPr>
        <w:t xml:space="preserve">Дополнительного выпуска </w:t>
      </w:r>
      <w:r w:rsidRPr="00FB65E5">
        <w:rPr>
          <w:rFonts w:ascii="Times New Roman" w:hAnsi="Times New Roman"/>
          <w:b/>
          <w:i/>
        </w:rPr>
        <w:t xml:space="preserve">по </w:t>
      </w:r>
      <w:r w:rsidR="000E3EF7" w:rsidRPr="00FB65E5">
        <w:rPr>
          <w:rFonts w:ascii="Times New Roman" w:hAnsi="Times New Roman"/>
          <w:b/>
          <w:i/>
        </w:rPr>
        <w:t xml:space="preserve">единой </w:t>
      </w:r>
      <w:r w:rsidR="006A6D26" w:rsidRPr="00FB65E5">
        <w:rPr>
          <w:rFonts w:ascii="Times New Roman" w:hAnsi="Times New Roman"/>
          <w:b/>
          <w:i/>
        </w:rPr>
        <w:t xml:space="preserve">Цене </w:t>
      </w:r>
      <w:r w:rsidRPr="00FB65E5">
        <w:rPr>
          <w:rFonts w:ascii="Times New Roman" w:hAnsi="Times New Roman"/>
          <w:b/>
          <w:i/>
        </w:rPr>
        <w:t>размещения Биржевых облигаций</w:t>
      </w:r>
      <w:r w:rsidR="00C54F6B" w:rsidRPr="00FB65E5">
        <w:rPr>
          <w:rFonts w:ascii="Times New Roman" w:hAnsi="Times New Roman"/>
          <w:b/>
          <w:i/>
        </w:rPr>
        <w:t xml:space="preserve"> Дополнительного выпуска</w:t>
      </w:r>
      <w:r w:rsidRPr="00FB65E5">
        <w:rPr>
          <w:rFonts w:ascii="Times New Roman" w:hAnsi="Times New Roman"/>
          <w:b/>
          <w:i/>
        </w:rPr>
        <w:t xml:space="preserve">, определенной Эмитентом до даты начала размещения в соответствии с </w:t>
      </w:r>
      <w:r w:rsidR="00972C44" w:rsidRPr="00FB65E5">
        <w:rPr>
          <w:rFonts w:ascii="Times New Roman" w:hAnsi="Times New Roman"/>
          <w:b/>
          <w:i/>
        </w:rPr>
        <w:t xml:space="preserve">пп.2) </w:t>
      </w:r>
      <w:r w:rsidRPr="00FB65E5">
        <w:rPr>
          <w:rFonts w:ascii="Times New Roman" w:hAnsi="Times New Roman"/>
          <w:b/>
          <w:i/>
        </w:rPr>
        <w:t>п. 8.4 Программы облигаций, путем выставления заявок в Системе торгов в порядке, установленном настоящим подпунктом.</w:t>
      </w: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B65E5">
        <w:rPr>
          <w:rFonts w:ascii="Times New Roman" w:eastAsia="Times New Roman" w:hAnsi="Times New Roman"/>
          <w:b/>
          <w:bCs/>
          <w:i/>
          <w:iCs/>
        </w:rPr>
        <w:t>Биржевые облигации, размещаемые в рамках Программы облигаций, не являются именными.</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r w:rsidRPr="00FB65E5">
        <w:rPr>
          <w:rFonts w:ascii="Times New Roman" w:eastAsia="Times New Roman" w:hAnsi="Times New Roman"/>
        </w:rPr>
        <w:t>Порядок</w:t>
      </w:r>
      <w:r w:rsidRPr="00FB65E5">
        <w:rPr>
          <w:rFonts w:ascii="Times New Roman" w:hAnsi="Times New Roman"/>
        </w:rPr>
        <w:t xml:space="preserve">, в том числе срок внесения приходной записи по счету депо первого владельца в депозитарии, осуществляющем учет прав на </w:t>
      </w:r>
      <w:r w:rsidRPr="00FB65E5">
        <w:rPr>
          <w:rFonts w:ascii="Times New Roman" w:eastAsia="Times New Roman" w:hAnsi="Times New Roman"/>
        </w:rPr>
        <w:t xml:space="preserve">указанные </w:t>
      </w:r>
      <w:r w:rsidRPr="00FB65E5">
        <w:rPr>
          <w:rFonts w:ascii="Times New Roman" w:hAnsi="Times New Roman"/>
        </w:rPr>
        <w:t>ценные бумаги:</w:t>
      </w:r>
    </w:p>
    <w:p w:rsidR="00131556" w:rsidRPr="00FB65E5" w:rsidRDefault="00131556" w:rsidP="00131556">
      <w:pPr>
        <w:autoSpaceDE w:val="0"/>
        <w:autoSpaceDN w:val="0"/>
        <w:adjustRightInd w:val="0"/>
        <w:spacing w:after="0" w:line="240" w:lineRule="auto"/>
        <w:ind w:firstLine="539"/>
        <w:jc w:val="both"/>
        <w:rPr>
          <w:rFonts w:ascii="Times New Roman" w:hAnsi="Times New Roman"/>
          <w:b/>
          <w:i/>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rPr>
      </w:pPr>
      <w:r w:rsidRPr="00FB65E5">
        <w:rPr>
          <w:rFonts w:ascii="Times New Roman" w:hAnsi="Times New Roman"/>
          <w:b/>
          <w:i/>
        </w:rPr>
        <w:lastRenderedPageBreak/>
        <w:t xml:space="preserve">Размещенные через </w:t>
      </w:r>
      <w:r w:rsidR="00FF76F7">
        <w:rPr>
          <w:rFonts w:ascii="Times New Roman" w:hAnsi="Times New Roman"/>
          <w:b/>
          <w:i/>
        </w:rPr>
        <w:t>Биржу</w:t>
      </w:r>
      <w:r w:rsidRPr="00FB65E5">
        <w:rPr>
          <w:rFonts w:ascii="Times New Roman" w:hAnsi="Times New Roman"/>
          <w:b/>
          <w:i/>
        </w:rPr>
        <w:t xml:space="preserve"> Биржевые облигации зачисляются НРД или Депозитариями на счета депо </w:t>
      </w:r>
      <w:r w:rsidRPr="00FB65E5">
        <w:rPr>
          <w:rFonts w:ascii="Times New Roman" w:hAnsi="Times New Roman"/>
          <w:b/>
          <w:bCs/>
          <w:i/>
          <w:iCs/>
        </w:rPr>
        <w:t>приобретателей</w:t>
      </w:r>
      <w:r w:rsidRPr="00FB65E5">
        <w:rPr>
          <w:rFonts w:ascii="Times New Roman" w:hAnsi="Times New Roman"/>
          <w:b/>
          <w:i/>
        </w:rPr>
        <w:t xml:space="preserve"> Биржевых облигаций в дату совершения </w:t>
      </w:r>
      <w:r w:rsidR="00FF76F7">
        <w:rPr>
          <w:rFonts w:ascii="Times New Roman" w:hAnsi="Times New Roman"/>
          <w:b/>
          <w:bCs/>
          <w:i/>
          <w:iCs/>
        </w:rPr>
        <w:t>сделки купли-продажи</w:t>
      </w:r>
      <w:r w:rsidRPr="00FB65E5">
        <w:rPr>
          <w:rFonts w:ascii="Times New Roman" w:hAnsi="Times New Roman"/>
          <w:b/>
          <w:bCs/>
          <w:i/>
          <w:iCs/>
        </w:rPr>
        <w:t xml:space="preserve"> </w:t>
      </w:r>
      <w:r w:rsidRPr="00FB65E5">
        <w:rPr>
          <w:rFonts w:ascii="Times New Roman" w:hAnsi="Times New Roman"/>
          <w:b/>
          <w:i/>
        </w:rPr>
        <w:t>Биржевых облигаций.</w:t>
      </w:r>
    </w:p>
    <w:p w:rsidR="00131556" w:rsidRDefault="00131556" w:rsidP="00131556">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472069" w:rsidRPr="00FB65E5" w:rsidRDefault="00472069" w:rsidP="00131556">
      <w:pPr>
        <w:autoSpaceDE w:val="0"/>
        <w:autoSpaceDN w:val="0"/>
        <w:adjustRightInd w:val="0"/>
        <w:spacing w:after="0" w:line="240" w:lineRule="auto"/>
        <w:ind w:firstLine="539"/>
        <w:jc w:val="both"/>
        <w:rPr>
          <w:rFonts w:ascii="Times New Roman" w:hAnsi="Times New Roman"/>
          <w:b/>
          <w:i/>
        </w:rPr>
      </w:pPr>
      <w:r>
        <w:rPr>
          <w:rFonts w:ascii="Times New Roman" w:hAnsi="Times New Roman"/>
          <w:b/>
          <w:i/>
        </w:rPr>
        <w:t xml:space="preserve"> </w:t>
      </w:r>
    </w:p>
    <w:p w:rsidR="00131556" w:rsidRPr="00FB65E5" w:rsidRDefault="00131556" w:rsidP="00131556">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 xml:space="preserve">Проданные при размещении Биржевые облигации зачисляются НРД или Депозитариями на счета депо </w:t>
      </w:r>
      <w:r w:rsidRPr="00FB65E5">
        <w:rPr>
          <w:rFonts w:ascii="Times New Roman" w:eastAsia="Times New Roman" w:hAnsi="Times New Roman"/>
          <w:b/>
          <w:bCs/>
          <w:i/>
          <w:iCs/>
        </w:rPr>
        <w:t>владельцев</w:t>
      </w:r>
      <w:r w:rsidRPr="00FB65E5">
        <w:rPr>
          <w:rFonts w:ascii="Times New Roman" w:hAnsi="Times New Roman"/>
          <w:b/>
          <w:i/>
        </w:rPr>
        <w:t xml:space="preserve"> Биржевых облигаций в соответствии с условиями осуществления депозитарной деятельности НРД и Депозитариев. </w:t>
      </w:r>
    </w:p>
    <w:p w:rsidR="00131556" w:rsidRPr="00FB65E5" w:rsidRDefault="00131556" w:rsidP="00131556">
      <w:pPr>
        <w:autoSpaceDE w:val="0"/>
        <w:autoSpaceDN w:val="0"/>
        <w:adjustRightInd w:val="0"/>
        <w:spacing w:after="0" w:line="240" w:lineRule="auto"/>
        <w:ind w:firstLine="539"/>
        <w:jc w:val="both"/>
        <w:rPr>
          <w:rFonts w:ascii="Times New Roman" w:hAnsi="Times New Roman"/>
          <w:b/>
          <w:i/>
        </w:rPr>
      </w:pPr>
    </w:p>
    <w:p w:rsidR="00131556" w:rsidRPr="00FB65E5" w:rsidRDefault="00131556" w:rsidP="00131556">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 xml:space="preserve">Расходы, связанные с внесением приходных записей о зачислении размещаемых Биржевых облигаций на счета депо </w:t>
      </w:r>
      <w:r w:rsidRPr="00FB65E5">
        <w:rPr>
          <w:rFonts w:ascii="Times New Roman" w:eastAsia="Times New Roman" w:hAnsi="Times New Roman"/>
          <w:b/>
          <w:bCs/>
          <w:i/>
          <w:iCs/>
        </w:rPr>
        <w:t xml:space="preserve">в депозитарии </w:t>
      </w:r>
      <w:r w:rsidRPr="00FB65E5">
        <w:rPr>
          <w:rFonts w:ascii="Times New Roman" w:hAnsi="Times New Roman"/>
          <w:b/>
          <w:i/>
        </w:rPr>
        <w:t>их первых владельцев (приобретателей</w:t>
      </w:r>
      <w:r w:rsidRPr="00FB65E5">
        <w:rPr>
          <w:rFonts w:ascii="Times New Roman" w:eastAsia="Times New Roman" w:hAnsi="Times New Roman"/>
          <w:b/>
          <w:bCs/>
          <w:i/>
          <w:iCs/>
        </w:rPr>
        <w:t>), несут первые владельцы Биржевых облигаций.</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B65E5">
        <w:rPr>
          <w:rFonts w:ascii="Times New Roman" w:eastAsia="Times New Roman" w:hAnsi="Times New Roman"/>
          <w:b/>
          <w:bCs/>
          <w:i/>
          <w:iCs/>
        </w:rPr>
        <w:t xml:space="preserve">по Биржевым облигациям предусмотрено </w:t>
      </w:r>
      <w:r w:rsidR="00EB6801">
        <w:rPr>
          <w:rFonts w:ascii="Times New Roman" w:eastAsia="Times New Roman" w:hAnsi="Times New Roman"/>
          <w:b/>
          <w:bCs/>
          <w:i/>
          <w:iCs/>
        </w:rPr>
        <w:t>обязательное</w:t>
      </w:r>
      <w:r w:rsidR="00EB6801" w:rsidRPr="00FB65E5">
        <w:rPr>
          <w:rFonts w:ascii="Times New Roman" w:eastAsia="Times New Roman" w:hAnsi="Times New Roman"/>
          <w:b/>
          <w:bCs/>
          <w:i/>
          <w:iCs/>
        </w:rPr>
        <w:t xml:space="preserve"> </w:t>
      </w:r>
      <w:r w:rsidRPr="00FB65E5">
        <w:rPr>
          <w:rFonts w:ascii="Times New Roman" w:eastAsia="Times New Roman" w:hAnsi="Times New Roman"/>
          <w:b/>
          <w:bCs/>
          <w:i/>
          <w:iCs/>
        </w:rPr>
        <w:t>централизованное хранение.</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szCs w:val="20"/>
          <w:lang w:eastAsia="ru-RU"/>
        </w:rPr>
      </w:pPr>
    </w:p>
    <w:p w:rsidR="00F3373A" w:rsidRPr="00F3373A" w:rsidRDefault="00DB4543" w:rsidP="00F3373A">
      <w:pPr>
        <w:autoSpaceDE w:val="0"/>
        <w:autoSpaceDN w:val="0"/>
        <w:adjustRightInd w:val="0"/>
        <w:spacing w:after="0" w:line="240" w:lineRule="auto"/>
        <w:ind w:firstLine="567"/>
        <w:jc w:val="both"/>
        <w:rPr>
          <w:rFonts w:ascii="Times New Roman" w:hAnsi="Times New Roman"/>
        </w:rPr>
      </w:pPr>
      <w:r w:rsidRPr="00023D81">
        <w:rPr>
          <w:rFonts w:ascii="Times New Roman" w:hAnsi="Times New Roman"/>
        </w:rPr>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w:t>
      </w:r>
    </w:p>
    <w:p w:rsidR="00F3373A" w:rsidRPr="00F3373A" w:rsidRDefault="00F3373A" w:rsidP="00F3373A">
      <w:pPr>
        <w:autoSpaceDE w:val="0"/>
        <w:autoSpaceDN w:val="0"/>
        <w:adjustRightInd w:val="0"/>
        <w:spacing w:after="0" w:line="240" w:lineRule="auto"/>
        <w:ind w:firstLine="567"/>
        <w:jc w:val="both"/>
        <w:rPr>
          <w:rFonts w:ascii="Times New Roman" w:hAnsi="Times New Roman"/>
          <w:b/>
          <w:bCs/>
          <w:i/>
          <w:iCs/>
        </w:rPr>
      </w:pPr>
    </w:p>
    <w:p w:rsidR="00F3373A" w:rsidRPr="001F445B" w:rsidRDefault="00542994" w:rsidP="00F3373A">
      <w:pPr>
        <w:autoSpaceDE w:val="0"/>
        <w:autoSpaceDN w:val="0"/>
        <w:adjustRightInd w:val="0"/>
        <w:spacing w:after="0" w:line="240" w:lineRule="auto"/>
        <w:ind w:firstLine="567"/>
        <w:jc w:val="both"/>
        <w:rPr>
          <w:rFonts w:ascii="Times New Roman" w:hAnsi="Times New Roman"/>
          <w:b/>
          <w:bCs/>
          <w:i/>
          <w:iCs/>
        </w:rPr>
      </w:pPr>
      <w:r w:rsidRPr="001F445B">
        <w:rPr>
          <w:rFonts w:ascii="Times New Roman" w:hAnsi="Times New Roman"/>
          <w:b/>
          <w:bCs/>
          <w:i/>
          <w:iCs/>
        </w:rPr>
        <w:t>Размещение Биржевых облигаций осуществля</w:t>
      </w:r>
      <w:r w:rsidR="001F445B">
        <w:rPr>
          <w:rFonts w:ascii="Times New Roman" w:hAnsi="Times New Roman"/>
          <w:b/>
          <w:bCs/>
          <w:i/>
          <w:iCs/>
        </w:rPr>
        <w:t>е</w:t>
      </w:r>
      <w:r w:rsidRPr="001F445B">
        <w:rPr>
          <w:rFonts w:ascii="Times New Roman" w:hAnsi="Times New Roman"/>
          <w:b/>
          <w:bCs/>
          <w:i/>
          <w:iCs/>
        </w:rPr>
        <w:t>тся Эмитентом с привлечением профессионального участника рынка ценных бумаг:</w:t>
      </w:r>
    </w:p>
    <w:p w:rsidR="00F3373A" w:rsidRPr="001F445B" w:rsidRDefault="00DB4543" w:rsidP="00F3373A">
      <w:pPr>
        <w:autoSpaceDE w:val="0"/>
        <w:autoSpaceDN w:val="0"/>
        <w:adjustRightInd w:val="0"/>
        <w:spacing w:after="0" w:line="240" w:lineRule="auto"/>
        <w:ind w:firstLine="567"/>
        <w:jc w:val="both"/>
        <w:rPr>
          <w:rFonts w:ascii="Times New Roman" w:hAnsi="Times New Roman"/>
          <w:b/>
          <w:bCs/>
          <w:i/>
          <w:iCs/>
        </w:rPr>
      </w:pPr>
      <w:r>
        <w:rPr>
          <w:rFonts w:ascii="Times New Roman" w:hAnsi="Times New Roman"/>
          <w:b/>
          <w:bCs/>
          <w:i/>
          <w:iCs/>
        </w:rPr>
        <w:t>- оказывающего Эмитенту услуги по организации размещения Биржевых облигаций (далее по тексту – «Организатор»)</w:t>
      </w:r>
      <w:r w:rsidR="00C8754F">
        <w:rPr>
          <w:rFonts w:ascii="Times New Roman" w:hAnsi="Times New Roman"/>
          <w:b/>
          <w:bCs/>
          <w:i/>
          <w:iCs/>
        </w:rPr>
        <w:t xml:space="preserve"> (</w:t>
      </w:r>
      <w:r w:rsidR="00C8754F" w:rsidRPr="00F30168">
        <w:rPr>
          <w:rFonts w:ascii="Times New Roman" w:hAnsi="Times New Roman"/>
          <w:b/>
          <w:bCs/>
          <w:i/>
          <w:iCs/>
        </w:rPr>
        <w:t>в случае</w:t>
      </w:r>
      <w:r w:rsidR="00C8754F">
        <w:rPr>
          <w:rFonts w:ascii="Times New Roman" w:hAnsi="Times New Roman"/>
          <w:b/>
          <w:bCs/>
          <w:i/>
          <w:iCs/>
        </w:rPr>
        <w:t xml:space="preserve"> пр</w:t>
      </w:r>
      <w:r w:rsidR="00C8754F" w:rsidRPr="00F30168">
        <w:rPr>
          <w:rFonts w:ascii="Times New Roman" w:hAnsi="Times New Roman"/>
          <w:b/>
          <w:bCs/>
          <w:i/>
          <w:iCs/>
        </w:rPr>
        <w:t>ивлечени</w:t>
      </w:r>
      <w:r w:rsidR="00C8754F">
        <w:rPr>
          <w:rFonts w:ascii="Times New Roman" w:hAnsi="Times New Roman"/>
          <w:b/>
          <w:bCs/>
          <w:i/>
          <w:iCs/>
        </w:rPr>
        <w:t>я)</w:t>
      </w:r>
      <w:r w:rsidR="00023D81">
        <w:rPr>
          <w:rFonts w:ascii="Times New Roman" w:hAnsi="Times New Roman"/>
          <w:b/>
          <w:bCs/>
          <w:i/>
          <w:iCs/>
        </w:rPr>
        <w:t>;</w:t>
      </w:r>
    </w:p>
    <w:p w:rsidR="00F3373A" w:rsidRPr="001F445B" w:rsidRDefault="00DB4543" w:rsidP="00F3373A">
      <w:pPr>
        <w:autoSpaceDE w:val="0"/>
        <w:autoSpaceDN w:val="0"/>
        <w:adjustRightInd w:val="0"/>
        <w:spacing w:after="0" w:line="240" w:lineRule="auto"/>
        <w:ind w:firstLine="567"/>
        <w:jc w:val="both"/>
        <w:rPr>
          <w:rFonts w:ascii="Times New Roman" w:hAnsi="Times New Roman"/>
          <w:b/>
          <w:bCs/>
          <w:i/>
          <w:iCs/>
        </w:rPr>
      </w:pPr>
      <w:r>
        <w:rPr>
          <w:rFonts w:ascii="Times New Roman" w:hAnsi="Times New Roman"/>
          <w:b/>
          <w:bCs/>
          <w:i/>
          <w:iCs/>
        </w:rPr>
        <w:t>- оказывающего Эмитенту услуги по размещению Биржевых облигаций от своего имени, но за счет и по поручению Эмитента (ранее и далее по тексту – «Андеррайтер»).</w:t>
      </w:r>
    </w:p>
    <w:p w:rsidR="001F445B" w:rsidRDefault="001F445B" w:rsidP="00F3373A">
      <w:pPr>
        <w:spacing w:after="0" w:line="240" w:lineRule="auto"/>
        <w:ind w:firstLine="567"/>
        <w:jc w:val="both"/>
        <w:rPr>
          <w:rFonts w:ascii="Times New Roman" w:hAnsi="Times New Roman"/>
          <w:b/>
          <w:bCs/>
          <w:i/>
          <w:iCs/>
        </w:rPr>
      </w:pPr>
    </w:p>
    <w:p w:rsidR="00F3373A" w:rsidRPr="00B8072A" w:rsidRDefault="001F1E0C" w:rsidP="00F3373A">
      <w:pPr>
        <w:spacing w:after="0" w:line="240" w:lineRule="auto"/>
        <w:ind w:firstLine="567"/>
        <w:jc w:val="both"/>
        <w:rPr>
          <w:rFonts w:ascii="Times New Roman" w:hAnsi="Times New Roman"/>
          <w:b/>
          <w:bCs/>
          <w:i/>
          <w:iCs/>
          <w:u w:val="single"/>
        </w:rPr>
      </w:pPr>
      <w:r w:rsidRPr="00B8072A">
        <w:rPr>
          <w:rFonts w:ascii="Times New Roman" w:hAnsi="Times New Roman"/>
          <w:b/>
          <w:bCs/>
          <w:i/>
          <w:iCs/>
          <w:u w:val="single"/>
        </w:rPr>
        <w:t>Организатор(-ы) (в случае привлечения) и/или Андеррайтер или перечень возможных Андеррайтеров будет/</w:t>
      </w:r>
      <w:proofErr w:type="spellStart"/>
      <w:r w:rsidRPr="00B8072A">
        <w:rPr>
          <w:rFonts w:ascii="Times New Roman" w:hAnsi="Times New Roman"/>
          <w:b/>
          <w:bCs/>
          <w:i/>
          <w:iCs/>
          <w:u w:val="single"/>
        </w:rPr>
        <w:t>ут</w:t>
      </w:r>
      <w:proofErr w:type="spellEnd"/>
      <w:r w:rsidRPr="00B8072A">
        <w:rPr>
          <w:rFonts w:ascii="Times New Roman" w:hAnsi="Times New Roman"/>
          <w:b/>
          <w:bCs/>
          <w:i/>
          <w:iCs/>
          <w:u w:val="single"/>
        </w:rPr>
        <w:t xml:space="preserve"> указан/ы в соответствующих Условиях выпуска.</w:t>
      </w:r>
    </w:p>
    <w:p w:rsidR="00227853" w:rsidRDefault="00227853" w:rsidP="00F3373A">
      <w:pPr>
        <w:autoSpaceDE w:val="0"/>
        <w:autoSpaceDN w:val="0"/>
        <w:adjustRightInd w:val="0"/>
        <w:spacing w:after="0" w:line="240" w:lineRule="auto"/>
        <w:ind w:firstLine="567"/>
        <w:jc w:val="both"/>
        <w:rPr>
          <w:rFonts w:ascii="Times New Roman" w:hAnsi="Times New Roman"/>
          <w:b/>
          <w:bCs/>
          <w:i/>
          <w:iCs/>
        </w:rPr>
      </w:pPr>
    </w:p>
    <w:p w:rsidR="00F3373A" w:rsidRPr="001F445B" w:rsidRDefault="00DB4543" w:rsidP="00F3373A">
      <w:pPr>
        <w:autoSpaceDE w:val="0"/>
        <w:autoSpaceDN w:val="0"/>
        <w:adjustRightInd w:val="0"/>
        <w:spacing w:after="0" w:line="240" w:lineRule="auto"/>
        <w:ind w:firstLine="567"/>
        <w:jc w:val="both"/>
        <w:rPr>
          <w:rFonts w:ascii="Times New Roman" w:hAnsi="Times New Roman"/>
          <w:b/>
          <w:bCs/>
          <w:i/>
          <w:iCs/>
        </w:rPr>
      </w:pPr>
      <w:r>
        <w:rPr>
          <w:rFonts w:ascii="Times New Roman" w:hAnsi="Times New Roman"/>
          <w:b/>
          <w:bCs/>
          <w:i/>
          <w:iCs/>
        </w:rPr>
        <w:t xml:space="preserve">Решение о назначении Андеррайтера из указанного в Условиях выпуска перечня возможных Андеррайтеров, которые могут быть привлечены Эмитентом к размещению Биржевых облигаций, принимается уполномоченным органом управления Эмитента в отношении каждого Выпуска </w:t>
      </w:r>
      <w:r w:rsidR="003109DC" w:rsidRPr="003109DC">
        <w:rPr>
          <w:rFonts w:ascii="Times New Roman" w:eastAsia="Times New Roman" w:hAnsi="Times New Roman"/>
          <w:b/>
          <w:i/>
        </w:rPr>
        <w:t>(Дополнительного выпуска)</w:t>
      </w:r>
      <w:r>
        <w:rPr>
          <w:rFonts w:ascii="Times New Roman" w:hAnsi="Times New Roman"/>
          <w:b/>
          <w:bCs/>
          <w:i/>
          <w:iCs/>
        </w:rPr>
        <w:t xml:space="preserve"> Биржевых облигаций, размещаемого в рамках Программы, до даты начала размещения Биржевых облигаций.</w:t>
      </w:r>
    </w:p>
    <w:p w:rsidR="00F3373A" w:rsidRPr="00227853" w:rsidRDefault="001F1E0C" w:rsidP="00F3373A">
      <w:pPr>
        <w:autoSpaceDE w:val="0"/>
        <w:autoSpaceDN w:val="0"/>
        <w:adjustRightInd w:val="0"/>
        <w:spacing w:after="0" w:line="240" w:lineRule="auto"/>
        <w:ind w:firstLine="567"/>
        <w:jc w:val="both"/>
        <w:rPr>
          <w:rFonts w:ascii="Times New Roman" w:hAnsi="Times New Roman"/>
          <w:b/>
          <w:bCs/>
          <w:i/>
          <w:iCs/>
        </w:rPr>
      </w:pPr>
      <w:r w:rsidRPr="00B8072A">
        <w:rPr>
          <w:rFonts w:ascii="Times New Roman" w:eastAsia="Times New Roman" w:hAnsi="Times New Roman"/>
          <w:b/>
          <w:i/>
        </w:rPr>
        <w:t>Информация об этом раскрывается Эмитентом в порядке и сроки, предусмотренные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AF3D49" w:rsidRPr="001F445B" w:rsidRDefault="00AF3D49" w:rsidP="00F3373A">
      <w:pPr>
        <w:autoSpaceDE w:val="0"/>
        <w:autoSpaceDN w:val="0"/>
        <w:adjustRightInd w:val="0"/>
        <w:spacing w:after="0" w:line="240" w:lineRule="auto"/>
        <w:ind w:firstLine="567"/>
        <w:jc w:val="both"/>
        <w:rPr>
          <w:rFonts w:ascii="Times New Roman" w:hAnsi="Times New Roman"/>
          <w:b/>
          <w:bCs/>
          <w:i/>
          <w:iCs/>
        </w:rPr>
      </w:pPr>
    </w:p>
    <w:p w:rsidR="00F960A4" w:rsidRDefault="00F960A4" w:rsidP="00F960A4">
      <w:pPr>
        <w:spacing w:after="0" w:line="100" w:lineRule="atLeast"/>
        <w:ind w:firstLine="567"/>
        <w:jc w:val="both"/>
        <w:rPr>
          <w:rFonts w:ascii="Times New Roman" w:eastAsia="Times New Roman" w:hAnsi="Times New Roman"/>
          <w:b/>
          <w:bCs/>
          <w:i/>
          <w:iCs/>
          <w:u w:val="single"/>
        </w:rPr>
      </w:pPr>
      <w:r w:rsidRPr="00765AE7">
        <w:rPr>
          <w:rFonts w:ascii="Times New Roman" w:eastAsia="Times New Roman" w:hAnsi="Times New Roman"/>
          <w:b/>
          <w:bCs/>
          <w:i/>
          <w:iCs/>
          <w:u w:val="single"/>
        </w:rPr>
        <w:t>Основные функции Организатора(</w:t>
      </w:r>
      <w:proofErr w:type="spellStart"/>
      <w:r w:rsidRPr="00765AE7">
        <w:rPr>
          <w:rFonts w:ascii="Times New Roman" w:eastAsia="Times New Roman" w:hAnsi="Times New Roman"/>
          <w:b/>
          <w:bCs/>
          <w:i/>
          <w:iCs/>
          <w:u w:val="single"/>
        </w:rPr>
        <w:t>ов</w:t>
      </w:r>
      <w:proofErr w:type="spellEnd"/>
      <w:r w:rsidRPr="00765AE7">
        <w:rPr>
          <w:rFonts w:ascii="Times New Roman" w:eastAsia="Times New Roman" w:hAnsi="Times New Roman"/>
          <w:b/>
          <w:bCs/>
          <w:i/>
          <w:iCs/>
          <w:u w:val="single"/>
        </w:rPr>
        <w:t xml:space="preserve">) </w:t>
      </w:r>
      <w:r w:rsidR="001F1E0C" w:rsidRPr="00B8072A">
        <w:rPr>
          <w:rFonts w:ascii="Times New Roman" w:hAnsi="Times New Roman"/>
          <w:b/>
          <w:bCs/>
          <w:i/>
          <w:iCs/>
          <w:u w:val="single"/>
        </w:rPr>
        <w:t xml:space="preserve">(в случае привлечения) </w:t>
      </w:r>
      <w:r w:rsidRPr="00765AE7">
        <w:rPr>
          <w:rFonts w:ascii="Times New Roman" w:eastAsia="Times New Roman" w:hAnsi="Times New Roman"/>
          <w:b/>
          <w:bCs/>
          <w:i/>
          <w:iCs/>
          <w:u w:val="single"/>
        </w:rPr>
        <w:t xml:space="preserve">и основные функции Андеррайтера </w:t>
      </w:r>
      <w:r>
        <w:rPr>
          <w:rFonts w:ascii="Times New Roman" w:eastAsia="Times New Roman" w:hAnsi="Times New Roman"/>
          <w:b/>
          <w:bCs/>
          <w:i/>
          <w:iCs/>
          <w:u w:val="single"/>
        </w:rPr>
        <w:t>будут указаны в Условиях выпуска.</w:t>
      </w:r>
    </w:p>
    <w:p w:rsidR="00A57941" w:rsidRPr="00FB65E5" w:rsidRDefault="00A57941"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934419">
      <w:pPr>
        <w:autoSpaceDE w:val="0"/>
        <w:autoSpaceDN w:val="0"/>
        <w:adjustRightInd w:val="0"/>
        <w:spacing w:after="0" w:line="240" w:lineRule="auto"/>
        <w:jc w:val="both"/>
        <w:rPr>
          <w:rFonts w:ascii="Times New Roman" w:eastAsia="Times New Roman" w:hAnsi="Times New Roman"/>
          <w:b/>
          <w:bCs/>
          <w:i/>
          <w:iCs/>
        </w:rPr>
      </w:pPr>
      <w:r w:rsidRPr="00FB65E5">
        <w:rPr>
          <w:rFonts w:ascii="Times New Roman" w:eastAsia="Times New Roman" w:hAnsi="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1C2BCE" w:rsidRPr="00FB65E5">
        <w:rPr>
          <w:rFonts w:ascii="Times New Roman" w:eastAsia="Times New Roman" w:hAnsi="Times New Roman"/>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934419">
      <w:pPr>
        <w:autoSpaceDE w:val="0"/>
        <w:autoSpaceDN w:val="0"/>
        <w:adjustRightInd w:val="0"/>
        <w:spacing w:after="0" w:line="240" w:lineRule="auto"/>
        <w:jc w:val="both"/>
        <w:rPr>
          <w:rFonts w:ascii="Times New Roman" w:eastAsia="Times New Roman" w:hAnsi="Times New Roman"/>
          <w:b/>
          <w:bCs/>
          <w:i/>
          <w:iCs/>
        </w:rPr>
      </w:pPr>
      <w:r w:rsidRPr="00FB65E5">
        <w:rPr>
          <w:rFonts w:ascii="Times New Roman" w:eastAsia="Times New Roman" w:hAnsi="Times New Roman"/>
        </w:rPr>
        <w:lastRenderedPageBreak/>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FB65E5">
        <w:rPr>
          <w:rFonts w:ascii="Times New Roman" w:eastAsia="Times New Roman" w:hAnsi="Times New Roman"/>
        </w:rPr>
        <w:t>маркет-мейкера</w:t>
      </w:r>
      <w:proofErr w:type="spellEnd"/>
      <w:r w:rsidRPr="00FB65E5">
        <w:rPr>
          <w:rFonts w:ascii="Times New Roman" w:eastAsia="Times New Roman" w:hAnsi="Times New Roman"/>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FB65E5">
        <w:rPr>
          <w:rFonts w:ascii="Times New Roman" w:eastAsia="Times New Roman" w:hAnsi="Times New Roman"/>
        </w:rPr>
        <w:t>маркет-мейкера</w:t>
      </w:r>
      <w:proofErr w:type="spellEnd"/>
      <w:r w:rsidRPr="00FB65E5">
        <w:rPr>
          <w:rFonts w:ascii="Times New Roman" w:eastAsia="Times New Roman" w:hAnsi="Times New Roman"/>
        </w:rPr>
        <w:t xml:space="preserve">: </w:t>
      </w:r>
      <w:r w:rsidR="003C5D81" w:rsidRPr="00FB65E5">
        <w:rPr>
          <w:rFonts w:ascii="Times New Roman" w:eastAsia="Times New Roman" w:hAnsi="Times New Roman"/>
          <w:b/>
          <w:i/>
          <w:u w:val="single"/>
        </w:rPr>
        <w:t>Сведения об обязанности</w:t>
      </w:r>
      <w:r w:rsidR="003C5D81" w:rsidRPr="00FB65E5">
        <w:rPr>
          <w:rFonts w:ascii="Times New Roman" w:eastAsia="Times New Roman" w:hAnsi="Times New Roman"/>
          <w:b/>
          <w:bCs/>
          <w:i/>
          <w:iCs/>
          <w:u w:val="single"/>
        </w:rPr>
        <w:t xml:space="preserve"> у лиц, оказывающих услуги по размещению и/или организации размещения ценных бумаг</w:t>
      </w:r>
      <w:r w:rsidR="003C5D81" w:rsidRPr="00FB65E5">
        <w:rPr>
          <w:rFonts w:ascii="Times New Roman" w:eastAsia="Times New Roman" w:hAnsi="Times New Roman"/>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003C5D81" w:rsidRPr="00FB65E5">
        <w:rPr>
          <w:rFonts w:ascii="Times New Roman" w:eastAsia="Times New Roman" w:hAnsi="Times New Roman"/>
          <w:b/>
          <w:bCs/>
          <w:i/>
          <w:iCs/>
          <w:u w:val="single"/>
        </w:rPr>
        <w:t xml:space="preserve"> будут указаны в Условиях выпуска.</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3C5D81" w:rsidRPr="00FB65E5" w:rsidRDefault="00131556" w:rsidP="001F3335">
      <w:pPr>
        <w:autoSpaceDE w:val="0"/>
        <w:autoSpaceDN w:val="0"/>
        <w:adjustRightInd w:val="0"/>
        <w:spacing w:line="240" w:lineRule="auto"/>
        <w:jc w:val="both"/>
        <w:rPr>
          <w:rFonts w:ascii="Times New Roman" w:eastAsia="Times New Roman" w:hAnsi="Times New Roman"/>
          <w:u w:val="single"/>
        </w:rPr>
      </w:pPr>
      <w:r w:rsidRPr="00FB65E5">
        <w:rPr>
          <w:rFonts w:ascii="Times New Roman" w:eastAsia="Times New Roman" w:hAnsi="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003C5D81" w:rsidRPr="00FB65E5">
        <w:rPr>
          <w:rFonts w:ascii="Times New Roman" w:eastAsia="Times New Roman" w:hAnsi="Times New Roman"/>
          <w:b/>
          <w:i/>
          <w:u w:val="single"/>
        </w:rPr>
        <w:t>Сведения о праве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будут указаны в Условиях выпуска.</w:t>
      </w:r>
    </w:p>
    <w:p w:rsidR="00131556" w:rsidRPr="00FB65E5" w:rsidRDefault="00131556" w:rsidP="001F3335">
      <w:pPr>
        <w:autoSpaceDE w:val="0"/>
        <w:autoSpaceDN w:val="0"/>
        <w:adjustRightInd w:val="0"/>
        <w:spacing w:after="0" w:line="240" w:lineRule="auto"/>
        <w:jc w:val="both"/>
        <w:rPr>
          <w:rFonts w:ascii="Times New Roman" w:eastAsia="Times New Roman" w:hAnsi="Times New Roman"/>
          <w:lang w:eastAsia="ru-RU"/>
        </w:rPr>
      </w:pPr>
      <w:r w:rsidRPr="00FB65E5">
        <w:rPr>
          <w:rFonts w:ascii="Times New Roman" w:eastAsia="Times New Roman" w:hAnsi="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FB65E5">
        <w:rPr>
          <w:rFonts w:ascii="Times New Roman" w:eastAsia="Times New Roman" w:hAnsi="Times New Roman"/>
        </w:rPr>
        <w:t>маркет-мейкера</w:t>
      </w:r>
      <w:proofErr w:type="spellEnd"/>
      <w:r w:rsidRPr="00FB65E5">
        <w:rPr>
          <w:rFonts w:ascii="Times New Roman" w:eastAsia="Times New Roman" w:hAnsi="Times New Roman"/>
        </w:rPr>
        <w:t>, - также размер указанного вознаграждения:</w:t>
      </w:r>
      <w:r w:rsidRPr="00FB65E5">
        <w:rPr>
          <w:rFonts w:ascii="Times New Roman" w:eastAsia="Times New Roman" w:hAnsi="Times New Roman"/>
          <w:lang w:eastAsia="ru-RU"/>
        </w:rPr>
        <w:t xml:space="preserve"> </w:t>
      </w:r>
      <w:r w:rsidR="003C5D81" w:rsidRPr="00FB65E5">
        <w:rPr>
          <w:rFonts w:ascii="Times New Roman" w:eastAsia="Times New Roman" w:hAnsi="Times New Roman"/>
          <w:b/>
          <w:i/>
        </w:rPr>
        <w:t xml:space="preserve">размер вознаграждения </w:t>
      </w:r>
      <w:r w:rsidR="003C5D81" w:rsidRPr="00FB65E5">
        <w:rPr>
          <w:rFonts w:ascii="Times New Roman" w:eastAsia="Times New Roman" w:hAnsi="Times New Roman"/>
          <w:b/>
          <w:bCs/>
          <w:i/>
          <w:iCs/>
        </w:rPr>
        <w:t>лиц, оказывающих услуги по размещению и/или организации размещения ценных бумаг,</w:t>
      </w:r>
      <w:r w:rsidR="003C5D81" w:rsidRPr="00FB65E5">
        <w:rPr>
          <w:rFonts w:ascii="Times New Roman" w:eastAsia="Times New Roman" w:hAnsi="Times New Roman"/>
          <w:b/>
          <w:i/>
          <w:lang w:eastAsia="ru-RU"/>
        </w:rPr>
        <w:t xml:space="preserve"> не превысит 1% (Одного процента) от номинальной стоимости </w:t>
      </w:r>
      <w:r w:rsidR="005619E3" w:rsidRPr="00FB65E5">
        <w:rPr>
          <w:rFonts w:ascii="Times New Roman" w:eastAsia="Times New Roman" w:hAnsi="Times New Roman"/>
          <w:b/>
          <w:i/>
          <w:lang w:eastAsia="ru-RU"/>
        </w:rPr>
        <w:t xml:space="preserve">каждого </w:t>
      </w:r>
      <w:r w:rsidR="00D801EB" w:rsidRPr="00FB65E5">
        <w:rPr>
          <w:rFonts w:ascii="Times New Roman" w:eastAsia="Times New Roman" w:hAnsi="Times New Roman"/>
          <w:b/>
          <w:i/>
          <w:lang w:eastAsia="ru-RU"/>
        </w:rPr>
        <w:t xml:space="preserve">Выпуска (Дополнительного выпуска) </w:t>
      </w:r>
      <w:r w:rsidR="003C5D81" w:rsidRPr="00FB65E5">
        <w:rPr>
          <w:rFonts w:ascii="Times New Roman" w:eastAsia="Times New Roman" w:hAnsi="Times New Roman"/>
          <w:b/>
          <w:i/>
          <w:lang w:eastAsia="ru-RU"/>
        </w:rPr>
        <w:t>Биржевых облигаций.</w:t>
      </w:r>
      <w:r w:rsidR="003C5D81" w:rsidRPr="00FB65E5" w:rsidDel="003C5D81">
        <w:rPr>
          <w:rFonts w:ascii="Times New Roman" w:eastAsia="Times New Roman" w:hAnsi="Times New Roman"/>
          <w:b/>
          <w:i/>
        </w:rPr>
        <w:t xml:space="preserve"> </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B65E5">
        <w:rPr>
          <w:rFonts w:ascii="Times New Roman" w:eastAsia="Times New Roman" w:hAnsi="Times New Roman"/>
          <w:b/>
          <w:i/>
        </w:rPr>
        <w:t>не планируется.</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B65E5">
        <w:rPr>
          <w:rFonts w:ascii="Times New Roman" w:eastAsia="Times New Roman" w:hAnsi="Times New Roman"/>
          <w:b/>
          <w:bCs/>
          <w:i/>
          <w:iCs/>
        </w:rPr>
        <w:t>не планируется.</w:t>
      </w:r>
    </w:p>
    <w:p w:rsidR="00131556" w:rsidRPr="00FB65E5"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FB65E5" w:rsidRDefault="00131556" w:rsidP="00131556">
      <w:pPr>
        <w:autoSpaceDE w:val="0"/>
        <w:autoSpaceDN w:val="0"/>
        <w:adjustRightInd w:val="0"/>
        <w:spacing w:after="0" w:line="240" w:lineRule="auto"/>
        <w:ind w:firstLine="539"/>
        <w:jc w:val="both"/>
        <w:outlineLvl w:val="2"/>
        <w:rPr>
          <w:rFonts w:ascii="Times New Roman" w:eastAsia="Times New Roman" w:hAnsi="Times New Roman"/>
          <w:b/>
          <w:bCs/>
          <w:i/>
        </w:rPr>
      </w:pPr>
      <w:r w:rsidRPr="00FB65E5">
        <w:rPr>
          <w:rFonts w:ascii="Times New Roman" w:eastAsia="Times New Roman" w:hAnsi="Times New Roman"/>
          <w:bCs/>
        </w:rPr>
        <w:t>В случае, если эмитент в соответствии с Федеральным законом</w:t>
      </w:r>
      <w:r w:rsidRPr="00FB65E5">
        <w:rPr>
          <w:rFonts w:ascii="Times New Roman" w:hAnsi="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FB65E5">
        <w:rPr>
          <w:rFonts w:ascii="Times New Roman" w:eastAsia="Times New Roman" w:hAnsi="Times New Roman"/>
          <w:bCs/>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B65E5">
        <w:rPr>
          <w:rFonts w:ascii="Times New Roman" w:eastAsia="Times New Roman" w:hAnsi="Times New Roman"/>
          <w:b/>
          <w:bCs/>
          <w:i/>
        </w:rPr>
        <w:t xml:space="preserve">Эмитент </w:t>
      </w:r>
      <w:r w:rsidR="006173A0">
        <w:rPr>
          <w:rFonts w:ascii="Times New Roman" w:eastAsia="Times New Roman" w:hAnsi="Times New Roman"/>
          <w:b/>
          <w:bCs/>
          <w:i/>
        </w:rPr>
        <w:t xml:space="preserve">не </w:t>
      </w:r>
      <w:r w:rsidRPr="00FB65E5">
        <w:rPr>
          <w:rFonts w:ascii="Times New Roman" w:eastAsia="Times New Roman" w:hAnsi="Times New Roman"/>
          <w:b/>
          <w:bCs/>
          <w:i/>
        </w:rPr>
        <w:t>является</w:t>
      </w:r>
      <w:r w:rsidRPr="00FB65E5">
        <w:rPr>
          <w:rFonts w:ascii="Times New Roman" w:eastAsia="Times New Roman" w:hAnsi="Times New Roman"/>
          <w:bCs/>
        </w:rPr>
        <w:t xml:space="preserve"> </w:t>
      </w:r>
      <w:r w:rsidRPr="00FB65E5">
        <w:rPr>
          <w:rFonts w:ascii="Times New Roman" w:eastAsia="Times New Roman" w:hAnsi="Times New Roman"/>
          <w:b/>
          <w:bCs/>
          <w:i/>
        </w:rPr>
        <w:t>хозяйственным обществом, имеющим стратегическое значение для обеспечения обороны страны и безопасности государства.</w:t>
      </w:r>
    </w:p>
    <w:p w:rsidR="00126A0B" w:rsidRPr="00FB65E5" w:rsidRDefault="00126A0B" w:rsidP="00131556">
      <w:pPr>
        <w:autoSpaceDE w:val="0"/>
        <w:autoSpaceDN w:val="0"/>
        <w:adjustRightInd w:val="0"/>
        <w:spacing w:after="0" w:line="240" w:lineRule="auto"/>
        <w:ind w:firstLine="539"/>
        <w:jc w:val="both"/>
        <w:outlineLvl w:val="2"/>
        <w:rPr>
          <w:rFonts w:ascii="Times New Roman" w:eastAsia="Times New Roman" w:hAnsi="Times New Roman"/>
          <w:b/>
          <w:bCs/>
          <w:i/>
        </w:rPr>
      </w:pPr>
    </w:p>
    <w:p w:rsidR="00131556" w:rsidRPr="00FB65E5" w:rsidRDefault="00131556" w:rsidP="00131556">
      <w:pPr>
        <w:autoSpaceDE w:val="0"/>
        <w:autoSpaceDN w:val="0"/>
        <w:adjustRightInd w:val="0"/>
        <w:spacing w:after="0" w:line="240" w:lineRule="auto"/>
        <w:ind w:firstLine="539"/>
        <w:jc w:val="both"/>
        <w:outlineLvl w:val="2"/>
      </w:pPr>
      <w:r w:rsidRPr="00FB65E5">
        <w:rPr>
          <w:rFonts w:ascii="Times New Roman" w:eastAsia="Times New Roman" w:hAnsi="Times New Roman"/>
          <w:bCs/>
        </w:rPr>
        <w:t>В случае, если заключение</w:t>
      </w:r>
      <w:r w:rsidRPr="00FB65E5">
        <w:rPr>
          <w:rFonts w:ascii="Times New Roman" w:hAnsi="Times New Roman"/>
        </w:rPr>
        <w:t xml:space="preserve"> договоров, направленных на отчуждение ценных бумаг эмитента</w:t>
      </w:r>
      <w:r w:rsidRPr="00FB65E5">
        <w:rPr>
          <w:rFonts w:ascii="Times New Roman" w:eastAsia="Times New Roman" w:hAnsi="Times New Roman"/>
          <w:bCs/>
        </w:rPr>
        <w:t>, являющегося хозяйственным обществом, имеющим стратегическое значение для обеспечения обороны страны и безопасности государства,</w:t>
      </w:r>
      <w:r w:rsidRPr="00FB65E5">
        <w:rPr>
          <w:rFonts w:ascii="Times New Roman" w:hAnsi="Times New Roman"/>
        </w:rPr>
        <w:t xml:space="preserve"> первым владельцам в ходе их размещения </w:t>
      </w:r>
      <w:r w:rsidRPr="00FB65E5">
        <w:rPr>
          <w:rFonts w:ascii="Times New Roman" w:eastAsia="Times New Roman" w:hAnsi="Times New Roman"/>
          <w:bCs/>
        </w:rPr>
        <w:t>может потребовать</w:t>
      </w:r>
      <w:r w:rsidRPr="00FB65E5">
        <w:rPr>
          <w:rFonts w:ascii="Times New Roman" w:hAnsi="Times New Roman"/>
        </w:rPr>
        <w:t xml:space="preserve"> принятия решения о предварительном согласовании указанных договоров в соответствии с Федеральным </w:t>
      </w:r>
      <w:r w:rsidRPr="00FB65E5">
        <w:rPr>
          <w:rFonts w:ascii="Times New Roman" w:eastAsia="Times New Roman" w:hAnsi="Times New Roman"/>
          <w:bCs/>
        </w:rPr>
        <w:t>законом</w:t>
      </w:r>
      <w:r w:rsidRPr="00FB65E5">
        <w:rPr>
          <w:rFonts w:ascii="Times New Roman" w:hAnsi="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FB65E5">
        <w:rPr>
          <w:rFonts w:ascii="Times New Roman" w:eastAsia="Times New Roman" w:hAnsi="Times New Roman"/>
          <w:bCs/>
        </w:rPr>
        <w:t>», указывается на это обстоятельство:</w:t>
      </w:r>
      <w:r w:rsidRPr="00FB65E5">
        <w:rPr>
          <w:rFonts w:ascii="Times New Roman" w:eastAsia="Times New Roman" w:hAnsi="Times New Roman"/>
        </w:rPr>
        <w:t xml:space="preserve"> </w:t>
      </w:r>
      <w:r w:rsidRPr="00FB65E5">
        <w:rPr>
          <w:rFonts w:ascii="Times New Roman" w:eastAsia="Times New Roman" w:hAnsi="Times New Roman"/>
          <w:b/>
          <w:i/>
        </w:rPr>
        <w:t>такое предварительное согласование не требуется.</w:t>
      </w:r>
    </w:p>
    <w:p w:rsidR="00DF24FA" w:rsidRDefault="00DF24FA" w:rsidP="00941178">
      <w:pPr>
        <w:spacing w:after="0" w:line="240" w:lineRule="auto"/>
        <w:rPr>
          <w:rFonts w:ascii="Times New Roman" w:hAnsi="Times New Roman"/>
        </w:rPr>
      </w:pPr>
    </w:p>
    <w:p w:rsidR="00941178" w:rsidRPr="00941178" w:rsidRDefault="00941178" w:rsidP="00941178">
      <w:pPr>
        <w:spacing w:after="0" w:line="240" w:lineRule="auto"/>
        <w:rPr>
          <w:rFonts w:ascii="Times New Roman" w:hAnsi="Times New Roman"/>
        </w:rPr>
      </w:pP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lang w:eastAsia="ru-RU"/>
        </w:rPr>
      </w:pPr>
      <w:r w:rsidRPr="00FB65E5">
        <w:rPr>
          <w:rFonts w:ascii="Times New Roman" w:eastAsia="Times New Roman" w:hAnsi="Times New Roman"/>
          <w:b/>
          <w:lang w:eastAsia="ru-RU"/>
        </w:rPr>
        <w:lastRenderedPageBreak/>
        <w:t xml:space="preserve">8.4. Цена (цены) или порядок определения цены размещения </w:t>
      </w:r>
      <w:r w:rsidR="00AB5056" w:rsidRPr="00FB65E5">
        <w:rPr>
          <w:rFonts w:ascii="Times New Roman" w:eastAsia="Times New Roman" w:hAnsi="Times New Roman"/>
          <w:b/>
          <w:lang w:eastAsia="ru-RU"/>
        </w:rPr>
        <w:t>облигаций в рамках программы облигаций</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lang w:eastAsia="ru-RU"/>
        </w:rPr>
      </w:pP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bCs/>
          <w:i/>
          <w:iCs/>
          <w:u w:val="single"/>
          <w:lang w:eastAsia="ru-RU"/>
        </w:rPr>
      </w:pPr>
    </w:p>
    <w:p w:rsidR="00610B08" w:rsidRPr="00FB65E5" w:rsidRDefault="00610B08" w:rsidP="00934419">
      <w:pPr>
        <w:numPr>
          <w:ilvl w:val="0"/>
          <w:numId w:val="4"/>
        </w:numPr>
        <w:autoSpaceDE w:val="0"/>
        <w:autoSpaceDN w:val="0"/>
        <w:adjustRightInd w:val="0"/>
        <w:spacing w:after="0" w:line="240" w:lineRule="auto"/>
        <w:ind w:left="0" w:firstLine="540"/>
        <w:jc w:val="both"/>
        <w:rPr>
          <w:rFonts w:ascii="Times New Roman" w:eastAsia="Times New Roman" w:hAnsi="Times New Roman"/>
          <w:b/>
          <w:i/>
          <w:u w:val="single"/>
          <w:lang w:eastAsia="ru-RU"/>
        </w:rPr>
      </w:pPr>
      <w:r w:rsidRPr="00FB65E5">
        <w:rPr>
          <w:rFonts w:ascii="Times New Roman" w:eastAsia="Times New Roman" w:hAnsi="Times New Roman"/>
          <w:b/>
          <w:i/>
          <w:u w:val="single"/>
          <w:lang w:eastAsia="ru-RU"/>
        </w:rPr>
        <w:t>Для размещения выпусков Биржевых облигаций, которые размещаются впервые в рамках Программы облигаций:</w:t>
      </w:r>
    </w:p>
    <w:p w:rsidR="009B6E8A" w:rsidRPr="00FB65E5" w:rsidRDefault="009B6E8A" w:rsidP="002A227F">
      <w:pPr>
        <w:autoSpaceDE w:val="0"/>
        <w:autoSpaceDN w:val="0"/>
        <w:adjustRightInd w:val="0"/>
        <w:spacing w:after="0" w:line="240" w:lineRule="auto"/>
        <w:ind w:left="540"/>
        <w:jc w:val="both"/>
        <w:rPr>
          <w:rFonts w:ascii="Times New Roman" w:eastAsia="Times New Roman" w:hAnsi="Times New Roman"/>
          <w:b/>
          <w:i/>
          <w:lang w:eastAsia="ru-RU"/>
        </w:rPr>
      </w:pPr>
    </w:p>
    <w:p w:rsidR="00DB029C" w:rsidRPr="00FB65E5" w:rsidRDefault="00DB029C" w:rsidP="000943A9">
      <w:pPr>
        <w:autoSpaceDE w:val="0"/>
        <w:autoSpaceDN w:val="0"/>
        <w:spacing w:after="0" w:line="240" w:lineRule="auto"/>
        <w:ind w:firstLine="540"/>
        <w:jc w:val="both"/>
        <w:rPr>
          <w:rFonts w:ascii="Times New Roman" w:hAnsi="Times New Roman"/>
          <w:b/>
          <w:i/>
        </w:rPr>
      </w:pPr>
      <w:r w:rsidRPr="00FB65E5">
        <w:rPr>
          <w:rFonts w:ascii="Times New Roman" w:hAnsi="Times New Roman"/>
          <w:b/>
          <w:i/>
        </w:rPr>
        <w:t xml:space="preserve">Цена размещения Биржевых облигаций устанавливается в соответствии с порядком, установленным п. 8.3 Программы облигаций и п.8.8.3 Проспекта в зависимости от способа размещения: Размещение </w:t>
      </w:r>
      <w:r w:rsidR="00BA6919" w:rsidRPr="00FB65E5">
        <w:rPr>
          <w:rFonts w:ascii="Times New Roman" w:hAnsi="Times New Roman"/>
          <w:b/>
          <w:i/>
        </w:rPr>
        <w:t xml:space="preserve">процентных </w:t>
      </w:r>
      <w:r w:rsidRPr="00FB65E5">
        <w:rPr>
          <w:rFonts w:ascii="Times New Roman" w:hAnsi="Times New Roman"/>
          <w:b/>
          <w:i/>
        </w:rPr>
        <w:t xml:space="preserve">Биржевых облигаций в форме Конкурса или Размещение </w:t>
      </w:r>
      <w:r w:rsidR="00BA6919" w:rsidRPr="00FB65E5">
        <w:rPr>
          <w:rFonts w:ascii="Times New Roman" w:hAnsi="Times New Roman"/>
          <w:b/>
          <w:i/>
        </w:rPr>
        <w:t xml:space="preserve">процентных </w:t>
      </w:r>
      <w:r w:rsidRPr="00FB65E5">
        <w:rPr>
          <w:rFonts w:ascii="Times New Roman" w:hAnsi="Times New Roman"/>
          <w:b/>
          <w:i/>
        </w:rPr>
        <w:t>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Размещение Биржевых облигаций по цене размещения путем сбора адресных заявок.</w:t>
      </w:r>
    </w:p>
    <w:p w:rsidR="004A70E6" w:rsidRPr="00FB65E5" w:rsidRDefault="004A70E6" w:rsidP="000943A9">
      <w:pPr>
        <w:autoSpaceDE w:val="0"/>
        <w:autoSpaceDN w:val="0"/>
        <w:spacing w:after="0" w:line="240" w:lineRule="auto"/>
        <w:ind w:firstLine="540"/>
        <w:jc w:val="both"/>
        <w:rPr>
          <w:rFonts w:ascii="Times New Roman" w:hAnsi="Times New Roman"/>
          <w:b/>
          <w:i/>
          <w:u w:val="single"/>
        </w:rPr>
      </w:pPr>
    </w:p>
    <w:p w:rsidR="008A56A3" w:rsidRPr="00FB65E5" w:rsidRDefault="008A56A3" w:rsidP="000943A9">
      <w:pPr>
        <w:autoSpaceDE w:val="0"/>
        <w:autoSpaceDN w:val="0"/>
        <w:spacing w:after="0" w:line="240" w:lineRule="auto"/>
        <w:ind w:firstLine="540"/>
        <w:jc w:val="both"/>
      </w:pPr>
      <w:r w:rsidRPr="00FB65E5">
        <w:rPr>
          <w:rFonts w:ascii="Times New Roman" w:hAnsi="Times New Roman"/>
          <w:b/>
          <w:i/>
          <w:u w:val="single"/>
        </w:rPr>
        <w:t xml:space="preserve">Размещение </w:t>
      </w:r>
      <w:r w:rsidR="00696502" w:rsidRPr="00FB65E5">
        <w:rPr>
          <w:rFonts w:ascii="Times New Roman" w:hAnsi="Times New Roman"/>
          <w:b/>
          <w:i/>
          <w:u w:val="single"/>
        </w:rPr>
        <w:t xml:space="preserve">процентных </w:t>
      </w:r>
      <w:r w:rsidRPr="00FB65E5">
        <w:rPr>
          <w:rFonts w:ascii="Times New Roman" w:hAnsi="Times New Roman"/>
          <w:b/>
          <w:i/>
          <w:u w:val="single"/>
        </w:rPr>
        <w:t>Биржевых облигаций в форме Конкурса или</w:t>
      </w:r>
      <w:r w:rsidRPr="00FB65E5">
        <w:rPr>
          <w:rFonts w:ascii="Times New Roman" w:eastAsia="Times New Roman" w:hAnsi="Times New Roman"/>
          <w:b/>
          <w:bCs/>
          <w:i/>
          <w:iCs/>
          <w:u w:val="single"/>
        </w:rPr>
        <w:t xml:space="preserve"> </w:t>
      </w:r>
      <w:r w:rsidR="006B7A0C" w:rsidRPr="00FB65E5">
        <w:rPr>
          <w:rFonts w:ascii="Times New Roman" w:eastAsia="Times New Roman" w:hAnsi="Times New Roman"/>
          <w:b/>
          <w:bCs/>
          <w:i/>
          <w:iCs/>
          <w:u w:val="single"/>
          <w:lang w:eastAsia="ru-RU"/>
        </w:rPr>
        <w:t xml:space="preserve">Размещение </w:t>
      </w:r>
      <w:r w:rsidR="00696502" w:rsidRPr="00FB65E5">
        <w:rPr>
          <w:rFonts w:ascii="Times New Roman" w:hAnsi="Times New Roman"/>
          <w:b/>
          <w:i/>
          <w:u w:val="single"/>
        </w:rPr>
        <w:t xml:space="preserve">процентных </w:t>
      </w:r>
      <w:r w:rsidR="006B7A0C" w:rsidRPr="00FB65E5">
        <w:rPr>
          <w:rFonts w:ascii="Times New Roman" w:eastAsia="Times New Roman" w:hAnsi="Times New Roman"/>
          <w:b/>
          <w:bCs/>
          <w:i/>
          <w:iCs/>
          <w:u w:val="single"/>
          <w:lang w:eastAsia="ru-RU"/>
        </w:rPr>
        <w:t xml:space="preserve">Биржевых облигаций путем сбора адресных заявок со стороны </w:t>
      </w:r>
      <w:r w:rsidR="006B7A0C" w:rsidRPr="00FB65E5">
        <w:rPr>
          <w:rFonts w:ascii="Times New Roman" w:eastAsia="Times New Roman" w:hAnsi="Times New Roman"/>
          <w:b/>
          <w:bCs/>
          <w:i/>
          <w:iCs/>
          <w:u w:val="single"/>
        </w:rPr>
        <w:t>приобретателей</w:t>
      </w:r>
      <w:r w:rsidR="006B7A0C" w:rsidRPr="00FB65E5">
        <w:rPr>
          <w:rFonts w:ascii="Times New Roman" w:eastAsia="Times New Roman" w:hAnsi="Times New Roman"/>
          <w:b/>
          <w:bCs/>
          <w:i/>
          <w:iCs/>
          <w:u w:val="single"/>
          <w:lang w:eastAsia="ru-RU"/>
        </w:rPr>
        <w:t xml:space="preserve"> на приобретение Биржевых облигаций по фиксированной цене и ставке первого купона</w:t>
      </w:r>
      <w:r w:rsidRPr="00FB65E5">
        <w:rPr>
          <w:rFonts w:ascii="Times New Roman" w:eastAsia="Times New Roman" w:hAnsi="Times New Roman"/>
          <w:b/>
          <w:bCs/>
          <w:i/>
          <w:iCs/>
          <w:u w:val="single"/>
        </w:rPr>
        <w:t>:</w:t>
      </w:r>
    </w:p>
    <w:p w:rsidR="002A227F" w:rsidRPr="00FB65E5" w:rsidRDefault="002A227F" w:rsidP="00EE4CC1">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Цена размещения Биржевых облигаций устанавливается равной 100% от номинальной</w:t>
      </w:r>
      <w:r w:rsidR="00D801EB" w:rsidRPr="00FB65E5">
        <w:rPr>
          <w:rFonts w:ascii="Times New Roman" w:eastAsia="Times New Roman" w:hAnsi="Times New Roman"/>
          <w:b/>
          <w:i/>
          <w:lang w:eastAsia="ru-RU"/>
        </w:rPr>
        <w:t xml:space="preserve"> </w:t>
      </w:r>
      <w:r w:rsidRPr="00FB65E5">
        <w:rPr>
          <w:rFonts w:ascii="Times New Roman" w:eastAsia="Times New Roman" w:hAnsi="Times New Roman"/>
          <w:b/>
          <w:i/>
          <w:lang w:eastAsia="ru-RU"/>
        </w:rPr>
        <w:t>стоимости Биржевой облигации.</w:t>
      </w:r>
    </w:p>
    <w:p w:rsidR="002A227F" w:rsidRPr="00FB65E5" w:rsidRDefault="002A227F" w:rsidP="002A227F">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Номинальная стоимость Биржевых облигаций, размещаемых в рамках Программы облигаций, будет установлена </w:t>
      </w:r>
      <w:r w:rsidRPr="00FB65E5">
        <w:rPr>
          <w:rFonts w:ascii="Times New Roman" w:eastAsia="Times New Roman" w:hAnsi="Times New Roman"/>
          <w:b/>
          <w:i/>
          <w:u w:val="single"/>
          <w:lang w:eastAsia="ru-RU"/>
        </w:rPr>
        <w:t>в соответствующих Условиях выпуска</w:t>
      </w:r>
      <w:r w:rsidRPr="00FB65E5">
        <w:rPr>
          <w:rFonts w:ascii="Times New Roman" w:eastAsia="Times New Roman" w:hAnsi="Times New Roman"/>
          <w:b/>
          <w:i/>
          <w:lang w:eastAsia="ru-RU"/>
        </w:rPr>
        <w:t>.</w:t>
      </w:r>
    </w:p>
    <w:p w:rsidR="00610B08" w:rsidRPr="00FB65E5" w:rsidRDefault="00610B08" w:rsidP="00610B08">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Начиная со 2-го (Второго) дня размещения </w:t>
      </w:r>
      <w:r w:rsidR="00696502" w:rsidRPr="00FB65E5">
        <w:rPr>
          <w:rFonts w:ascii="Times New Roman" w:hAnsi="Times New Roman"/>
          <w:b/>
          <w:i/>
        </w:rPr>
        <w:t xml:space="preserve">процентных </w:t>
      </w:r>
      <w:r w:rsidRPr="00FB65E5">
        <w:rPr>
          <w:rFonts w:ascii="Times New Roman" w:eastAsia="Times New Roman" w:hAnsi="Times New Roman"/>
          <w:b/>
          <w:i/>
          <w:lang w:eastAsia="ru-RU"/>
        </w:rPr>
        <w:t xml:space="preserve">Биржевых облигаций покупатель при приобретении </w:t>
      </w:r>
      <w:r w:rsidR="00696502" w:rsidRPr="00FB65E5">
        <w:rPr>
          <w:rFonts w:ascii="Times New Roman" w:hAnsi="Times New Roman"/>
          <w:b/>
          <w:i/>
        </w:rPr>
        <w:t xml:space="preserve">процентных </w:t>
      </w:r>
      <w:r w:rsidRPr="00FB65E5">
        <w:rPr>
          <w:rFonts w:ascii="Times New Roman" w:eastAsia="Times New Roman" w:hAnsi="Times New Roman"/>
          <w:b/>
          <w:i/>
          <w:lang w:eastAsia="ru-RU"/>
        </w:rPr>
        <w:t xml:space="preserve">Биржевых облигаций также уплачивает накопленный купонный доход (НКД) по </w:t>
      </w:r>
      <w:r w:rsidR="00696502" w:rsidRPr="00FB65E5">
        <w:rPr>
          <w:rFonts w:ascii="Times New Roman" w:hAnsi="Times New Roman"/>
          <w:b/>
          <w:i/>
        </w:rPr>
        <w:t>процентным</w:t>
      </w:r>
      <w:r w:rsidR="00696502" w:rsidRPr="00E912C2">
        <w:rPr>
          <w:rFonts w:ascii="Times New Roman" w:hAnsi="Times New Roman"/>
          <w:b/>
          <w:i/>
        </w:rPr>
        <w:t xml:space="preserve"> </w:t>
      </w:r>
      <w:r w:rsidRPr="00FB65E5">
        <w:rPr>
          <w:rFonts w:ascii="Times New Roman" w:eastAsia="Times New Roman" w:hAnsi="Times New Roman"/>
          <w:b/>
          <w:i/>
          <w:lang w:eastAsia="ru-RU"/>
        </w:rPr>
        <w:t>Биржевым облигациям, рассчитанный с даты начала размещения</w:t>
      </w:r>
      <w:r w:rsidR="00696502" w:rsidRPr="00FB65E5">
        <w:rPr>
          <w:rFonts w:ascii="Times New Roman" w:eastAsia="Times New Roman" w:hAnsi="Times New Roman"/>
          <w:b/>
          <w:i/>
          <w:lang w:eastAsia="ru-RU"/>
        </w:rPr>
        <w:t xml:space="preserve"> </w:t>
      </w:r>
      <w:r w:rsidR="00696502" w:rsidRPr="00FB65E5">
        <w:rPr>
          <w:rFonts w:ascii="Times New Roman" w:hAnsi="Times New Roman"/>
          <w:b/>
          <w:i/>
        </w:rPr>
        <w:t>процентных</w:t>
      </w:r>
      <w:r w:rsidRPr="00FB65E5">
        <w:rPr>
          <w:rFonts w:ascii="Times New Roman" w:eastAsia="Times New Roman" w:hAnsi="Times New Roman"/>
          <w:b/>
          <w:i/>
          <w:lang w:eastAsia="ru-RU"/>
        </w:rPr>
        <w:t xml:space="preserve"> Биржевых облигаций по следующей формуле:</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t>НКД</w:t>
      </w:r>
      <w:proofErr w:type="spellEnd"/>
      <w:r w:rsidRPr="00FB65E5">
        <w:rPr>
          <w:rFonts w:ascii="Times New Roman" w:eastAsia="Times New Roman" w:hAnsi="Times New Roman"/>
          <w:b/>
          <w:i/>
          <w:lang w:eastAsia="ru-RU"/>
        </w:rPr>
        <w:t xml:space="preserve"> = </w:t>
      </w:r>
      <w:proofErr w:type="spellStart"/>
      <w:r w:rsidRPr="00FB65E5">
        <w:rPr>
          <w:rFonts w:ascii="Times New Roman" w:eastAsia="Times New Roman" w:hAnsi="Times New Roman"/>
          <w:b/>
          <w:i/>
          <w:lang w:eastAsia="ru-RU"/>
        </w:rPr>
        <w:t>Nom</w:t>
      </w:r>
      <w:proofErr w:type="spellEnd"/>
      <w:r w:rsidRPr="00FB65E5">
        <w:rPr>
          <w:rFonts w:ascii="Times New Roman" w:eastAsia="Times New Roman" w:hAnsi="Times New Roman"/>
          <w:b/>
          <w:i/>
          <w:lang w:eastAsia="ru-RU"/>
        </w:rPr>
        <w:t xml:space="preserve"> * </w:t>
      </w:r>
      <w:proofErr w:type="spellStart"/>
      <w:r w:rsidR="0086686F" w:rsidRPr="00FB65E5">
        <w:rPr>
          <w:rFonts w:ascii="Times New Roman" w:eastAsia="Times New Roman" w:hAnsi="Times New Roman"/>
          <w:b/>
          <w:i/>
          <w:lang w:eastAsia="ru-RU"/>
        </w:rPr>
        <w:t>Cj</w:t>
      </w:r>
      <w:proofErr w:type="spellEnd"/>
      <w:r w:rsidR="0086686F" w:rsidRPr="00FB65E5">
        <w:rPr>
          <w:rFonts w:ascii="Times New Roman" w:eastAsia="Times New Roman" w:hAnsi="Times New Roman"/>
          <w:b/>
          <w:i/>
          <w:lang w:eastAsia="ru-RU"/>
        </w:rPr>
        <w:t xml:space="preserve"> </w:t>
      </w:r>
      <w:r w:rsidRPr="00FB65E5">
        <w:rPr>
          <w:rFonts w:ascii="Times New Roman" w:eastAsia="Times New Roman" w:hAnsi="Times New Roman"/>
          <w:b/>
          <w:i/>
          <w:lang w:eastAsia="ru-RU"/>
        </w:rPr>
        <w:t>* (T – T(j-1)) / 365 / 100%, где</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НКД </w:t>
      </w:r>
      <w:r w:rsidR="00F612FE" w:rsidRPr="00FB65E5">
        <w:rPr>
          <w:rFonts w:ascii="Times New Roman" w:eastAsia="Times New Roman" w:hAnsi="Times New Roman"/>
          <w:b/>
          <w:i/>
          <w:lang w:eastAsia="ru-RU"/>
        </w:rPr>
        <w:t>–</w:t>
      </w:r>
      <w:r w:rsidRPr="00FB65E5">
        <w:rPr>
          <w:rFonts w:ascii="Times New Roman" w:eastAsia="Times New Roman" w:hAnsi="Times New Roman"/>
          <w:b/>
          <w:i/>
          <w:lang w:eastAsia="ru-RU"/>
        </w:rPr>
        <w:t xml:space="preserve"> накопленный купонный доход, в валюте</w:t>
      </w:r>
      <w:r w:rsidR="00A00311" w:rsidRPr="00FB65E5">
        <w:rPr>
          <w:rFonts w:ascii="Times New Roman" w:eastAsia="Times New Roman" w:hAnsi="Times New Roman"/>
          <w:b/>
          <w:bCs/>
          <w:i/>
          <w:iCs/>
          <w:lang w:eastAsia="ru-RU"/>
        </w:rPr>
        <w:t>, в которой выражена номинальная стоимость</w:t>
      </w:r>
      <w:r w:rsidR="00A00311" w:rsidRPr="00FB65E5">
        <w:rPr>
          <w:rFonts w:ascii="Times New Roman" w:hAnsi="Times New Roman"/>
          <w:b/>
          <w:i/>
        </w:rPr>
        <w:t xml:space="preserve"> процентной</w:t>
      </w:r>
      <w:r w:rsidR="00A00311"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i/>
          <w:lang w:eastAsia="ru-RU"/>
        </w:rPr>
        <w:t>;</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t>Nom</w:t>
      </w:r>
      <w:proofErr w:type="spellEnd"/>
      <w:r w:rsidRPr="00FB65E5">
        <w:rPr>
          <w:rFonts w:ascii="Times New Roman" w:eastAsia="Times New Roman" w:hAnsi="Times New Roman"/>
          <w:b/>
          <w:i/>
          <w:lang w:eastAsia="ru-RU"/>
        </w:rPr>
        <w:t xml:space="preserve"> – непогашенная часть номинальной стоимости одной </w:t>
      </w:r>
      <w:r w:rsidR="002F0F68" w:rsidRPr="00FB65E5">
        <w:rPr>
          <w:rFonts w:ascii="Times New Roman" w:hAnsi="Times New Roman"/>
          <w:b/>
          <w:i/>
        </w:rPr>
        <w:t>процентной</w:t>
      </w:r>
      <w:r w:rsidR="002F0F68" w:rsidRPr="00FB65E5">
        <w:rPr>
          <w:rFonts w:ascii="Times New Roman" w:eastAsia="Times New Roman" w:hAnsi="Times New Roman"/>
          <w:b/>
          <w:i/>
          <w:lang w:eastAsia="ru-RU"/>
        </w:rPr>
        <w:t xml:space="preserve"> </w:t>
      </w:r>
      <w:r w:rsidRPr="00FB65E5">
        <w:rPr>
          <w:rFonts w:ascii="Times New Roman" w:eastAsia="Times New Roman" w:hAnsi="Times New Roman"/>
          <w:b/>
          <w:i/>
          <w:lang w:eastAsia="ru-RU"/>
        </w:rPr>
        <w:t>Биржевой облигации, в валюте</w:t>
      </w:r>
      <w:r w:rsidR="002F0F68" w:rsidRPr="00FB65E5">
        <w:rPr>
          <w:rFonts w:ascii="Times New Roman" w:eastAsia="Times New Roman" w:hAnsi="Times New Roman"/>
          <w:b/>
          <w:bCs/>
          <w:i/>
          <w:iCs/>
          <w:lang w:eastAsia="ru-RU"/>
        </w:rPr>
        <w:t>, в которой выражена номинальная стоимость</w:t>
      </w:r>
      <w:r w:rsidR="002F0F68" w:rsidRPr="00FB65E5">
        <w:rPr>
          <w:rFonts w:ascii="Times New Roman" w:hAnsi="Times New Roman"/>
          <w:b/>
          <w:i/>
        </w:rPr>
        <w:t xml:space="preserve"> процентной</w:t>
      </w:r>
      <w:r w:rsidR="002F0F68"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i/>
          <w:lang w:eastAsia="ru-RU"/>
        </w:rPr>
        <w:t>;</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j – порядковый номер купонного периода, j = 1,2,…,n;</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t>Cj</w:t>
      </w:r>
      <w:proofErr w:type="spellEnd"/>
      <w:r w:rsidRPr="00FB65E5">
        <w:rPr>
          <w:rFonts w:ascii="Times New Roman" w:eastAsia="Times New Roman" w:hAnsi="Times New Roman"/>
          <w:b/>
          <w:i/>
          <w:lang w:eastAsia="ru-RU"/>
        </w:rPr>
        <w:t xml:space="preserve"> </w:t>
      </w:r>
      <w:r w:rsidR="00F612FE" w:rsidRPr="00FB65E5">
        <w:rPr>
          <w:rFonts w:ascii="Times New Roman" w:eastAsia="Times New Roman" w:hAnsi="Times New Roman"/>
          <w:b/>
          <w:i/>
          <w:lang w:eastAsia="ru-RU"/>
        </w:rPr>
        <w:t>–</w:t>
      </w:r>
      <w:r w:rsidRPr="00FB65E5">
        <w:rPr>
          <w:rFonts w:ascii="Times New Roman" w:eastAsia="Times New Roman" w:hAnsi="Times New Roman"/>
          <w:b/>
          <w:i/>
          <w:lang w:eastAsia="ru-RU"/>
        </w:rPr>
        <w:t xml:space="preserve"> размер процентной ставки j-го купона, в процентах годовых (%);</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T – дата размещения Биржевых облигаций;</w:t>
      </w:r>
    </w:p>
    <w:p w:rsidR="006A704E" w:rsidRPr="00FB65E5"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T(j-1) – дата начала j-го купонного периода, на который приходится размещение Биржевых облигаций.</w:t>
      </w:r>
    </w:p>
    <w:p w:rsidR="00394A36" w:rsidRPr="00FB65E5" w:rsidRDefault="00394A36" w:rsidP="00394A36">
      <w:pPr>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Величина НКД в расчете на одну </w:t>
      </w:r>
      <w:r w:rsidR="007725F3">
        <w:rPr>
          <w:rFonts w:ascii="Times New Roman" w:eastAsia="Times New Roman" w:hAnsi="Times New Roman"/>
          <w:b/>
          <w:bCs/>
          <w:i/>
          <w:iCs/>
          <w:lang w:eastAsia="ru-RU"/>
        </w:rPr>
        <w:t>процентную</w:t>
      </w:r>
      <w:r w:rsidR="007725F3"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E0337" w:rsidRPr="00FB65E5" w:rsidRDefault="00DE0337" w:rsidP="00DE0337">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p>
    <w:p w:rsidR="00DE0337" w:rsidRPr="00FB65E5" w:rsidRDefault="00DE0337" w:rsidP="00DE0337">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r w:rsidRPr="00FB65E5">
        <w:rPr>
          <w:rFonts w:ascii="Times New Roman" w:eastAsia="Times New Roman" w:hAnsi="Times New Roman"/>
          <w:b/>
          <w:bCs/>
          <w:i/>
          <w:iCs/>
          <w:u w:val="single"/>
          <w:lang w:eastAsia="ru-RU"/>
        </w:rPr>
        <w:t>Размещени</w:t>
      </w:r>
      <w:r w:rsidR="009B6E8A" w:rsidRPr="00FB65E5">
        <w:rPr>
          <w:rFonts w:ascii="Times New Roman" w:eastAsia="Times New Roman" w:hAnsi="Times New Roman"/>
          <w:b/>
          <w:bCs/>
          <w:i/>
          <w:iCs/>
          <w:u w:val="single"/>
          <w:lang w:eastAsia="ru-RU"/>
        </w:rPr>
        <w:t>е</w:t>
      </w:r>
      <w:r w:rsidRPr="00FB65E5">
        <w:rPr>
          <w:rFonts w:ascii="Times New Roman" w:eastAsia="Times New Roman" w:hAnsi="Times New Roman"/>
          <w:b/>
          <w:bCs/>
          <w:i/>
          <w:iCs/>
          <w:u w:val="single"/>
          <w:lang w:eastAsia="ru-RU"/>
        </w:rPr>
        <w:t xml:space="preserve"> </w:t>
      </w:r>
      <w:r w:rsidR="00BC1392" w:rsidRPr="00FB65E5">
        <w:rPr>
          <w:rFonts w:ascii="Times New Roman" w:eastAsia="Times New Roman" w:hAnsi="Times New Roman"/>
          <w:b/>
          <w:bCs/>
          <w:i/>
          <w:iCs/>
          <w:u w:val="single"/>
          <w:lang w:eastAsia="ru-RU"/>
        </w:rPr>
        <w:t>Б</w:t>
      </w:r>
      <w:r w:rsidR="00844CE5" w:rsidRPr="00FB65E5">
        <w:rPr>
          <w:rFonts w:ascii="Times New Roman" w:eastAsia="Times New Roman" w:hAnsi="Times New Roman"/>
          <w:b/>
          <w:bCs/>
          <w:i/>
          <w:iCs/>
          <w:u w:val="single"/>
          <w:lang w:eastAsia="ru-RU"/>
        </w:rPr>
        <w:t xml:space="preserve">иржевых облигаций </w:t>
      </w:r>
      <w:r w:rsidRPr="00FB65E5">
        <w:rPr>
          <w:rFonts w:ascii="Times New Roman" w:eastAsia="Times New Roman" w:hAnsi="Times New Roman"/>
          <w:b/>
          <w:bCs/>
          <w:i/>
          <w:iCs/>
          <w:u w:val="single"/>
          <w:lang w:eastAsia="ru-RU"/>
        </w:rPr>
        <w:t>по цене размещения путем сбора адресных заявок:</w:t>
      </w:r>
    </w:p>
    <w:p w:rsidR="00DE0337" w:rsidRPr="00FB65E5" w:rsidRDefault="00DE0337" w:rsidP="00DE0337">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случае размещения </w:t>
      </w:r>
      <w:r w:rsidR="00590F5C" w:rsidRPr="00FB65E5">
        <w:rPr>
          <w:rFonts w:ascii="Times New Roman" w:eastAsia="Times New Roman" w:hAnsi="Times New Roman"/>
          <w:b/>
          <w:bCs/>
          <w:i/>
          <w:iCs/>
          <w:lang w:eastAsia="ru-RU"/>
        </w:rPr>
        <w:t xml:space="preserve">выпуска </w:t>
      </w:r>
      <w:r w:rsidRPr="00FB65E5">
        <w:rPr>
          <w:rFonts w:ascii="Times New Roman" w:eastAsia="Times New Roman" w:hAnsi="Times New Roman"/>
          <w:b/>
          <w:bCs/>
          <w:i/>
          <w:iCs/>
          <w:lang w:eastAsia="ru-RU"/>
        </w:rPr>
        <w:t xml:space="preserve">Биржевых облигаций </w:t>
      </w:r>
      <w:r w:rsidR="00696502" w:rsidRPr="00FB65E5">
        <w:rPr>
          <w:rFonts w:ascii="Times New Roman" w:eastAsia="Times New Roman" w:hAnsi="Times New Roman"/>
          <w:b/>
          <w:bCs/>
          <w:i/>
          <w:iCs/>
          <w:lang w:eastAsia="ru-RU"/>
        </w:rPr>
        <w:t xml:space="preserve">(как процентных, так и бескупонных) </w:t>
      </w:r>
      <w:r w:rsidRPr="00FB65E5">
        <w:rPr>
          <w:rFonts w:ascii="Times New Roman" w:eastAsia="Times New Roman" w:hAnsi="Times New Roman"/>
          <w:b/>
          <w:bCs/>
          <w:i/>
          <w:iCs/>
          <w:lang w:eastAsia="ru-RU"/>
        </w:rPr>
        <w:t xml:space="preserve">по цене размещения путем сбора адресных заявок, уполномоченный орган управления Эмитента до даты начала размещения </w:t>
      </w:r>
      <w:r w:rsidR="00590F5C" w:rsidRPr="00FB65E5">
        <w:rPr>
          <w:rFonts w:ascii="Times New Roman" w:eastAsia="Times New Roman" w:hAnsi="Times New Roman"/>
          <w:b/>
          <w:bCs/>
          <w:i/>
          <w:iCs/>
          <w:lang w:eastAsia="ru-RU"/>
        </w:rPr>
        <w:t xml:space="preserve">выпуска </w:t>
      </w:r>
      <w:r w:rsidRPr="00FB65E5">
        <w:rPr>
          <w:rFonts w:ascii="Times New Roman" w:eastAsia="Times New Roman" w:hAnsi="Times New Roman"/>
          <w:b/>
          <w:bCs/>
          <w:i/>
          <w:iCs/>
          <w:lang w:eastAsia="ru-RU"/>
        </w:rPr>
        <w:t>Биржевых облигаций принимает решение о единой цене размещения Биржевых облигаций выпуска</w:t>
      </w:r>
      <w:r w:rsidRPr="00FB65E5">
        <w:rPr>
          <w:rFonts w:ascii="Times New Roman" w:eastAsia="Times New Roman" w:hAnsi="Times New Roman"/>
          <w:b/>
          <w:i/>
          <w:lang w:eastAsia="ru-RU"/>
        </w:rPr>
        <w:t xml:space="preserve"> в соответствии с порядком, установленным п. 8.3 Программы облигаций </w:t>
      </w:r>
      <w:r w:rsidRPr="00FB65E5">
        <w:rPr>
          <w:rFonts w:ascii="Times New Roman" w:eastAsia="Times New Roman" w:hAnsi="Times New Roman"/>
          <w:b/>
          <w:bCs/>
          <w:i/>
          <w:iCs/>
          <w:lang w:eastAsia="ru-RU"/>
        </w:rPr>
        <w:t>и п.8.8.3 Проспекта</w:t>
      </w:r>
      <w:r w:rsidRPr="00FB65E5">
        <w:rPr>
          <w:rFonts w:ascii="Times New Roman" w:eastAsia="Times New Roman" w:hAnsi="Times New Roman"/>
          <w:b/>
          <w:i/>
          <w:lang w:eastAsia="ru-RU"/>
        </w:rPr>
        <w:t>.</w:t>
      </w:r>
      <w:r w:rsidRPr="00FB65E5">
        <w:rPr>
          <w:rFonts w:ascii="Times New Roman" w:eastAsia="Times New Roman" w:hAnsi="Times New Roman"/>
          <w:b/>
          <w:bCs/>
          <w:i/>
          <w:iCs/>
          <w:lang w:eastAsia="ru-RU"/>
        </w:rPr>
        <w:t xml:space="preserve"> </w:t>
      </w:r>
    </w:p>
    <w:p w:rsidR="00A257A2" w:rsidRDefault="00A257A2" w:rsidP="009C2A4C">
      <w:pPr>
        <w:autoSpaceDE w:val="0"/>
        <w:autoSpaceDN w:val="0"/>
        <w:spacing w:after="0" w:line="240" w:lineRule="auto"/>
        <w:ind w:firstLine="540"/>
        <w:jc w:val="both"/>
        <w:rPr>
          <w:rFonts w:ascii="Times New Roman" w:eastAsia="Times New Roman" w:hAnsi="Times New Roman"/>
          <w:b/>
          <w:i/>
          <w:u w:val="single"/>
        </w:rPr>
      </w:pPr>
      <w:r>
        <w:rPr>
          <w:rFonts w:ascii="Times New Roman" w:eastAsia="Times New Roman" w:hAnsi="Times New Roman"/>
          <w:b/>
          <w:i/>
        </w:rPr>
        <w:t>Информация о Цене размещения раскрывается Эмитентом в соответствии с п. 11 Программы</w:t>
      </w:r>
      <w:r>
        <w:rPr>
          <w:rFonts w:ascii="Times New Roman" w:eastAsia="Times New Roman" w:hAnsi="Times New Roman"/>
          <w:b/>
          <w:bCs/>
          <w:i/>
          <w:iCs/>
        </w:rPr>
        <w:t xml:space="preserve"> облигаций и п.8.11 Проспекта, </w:t>
      </w:r>
      <w:r>
        <w:rPr>
          <w:rFonts w:ascii="Times New Roman" w:eastAsia="Times New Roman" w:hAnsi="Times New Roman"/>
          <w:b/>
          <w:bCs/>
          <w:i/>
          <w:iCs/>
          <w:u w:val="single"/>
        </w:rPr>
        <w:t>либо путем указания такой информации в Условиях выпуска</w:t>
      </w:r>
      <w:r>
        <w:rPr>
          <w:rFonts w:ascii="Times New Roman" w:eastAsia="Times New Roman" w:hAnsi="Times New Roman"/>
          <w:b/>
          <w:i/>
          <w:u w:val="single"/>
        </w:rPr>
        <w:t xml:space="preserve">. </w:t>
      </w:r>
    </w:p>
    <w:p w:rsidR="009C2A4C" w:rsidRPr="00FB65E5" w:rsidRDefault="008C40C7" w:rsidP="009C2A4C">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hAnsi="Times New Roman"/>
          <w:b/>
          <w:i/>
        </w:rPr>
        <w:t>В случае размещения процентных Биржевых облигаций, н</w:t>
      </w:r>
      <w:r w:rsidR="009C2A4C" w:rsidRPr="00FB65E5">
        <w:rPr>
          <w:rFonts w:ascii="Times New Roman" w:eastAsia="Times New Roman" w:hAnsi="Times New Roman"/>
          <w:b/>
          <w:i/>
          <w:lang w:eastAsia="ru-RU"/>
        </w:rPr>
        <w:t xml:space="preserve">ачиная со 2-го (Второго) дня размещения </w:t>
      </w:r>
      <w:r w:rsidR="00821B85" w:rsidRPr="00FB65E5">
        <w:rPr>
          <w:rFonts w:ascii="Times New Roman" w:hAnsi="Times New Roman"/>
          <w:b/>
          <w:i/>
        </w:rPr>
        <w:t xml:space="preserve">процентных </w:t>
      </w:r>
      <w:r w:rsidR="009C2A4C" w:rsidRPr="00FB65E5">
        <w:rPr>
          <w:rFonts w:ascii="Times New Roman" w:eastAsia="Times New Roman" w:hAnsi="Times New Roman"/>
          <w:b/>
          <w:i/>
          <w:lang w:eastAsia="ru-RU"/>
        </w:rPr>
        <w:t xml:space="preserve">Биржевых облигаций покупатель при приобретении </w:t>
      </w:r>
      <w:r w:rsidR="00821B85" w:rsidRPr="00FB65E5">
        <w:rPr>
          <w:rFonts w:ascii="Times New Roman" w:hAnsi="Times New Roman"/>
          <w:b/>
          <w:i/>
        </w:rPr>
        <w:t xml:space="preserve">процентных </w:t>
      </w:r>
      <w:r w:rsidR="009C2A4C" w:rsidRPr="00FB65E5">
        <w:rPr>
          <w:rFonts w:ascii="Times New Roman" w:eastAsia="Times New Roman" w:hAnsi="Times New Roman"/>
          <w:b/>
          <w:i/>
          <w:lang w:eastAsia="ru-RU"/>
        </w:rPr>
        <w:t xml:space="preserve">Биржевых облигаций также уплачивает накопленный купонный доход (НКД) по </w:t>
      </w:r>
      <w:r w:rsidR="00821B85" w:rsidRPr="00FB65E5">
        <w:rPr>
          <w:rFonts w:ascii="Times New Roman" w:hAnsi="Times New Roman"/>
          <w:b/>
          <w:i/>
        </w:rPr>
        <w:t>процентны</w:t>
      </w:r>
      <w:r w:rsidR="00006C1C" w:rsidRPr="00FB65E5">
        <w:rPr>
          <w:rFonts w:ascii="Times New Roman" w:hAnsi="Times New Roman"/>
          <w:b/>
          <w:i/>
        </w:rPr>
        <w:t>м</w:t>
      </w:r>
      <w:r w:rsidR="00821B85" w:rsidRPr="00FB65E5">
        <w:rPr>
          <w:rFonts w:ascii="Times New Roman" w:hAnsi="Times New Roman"/>
          <w:b/>
          <w:i/>
        </w:rPr>
        <w:t xml:space="preserve"> </w:t>
      </w:r>
      <w:r w:rsidR="009C2A4C" w:rsidRPr="00FB65E5">
        <w:rPr>
          <w:rFonts w:ascii="Times New Roman" w:eastAsia="Times New Roman" w:hAnsi="Times New Roman"/>
          <w:b/>
          <w:i/>
          <w:lang w:eastAsia="ru-RU"/>
        </w:rPr>
        <w:t xml:space="preserve">Биржевым облигациям, рассчитанный с даты начала размещения </w:t>
      </w:r>
      <w:r w:rsidR="00821B85" w:rsidRPr="00FB65E5">
        <w:rPr>
          <w:rFonts w:ascii="Times New Roman" w:hAnsi="Times New Roman"/>
          <w:b/>
          <w:i/>
        </w:rPr>
        <w:t xml:space="preserve">процентных </w:t>
      </w:r>
      <w:r w:rsidR="009C2A4C" w:rsidRPr="00FB65E5">
        <w:rPr>
          <w:rFonts w:ascii="Times New Roman" w:eastAsia="Times New Roman" w:hAnsi="Times New Roman"/>
          <w:b/>
          <w:i/>
          <w:lang w:eastAsia="ru-RU"/>
        </w:rPr>
        <w:t>Биржевых облигаций по следующей формуле:</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lastRenderedPageBreak/>
        <w:t>НКД</w:t>
      </w:r>
      <w:proofErr w:type="spellEnd"/>
      <w:r w:rsidRPr="00FB65E5">
        <w:rPr>
          <w:rFonts w:ascii="Times New Roman" w:eastAsia="Times New Roman" w:hAnsi="Times New Roman"/>
          <w:b/>
          <w:i/>
          <w:lang w:eastAsia="ru-RU"/>
        </w:rPr>
        <w:t xml:space="preserve"> = </w:t>
      </w:r>
      <w:proofErr w:type="spellStart"/>
      <w:r w:rsidRPr="00FB65E5">
        <w:rPr>
          <w:rFonts w:ascii="Times New Roman" w:eastAsia="Times New Roman" w:hAnsi="Times New Roman"/>
          <w:b/>
          <w:i/>
          <w:lang w:eastAsia="ru-RU"/>
        </w:rPr>
        <w:t>Nom</w:t>
      </w:r>
      <w:proofErr w:type="spellEnd"/>
      <w:r w:rsidRPr="00FB65E5">
        <w:rPr>
          <w:rFonts w:ascii="Times New Roman" w:eastAsia="Times New Roman" w:hAnsi="Times New Roman"/>
          <w:b/>
          <w:i/>
          <w:lang w:eastAsia="ru-RU"/>
        </w:rPr>
        <w:t xml:space="preserve"> * </w:t>
      </w:r>
      <w:proofErr w:type="spellStart"/>
      <w:r w:rsidRPr="00FB65E5">
        <w:rPr>
          <w:rFonts w:ascii="Times New Roman" w:eastAsia="Times New Roman" w:hAnsi="Times New Roman"/>
          <w:b/>
          <w:i/>
          <w:lang w:eastAsia="ru-RU"/>
        </w:rPr>
        <w:t>Cj</w:t>
      </w:r>
      <w:proofErr w:type="spellEnd"/>
      <w:r w:rsidRPr="00FB65E5">
        <w:rPr>
          <w:rFonts w:ascii="Times New Roman" w:eastAsia="Times New Roman" w:hAnsi="Times New Roman"/>
          <w:b/>
          <w:i/>
          <w:lang w:eastAsia="ru-RU"/>
        </w:rPr>
        <w:t xml:space="preserve"> * (T – T(j-1)) / 365 / 100%, где</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НКД </w:t>
      </w:r>
      <w:r w:rsidR="002164ED" w:rsidRPr="00FB65E5">
        <w:rPr>
          <w:rFonts w:ascii="Times New Roman" w:eastAsia="Times New Roman" w:hAnsi="Times New Roman"/>
          <w:b/>
          <w:i/>
          <w:lang w:eastAsia="ru-RU"/>
        </w:rPr>
        <w:t>–</w:t>
      </w:r>
      <w:r w:rsidRPr="00FB65E5">
        <w:rPr>
          <w:rFonts w:ascii="Times New Roman" w:eastAsia="Times New Roman" w:hAnsi="Times New Roman"/>
          <w:b/>
          <w:i/>
          <w:lang w:eastAsia="ru-RU"/>
        </w:rPr>
        <w:t xml:space="preserve"> накопленный купонный доход, в валюте</w:t>
      </w:r>
      <w:r w:rsidR="00A00311" w:rsidRPr="00FB65E5">
        <w:rPr>
          <w:rFonts w:ascii="Times New Roman" w:eastAsia="Times New Roman" w:hAnsi="Times New Roman"/>
          <w:b/>
          <w:bCs/>
          <w:i/>
          <w:iCs/>
          <w:lang w:eastAsia="ru-RU"/>
        </w:rPr>
        <w:t>, в которой выражена номинальная стоимость</w:t>
      </w:r>
      <w:r w:rsidR="00A00311" w:rsidRPr="00FB65E5">
        <w:rPr>
          <w:rFonts w:ascii="Times New Roman" w:hAnsi="Times New Roman"/>
          <w:b/>
          <w:i/>
        </w:rPr>
        <w:t xml:space="preserve"> процентной</w:t>
      </w:r>
      <w:r w:rsidR="00A00311"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i/>
          <w:lang w:eastAsia="ru-RU"/>
        </w:rPr>
        <w:t>;</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t>Nom</w:t>
      </w:r>
      <w:proofErr w:type="spellEnd"/>
      <w:r w:rsidRPr="00FB65E5">
        <w:rPr>
          <w:rFonts w:ascii="Times New Roman" w:eastAsia="Times New Roman" w:hAnsi="Times New Roman"/>
          <w:b/>
          <w:i/>
          <w:lang w:eastAsia="ru-RU"/>
        </w:rPr>
        <w:t xml:space="preserve"> – непогашенная часть номинальной стоимости одной </w:t>
      </w:r>
      <w:r w:rsidR="00821B85" w:rsidRPr="00FB65E5">
        <w:rPr>
          <w:rFonts w:ascii="Times New Roman" w:hAnsi="Times New Roman"/>
          <w:b/>
          <w:i/>
        </w:rPr>
        <w:t>процентн</w:t>
      </w:r>
      <w:r w:rsidR="00006C1C" w:rsidRPr="00FB65E5">
        <w:rPr>
          <w:rFonts w:ascii="Times New Roman" w:hAnsi="Times New Roman"/>
          <w:b/>
          <w:i/>
        </w:rPr>
        <w:t>ой</w:t>
      </w:r>
      <w:r w:rsidR="00821B85" w:rsidRPr="00FB65E5">
        <w:rPr>
          <w:rFonts w:ascii="Times New Roman" w:hAnsi="Times New Roman"/>
          <w:b/>
          <w:i/>
        </w:rPr>
        <w:t xml:space="preserve"> </w:t>
      </w:r>
      <w:r w:rsidRPr="00FB65E5">
        <w:rPr>
          <w:rFonts w:ascii="Times New Roman" w:eastAsia="Times New Roman" w:hAnsi="Times New Roman"/>
          <w:b/>
          <w:i/>
          <w:lang w:eastAsia="ru-RU"/>
        </w:rPr>
        <w:t>Биржевой облигации, в валюте</w:t>
      </w:r>
      <w:r w:rsidR="002F0F68" w:rsidRPr="00FB65E5">
        <w:rPr>
          <w:rFonts w:ascii="Times New Roman" w:eastAsia="Times New Roman" w:hAnsi="Times New Roman"/>
          <w:b/>
          <w:i/>
          <w:lang w:eastAsia="ru-RU"/>
        </w:rPr>
        <w:t>,</w:t>
      </w:r>
      <w:r w:rsidRPr="00FB65E5">
        <w:rPr>
          <w:rFonts w:ascii="Times New Roman" w:eastAsia="Times New Roman" w:hAnsi="Times New Roman"/>
          <w:b/>
          <w:i/>
          <w:lang w:eastAsia="ru-RU"/>
        </w:rPr>
        <w:t xml:space="preserve"> </w:t>
      </w:r>
      <w:r w:rsidR="002F0F68" w:rsidRPr="00FB65E5">
        <w:rPr>
          <w:rFonts w:ascii="Times New Roman" w:eastAsia="Times New Roman" w:hAnsi="Times New Roman"/>
          <w:b/>
          <w:bCs/>
          <w:i/>
          <w:iCs/>
          <w:lang w:eastAsia="ru-RU"/>
        </w:rPr>
        <w:t xml:space="preserve">в которой выражена номинальная стоимость </w:t>
      </w:r>
      <w:r w:rsidR="00A00311" w:rsidRPr="00FB65E5">
        <w:rPr>
          <w:rFonts w:ascii="Times New Roman" w:hAnsi="Times New Roman"/>
          <w:b/>
          <w:i/>
        </w:rPr>
        <w:t>процентной</w:t>
      </w:r>
      <w:r w:rsidR="00A00311" w:rsidRPr="00FB65E5">
        <w:rPr>
          <w:rFonts w:ascii="Times New Roman" w:eastAsia="Times New Roman" w:hAnsi="Times New Roman"/>
          <w:b/>
          <w:bCs/>
          <w:i/>
          <w:iCs/>
          <w:lang w:eastAsia="ru-RU"/>
        </w:rPr>
        <w:t xml:space="preserve"> </w:t>
      </w:r>
      <w:r w:rsidR="002F0F68" w:rsidRPr="00FB65E5">
        <w:rPr>
          <w:rFonts w:ascii="Times New Roman" w:eastAsia="Times New Roman" w:hAnsi="Times New Roman"/>
          <w:b/>
          <w:bCs/>
          <w:i/>
          <w:iCs/>
          <w:lang w:eastAsia="ru-RU"/>
        </w:rPr>
        <w:t>Биржевой облигации</w:t>
      </w:r>
      <w:r w:rsidRPr="00FB65E5">
        <w:rPr>
          <w:rFonts w:ascii="Times New Roman" w:eastAsia="Times New Roman" w:hAnsi="Times New Roman"/>
          <w:b/>
          <w:i/>
          <w:lang w:eastAsia="ru-RU"/>
        </w:rPr>
        <w:t>;</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j – порядковый номер купонного периода, j = 1,2,…,n;</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t>Cj</w:t>
      </w:r>
      <w:proofErr w:type="spellEnd"/>
      <w:r w:rsidRPr="00FB65E5">
        <w:rPr>
          <w:rFonts w:ascii="Times New Roman" w:eastAsia="Times New Roman" w:hAnsi="Times New Roman"/>
          <w:b/>
          <w:i/>
          <w:lang w:eastAsia="ru-RU"/>
        </w:rPr>
        <w:t xml:space="preserve"> </w:t>
      </w:r>
      <w:r w:rsidR="002164ED" w:rsidRPr="00FB65E5">
        <w:rPr>
          <w:rFonts w:ascii="Times New Roman" w:eastAsia="Times New Roman" w:hAnsi="Times New Roman"/>
          <w:b/>
          <w:i/>
          <w:lang w:eastAsia="ru-RU"/>
        </w:rPr>
        <w:t>–</w:t>
      </w:r>
      <w:r w:rsidRPr="00FB65E5">
        <w:rPr>
          <w:rFonts w:ascii="Times New Roman" w:eastAsia="Times New Roman" w:hAnsi="Times New Roman"/>
          <w:b/>
          <w:i/>
          <w:lang w:eastAsia="ru-RU"/>
        </w:rPr>
        <w:t xml:space="preserve"> размер процентной ставки j-го купона, в процентах годовых (%);</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T – дата размещения </w:t>
      </w:r>
      <w:r w:rsidR="00821B85" w:rsidRPr="00FB65E5">
        <w:rPr>
          <w:rFonts w:ascii="Times New Roman" w:hAnsi="Times New Roman"/>
          <w:b/>
          <w:i/>
        </w:rPr>
        <w:t xml:space="preserve">процентных </w:t>
      </w:r>
      <w:r w:rsidRPr="00FB65E5">
        <w:rPr>
          <w:rFonts w:ascii="Times New Roman" w:eastAsia="Times New Roman" w:hAnsi="Times New Roman"/>
          <w:b/>
          <w:i/>
          <w:lang w:eastAsia="ru-RU"/>
        </w:rPr>
        <w:t>Биржевых облигаций;</w:t>
      </w:r>
    </w:p>
    <w:p w:rsidR="009C2A4C" w:rsidRPr="00FB65E5" w:rsidRDefault="009C2A4C" w:rsidP="009C2A4C">
      <w:pPr>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T(j-1) – дата начала j-го купонного периода, на который приходится размещение </w:t>
      </w:r>
      <w:r w:rsidR="00821B85" w:rsidRPr="00FB65E5">
        <w:rPr>
          <w:rFonts w:ascii="Times New Roman" w:hAnsi="Times New Roman"/>
          <w:b/>
          <w:i/>
        </w:rPr>
        <w:t xml:space="preserve">процентных </w:t>
      </w:r>
      <w:r w:rsidRPr="00FB65E5">
        <w:rPr>
          <w:rFonts w:ascii="Times New Roman" w:eastAsia="Times New Roman" w:hAnsi="Times New Roman"/>
          <w:b/>
          <w:i/>
          <w:lang w:eastAsia="ru-RU"/>
        </w:rPr>
        <w:t>Биржевых облигаций.</w:t>
      </w:r>
    </w:p>
    <w:p w:rsidR="00DE0337" w:rsidRPr="00FB65E5" w:rsidRDefault="009C2A4C" w:rsidP="009C2A4C">
      <w:pPr>
        <w:spacing w:after="0" w:line="240" w:lineRule="auto"/>
        <w:ind w:firstLine="567"/>
        <w:jc w:val="both"/>
        <w:rPr>
          <w:rFonts w:ascii="Times New Roman" w:eastAsia="Times New Roman" w:hAnsi="Times New Roman"/>
          <w:lang w:eastAsia="ru-RU"/>
        </w:rPr>
      </w:pPr>
      <w:r w:rsidRPr="00FB65E5">
        <w:rPr>
          <w:rFonts w:ascii="Times New Roman" w:eastAsia="Times New Roman" w:hAnsi="Times New Roman"/>
          <w:b/>
          <w:bCs/>
          <w:i/>
          <w:iCs/>
          <w:lang w:eastAsia="ru-RU"/>
        </w:rPr>
        <w:t xml:space="preserve">Величина НКД в расчете на одну </w:t>
      </w:r>
      <w:r w:rsidR="00821B85" w:rsidRPr="00FB65E5">
        <w:rPr>
          <w:rFonts w:ascii="Times New Roman" w:hAnsi="Times New Roman"/>
          <w:b/>
          <w:i/>
        </w:rPr>
        <w:t>процентн</w:t>
      </w:r>
      <w:r w:rsidR="00006C1C" w:rsidRPr="00FB65E5">
        <w:rPr>
          <w:rFonts w:ascii="Times New Roman" w:hAnsi="Times New Roman"/>
          <w:b/>
          <w:i/>
        </w:rPr>
        <w:t>ую</w:t>
      </w:r>
      <w:r w:rsidR="00821B85" w:rsidRPr="00FB65E5">
        <w:rPr>
          <w:rFonts w:ascii="Times New Roman" w:hAnsi="Times New Roman"/>
          <w:b/>
          <w:i/>
        </w:rPr>
        <w:t xml:space="preserve"> </w:t>
      </w:r>
      <w:r w:rsidRPr="00FB65E5">
        <w:rPr>
          <w:rFonts w:ascii="Times New Roman" w:eastAsia="Times New Roman" w:hAnsi="Times New Roman"/>
          <w:b/>
          <w:bCs/>
          <w:i/>
          <w:iCs/>
          <w:lang w:eastAsia="ru-RU"/>
        </w:rPr>
        <w:t>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lang w:eastAsia="ru-RU"/>
        </w:rPr>
      </w:pPr>
    </w:p>
    <w:p w:rsidR="00610B08" w:rsidRPr="00FB65E5" w:rsidRDefault="00610B08" w:rsidP="00934419">
      <w:pPr>
        <w:numPr>
          <w:ilvl w:val="0"/>
          <w:numId w:val="4"/>
        </w:numPr>
        <w:tabs>
          <w:tab w:val="left" w:pos="851"/>
        </w:tabs>
        <w:autoSpaceDE w:val="0"/>
        <w:autoSpaceDN w:val="0"/>
        <w:adjustRightInd w:val="0"/>
        <w:spacing w:after="0" w:line="240" w:lineRule="auto"/>
        <w:ind w:left="0" w:firstLine="540"/>
        <w:jc w:val="both"/>
        <w:rPr>
          <w:rFonts w:ascii="Times New Roman" w:eastAsia="Times New Roman" w:hAnsi="Times New Roman"/>
          <w:b/>
          <w:i/>
          <w:u w:val="single"/>
          <w:lang w:eastAsia="ru-RU"/>
        </w:rPr>
      </w:pPr>
      <w:r w:rsidRPr="00FB65E5">
        <w:rPr>
          <w:rFonts w:ascii="Times New Roman" w:eastAsia="Times New Roman" w:hAnsi="Times New Roman"/>
          <w:b/>
          <w:i/>
          <w:u w:val="single"/>
          <w:lang w:eastAsia="ru-RU"/>
        </w:rPr>
        <w:t>Для размещения Биржевых облигаций</w:t>
      </w:r>
      <w:r w:rsidR="0086686F" w:rsidRPr="00FB65E5">
        <w:rPr>
          <w:rFonts w:ascii="Times New Roman" w:eastAsia="Times New Roman" w:hAnsi="Times New Roman"/>
          <w:b/>
          <w:i/>
          <w:u w:val="single"/>
          <w:lang w:eastAsia="ru-RU"/>
        </w:rPr>
        <w:t xml:space="preserve"> Дополнительного выпуска</w:t>
      </w:r>
      <w:r w:rsidRPr="00FB65E5">
        <w:rPr>
          <w:rFonts w:ascii="Times New Roman" w:eastAsia="Times New Roman" w:hAnsi="Times New Roman"/>
          <w:b/>
          <w:i/>
          <w:u w:val="single"/>
          <w:lang w:eastAsia="ru-RU"/>
        </w:rPr>
        <w:t>, которые размещаются дополнительно к ранее размещенн</w:t>
      </w:r>
      <w:r w:rsidR="00671945" w:rsidRPr="00FB65E5">
        <w:rPr>
          <w:rFonts w:ascii="Times New Roman" w:eastAsia="Times New Roman" w:hAnsi="Times New Roman"/>
          <w:b/>
          <w:i/>
          <w:u w:val="single"/>
          <w:lang w:eastAsia="ru-RU"/>
        </w:rPr>
        <w:t>ому</w:t>
      </w:r>
      <w:r w:rsidRPr="00FB65E5">
        <w:rPr>
          <w:rFonts w:ascii="Times New Roman" w:eastAsia="Times New Roman" w:hAnsi="Times New Roman"/>
          <w:b/>
          <w:i/>
          <w:u w:val="single"/>
          <w:lang w:eastAsia="ru-RU"/>
        </w:rPr>
        <w:t xml:space="preserve"> выпуск</w:t>
      </w:r>
      <w:r w:rsidR="00671945" w:rsidRPr="00FB65E5">
        <w:rPr>
          <w:rFonts w:ascii="Times New Roman" w:eastAsia="Times New Roman" w:hAnsi="Times New Roman"/>
          <w:b/>
          <w:i/>
          <w:u w:val="single"/>
          <w:lang w:eastAsia="ru-RU"/>
        </w:rPr>
        <w:t>у Биржевых облигаций</w:t>
      </w:r>
      <w:r w:rsidRPr="00FB65E5">
        <w:rPr>
          <w:rFonts w:ascii="Times New Roman" w:eastAsia="Times New Roman" w:hAnsi="Times New Roman"/>
          <w:b/>
          <w:i/>
          <w:u w:val="single"/>
          <w:lang w:eastAsia="ru-RU"/>
        </w:rPr>
        <w:t xml:space="preserve"> в рамках Программы облигаций:</w:t>
      </w:r>
    </w:p>
    <w:p w:rsidR="00DB029C" w:rsidRPr="00FB65E5" w:rsidRDefault="00DB029C" w:rsidP="00610B08">
      <w:pPr>
        <w:autoSpaceDE w:val="0"/>
        <w:autoSpaceDN w:val="0"/>
        <w:adjustRightInd w:val="0"/>
        <w:spacing w:after="0" w:line="240" w:lineRule="auto"/>
        <w:ind w:firstLine="567"/>
        <w:jc w:val="both"/>
        <w:rPr>
          <w:rFonts w:ascii="Times New Roman" w:eastAsia="Times New Roman" w:hAnsi="Times New Roman"/>
          <w:b/>
          <w:i/>
          <w:lang w:eastAsia="ru-RU"/>
        </w:rPr>
      </w:pPr>
    </w:p>
    <w:p w:rsidR="00610B08" w:rsidRPr="00FB65E5"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Биржевые облигации </w:t>
      </w:r>
      <w:r w:rsidR="00596D92" w:rsidRPr="00FB65E5">
        <w:rPr>
          <w:rFonts w:ascii="Times New Roman" w:eastAsia="Times New Roman" w:hAnsi="Times New Roman"/>
          <w:b/>
          <w:i/>
          <w:lang w:eastAsia="ru-RU"/>
        </w:rPr>
        <w:t>Д</w:t>
      </w:r>
      <w:r w:rsidRPr="00FB65E5">
        <w:rPr>
          <w:rFonts w:ascii="Times New Roman" w:eastAsia="Times New Roman" w:hAnsi="Times New Roman"/>
          <w:b/>
          <w:bCs/>
          <w:i/>
          <w:iCs/>
          <w:lang w:eastAsia="ru-RU"/>
        </w:rPr>
        <w:t xml:space="preserve">ополнительного выпуска </w:t>
      </w:r>
      <w:r w:rsidRPr="00FB65E5">
        <w:rPr>
          <w:rFonts w:ascii="Times New Roman" w:eastAsia="Times New Roman" w:hAnsi="Times New Roman"/>
          <w:b/>
          <w:i/>
          <w:lang w:eastAsia="ru-RU"/>
        </w:rPr>
        <w:t xml:space="preserve">размещаются по </w:t>
      </w:r>
      <w:r w:rsidRPr="00FB65E5">
        <w:rPr>
          <w:rFonts w:ascii="Times New Roman" w:eastAsia="Times New Roman" w:hAnsi="Times New Roman"/>
          <w:b/>
          <w:bCs/>
          <w:i/>
          <w:iCs/>
          <w:lang w:eastAsia="ru-RU"/>
        </w:rPr>
        <w:t>единой</w:t>
      </w:r>
      <w:r w:rsidRPr="00FB65E5">
        <w:rPr>
          <w:rFonts w:ascii="Times New Roman" w:eastAsia="Times New Roman" w:hAnsi="Times New Roman"/>
          <w:b/>
          <w:i/>
          <w:lang w:eastAsia="ru-RU"/>
        </w:rPr>
        <w:t xml:space="preserve"> цене размещения, устанавливаемой уполномоченным органом управления Эмитента. </w:t>
      </w:r>
    </w:p>
    <w:p w:rsidR="00610B08" w:rsidRPr="00FB65E5" w:rsidRDefault="00610B08" w:rsidP="00844CE5">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Цена размещения устанавливается в соответствии с порядком, установленн</w:t>
      </w:r>
      <w:r w:rsidR="00520708" w:rsidRPr="00FB65E5">
        <w:rPr>
          <w:rFonts w:ascii="Times New Roman" w:eastAsia="Times New Roman" w:hAnsi="Times New Roman"/>
          <w:b/>
          <w:i/>
          <w:lang w:eastAsia="ru-RU"/>
        </w:rPr>
        <w:t>ы</w:t>
      </w:r>
      <w:r w:rsidRPr="00FB65E5">
        <w:rPr>
          <w:rFonts w:ascii="Times New Roman" w:eastAsia="Times New Roman" w:hAnsi="Times New Roman"/>
          <w:b/>
          <w:i/>
          <w:lang w:eastAsia="ru-RU"/>
        </w:rPr>
        <w:t xml:space="preserve">м п. 8.3 Программы облигаций </w:t>
      </w:r>
      <w:r w:rsidRPr="00FB65E5">
        <w:rPr>
          <w:rFonts w:ascii="Times New Roman" w:eastAsia="Times New Roman" w:hAnsi="Times New Roman"/>
          <w:b/>
          <w:bCs/>
          <w:i/>
          <w:iCs/>
          <w:lang w:eastAsia="ru-RU"/>
        </w:rPr>
        <w:t>и п.8.8.3 Проспекта</w:t>
      </w:r>
      <w:r w:rsidRPr="00FB65E5">
        <w:rPr>
          <w:rFonts w:ascii="Times New Roman" w:eastAsia="Times New Roman" w:hAnsi="Times New Roman"/>
          <w:b/>
          <w:i/>
          <w:lang w:eastAsia="ru-RU"/>
        </w:rPr>
        <w:t xml:space="preserve">, в зависимости от способа размещения </w:t>
      </w:r>
      <w:r w:rsidR="007D2EC4" w:rsidRPr="00FB65E5">
        <w:rPr>
          <w:rFonts w:ascii="Times New Roman" w:eastAsia="Times New Roman" w:hAnsi="Times New Roman"/>
          <w:b/>
          <w:i/>
          <w:lang w:eastAsia="ru-RU"/>
        </w:rPr>
        <w:t>Д</w:t>
      </w:r>
      <w:r w:rsidRPr="00FB65E5">
        <w:rPr>
          <w:rFonts w:ascii="Times New Roman" w:eastAsia="Times New Roman" w:hAnsi="Times New Roman"/>
          <w:b/>
          <w:i/>
          <w:lang w:eastAsia="ru-RU"/>
        </w:rPr>
        <w:t xml:space="preserve">ополнительного выпуска: Аукцион или Размещение </w:t>
      </w:r>
      <w:r w:rsidR="007D2EC4" w:rsidRPr="00FB65E5">
        <w:rPr>
          <w:rFonts w:ascii="Times New Roman" w:eastAsia="Times New Roman" w:hAnsi="Times New Roman"/>
          <w:b/>
          <w:i/>
          <w:lang w:eastAsia="ru-RU"/>
        </w:rPr>
        <w:t>Б</w:t>
      </w:r>
      <w:r w:rsidR="00844CE5" w:rsidRPr="00FB65E5">
        <w:rPr>
          <w:rFonts w:ascii="Times New Roman" w:eastAsia="Times New Roman" w:hAnsi="Times New Roman"/>
          <w:b/>
          <w:i/>
          <w:lang w:eastAsia="ru-RU"/>
        </w:rPr>
        <w:t xml:space="preserve">иржевых облигаций </w:t>
      </w:r>
      <w:r w:rsidR="007D2EC4" w:rsidRPr="00FB65E5">
        <w:rPr>
          <w:rFonts w:ascii="Times New Roman" w:eastAsia="Times New Roman" w:hAnsi="Times New Roman"/>
          <w:b/>
          <w:i/>
          <w:lang w:eastAsia="ru-RU"/>
        </w:rPr>
        <w:t>Д</w:t>
      </w:r>
      <w:r w:rsidR="00844CE5" w:rsidRPr="00FB65E5">
        <w:rPr>
          <w:rFonts w:ascii="Times New Roman" w:eastAsia="Times New Roman" w:hAnsi="Times New Roman"/>
          <w:b/>
          <w:i/>
          <w:lang w:eastAsia="ru-RU"/>
        </w:rPr>
        <w:t xml:space="preserve">ополнительного выпуска </w:t>
      </w:r>
      <w:r w:rsidRPr="00FB65E5">
        <w:rPr>
          <w:rFonts w:ascii="Times New Roman" w:eastAsia="Times New Roman" w:hAnsi="Times New Roman"/>
          <w:b/>
          <w:i/>
          <w:lang w:eastAsia="ru-RU"/>
        </w:rPr>
        <w:t xml:space="preserve">по цене размещения путем сбора адресных заявок. </w:t>
      </w:r>
    </w:p>
    <w:p w:rsidR="00E03F3A" w:rsidRPr="00FB65E5" w:rsidRDefault="00E03F3A" w:rsidP="00610B08">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p>
    <w:p w:rsidR="00610B08" w:rsidRPr="00FB65E5" w:rsidRDefault="00610B08" w:rsidP="00610B08">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r w:rsidRPr="00FB65E5">
        <w:rPr>
          <w:rFonts w:ascii="Times New Roman" w:eastAsia="Times New Roman" w:hAnsi="Times New Roman"/>
          <w:b/>
          <w:bCs/>
          <w:i/>
          <w:iCs/>
          <w:u w:val="single"/>
          <w:lang w:eastAsia="ru-RU"/>
        </w:rPr>
        <w:t>Аукцион:</w:t>
      </w:r>
    </w:p>
    <w:p w:rsidR="00610B08" w:rsidRPr="00FB65E5" w:rsidRDefault="00610B08" w:rsidP="00C94C10">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Цена размещения Биржевых облигаций </w:t>
      </w:r>
      <w:r w:rsidR="005919F1"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 xml:space="preserve">ополнительного выпуска определяется по итогам проведения Аукциона на Бирже среди потенциальных приобретателей Биржевых облигаций </w:t>
      </w:r>
      <w:r w:rsidR="00496F33"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 xml:space="preserve">ополнительного выпуска в дату начала размещения Биржевых облигаций </w:t>
      </w:r>
      <w:r w:rsidR="00496F33"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ополнительного выпуска.</w:t>
      </w:r>
    </w:p>
    <w:p w:rsidR="00A257A2" w:rsidRDefault="00A257A2" w:rsidP="00A257A2">
      <w:pPr>
        <w:spacing w:after="0" w:line="100" w:lineRule="atLeast"/>
        <w:ind w:firstLine="567"/>
        <w:jc w:val="both"/>
        <w:rPr>
          <w:rFonts w:ascii="Times New Roman" w:eastAsia="Times New Roman" w:hAnsi="Times New Roman"/>
          <w:b/>
          <w:bCs/>
          <w:i/>
          <w:iCs/>
          <w:u w:val="single"/>
        </w:rPr>
      </w:pPr>
      <w:r>
        <w:rPr>
          <w:rFonts w:ascii="Times New Roman" w:eastAsia="Times New Roman" w:hAnsi="Times New Roman"/>
          <w:b/>
          <w:bCs/>
          <w:i/>
          <w:iCs/>
        </w:rPr>
        <w:t>Информация о Цене размещения раскрывается Эмитентом в соответствии с п. 11 Программы облигаций и п.8.11 Проспекта.</w:t>
      </w:r>
    </w:p>
    <w:p w:rsidR="00E03F3A" w:rsidRDefault="00E03F3A" w:rsidP="00610B08">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p>
    <w:p w:rsidR="00A257A2" w:rsidRPr="00FB65E5" w:rsidRDefault="00A257A2" w:rsidP="00610B08">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p>
    <w:p w:rsidR="00610B08" w:rsidRPr="00FB65E5" w:rsidRDefault="00610B08" w:rsidP="00610B08">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r w:rsidRPr="00FB65E5">
        <w:rPr>
          <w:rFonts w:ascii="Times New Roman" w:eastAsia="Times New Roman" w:hAnsi="Times New Roman"/>
          <w:b/>
          <w:bCs/>
          <w:i/>
          <w:iCs/>
          <w:u w:val="single"/>
          <w:lang w:eastAsia="ru-RU"/>
        </w:rPr>
        <w:t xml:space="preserve">Размещение </w:t>
      </w:r>
      <w:r w:rsidR="002175CA" w:rsidRPr="00FB65E5">
        <w:rPr>
          <w:rFonts w:ascii="Times New Roman" w:eastAsia="Times New Roman" w:hAnsi="Times New Roman"/>
          <w:b/>
          <w:bCs/>
          <w:i/>
          <w:iCs/>
          <w:u w:val="single"/>
          <w:lang w:eastAsia="ru-RU"/>
        </w:rPr>
        <w:t>Б</w:t>
      </w:r>
      <w:r w:rsidR="00844CE5" w:rsidRPr="00FB65E5">
        <w:rPr>
          <w:rFonts w:ascii="Times New Roman" w:eastAsia="Times New Roman" w:hAnsi="Times New Roman"/>
          <w:b/>
          <w:bCs/>
          <w:i/>
          <w:iCs/>
          <w:u w:val="single"/>
          <w:lang w:eastAsia="ru-RU"/>
        </w:rPr>
        <w:t xml:space="preserve">иржевых облигаций </w:t>
      </w:r>
      <w:r w:rsidR="002175CA" w:rsidRPr="00FB65E5">
        <w:rPr>
          <w:rFonts w:ascii="Times New Roman" w:eastAsia="Times New Roman" w:hAnsi="Times New Roman"/>
          <w:b/>
          <w:bCs/>
          <w:i/>
          <w:iCs/>
          <w:u w:val="single"/>
          <w:lang w:eastAsia="ru-RU"/>
        </w:rPr>
        <w:t>Д</w:t>
      </w:r>
      <w:r w:rsidR="00844CE5" w:rsidRPr="00FB65E5">
        <w:rPr>
          <w:rFonts w:ascii="Times New Roman" w:eastAsia="Times New Roman" w:hAnsi="Times New Roman"/>
          <w:b/>
          <w:bCs/>
          <w:i/>
          <w:iCs/>
          <w:u w:val="single"/>
          <w:lang w:eastAsia="ru-RU"/>
        </w:rPr>
        <w:t xml:space="preserve">ополнительного выпуска </w:t>
      </w:r>
      <w:r w:rsidRPr="00FB65E5">
        <w:rPr>
          <w:rFonts w:ascii="Times New Roman" w:eastAsia="Times New Roman" w:hAnsi="Times New Roman"/>
          <w:b/>
          <w:bCs/>
          <w:i/>
          <w:iCs/>
          <w:u w:val="single"/>
          <w:lang w:eastAsia="ru-RU"/>
        </w:rPr>
        <w:t>по цене размещения путем сбора адресных заявок:</w:t>
      </w:r>
    </w:p>
    <w:p w:rsidR="00610B08" w:rsidRPr="00FB65E5" w:rsidRDefault="00610B08" w:rsidP="00610B08">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случае размещения Биржевых облигаций </w:t>
      </w:r>
      <w:r w:rsidR="00496F33"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 xml:space="preserve">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w:t>
      </w:r>
      <w:r w:rsidR="00496F33"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 xml:space="preserve">ополнительного выпуска принимает решение о единой цене размещения Биржевых облигаций </w:t>
      </w:r>
      <w:r w:rsidR="00496F33" w:rsidRPr="00FB65E5">
        <w:rPr>
          <w:rFonts w:ascii="Times New Roman" w:eastAsia="Times New Roman" w:hAnsi="Times New Roman"/>
          <w:b/>
          <w:bCs/>
          <w:i/>
          <w:iCs/>
          <w:lang w:eastAsia="ru-RU"/>
        </w:rPr>
        <w:t>Д</w:t>
      </w:r>
      <w:r w:rsidRPr="00FB65E5">
        <w:rPr>
          <w:rFonts w:ascii="Times New Roman" w:eastAsia="Times New Roman" w:hAnsi="Times New Roman"/>
          <w:b/>
          <w:bCs/>
          <w:i/>
          <w:iCs/>
          <w:lang w:eastAsia="ru-RU"/>
        </w:rPr>
        <w:t xml:space="preserve">ополнительного выпуска. </w:t>
      </w:r>
    </w:p>
    <w:p w:rsidR="00A257A2" w:rsidRDefault="00A257A2" w:rsidP="00A257A2">
      <w:pPr>
        <w:spacing w:after="0" w:line="100" w:lineRule="atLeast"/>
        <w:ind w:firstLine="567"/>
        <w:jc w:val="both"/>
        <w:rPr>
          <w:rFonts w:ascii="Times New Roman" w:eastAsia="Times New Roman" w:hAnsi="Times New Roman"/>
          <w:b/>
          <w:i/>
        </w:rPr>
      </w:pPr>
      <w:r>
        <w:rPr>
          <w:rFonts w:ascii="Times New Roman" w:eastAsia="Times New Roman" w:hAnsi="Times New Roman"/>
          <w:b/>
          <w:bCs/>
          <w:i/>
          <w:iCs/>
        </w:rPr>
        <w:t xml:space="preserve">Информация о Цене размещения раскрывается Эмитентом в соответствии с п. 11 Программы облигаций и п.8.11 Проспекта, </w:t>
      </w:r>
      <w:r>
        <w:rPr>
          <w:rFonts w:ascii="Times New Roman" w:eastAsia="Times New Roman" w:hAnsi="Times New Roman"/>
          <w:b/>
          <w:bCs/>
          <w:i/>
          <w:iCs/>
          <w:u w:val="single"/>
        </w:rPr>
        <w:t>либо путем указания такой информации в Условиях выпуска</w:t>
      </w:r>
      <w:r>
        <w:rPr>
          <w:rFonts w:ascii="Times New Roman" w:eastAsia="Times New Roman" w:hAnsi="Times New Roman"/>
          <w:b/>
          <w:bCs/>
          <w:i/>
          <w:iCs/>
        </w:rPr>
        <w:t>.</w:t>
      </w:r>
    </w:p>
    <w:p w:rsidR="00A257A2" w:rsidRPr="00FB65E5" w:rsidRDefault="00A257A2" w:rsidP="00610B08">
      <w:pPr>
        <w:widowControl w:val="0"/>
        <w:autoSpaceDE w:val="0"/>
        <w:autoSpaceDN w:val="0"/>
        <w:adjustRightInd w:val="0"/>
        <w:spacing w:after="0" w:line="240" w:lineRule="auto"/>
        <w:ind w:firstLine="567"/>
        <w:jc w:val="both"/>
        <w:rPr>
          <w:rFonts w:ascii="Times New Roman" w:eastAsia="Times New Roman" w:hAnsi="Times New Roman"/>
          <w:b/>
          <w:i/>
          <w:lang w:eastAsia="ru-RU"/>
        </w:rPr>
      </w:pPr>
    </w:p>
    <w:p w:rsidR="00610B08" w:rsidRPr="00FB65E5" w:rsidRDefault="00945B18" w:rsidP="00610B08">
      <w:pPr>
        <w:widowControl w:val="0"/>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hAnsi="Times New Roman"/>
          <w:b/>
          <w:i/>
        </w:rPr>
        <w:t>В случае размещения процентных Биржевых облигаций Дополнительного выпуска, п</w:t>
      </w:r>
      <w:r w:rsidR="00610B08" w:rsidRPr="00FB65E5">
        <w:rPr>
          <w:rFonts w:ascii="Times New Roman" w:eastAsia="Times New Roman" w:hAnsi="Times New Roman"/>
          <w:b/>
          <w:i/>
          <w:lang w:eastAsia="ru-RU"/>
        </w:rPr>
        <w:t xml:space="preserve">ри совершении сделок по размещению </w:t>
      </w:r>
      <w:r w:rsidR="00E85CB4" w:rsidRPr="00FB65E5">
        <w:rPr>
          <w:rFonts w:ascii="Times New Roman" w:hAnsi="Times New Roman"/>
          <w:b/>
          <w:i/>
        </w:rPr>
        <w:t xml:space="preserve">процентных </w:t>
      </w:r>
      <w:r w:rsidR="00610B08" w:rsidRPr="00FB65E5">
        <w:rPr>
          <w:rFonts w:ascii="Times New Roman" w:eastAsia="Times New Roman" w:hAnsi="Times New Roman"/>
          <w:b/>
          <w:i/>
          <w:lang w:eastAsia="ru-RU"/>
        </w:rPr>
        <w:t xml:space="preserve">Биржевых облигаций </w:t>
      </w:r>
      <w:r w:rsidR="004F256F" w:rsidRPr="00FB65E5">
        <w:rPr>
          <w:rFonts w:ascii="Times New Roman" w:eastAsia="Times New Roman" w:hAnsi="Times New Roman"/>
          <w:b/>
          <w:i/>
          <w:lang w:eastAsia="ru-RU"/>
        </w:rPr>
        <w:t>Д</w:t>
      </w:r>
      <w:r w:rsidR="006D43FB" w:rsidRPr="00FB65E5">
        <w:rPr>
          <w:rFonts w:ascii="Times New Roman" w:eastAsia="Times New Roman" w:hAnsi="Times New Roman"/>
          <w:b/>
          <w:i/>
          <w:lang w:eastAsia="ru-RU"/>
        </w:rPr>
        <w:t xml:space="preserve">ополнительного выпуска </w:t>
      </w:r>
      <w:r w:rsidR="00610B08" w:rsidRPr="00FB65E5">
        <w:rPr>
          <w:rFonts w:ascii="Times New Roman" w:eastAsia="Times New Roman" w:hAnsi="Times New Roman"/>
          <w:b/>
          <w:i/>
          <w:lang w:eastAsia="ru-RU"/>
        </w:rPr>
        <w:t xml:space="preserve">в любой день размещения приобретатель при совершении операции приобретения </w:t>
      </w:r>
      <w:r w:rsidR="00E85CB4" w:rsidRPr="00FB65E5">
        <w:rPr>
          <w:rFonts w:ascii="Times New Roman" w:hAnsi="Times New Roman"/>
          <w:b/>
          <w:i/>
        </w:rPr>
        <w:t xml:space="preserve">процентных </w:t>
      </w:r>
      <w:r w:rsidR="00610B08" w:rsidRPr="00FB65E5">
        <w:rPr>
          <w:rFonts w:ascii="Times New Roman" w:eastAsia="Times New Roman" w:hAnsi="Times New Roman"/>
          <w:b/>
          <w:i/>
          <w:lang w:eastAsia="ru-RU"/>
        </w:rPr>
        <w:t xml:space="preserve">Биржевых облигаций </w:t>
      </w:r>
      <w:r w:rsidR="00E85CB4" w:rsidRPr="00FB65E5">
        <w:rPr>
          <w:rFonts w:ascii="Times New Roman" w:hAnsi="Times New Roman"/>
          <w:b/>
          <w:i/>
        </w:rPr>
        <w:t>Дополнительного выпуска</w:t>
      </w:r>
      <w:r w:rsidR="00E85CB4" w:rsidRPr="00FB65E5">
        <w:rPr>
          <w:rFonts w:ascii="Times New Roman" w:eastAsia="Times New Roman" w:hAnsi="Times New Roman"/>
          <w:b/>
          <w:i/>
          <w:lang w:eastAsia="ru-RU"/>
        </w:rPr>
        <w:t xml:space="preserve"> </w:t>
      </w:r>
      <w:r w:rsidR="00610B08" w:rsidRPr="00FB65E5">
        <w:rPr>
          <w:rFonts w:ascii="Times New Roman" w:eastAsia="Times New Roman" w:hAnsi="Times New Roman"/>
          <w:b/>
          <w:i/>
          <w:lang w:eastAsia="ru-RU"/>
        </w:rPr>
        <w:t xml:space="preserve">также уплачивает накопленный купонный доход по </w:t>
      </w:r>
      <w:r w:rsidR="00E85CB4" w:rsidRPr="00FB65E5">
        <w:rPr>
          <w:rFonts w:ascii="Times New Roman" w:hAnsi="Times New Roman"/>
          <w:b/>
          <w:i/>
        </w:rPr>
        <w:t>процентны</w:t>
      </w:r>
      <w:r w:rsidR="006D29B3" w:rsidRPr="00FB65E5">
        <w:rPr>
          <w:rFonts w:ascii="Times New Roman" w:hAnsi="Times New Roman"/>
          <w:b/>
          <w:i/>
        </w:rPr>
        <w:t>м</w:t>
      </w:r>
      <w:r w:rsidR="00E85CB4" w:rsidRPr="00FB65E5">
        <w:rPr>
          <w:rFonts w:ascii="Times New Roman" w:hAnsi="Times New Roman"/>
          <w:b/>
          <w:i/>
        </w:rPr>
        <w:t xml:space="preserve"> </w:t>
      </w:r>
      <w:r w:rsidR="00610B08" w:rsidRPr="00FB65E5">
        <w:rPr>
          <w:rFonts w:ascii="Times New Roman" w:eastAsia="Times New Roman" w:hAnsi="Times New Roman"/>
          <w:b/>
          <w:i/>
          <w:lang w:eastAsia="ru-RU"/>
        </w:rPr>
        <w:t>Биржевым облигациям, рассчитанный по следующей формуле:</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i/>
          <w:lang w:val="fr-FR" w:eastAsia="ru-RU"/>
        </w:rPr>
      </w:pPr>
      <w:r w:rsidRPr="00FB65E5">
        <w:rPr>
          <w:rFonts w:ascii="Times New Roman" w:eastAsia="Times New Roman" w:hAnsi="Times New Roman"/>
          <w:b/>
          <w:i/>
          <w:lang w:eastAsia="ru-RU"/>
        </w:rPr>
        <w:t>НКД</w:t>
      </w:r>
      <w:r w:rsidRPr="00FB65E5">
        <w:rPr>
          <w:rFonts w:ascii="Times New Roman" w:eastAsia="Times New Roman" w:hAnsi="Times New Roman"/>
          <w:b/>
          <w:i/>
          <w:lang w:val="fr-FR" w:eastAsia="ru-RU"/>
        </w:rPr>
        <w:t xml:space="preserve"> = Nom * C</w:t>
      </w:r>
      <w:r w:rsidRPr="00FB65E5">
        <w:rPr>
          <w:rFonts w:ascii="Times New Roman" w:eastAsia="Times New Roman" w:hAnsi="Times New Roman"/>
          <w:b/>
          <w:i/>
          <w:vertAlign w:val="subscript"/>
          <w:lang w:val="de-DE" w:eastAsia="ru-RU"/>
        </w:rPr>
        <w:t>j</w:t>
      </w:r>
      <w:r w:rsidRPr="00FB65E5">
        <w:rPr>
          <w:rFonts w:ascii="Times New Roman" w:eastAsia="Times New Roman" w:hAnsi="Times New Roman"/>
          <w:b/>
          <w:i/>
          <w:lang w:val="fr-FR" w:eastAsia="ru-RU"/>
        </w:rPr>
        <w:t xml:space="preserve"> * (T – T</w:t>
      </w:r>
      <w:r w:rsidRPr="00FB65E5">
        <w:rPr>
          <w:rFonts w:ascii="Times New Roman" w:eastAsia="Times New Roman" w:hAnsi="Times New Roman"/>
          <w:b/>
          <w:i/>
          <w:vertAlign w:val="subscript"/>
          <w:lang w:val="fr-FR" w:eastAsia="ru-RU"/>
        </w:rPr>
        <w:t>(j-1)</w:t>
      </w:r>
      <w:r w:rsidRPr="00FB65E5">
        <w:rPr>
          <w:rFonts w:ascii="Times New Roman" w:eastAsia="Times New Roman" w:hAnsi="Times New Roman"/>
          <w:b/>
          <w:i/>
          <w:lang w:val="fr-FR" w:eastAsia="ru-RU"/>
        </w:rPr>
        <w:t xml:space="preserve">) / 365 </w:t>
      </w:r>
      <w:r w:rsidRPr="00FB65E5">
        <w:rPr>
          <w:rFonts w:ascii="Times New Roman" w:eastAsia="Times New Roman" w:hAnsi="Times New Roman"/>
          <w:b/>
          <w:i/>
          <w:lang w:val="de-DE" w:eastAsia="ru-RU"/>
        </w:rPr>
        <w:t>/</w:t>
      </w:r>
      <w:r w:rsidRPr="00FB65E5">
        <w:rPr>
          <w:rFonts w:ascii="Times New Roman" w:eastAsia="Times New Roman" w:hAnsi="Times New Roman"/>
          <w:b/>
          <w:i/>
          <w:lang w:val="fr-FR" w:eastAsia="ru-RU"/>
        </w:rPr>
        <w:t xml:space="preserve"> 100%, </w:t>
      </w:r>
      <w:r w:rsidRPr="00FB65E5">
        <w:rPr>
          <w:rFonts w:ascii="Times New Roman" w:eastAsia="Times New Roman" w:hAnsi="Times New Roman"/>
          <w:b/>
          <w:i/>
          <w:lang w:eastAsia="ru-RU"/>
        </w:rPr>
        <w:t>где</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НКД </w:t>
      </w:r>
      <w:r w:rsidR="008148D7">
        <w:rPr>
          <w:rFonts w:ascii="Times New Roman" w:eastAsia="Times New Roman" w:hAnsi="Times New Roman"/>
          <w:b/>
          <w:i/>
          <w:lang w:eastAsia="ru-RU"/>
        </w:rPr>
        <w:t>–</w:t>
      </w:r>
      <w:r w:rsidRPr="00FB65E5">
        <w:rPr>
          <w:rFonts w:ascii="Times New Roman" w:eastAsia="Times New Roman" w:hAnsi="Times New Roman"/>
          <w:b/>
          <w:i/>
          <w:lang w:eastAsia="ru-RU"/>
        </w:rPr>
        <w:t xml:space="preserve"> накопленный купонный доход, в валюте</w:t>
      </w:r>
      <w:r w:rsidR="00A00311" w:rsidRPr="00FB65E5">
        <w:rPr>
          <w:rFonts w:ascii="Times New Roman" w:eastAsia="Times New Roman" w:hAnsi="Times New Roman"/>
          <w:b/>
          <w:bCs/>
          <w:i/>
          <w:iCs/>
          <w:lang w:eastAsia="ru-RU"/>
        </w:rPr>
        <w:t>, в которой выражена номинальная стоимость</w:t>
      </w:r>
      <w:r w:rsidR="00A00311" w:rsidRPr="00FB65E5">
        <w:rPr>
          <w:rFonts w:ascii="Times New Roman" w:hAnsi="Times New Roman"/>
          <w:b/>
          <w:i/>
        </w:rPr>
        <w:t xml:space="preserve"> процентной</w:t>
      </w:r>
      <w:r w:rsidR="00A00311"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i/>
          <w:lang w:eastAsia="ru-RU"/>
        </w:rPr>
        <w:t>;</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lastRenderedPageBreak/>
        <w:t>Nom</w:t>
      </w:r>
      <w:proofErr w:type="spellEnd"/>
      <w:r w:rsidRPr="00FB65E5">
        <w:rPr>
          <w:rFonts w:ascii="Times New Roman" w:eastAsia="Times New Roman" w:hAnsi="Times New Roman"/>
          <w:b/>
          <w:i/>
          <w:lang w:eastAsia="ru-RU"/>
        </w:rPr>
        <w:t xml:space="preserve"> – непогашенная часть номинальной стоимости одной </w:t>
      </w:r>
      <w:r w:rsidR="00E85CB4" w:rsidRPr="00FB65E5">
        <w:rPr>
          <w:rFonts w:ascii="Times New Roman" w:hAnsi="Times New Roman"/>
          <w:b/>
          <w:i/>
        </w:rPr>
        <w:t>процентн</w:t>
      </w:r>
      <w:r w:rsidR="006D29B3" w:rsidRPr="00FB65E5">
        <w:rPr>
          <w:rFonts w:ascii="Times New Roman" w:hAnsi="Times New Roman"/>
          <w:b/>
          <w:i/>
        </w:rPr>
        <w:t>ой</w:t>
      </w:r>
      <w:r w:rsidR="00E85CB4" w:rsidRPr="00FB65E5">
        <w:rPr>
          <w:rFonts w:ascii="Times New Roman" w:hAnsi="Times New Roman"/>
          <w:b/>
          <w:i/>
        </w:rPr>
        <w:t xml:space="preserve"> </w:t>
      </w:r>
      <w:r w:rsidRPr="00FB65E5">
        <w:rPr>
          <w:rFonts w:ascii="Times New Roman" w:eastAsia="Times New Roman" w:hAnsi="Times New Roman"/>
          <w:b/>
          <w:i/>
          <w:lang w:eastAsia="ru-RU"/>
        </w:rPr>
        <w:t>Биржевой облигации, в валюте</w:t>
      </w:r>
      <w:r w:rsidR="002F0F68" w:rsidRPr="00FB65E5">
        <w:rPr>
          <w:rFonts w:ascii="Times New Roman" w:eastAsia="Times New Roman" w:hAnsi="Times New Roman"/>
          <w:b/>
          <w:i/>
          <w:lang w:eastAsia="ru-RU"/>
        </w:rPr>
        <w:t xml:space="preserve">, </w:t>
      </w:r>
      <w:r w:rsidR="002F0F68" w:rsidRPr="00FB65E5">
        <w:rPr>
          <w:rFonts w:ascii="Times New Roman" w:eastAsia="Times New Roman" w:hAnsi="Times New Roman"/>
          <w:b/>
          <w:bCs/>
          <w:i/>
          <w:iCs/>
          <w:lang w:eastAsia="ru-RU"/>
        </w:rPr>
        <w:t xml:space="preserve">в которой выражена номинальная стоимость </w:t>
      </w:r>
      <w:r w:rsidR="002F0F68" w:rsidRPr="00FB65E5">
        <w:rPr>
          <w:rFonts w:ascii="Times New Roman" w:hAnsi="Times New Roman"/>
          <w:b/>
          <w:i/>
        </w:rPr>
        <w:t>процентной</w:t>
      </w:r>
      <w:r w:rsidR="002F0F68"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i/>
          <w:lang w:eastAsia="ru-RU"/>
        </w:rPr>
        <w:t>;</w:t>
      </w:r>
    </w:p>
    <w:p w:rsidR="00610B08" w:rsidRPr="00FB65E5"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j – порядковый номер купонного периода, j = </w:t>
      </w:r>
      <w:r w:rsidRPr="00FB65E5">
        <w:rPr>
          <w:rFonts w:ascii="Times New Roman" w:eastAsia="Times New Roman" w:hAnsi="Times New Roman"/>
          <w:b/>
          <w:i/>
          <w:color w:val="000000"/>
          <w:spacing w:val="-1"/>
          <w:lang w:eastAsia="ru-RU"/>
        </w:rPr>
        <w:t>1,2,…,n</w:t>
      </w:r>
      <w:r w:rsidRPr="00FB65E5">
        <w:rPr>
          <w:rFonts w:ascii="Times New Roman" w:eastAsia="Times New Roman" w:hAnsi="Times New Roman"/>
          <w:b/>
          <w:i/>
          <w:lang w:eastAsia="ru-RU"/>
        </w:rPr>
        <w:t>;</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val="fr-FR" w:eastAsia="ru-RU"/>
        </w:rPr>
        <w:t>C</w:t>
      </w:r>
      <w:r w:rsidRPr="00FB65E5">
        <w:rPr>
          <w:rFonts w:ascii="Times New Roman" w:eastAsia="Times New Roman" w:hAnsi="Times New Roman"/>
          <w:b/>
          <w:i/>
          <w:vertAlign w:val="subscript"/>
          <w:lang w:val="de-DE" w:eastAsia="ru-RU"/>
        </w:rPr>
        <w:t>j</w:t>
      </w:r>
      <w:r w:rsidRPr="00FB65E5">
        <w:rPr>
          <w:rFonts w:ascii="Times New Roman" w:eastAsia="Times New Roman" w:hAnsi="Times New Roman"/>
          <w:b/>
          <w:i/>
          <w:lang w:eastAsia="ru-RU"/>
        </w:rPr>
        <w:t xml:space="preserve"> </w:t>
      </w:r>
      <w:r w:rsidR="008148D7">
        <w:rPr>
          <w:rFonts w:ascii="Times New Roman" w:eastAsia="Times New Roman" w:hAnsi="Times New Roman"/>
          <w:b/>
          <w:i/>
          <w:lang w:eastAsia="ru-RU"/>
        </w:rPr>
        <w:t>–</w:t>
      </w:r>
      <w:r w:rsidRPr="00FB65E5">
        <w:rPr>
          <w:rFonts w:ascii="Times New Roman" w:eastAsia="Times New Roman" w:hAnsi="Times New Roman"/>
          <w:b/>
          <w:i/>
          <w:lang w:eastAsia="ru-RU"/>
        </w:rPr>
        <w:t xml:space="preserve"> размер процентной ставки j-го купона, в процентах годовых (%);</w:t>
      </w:r>
    </w:p>
    <w:p w:rsidR="00610B08" w:rsidRPr="00FB65E5" w:rsidRDefault="00610B08" w:rsidP="00610B08">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T – дата размещения </w:t>
      </w:r>
      <w:r w:rsidR="00E85CB4" w:rsidRPr="00FB65E5">
        <w:rPr>
          <w:rFonts w:ascii="Times New Roman" w:hAnsi="Times New Roman"/>
          <w:b/>
          <w:i/>
        </w:rPr>
        <w:t xml:space="preserve">процентных </w:t>
      </w:r>
      <w:r w:rsidRPr="00FB65E5">
        <w:rPr>
          <w:rFonts w:ascii="Times New Roman" w:eastAsia="Times New Roman" w:hAnsi="Times New Roman"/>
          <w:b/>
          <w:i/>
          <w:lang w:eastAsia="ru-RU"/>
        </w:rPr>
        <w:t>Биржевых облигаций</w:t>
      </w:r>
      <w:r w:rsidR="005819A6" w:rsidRPr="00FB65E5">
        <w:rPr>
          <w:rFonts w:ascii="Times New Roman" w:hAnsi="Times New Roman"/>
          <w:b/>
          <w:i/>
        </w:rPr>
        <w:t xml:space="preserve"> Дополнительного выпуска</w:t>
      </w:r>
      <w:r w:rsidRPr="00FB65E5">
        <w:rPr>
          <w:rFonts w:ascii="Times New Roman" w:eastAsia="Times New Roman" w:hAnsi="Times New Roman"/>
          <w:b/>
          <w:i/>
          <w:lang w:eastAsia="ru-RU"/>
        </w:rPr>
        <w:t>;</w:t>
      </w:r>
    </w:p>
    <w:p w:rsidR="00610B08" w:rsidRPr="00FB65E5"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T(j-1) – дата начала j-го купонного периода, на который приходится размещение </w:t>
      </w:r>
      <w:r w:rsidR="006D29B3" w:rsidRPr="00FB65E5">
        <w:rPr>
          <w:rFonts w:ascii="Times New Roman" w:hAnsi="Times New Roman"/>
          <w:b/>
          <w:i/>
        </w:rPr>
        <w:t xml:space="preserve">процентных </w:t>
      </w:r>
      <w:r w:rsidRPr="00FB65E5">
        <w:rPr>
          <w:rFonts w:ascii="Times New Roman" w:eastAsia="Times New Roman" w:hAnsi="Times New Roman"/>
          <w:b/>
          <w:i/>
          <w:lang w:eastAsia="ru-RU"/>
        </w:rPr>
        <w:t>Биржевых облигаций</w:t>
      </w:r>
      <w:r w:rsidR="005819A6" w:rsidRPr="00FB65E5">
        <w:rPr>
          <w:rFonts w:ascii="Times New Roman" w:hAnsi="Times New Roman"/>
          <w:b/>
          <w:i/>
        </w:rPr>
        <w:t xml:space="preserve"> Дополнительного выпуска</w:t>
      </w:r>
      <w:r w:rsidRPr="00FB65E5">
        <w:rPr>
          <w:rFonts w:ascii="Times New Roman" w:eastAsia="Times New Roman" w:hAnsi="Times New Roman"/>
          <w:b/>
          <w:i/>
          <w:lang w:eastAsia="ru-RU"/>
        </w:rPr>
        <w:t>.</w:t>
      </w:r>
    </w:p>
    <w:p w:rsidR="00610B08" w:rsidRPr="00FB65E5" w:rsidRDefault="00394A36" w:rsidP="001F3335">
      <w:pPr>
        <w:spacing w:after="0" w:line="240" w:lineRule="auto"/>
        <w:ind w:firstLine="567"/>
        <w:jc w:val="both"/>
        <w:rPr>
          <w:rFonts w:ascii="Times New Roman" w:eastAsia="Times New Roman" w:hAnsi="Times New Roman"/>
          <w:lang w:eastAsia="ru-RU"/>
        </w:rPr>
      </w:pPr>
      <w:r w:rsidRPr="00FB65E5">
        <w:rPr>
          <w:rFonts w:ascii="Times New Roman" w:eastAsia="Times New Roman" w:hAnsi="Times New Roman"/>
          <w:b/>
          <w:bCs/>
          <w:i/>
          <w:iCs/>
          <w:lang w:eastAsia="ru-RU"/>
        </w:rPr>
        <w:t xml:space="preserve">Величина НКД в расчете на одну </w:t>
      </w:r>
      <w:r w:rsidR="005819A6" w:rsidRPr="00FB65E5">
        <w:rPr>
          <w:rFonts w:ascii="Times New Roman" w:hAnsi="Times New Roman"/>
          <w:b/>
          <w:i/>
        </w:rPr>
        <w:t xml:space="preserve">процентную </w:t>
      </w:r>
      <w:r w:rsidRPr="00FB65E5">
        <w:rPr>
          <w:rFonts w:ascii="Times New Roman" w:eastAsia="Times New Roman" w:hAnsi="Times New Roman"/>
          <w:b/>
          <w:bCs/>
          <w:i/>
          <w:iCs/>
          <w:lang w:eastAsia="ru-RU"/>
        </w:rPr>
        <w:t>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509B8" w:rsidRPr="00FB65E5" w:rsidRDefault="00D509B8" w:rsidP="00450A8D">
      <w:pPr>
        <w:spacing w:after="0" w:line="240" w:lineRule="auto"/>
        <w:rPr>
          <w:rFonts w:ascii="Times New Roman" w:hAnsi="Times New Roman"/>
        </w:rPr>
      </w:pPr>
    </w:p>
    <w:p w:rsidR="00126A0B" w:rsidRPr="00FB65E5" w:rsidRDefault="00126A0B" w:rsidP="00450A8D">
      <w:pPr>
        <w:autoSpaceDE w:val="0"/>
        <w:autoSpaceDN w:val="0"/>
        <w:adjustRightInd w:val="0"/>
        <w:spacing w:after="0" w:line="240" w:lineRule="auto"/>
        <w:ind w:firstLine="567"/>
        <w:jc w:val="both"/>
        <w:rPr>
          <w:rFonts w:ascii="Times New Roman" w:hAnsi="Times New Roman"/>
          <w:b/>
          <w:lang w:eastAsia="ru-RU"/>
        </w:rPr>
      </w:pPr>
    </w:p>
    <w:p w:rsidR="001110D1" w:rsidRPr="00FB65E5" w:rsidRDefault="00DB4543" w:rsidP="007D63B5">
      <w:pPr>
        <w:pStyle w:val="Default"/>
        <w:ind w:firstLine="567"/>
        <w:jc w:val="both"/>
        <w:rPr>
          <w:b/>
          <w:sz w:val="22"/>
        </w:rPr>
      </w:pPr>
      <w:r w:rsidRPr="00023D81">
        <w:rPr>
          <w:b/>
          <w:sz w:val="22"/>
        </w:rPr>
        <w:t>8.5. Условия и порядок оплаты облигаций, которые могут быть размещены в рамках программы облигаций</w:t>
      </w:r>
    </w:p>
    <w:p w:rsidR="001110D1" w:rsidRPr="00FB65E5" w:rsidRDefault="001110D1" w:rsidP="001110D1">
      <w:pPr>
        <w:pStyle w:val="Default"/>
        <w:rPr>
          <w:sz w:val="22"/>
        </w:rPr>
      </w:pPr>
    </w:p>
    <w:p w:rsidR="001110D1" w:rsidRPr="00FB65E5" w:rsidRDefault="001110D1" w:rsidP="006415E9">
      <w:pPr>
        <w:pStyle w:val="Default"/>
        <w:ind w:firstLine="567"/>
        <w:jc w:val="both"/>
        <w:rPr>
          <w:b/>
          <w:i/>
          <w:color w:val="auto"/>
          <w:sz w:val="22"/>
          <w:u w:val="single"/>
        </w:rPr>
      </w:pPr>
      <w:r w:rsidRPr="00FB65E5">
        <w:rPr>
          <w:b/>
          <w:i/>
          <w:color w:val="auto"/>
          <w:sz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945BB7" w:rsidRPr="00FB65E5" w:rsidRDefault="00945BB7" w:rsidP="001110D1">
      <w:pPr>
        <w:pStyle w:val="Default"/>
        <w:jc w:val="both"/>
        <w:rPr>
          <w:color w:val="auto"/>
          <w:sz w:val="22"/>
          <w:u w:val="single"/>
        </w:rPr>
      </w:pPr>
    </w:p>
    <w:p w:rsidR="005619E3" w:rsidRPr="00FB65E5" w:rsidRDefault="006D6605" w:rsidP="00696502">
      <w:pPr>
        <w:pStyle w:val="Default"/>
        <w:ind w:firstLine="567"/>
        <w:jc w:val="both"/>
        <w:rPr>
          <w:color w:val="auto"/>
          <w:sz w:val="22"/>
          <w:szCs w:val="22"/>
        </w:rPr>
      </w:pPr>
      <w:r>
        <w:rPr>
          <w:b/>
          <w:i/>
          <w:sz w:val="22"/>
          <w:szCs w:val="22"/>
        </w:rPr>
        <w:t>Банковские р</w:t>
      </w:r>
      <w:r w:rsidR="00DB4543" w:rsidRPr="00023D81">
        <w:rPr>
          <w:b/>
          <w:i/>
          <w:sz w:val="22"/>
          <w:szCs w:val="22"/>
        </w:rPr>
        <w:t xml:space="preserve">еквизиты </w:t>
      </w:r>
      <w:r w:rsidR="007725F3" w:rsidRPr="009A2228">
        <w:rPr>
          <w:b/>
          <w:i/>
          <w:sz w:val="22"/>
          <w:szCs w:val="22"/>
        </w:rPr>
        <w:t>счетов, в том числе</w:t>
      </w:r>
      <w:r w:rsidR="007725F3" w:rsidRPr="00023D81">
        <w:rPr>
          <w:b/>
          <w:i/>
          <w:sz w:val="22"/>
          <w:szCs w:val="22"/>
        </w:rPr>
        <w:t xml:space="preserve"> </w:t>
      </w:r>
      <w:r w:rsidR="00DB4543" w:rsidRPr="00023D81">
        <w:rPr>
          <w:b/>
          <w:i/>
          <w:sz w:val="22"/>
          <w:szCs w:val="22"/>
        </w:rPr>
        <w:t xml:space="preserve">счета Андеррайтера, на который должны перечисляться денежные средства, поступающие в оплату ценных бумаг, </w:t>
      </w:r>
      <w:r w:rsidR="00DB4543" w:rsidRPr="00023D81">
        <w:rPr>
          <w:b/>
          <w:i/>
          <w:sz w:val="22"/>
          <w:szCs w:val="22"/>
          <w:u w:val="single"/>
        </w:rPr>
        <w:t>будут указаны в Условиях выпуска</w:t>
      </w:r>
      <w:r w:rsidR="00DB4543" w:rsidRPr="00023D81">
        <w:rPr>
          <w:b/>
          <w:i/>
          <w:sz w:val="22"/>
          <w:szCs w:val="22"/>
        </w:rPr>
        <w:t xml:space="preserve"> и/или в сообщении о назначении Андеррайтера, раскрываемом </w:t>
      </w:r>
      <w:r>
        <w:rPr>
          <w:b/>
          <w:i/>
          <w:sz w:val="22"/>
          <w:szCs w:val="22"/>
        </w:rPr>
        <w:t xml:space="preserve">не позднее даты начала размещения ценных бумаг Выпуска (Дополнительного выпуска) </w:t>
      </w:r>
      <w:r w:rsidR="00DB4543" w:rsidRPr="00023D81">
        <w:rPr>
          <w:b/>
          <w:i/>
          <w:sz w:val="22"/>
          <w:szCs w:val="22"/>
        </w:rPr>
        <w:t>в соответствии с п. 11 Программы облигаций и п. 8.11 Проспекта.</w:t>
      </w:r>
    </w:p>
    <w:p w:rsidR="00945BB7" w:rsidRPr="00FB65E5" w:rsidRDefault="00945BB7" w:rsidP="00696502">
      <w:pPr>
        <w:pStyle w:val="Default"/>
        <w:ind w:firstLine="567"/>
        <w:jc w:val="both"/>
        <w:rPr>
          <w:color w:val="auto"/>
          <w:sz w:val="22"/>
          <w:u w:val="single"/>
        </w:rPr>
      </w:pPr>
    </w:p>
    <w:p w:rsidR="001110D1" w:rsidRDefault="001110D1" w:rsidP="00696502">
      <w:pPr>
        <w:pStyle w:val="Default"/>
        <w:ind w:firstLine="567"/>
        <w:jc w:val="both"/>
        <w:rPr>
          <w:b/>
          <w:i/>
          <w:color w:val="auto"/>
          <w:sz w:val="22"/>
        </w:rPr>
      </w:pPr>
      <w:r w:rsidRPr="00FB65E5">
        <w:rPr>
          <w:b/>
          <w:i/>
          <w:color w:val="auto"/>
          <w:sz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006D43FB" w:rsidRPr="00FB65E5">
        <w:rPr>
          <w:b/>
          <w:i/>
          <w:color w:val="auto"/>
          <w:sz w:val="22"/>
        </w:rPr>
        <w:t xml:space="preserve"> </w:t>
      </w:r>
      <w:r w:rsidR="00945BB7" w:rsidRPr="00FB65E5">
        <w:rPr>
          <w:b/>
          <w:i/>
          <w:color w:val="auto"/>
          <w:sz w:val="22"/>
        </w:rPr>
        <w:t>в день заключения соответствующих сделок. Биржевые облигации размещаются при условии их полной оплаты.</w:t>
      </w:r>
    </w:p>
    <w:p w:rsidR="003D75E8" w:rsidRPr="003D75E8" w:rsidRDefault="003D75E8" w:rsidP="003D75E8">
      <w:pPr>
        <w:autoSpaceDE w:val="0"/>
        <w:autoSpaceDN w:val="0"/>
        <w:adjustRightInd w:val="0"/>
        <w:spacing w:after="0" w:line="240" w:lineRule="auto"/>
        <w:ind w:firstLine="567"/>
        <w:jc w:val="both"/>
        <w:rPr>
          <w:rFonts w:ascii="Times New Roman" w:hAnsi="Times New Roman"/>
          <w:b/>
          <w:i/>
          <w:szCs w:val="24"/>
        </w:rPr>
      </w:pPr>
      <w:r w:rsidRPr="003D75E8">
        <w:rPr>
          <w:rFonts w:ascii="Times New Roman" w:hAnsi="Times New Roman"/>
          <w:b/>
          <w:i/>
          <w:szCs w:val="24"/>
        </w:rPr>
        <w:t>Денежные средства, полученные от размещения Биржевых облигаций на Бирже, зачисляются на счет Андеррайтера.</w:t>
      </w:r>
    </w:p>
    <w:p w:rsidR="001110D1" w:rsidRPr="003D75E8" w:rsidRDefault="001110D1" w:rsidP="003D75E8">
      <w:pPr>
        <w:pStyle w:val="Default"/>
        <w:ind w:firstLine="567"/>
        <w:jc w:val="both"/>
        <w:rPr>
          <w:color w:val="auto"/>
          <w:sz w:val="22"/>
        </w:rPr>
      </w:pPr>
    </w:p>
    <w:p w:rsidR="003D75E8" w:rsidRDefault="003D75E8" w:rsidP="003D75E8">
      <w:pPr>
        <w:pStyle w:val="Default"/>
        <w:ind w:firstLine="567"/>
        <w:jc w:val="both"/>
        <w:rPr>
          <w:color w:val="auto"/>
          <w:sz w:val="22"/>
        </w:rPr>
      </w:pPr>
      <w:r>
        <w:rPr>
          <w:sz w:val="22"/>
          <w:szCs w:val="22"/>
        </w:rPr>
        <w:t>Сведения о кредитной организации:</w:t>
      </w:r>
    </w:p>
    <w:p w:rsidR="001110D1" w:rsidRPr="00FB65E5" w:rsidRDefault="001110D1" w:rsidP="003D75E8">
      <w:pPr>
        <w:pStyle w:val="Default"/>
        <w:ind w:firstLine="567"/>
        <w:jc w:val="both"/>
        <w:rPr>
          <w:color w:val="auto"/>
          <w:sz w:val="22"/>
        </w:rPr>
      </w:pPr>
      <w:r w:rsidRPr="00FB65E5">
        <w:rPr>
          <w:color w:val="auto"/>
          <w:sz w:val="22"/>
        </w:rPr>
        <w:t xml:space="preserve">Полное фирменное наименование: </w:t>
      </w:r>
      <w:r w:rsidRPr="00FB65E5">
        <w:rPr>
          <w:b/>
          <w:i/>
          <w:color w:val="auto"/>
          <w:sz w:val="22"/>
        </w:rPr>
        <w:t>Небанковская кредитная организация акционерное общество «Национальный расчетный депозитарий»</w:t>
      </w:r>
    </w:p>
    <w:p w:rsidR="001110D1" w:rsidRPr="00FB65E5" w:rsidRDefault="001110D1" w:rsidP="003D75E8">
      <w:pPr>
        <w:pStyle w:val="Default"/>
        <w:ind w:firstLine="567"/>
        <w:jc w:val="both"/>
        <w:rPr>
          <w:color w:val="auto"/>
          <w:sz w:val="22"/>
        </w:rPr>
      </w:pPr>
      <w:r w:rsidRPr="00FB65E5">
        <w:rPr>
          <w:color w:val="auto"/>
          <w:sz w:val="22"/>
        </w:rPr>
        <w:t xml:space="preserve">Сокращенное фирменное наименование: </w:t>
      </w:r>
      <w:r w:rsidRPr="00FB65E5">
        <w:rPr>
          <w:b/>
          <w:i/>
          <w:color w:val="auto"/>
          <w:sz w:val="22"/>
        </w:rPr>
        <w:t>НКО АО НРД</w:t>
      </w:r>
      <w:r w:rsidRPr="00FB65E5">
        <w:rPr>
          <w:b/>
          <w:bCs/>
          <w:i/>
          <w:iCs/>
          <w:color w:val="auto"/>
          <w:sz w:val="22"/>
          <w:szCs w:val="22"/>
        </w:rPr>
        <w:t xml:space="preserve"> </w:t>
      </w:r>
    </w:p>
    <w:p w:rsidR="001110D1" w:rsidRPr="00FB65E5" w:rsidRDefault="001110D1" w:rsidP="003D75E8">
      <w:pPr>
        <w:pStyle w:val="Default"/>
        <w:ind w:firstLine="567"/>
        <w:jc w:val="both"/>
        <w:rPr>
          <w:color w:val="auto"/>
          <w:sz w:val="22"/>
        </w:rPr>
      </w:pPr>
      <w:r w:rsidRPr="00FB65E5">
        <w:rPr>
          <w:color w:val="auto"/>
          <w:sz w:val="22"/>
        </w:rPr>
        <w:t xml:space="preserve">Место нахождения: </w:t>
      </w:r>
      <w:r w:rsidRPr="00FB65E5">
        <w:rPr>
          <w:b/>
          <w:i/>
          <w:color w:val="auto"/>
          <w:sz w:val="22"/>
        </w:rPr>
        <w:t>город Москва, улица Спартаковская, дом 12</w:t>
      </w:r>
      <w:r w:rsidRPr="00FB65E5">
        <w:rPr>
          <w:b/>
          <w:bCs/>
          <w:i/>
          <w:iCs/>
          <w:color w:val="auto"/>
          <w:sz w:val="22"/>
          <w:szCs w:val="22"/>
        </w:rPr>
        <w:t xml:space="preserve"> </w:t>
      </w:r>
    </w:p>
    <w:p w:rsidR="001110D1" w:rsidRPr="00FB65E5" w:rsidRDefault="001110D1" w:rsidP="003D75E8">
      <w:pPr>
        <w:pStyle w:val="Default"/>
        <w:ind w:firstLine="567"/>
        <w:jc w:val="both"/>
        <w:rPr>
          <w:color w:val="auto"/>
          <w:sz w:val="22"/>
        </w:rPr>
      </w:pPr>
      <w:r w:rsidRPr="00FB65E5">
        <w:rPr>
          <w:color w:val="auto"/>
          <w:sz w:val="22"/>
        </w:rPr>
        <w:t xml:space="preserve">Почтовый адрес: </w:t>
      </w:r>
      <w:r w:rsidRPr="00FB65E5">
        <w:rPr>
          <w:b/>
          <w:i/>
          <w:color w:val="auto"/>
          <w:sz w:val="22"/>
        </w:rPr>
        <w:t>105066, г. Москва, ул. Спартаковская, дом 12</w:t>
      </w:r>
      <w:r w:rsidRPr="00FB65E5">
        <w:rPr>
          <w:b/>
          <w:bCs/>
          <w:i/>
          <w:iCs/>
          <w:color w:val="auto"/>
          <w:sz w:val="22"/>
          <w:szCs w:val="22"/>
        </w:rPr>
        <w:t xml:space="preserve"> </w:t>
      </w:r>
    </w:p>
    <w:p w:rsidR="001110D1" w:rsidRPr="00FB65E5" w:rsidRDefault="001110D1" w:rsidP="003D75E8">
      <w:pPr>
        <w:pStyle w:val="Default"/>
        <w:ind w:firstLine="567"/>
        <w:jc w:val="both"/>
        <w:rPr>
          <w:b/>
          <w:bCs/>
          <w:i/>
          <w:iCs/>
          <w:color w:val="auto"/>
          <w:sz w:val="22"/>
          <w:szCs w:val="22"/>
        </w:rPr>
      </w:pPr>
      <w:r w:rsidRPr="00FB65E5">
        <w:rPr>
          <w:color w:val="auto"/>
          <w:sz w:val="22"/>
        </w:rPr>
        <w:t xml:space="preserve">ИНН: </w:t>
      </w:r>
      <w:r w:rsidRPr="00FB65E5">
        <w:rPr>
          <w:b/>
          <w:i/>
          <w:color w:val="auto"/>
          <w:sz w:val="22"/>
        </w:rPr>
        <w:t>7702165310</w:t>
      </w:r>
      <w:r w:rsidRPr="00FB65E5">
        <w:rPr>
          <w:b/>
          <w:bCs/>
          <w:i/>
          <w:iCs/>
          <w:color w:val="auto"/>
          <w:sz w:val="22"/>
          <w:szCs w:val="22"/>
        </w:rPr>
        <w:t xml:space="preserve"> </w:t>
      </w:r>
    </w:p>
    <w:p w:rsidR="00B33530" w:rsidRDefault="00B33530" w:rsidP="003D75E8">
      <w:pPr>
        <w:pStyle w:val="Default"/>
        <w:ind w:firstLine="567"/>
        <w:jc w:val="both"/>
        <w:rPr>
          <w:b/>
          <w:bCs/>
          <w:i/>
          <w:iCs/>
          <w:sz w:val="22"/>
          <w:szCs w:val="22"/>
        </w:rPr>
      </w:pPr>
    </w:p>
    <w:p w:rsidR="003D75E8" w:rsidRPr="003D75E8" w:rsidRDefault="003D75E8" w:rsidP="003D75E8">
      <w:pPr>
        <w:pStyle w:val="Default"/>
        <w:ind w:firstLine="567"/>
        <w:jc w:val="both"/>
        <w:rPr>
          <w:b/>
          <w:i/>
          <w:color w:val="auto"/>
          <w:sz w:val="22"/>
        </w:rPr>
      </w:pPr>
      <w:r w:rsidRPr="003D75E8">
        <w:rPr>
          <w:b/>
          <w:bCs/>
          <w:i/>
          <w:iCs/>
          <w:sz w:val="22"/>
          <w:szCs w:val="22"/>
        </w:rPr>
        <w:t xml:space="preserve">В случае прекращения деятельности НРД в связи с его реорганизацией данные функции будут осуществляться его правопреемником. В тех случаях, когда в </w:t>
      </w:r>
      <w:r w:rsidR="007725F3">
        <w:rPr>
          <w:b/>
          <w:bCs/>
          <w:i/>
          <w:iCs/>
          <w:sz w:val="22"/>
          <w:szCs w:val="22"/>
        </w:rPr>
        <w:t>П</w:t>
      </w:r>
      <w:r w:rsidRPr="003D75E8">
        <w:rPr>
          <w:b/>
          <w:bCs/>
          <w:i/>
          <w:iCs/>
          <w:sz w:val="22"/>
          <w:szCs w:val="22"/>
        </w:rPr>
        <w:t>рограмме упоминается НРД, подразумевается НРД или его правопреемник.</w:t>
      </w:r>
    </w:p>
    <w:p w:rsidR="003D75E8" w:rsidRDefault="003D75E8" w:rsidP="003D75E8">
      <w:pPr>
        <w:pStyle w:val="Default"/>
        <w:ind w:firstLine="567"/>
        <w:jc w:val="both"/>
        <w:rPr>
          <w:b/>
          <w:i/>
          <w:color w:val="auto"/>
          <w:sz w:val="22"/>
        </w:rPr>
      </w:pPr>
    </w:p>
    <w:p w:rsidR="001110D1" w:rsidRPr="00FB65E5" w:rsidRDefault="001110D1" w:rsidP="003D75E8">
      <w:pPr>
        <w:pStyle w:val="Default"/>
        <w:ind w:firstLine="567"/>
        <w:jc w:val="both"/>
        <w:rPr>
          <w:color w:val="auto"/>
          <w:sz w:val="22"/>
        </w:rPr>
      </w:pPr>
      <w:r w:rsidRPr="00FB65E5">
        <w:rPr>
          <w:b/>
          <w:i/>
          <w:color w:val="auto"/>
          <w:sz w:val="22"/>
        </w:rPr>
        <w:t xml:space="preserve">Оплата ценных бумаг </w:t>
      </w:r>
      <w:proofErr w:type="spellStart"/>
      <w:r w:rsidRPr="00FB65E5">
        <w:rPr>
          <w:b/>
          <w:i/>
          <w:color w:val="auto"/>
          <w:sz w:val="22"/>
        </w:rPr>
        <w:t>неденежными</w:t>
      </w:r>
      <w:proofErr w:type="spellEnd"/>
      <w:r w:rsidRPr="00FB65E5">
        <w:rPr>
          <w:b/>
          <w:i/>
          <w:color w:val="auto"/>
          <w:sz w:val="22"/>
        </w:rPr>
        <w:t xml:space="preserve"> средствами не предусмотрена.</w:t>
      </w:r>
      <w:r w:rsidRPr="00FB65E5">
        <w:rPr>
          <w:b/>
          <w:bCs/>
          <w:i/>
          <w:iCs/>
          <w:color w:val="auto"/>
          <w:sz w:val="22"/>
          <w:szCs w:val="22"/>
        </w:rPr>
        <w:t xml:space="preserve"> </w:t>
      </w:r>
    </w:p>
    <w:p w:rsidR="001110D1" w:rsidRPr="00FB65E5" w:rsidRDefault="001110D1" w:rsidP="003D75E8">
      <w:pPr>
        <w:pStyle w:val="Default"/>
        <w:ind w:firstLine="567"/>
        <w:jc w:val="both"/>
        <w:rPr>
          <w:b/>
          <w:i/>
          <w:color w:val="auto"/>
          <w:sz w:val="22"/>
        </w:rPr>
      </w:pPr>
    </w:p>
    <w:p w:rsidR="001110D1" w:rsidRPr="00FB65E5" w:rsidRDefault="001110D1" w:rsidP="003D75E8">
      <w:pPr>
        <w:pStyle w:val="Default"/>
        <w:ind w:firstLine="567"/>
        <w:jc w:val="both"/>
        <w:rPr>
          <w:color w:val="auto"/>
          <w:sz w:val="22"/>
        </w:rPr>
      </w:pPr>
      <w:r w:rsidRPr="00FB65E5">
        <w:rPr>
          <w:b/>
          <w:i/>
          <w:color w:val="auto"/>
          <w:sz w:val="22"/>
        </w:rPr>
        <w:t>Возможность рассрочки при оплате ценных бумаг не предусмотрена.</w:t>
      </w:r>
      <w:r w:rsidRPr="00FB65E5">
        <w:rPr>
          <w:b/>
          <w:bCs/>
          <w:i/>
          <w:iCs/>
          <w:color w:val="auto"/>
          <w:sz w:val="22"/>
          <w:szCs w:val="22"/>
        </w:rPr>
        <w:t xml:space="preserve"> </w:t>
      </w:r>
    </w:p>
    <w:p w:rsidR="009223D3" w:rsidRPr="00FB65E5" w:rsidRDefault="009223D3" w:rsidP="001110D1">
      <w:pPr>
        <w:pStyle w:val="Default"/>
        <w:jc w:val="both"/>
        <w:rPr>
          <w:color w:val="auto"/>
          <w:sz w:val="22"/>
        </w:rPr>
      </w:pPr>
    </w:p>
    <w:p w:rsidR="009223D3" w:rsidRPr="00FB65E5" w:rsidRDefault="009223D3" w:rsidP="001110D1">
      <w:pPr>
        <w:pStyle w:val="Default"/>
        <w:jc w:val="both"/>
        <w:rPr>
          <w:color w:val="auto"/>
          <w:sz w:val="22"/>
        </w:rPr>
      </w:pPr>
    </w:p>
    <w:p w:rsidR="009223D3" w:rsidRPr="00FB65E5" w:rsidRDefault="009223D3" w:rsidP="009223D3">
      <w:pPr>
        <w:autoSpaceDE w:val="0"/>
        <w:autoSpaceDN w:val="0"/>
        <w:adjustRightInd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8.</w:t>
      </w:r>
      <w:r w:rsidR="00AB5056" w:rsidRPr="00FB65E5">
        <w:rPr>
          <w:rFonts w:ascii="Times New Roman" w:eastAsia="Times New Roman" w:hAnsi="Times New Roman"/>
          <w:b/>
        </w:rPr>
        <w:t>6</w:t>
      </w:r>
      <w:r w:rsidRPr="00FB65E5">
        <w:rPr>
          <w:rFonts w:ascii="Times New Roman" w:eastAsia="Times New Roman" w:hAnsi="Times New Roman"/>
          <w:b/>
        </w:rPr>
        <w:t xml:space="preserve">. Сведения о документе, содержащем фактические итоги размещения </w:t>
      </w:r>
      <w:r w:rsidR="00AB5056" w:rsidRPr="00FB65E5">
        <w:rPr>
          <w:rFonts w:ascii="Times New Roman" w:eastAsia="Times New Roman" w:hAnsi="Times New Roman"/>
          <w:b/>
        </w:rPr>
        <w:t>облигаций, который представляется после завершения размещения облигаций в рамках программы облигаций</w:t>
      </w:r>
    </w:p>
    <w:p w:rsidR="009223D3" w:rsidRPr="00FB65E5" w:rsidRDefault="009223D3" w:rsidP="009223D3">
      <w:pPr>
        <w:autoSpaceDE w:val="0"/>
        <w:autoSpaceDN w:val="0"/>
        <w:adjustRightInd w:val="0"/>
        <w:spacing w:after="0" w:line="240" w:lineRule="auto"/>
        <w:ind w:firstLine="539"/>
        <w:jc w:val="both"/>
        <w:rPr>
          <w:rFonts w:ascii="Times New Roman" w:eastAsia="Times New Roman" w:hAnsi="Times New Roman"/>
        </w:rPr>
      </w:pPr>
    </w:p>
    <w:p w:rsidR="009223D3" w:rsidRPr="00FB65E5" w:rsidRDefault="009223D3" w:rsidP="009223D3">
      <w:pPr>
        <w:autoSpaceDE w:val="0"/>
        <w:autoSpaceDN w:val="0"/>
        <w:adjustRightInd w:val="0"/>
        <w:spacing w:after="0" w:line="240" w:lineRule="auto"/>
        <w:ind w:firstLine="539"/>
        <w:jc w:val="both"/>
        <w:rPr>
          <w:rFonts w:ascii="Times New Roman" w:eastAsia="Times New Roman" w:hAnsi="Times New Roman"/>
        </w:rPr>
      </w:pPr>
      <w:r w:rsidRPr="00FB65E5">
        <w:rPr>
          <w:rFonts w:ascii="Times New Roman" w:eastAsia="Times New Roman" w:hAnsi="Times New Roman"/>
          <w:b/>
          <w:bCs/>
          <w:i/>
          <w:iCs/>
        </w:rPr>
        <w:lastRenderedPageBreak/>
        <w:t>Документом, содержащим фактические итоги размещения Биржевых облигаций</w:t>
      </w:r>
      <w:r w:rsidR="00696502" w:rsidRPr="00FB65E5">
        <w:rPr>
          <w:rFonts w:ascii="Times New Roman" w:eastAsia="Times New Roman" w:hAnsi="Times New Roman"/>
          <w:b/>
          <w:bCs/>
          <w:i/>
          <w:iCs/>
        </w:rPr>
        <w:t>,</w:t>
      </w:r>
      <w:r w:rsidRPr="00FB65E5">
        <w:rPr>
          <w:rFonts w:ascii="Times New Roman" w:eastAsia="Times New Roman" w:hAnsi="Times New Roman"/>
          <w:b/>
          <w:i/>
          <w:spacing w:val="2"/>
        </w:rPr>
        <w:t xml:space="preserve"> </w:t>
      </w:r>
      <w:r w:rsidRPr="00FB65E5">
        <w:rPr>
          <w:rFonts w:ascii="Times New Roman" w:eastAsia="Times New Roman" w:hAnsi="Times New Roman"/>
          <w:b/>
          <w:bCs/>
          <w:i/>
          <w:iCs/>
        </w:rPr>
        <w:t xml:space="preserve">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w:t>
      </w:r>
      <w:r w:rsidR="000D5572" w:rsidRPr="00FB65E5">
        <w:rPr>
          <w:rFonts w:ascii="Times New Roman" w:eastAsia="Times New Roman" w:hAnsi="Times New Roman"/>
          <w:b/>
          <w:bCs/>
          <w:i/>
          <w:iCs/>
        </w:rPr>
        <w:t>В</w:t>
      </w:r>
      <w:r w:rsidRPr="00FB65E5">
        <w:rPr>
          <w:rFonts w:ascii="Times New Roman" w:eastAsia="Times New Roman" w:hAnsi="Times New Roman"/>
          <w:b/>
          <w:bCs/>
          <w:i/>
          <w:iCs/>
        </w:rPr>
        <w:t>ыпуску (</w:t>
      </w:r>
      <w:r w:rsidR="000D5572" w:rsidRPr="00FB65E5">
        <w:rPr>
          <w:rFonts w:ascii="Times New Roman" w:eastAsia="Times New Roman" w:hAnsi="Times New Roman"/>
          <w:b/>
          <w:bCs/>
          <w:i/>
          <w:iCs/>
        </w:rPr>
        <w:t xml:space="preserve">Дополнительному </w:t>
      </w:r>
      <w:r w:rsidRPr="00FB65E5">
        <w:rPr>
          <w:rFonts w:ascii="Times New Roman" w:eastAsia="Times New Roman" w:hAnsi="Times New Roman"/>
          <w:b/>
          <w:bCs/>
          <w:i/>
          <w:iCs/>
        </w:rPr>
        <w:t>выпуску) идентификационный номер.</w:t>
      </w:r>
    </w:p>
    <w:p w:rsidR="009223D3" w:rsidRPr="004A7717" w:rsidRDefault="009223D3" w:rsidP="009223D3">
      <w:pPr>
        <w:spacing w:after="0" w:line="240" w:lineRule="auto"/>
        <w:rPr>
          <w:rFonts w:ascii="Times New Roman" w:eastAsia="Times New Roman" w:hAnsi="Times New Roman"/>
        </w:rPr>
      </w:pPr>
    </w:p>
    <w:p w:rsidR="004A7717" w:rsidRPr="004A7717" w:rsidRDefault="004A7717" w:rsidP="009223D3">
      <w:pPr>
        <w:spacing w:after="0" w:line="240" w:lineRule="auto"/>
        <w:rPr>
          <w:rFonts w:ascii="Times New Roman" w:eastAsia="Times New Roman" w:hAnsi="Times New Roman"/>
        </w:rPr>
      </w:pPr>
    </w:p>
    <w:p w:rsidR="004A7717" w:rsidRPr="004A7717" w:rsidRDefault="004A7717" w:rsidP="009223D3">
      <w:pPr>
        <w:spacing w:after="0" w:line="240" w:lineRule="auto"/>
        <w:rPr>
          <w:rFonts w:ascii="Times New Roman" w:eastAsia="Times New Roman" w:hAnsi="Times New Roman"/>
        </w:rPr>
      </w:pPr>
    </w:p>
    <w:p w:rsidR="00AB5056" w:rsidRPr="00FB65E5" w:rsidRDefault="00AB5056" w:rsidP="00AB5056">
      <w:pPr>
        <w:spacing w:after="0" w:line="240" w:lineRule="auto"/>
        <w:ind w:firstLine="567"/>
        <w:jc w:val="both"/>
        <w:rPr>
          <w:rFonts w:ascii="Times New Roman" w:eastAsia="Times New Roman" w:hAnsi="Times New Roman"/>
        </w:rPr>
      </w:pPr>
      <w:r w:rsidRPr="00FB65E5">
        <w:rPr>
          <w:rFonts w:ascii="Times New Roman" w:hAnsi="Times New Roman"/>
          <w:b/>
          <w:bCs/>
        </w:rPr>
        <w:t>9. Порядок и условия погашения и выплаты доходов по облигациям, которые могут быть размещены в рамках программы облигаций</w:t>
      </w:r>
    </w:p>
    <w:p w:rsidR="009223D3" w:rsidRPr="00FB65E5" w:rsidRDefault="009223D3" w:rsidP="009223D3">
      <w:pPr>
        <w:spacing w:after="0" w:line="240" w:lineRule="auto"/>
        <w:rPr>
          <w:rFonts w:ascii="Times New Roman" w:eastAsia="Times New Roman" w:hAnsi="Times New Roman"/>
        </w:rPr>
      </w:pPr>
    </w:p>
    <w:p w:rsidR="00AA5F4F" w:rsidRPr="00FB65E5" w:rsidRDefault="00AA5F4F" w:rsidP="00AA5F4F">
      <w:pPr>
        <w:autoSpaceDE w:val="0"/>
        <w:autoSpaceDN w:val="0"/>
        <w:adjustRightInd w:val="0"/>
        <w:spacing w:after="0" w:line="240" w:lineRule="auto"/>
        <w:ind w:firstLine="540"/>
        <w:jc w:val="both"/>
        <w:rPr>
          <w:rFonts w:ascii="Times New Roman" w:eastAsia="Times New Roman" w:hAnsi="Times New Roman"/>
          <w:b/>
          <w:bCs/>
          <w:lang w:eastAsia="ru-RU"/>
        </w:rPr>
      </w:pPr>
      <w:r w:rsidRPr="00FB65E5">
        <w:rPr>
          <w:rFonts w:ascii="Times New Roman" w:eastAsia="Times New Roman" w:hAnsi="Times New Roman"/>
          <w:b/>
          <w:bCs/>
          <w:lang w:eastAsia="ru-RU"/>
        </w:rPr>
        <w:t>9.1. Форма погашения облигаций</w:t>
      </w:r>
    </w:p>
    <w:p w:rsidR="00AA5F4F" w:rsidRPr="00FB65E5" w:rsidRDefault="00AA5F4F" w:rsidP="00AA5F4F">
      <w:pPr>
        <w:autoSpaceDE w:val="0"/>
        <w:autoSpaceDN w:val="0"/>
        <w:adjustRightInd w:val="0"/>
        <w:spacing w:after="0" w:line="240" w:lineRule="auto"/>
        <w:ind w:firstLine="539"/>
        <w:jc w:val="both"/>
        <w:rPr>
          <w:rFonts w:ascii="Times New Roman" w:eastAsia="Times New Roman" w:hAnsi="Times New Roman"/>
          <w:b/>
          <w:i/>
          <w:lang w:eastAsia="ru-RU"/>
        </w:rPr>
      </w:pPr>
    </w:p>
    <w:p w:rsidR="00AA5F4F" w:rsidRPr="00FB65E5" w:rsidRDefault="00AA5F4F" w:rsidP="00AA5F4F">
      <w:pPr>
        <w:autoSpaceDE w:val="0"/>
        <w:autoSpaceDN w:val="0"/>
        <w:adjustRightInd w:val="0"/>
        <w:spacing w:after="0" w:line="240" w:lineRule="auto"/>
        <w:ind w:firstLine="539"/>
        <w:jc w:val="both"/>
        <w:rPr>
          <w:rFonts w:ascii="Times New Roman" w:eastAsia="Times New Roman" w:hAnsi="Times New Roman"/>
          <w:b/>
          <w:bCs/>
          <w:i/>
          <w:iCs/>
          <w:u w:val="single"/>
          <w:lang w:eastAsia="ru-RU"/>
        </w:rPr>
      </w:pPr>
      <w:r w:rsidRPr="00FB65E5">
        <w:rPr>
          <w:rFonts w:ascii="Times New Roman" w:eastAsia="Times New Roman" w:hAnsi="Times New Roman"/>
          <w:b/>
          <w:i/>
          <w:u w:val="single"/>
          <w:lang w:eastAsia="ru-RU"/>
        </w:rPr>
        <w:t>Погашение Биржевых облигаций производится денежными средствами в валюте, установленной Условиями выпуска, в безналичном порядке.</w:t>
      </w:r>
      <w:r w:rsidRPr="00FB65E5">
        <w:rPr>
          <w:rFonts w:ascii="Times New Roman" w:eastAsia="Times New Roman" w:hAnsi="Times New Roman"/>
          <w:b/>
          <w:bCs/>
          <w:i/>
          <w:iCs/>
          <w:u w:val="single"/>
          <w:lang w:eastAsia="ru-RU"/>
        </w:rPr>
        <w:t xml:space="preserve"> </w:t>
      </w:r>
    </w:p>
    <w:p w:rsidR="00AA5F4F" w:rsidRPr="00FB65E5" w:rsidRDefault="00AA5F4F" w:rsidP="00AA5F4F">
      <w:pPr>
        <w:autoSpaceDE w:val="0"/>
        <w:autoSpaceDN w:val="0"/>
        <w:adjustRightInd w:val="0"/>
        <w:spacing w:after="0" w:line="240" w:lineRule="auto"/>
        <w:ind w:firstLine="540"/>
        <w:jc w:val="both"/>
        <w:rPr>
          <w:rFonts w:ascii="Times New Roman" w:eastAsia="Times New Roman" w:hAnsi="Times New Roman"/>
          <w:bCs/>
          <w:lang w:eastAsia="ru-RU"/>
        </w:rPr>
      </w:pPr>
    </w:p>
    <w:p w:rsidR="00AA5F4F" w:rsidRPr="00FB65E5" w:rsidRDefault="00AA5F4F" w:rsidP="00AA5F4F">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Возможность выбора владельцами Биржевых облигаций формы погашения Биржевых облигаций не предусмотрена.</w:t>
      </w:r>
    </w:p>
    <w:p w:rsidR="00AA5F4F" w:rsidRPr="00FB65E5" w:rsidRDefault="00AA5F4F" w:rsidP="00126A0B">
      <w:pPr>
        <w:autoSpaceDE w:val="0"/>
        <w:autoSpaceDN w:val="0"/>
        <w:spacing w:after="0" w:line="240" w:lineRule="auto"/>
        <w:ind w:firstLine="539"/>
        <w:jc w:val="both"/>
        <w:rPr>
          <w:rFonts w:ascii="Times New Roman" w:eastAsia="Times New Roman" w:hAnsi="Times New Roman"/>
          <w:lang w:eastAsia="ru-RU"/>
        </w:rPr>
      </w:pPr>
    </w:p>
    <w:p w:rsidR="00105C4E" w:rsidRPr="00FB65E5" w:rsidRDefault="00105C4E" w:rsidP="00AA5F4F">
      <w:pPr>
        <w:autoSpaceDE w:val="0"/>
        <w:autoSpaceDN w:val="0"/>
        <w:spacing w:after="0" w:line="240" w:lineRule="auto"/>
        <w:rPr>
          <w:rFonts w:ascii="Times New Roman" w:eastAsia="Times New Roman" w:hAnsi="Times New Roman"/>
          <w:lang w:eastAsia="ru-RU"/>
        </w:rPr>
      </w:pPr>
    </w:p>
    <w:p w:rsidR="00EC0EAA" w:rsidRPr="00FB65E5" w:rsidRDefault="00EC0EAA" w:rsidP="00EC0EAA">
      <w:pPr>
        <w:adjustRightInd w:val="0"/>
        <w:spacing w:after="0" w:line="240" w:lineRule="auto"/>
        <w:ind w:firstLine="539"/>
        <w:contextualSpacing/>
        <w:jc w:val="both"/>
        <w:rPr>
          <w:rFonts w:ascii="Times New Roman" w:hAnsi="Times New Roman"/>
          <w:b/>
        </w:rPr>
      </w:pPr>
      <w:r w:rsidRPr="00FB65E5">
        <w:rPr>
          <w:rFonts w:ascii="Times New Roman" w:hAnsi="Times New Roman"/>
          <w:b/>
        </w:rPr>
        <w:t>9.2. Порядок и условия погашения облигаций</w:t>
      </w:r>
    </w:p>
    <w:p w:rsidR="00EC0EAA" w:rsidRPr="00FB65E5" w:rsidRDefault="00EC0EAA" w:rsidP="00EC0EAA">
      <w:pPr>
        <w:adjustRightInd w:val="0"/>
        <w:spacing w:after="0" w:line="240" w:lineRule="auto"/>
        <w:ind w:firstLine="539"/>
        <w:jc w:val="both"/>
        <w:rPr>
          <w:bCs/>
        </w:rPr>
      </w:pPr>
    </w:p>
    <w:p w:rsidR="00EC0EAA" w:rsidRPr="00FB65E5" w:rsidRDefault="00AB5056" w:rsidP="00EC0EAA">
      <w:pPr>
        <w:adjustRightInd w:val="0"/>
        <w:spacing w:after="0" w:line="240" w:lineRule="auto"/>
        <w:ind w:firstLine="539"/>
        <w:jc w:val="both"/>
        <w:rPr>
          <w:rFonts w:ascii="Times New Roman" w:hAnsi="Times New Roman"/>
          <w:bCs/>
        </w:rPr>
      </w:pPr>
      <w:r w:rsidRPr="00FB65E5">
        <w:rPr>
          <w:rFonts w:ascii="Times New Roman" w:eastAsia="Times New Roman" w:hAnsi="Times New Roman"/>
        </w:rPr>
        <w:t>Максимальный срок (порядок определения максимального срока) погашения облигаций, которые могут быть размещены в рамках программы облигаций</w:t>
      </w:r>
      <w:r w:rsidR="00EC0EAA" w:rsidRPr="00FB65E5">
        <w:rPr>
          <w:rFonts w:ascii="Times New Roman" w:hAnsi="Times New Roman"/>
          <w:bCs/>
        </w:rPr>
        <w:t>:</w:t>
      </w:r>
    </w:p>
    <w:p w:rsidR="00EC0EAA" w:rsidRPr="00FB65E5" w:rsidRDefault="00EC0EAA" w:rsidP="00EC0EAA">
      <w:pPr>
        <w:adjustRightInd w:val="0"/>
        <w:spacing w:after="0" w:line="240" w:lineRule="auto"/>
        <w:ind w:firstLine="539"/>
        <w:jc w:val="both"/>
        <w:rPr>
          <w:rFonts w:ascii="Times New Roman" w:hAnsi="Times New Roman"/>
          <w:b/>
          <w:i/>
        </w:rPr>
      </w:pPr>
    </w:p>
    <w:p w:rsidR="00EC0EAA" w:rsidRPr="00FB65E5" w:rsidRDefault="00EC0EAA" w:rsidP="00EC0EAA">
      <w:pPr>
        <w:adjustRightInd w:val="0"/>
        <w:spacing w:after="0" w:line="240" w:lineRule="auto"/>
        <w:ind w:firstLine="539"/>
        <w:jc w:val="both"/>
        <w:rPr>
          <w:rFonts w:ascii="Times New Roman" w:eastAsia="Times New Roman" w:hAnsi="Times New Roman"/>
          <w:b/>
          <w:i/>
        </w:rPr>
      </w:pPr>
      <w:r w:rsidRPr="00FB65E5">
        <w:rPr>
          <w:rFonts w:ascii="Times New Roman" w:hAnsi="Times New Roman"/>
          <w:b/>
          <w:i/>
        </w:rPr>
        <w:t>Максимальный срок погашения Биржевых облигаций</w:t>
      </w:r>
      <w:r w:rsidRPr="00FB65E5">
        <w:rPr>
          <w:rFonts w:ascii="Times New Roman" w:hAnsi="Times New Roman"/>
        </w:rPr>
        <w:t xml:space="preserve">, </w:t>
      </w:r>
      <w:r w:rsidRPr="00FB65E5">
        <w:rPr>
          <w:rFonts w:ascii="Times New Roman" w:hAnsi="Times New Roman"/>
          <w:b/>
          <w:i/>
        </w:rPr>
        <w:t>размещаемых в рамках Программы облигаций,</w:t>
      </w:r>
      <w:r w:rsidRPr="00FB65E5">
        <w:rPr>
          <w:rFonts w:ascii="Times New Roman" w:eastAsia="Times New Roman" w:hAnsi="Times New Roman"/>
          <w:b/>
          <w:i/>
        </w:rPr>
        <w:t xml:space="preserve"> составляет</w:t>
      </w:r>
      <w:r w:rsidRPr="00FB65E5">
        <w:rPr>
          <w:rFonts w:ascii="Times New Roman" w:hAnsi="Times New Roman"/>
          <w:b/>
          <w:i/>
        </w:rPr>
        <w:t xml:space="preserve"> </w:t>
      </w:r>
      <w:r w:rsidR="00FA6FAB">
        <w:rPr>
          <w:rFonts w:ascii="Times New Roman" w:hAnsi="Times New Roman"/>
          <w:b/>
          <w:i/>
        </w:rPr>
        <w:t>5</w:t>
      </w:r>
      <w:r w:rsidR="00FA6FAB" w:rsidRPr="00FB65E5">
        <w:rPr>
          <w:rFonts w:ascii="Times New Roman" w:hAnsi="Times New Roman"/>
          <w:b/>
          <w:bCs/>
          <w:i/>
        </w:rPr>
        <w:t xml:space="preserve"> </w:t>
      </w:r>
      <w:r w:rsidRPr="00FB65E5">
        <w:rPr>
          <w:rFonts w:ascii="Times New Roman" w:hAnsi="Times New Roman"/>
          <w:b/>
          <w:bCs/>
          <w:i/>
        </w:rPr>
        <w:t>(</w:t>
      </w:r>
      <w:r w:rsidR="00FA6FAB">
        <w:rPr>
          <w:rFonts w:ascii="Times New Roman" w:hAnsi="Times New Roman"/>
          <w:b/>
          <w:bCs/>
          <w:i/>
        </w:rPr>
        <w:t>Пять</w:t>
      </w:r>
      <w:r w:rsidRPr="00FB65E5">
        <w:rPr>
          <w:rFonts w:ascii="Times New Roman" w:hAnsi="Times New Roman"/>
          <w:b/>
          <w:bCs/>
          <w:i/>
        </w:rPr>
        <w:t>) лет</w:t>
      </w:r>
      <w:r w:rsidRPr="00FB65E5">
        <w:rPr>
          <w:rFonts w:ascii="Times New Roman" w:eastAsia="Times New Roman" w:hAnsi="Times New Roman"/>
          <w:b/>
          <w:i/>
        </w:rPr>
        <w:t xml:space="preserve"> </w:t>
      </w:r>
      <w:r w:rsidRPr="00FB65E5">
        <w:rPr>
          <w:rFonts w:ascii="Times New Roman" w:hAnsi="Times New Roman"/>
          <w:b/>
          <w:i/>
        </w:rPr>
        <w:t xml:space="preserve">с даты начала размещения </w:t>
      </w:r>
      <w:r w:rsidRPr="00FB65E5">
        <w:rPr>
          <w:rFonts w:ascii="Times New Roman" w:eastAsia="Times New Roman" w:hAnsi="Times New Roman"/>
          <w:b/>
          <w:i/>
        </w:rPr>
        <w:t>Биржевых</w:t>
      </w:r>
      <w:r w:rsidRPr="00FB65E5">
        <w:rPr>
          <w:rFonts w:ascii="Times New Roman" w:hAnsi="Times New Roman"/>
          <w:b/>
          <w:i/>
        </w:rPr>
        <w:t xml:space="preserve"> облигаций</w:t>
      </w:r>
      <w:r w:rsidR="00C16767" w:rsidRPr="00FB65E5">
        <w:rPr>
          <w:rFonts w:ascii="Times New Roman" w:hAnsi="Times New Roman"/>
          <w:b/>
          <w:i/>
        </w:rPr>
        <w:t xml:space="preserve"> </w:t>
      </w:r>
      <w:r w:rsidR="00C16767" w:rsidRPr="00FB65E5">
        <w:rPr>
          <w:rFonts w:ascii="Times New Roman" w:hAnsi="Times New Roman"/>
          <w:b/>
          <w:bCs/>
          <w:i/>
        </w:rPr>
        <w:t>отдельного выпуска</w:t>
      </w:r>
      <w:r w:rsidR="00C16767" w:rsidRPr="00FB65E5">
        <w:rPr>
          <w:rFonts w:ascii="Times New Roman" w:eastAsia="Times New Roman" w:hAnsi="Times New Roman"/>
          <w:b/>
          <w:bCs/>
          <w:i/>
          <w:iCs/>
        </w:rPr>
        <w:t xml:space="preserve">, </w:t>
      </w:r>
      <w:r w:rsidR="00C16767" w:rsidRPr="00FB65E5">
        <w:rPr>
          <w:rFonts w:ascii="Times New Roman" w:hAnsi="Times New Roman"/>
          <w:b/>
          <w:bCs/>
          <w:i/>
        </w:rPr>
        <w:t>размещаемого в рамках программы биржевых облигаций</w:t>
      </w:r>
      <w:r w:rsidRPr="00FB65E5">
        <w:rPr>
          <w:rFonts w:ascii="Times New Roman" w:eastAsia="Times New Roman" w:hAnsi="Times New Roman"/>
          <w:b/>
          <w:i/>
        </w:rPr>
        <w:t>.</w:t>
      </w:r>
    </w:p>
    <w:p w:rsidR="00C511EB" w:rsidRPr="00FB65E5" w:rsidRDefault="00C511EB" w:rsidP="00EC0EAA">
      <w:pPr>
        <w:adjustRightInd w:val="0"/>
        <w:spacing w:after="0" w:line="240" w:lineRule="auto"/>
        <w:ind w:firstLine="539"/>
        <w:jc w:val="both"/>
        <w:rPr>
          <w:rFonts w:ascii="Times New Roman" w:hAnsi="Times New Roman"/>
          <w:b/>
          <w:i/>
        </w:rPr>
      </w:pPr>
      <w:r w:rsidRPr="00FB65E5">
        <w:rPr>
          <w:rFonts w:ascii="Times New Roman" w:hAnsi="Times New Roman"/>
          <w:b/>
          <w:i/>
        </w:rPr>
        <w:t>Если срок обращения Биржевых облигаций будет исчисляться годами с даты начала размещения, датой погашения будет являться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w:t>
      </w:r>
    </w:p>
    <w:p w:rsidR="00EC0EAA" w:rsidRPr="00FB65E5" w:rsidRDefault="00EC0EAA" w:rsidP="00EC0EAA">
      <w:pPr>
        <w:adjustRightInd w:val="0"/>
        <w:spacing w:after="0" w:line="240" w:lineRule="auto"/>
        <w:ind w:firstLine="539"/>
        <w:jc w:val="both"/>
        <w:rPr>
          <w:rFonts w:ascii="Times New Roman" w:eastAsia="Times New Roman" w:hAnsi="Times New Roman"/>
          <w:b/>
          <w:i/>
        </w:rPr>
      </w:pPr>
    </w:p>
    <w:p w:rsidR="00EC0EAA" w:rsidRPr="00FB65E5" w:rsidRDefault="00962051" w:rsidP="00EC0EAA">
      <w:pPr>
        <w:adjustRightInd w:val="0"/>
        <w:spacing w:after="0" w:line="240" w:lineRule="auto"/>
        <w:ind w:firstLine="539"/>
        <w:jc w:val="both"/>
        <w:rPr>
          <w:rFonts w:ascii="Times New Roman" w:eastAsia="Times New Roman" w:hAnsi="Times New Roman"/>
          <w:b/>
          <w:i/>
          <w:u w:val="single"/>
        </w:rPr>
      </w:pPr>
      <w:r w:rsidRPr="00FB65E5">
        <w:rPr>
          <w:rFonts w:ascii="Times New Roman" w:eastAsia="Times New Roman" w:hAnsi="Times New Roman"/>
          <w:b/>
          <w:i/>
          <w:u w:val="single"/>
        </w:rPr>
        <w:t xml:space="preserve">Дата </w:t>
      </w:r>
      <w:r w:rsidR="00BA09BC" w:rsidRPr="00FB65E5">
        <w:rPr>
          <w:rFonts w:ascii="Times New Roman" w:eastAsia="Times New Roman" w:hAnsi="Times New Roman"/>
          <w:b/>
          <w:i/>
          <w:u w:val="single"/>
        </w:rPr>
        <w:t xml:space="preserve">(порядок определения даты) </w:t>
      </w:r>
      <w:r w:rsidRPr="00FB65E5">
        <w:rPr>
          <w:rFonts w:ascii="Times New Roman" w:eastAsia="Times New Roman" w:hAnsi="Times New Roman"/>
          <w:b/>
          <w:i/>
          <w:u w:val="single"/>
        </w:rPr>
        <w:t xml:space="preserve">погашения каждого отдельного выпуска Биржевых облигаций устанавливается в Условиях выпуска. </w:t>
      </w:r>
    </w:p>
    <w:p w:rsidR="00EC0EAA" w:rsidRPr="00FB65E5" w:rsidRDefault="00EC0EAA" w:rsidP="00EC0EAA">
      <w:pPr>
        <w:adjustRightInd w:val="0"/>
        <w:spacing w:after="0" w:line="240" w:lineRule="auto"/>
        <w:ind w:firstLine="539"/>
        <w:jc w:val="both"/>
        <w:rPr>
          <w:rFonts w:ascii="Times New Roman" w:eastAsia="Times New Roman" w:hAnsi="Times New Roman"/>
          <w:b/>
          <w:i/>
        </w:rPr>
      </w:pPr>
    </w:p>
    <w:p w:rsidR="00EC0EAA" w:rsidRPr="00FB65E5" w:rsidRDefault="00EC0EAA" w:rsidP="00EC0EAA">
      <w:pPr>
        <w:adjustRightInd w:val="0"/>
        <w:spacing w:after="0" w:line="240" w:lineRule="auto"/>
        <w:ind w:firstLine="539"/>
        <w:jc w:val="both"/>
        <w:rPr>
          <w:rFonts w:ascii="Times New Roman" w:hAnsi="Times New Roman"/>
          <w:b/>
          <w:i/>
        </w:rPr>
      </w:pPr>
      <w:r w:rsidRPr="00FB65E5">
        <w:rPr>
          <w:rFonts w:ascii="Times New Roman" w:eastAsia="Times New Roman" w:hAnsi="Times New Roman"/>
          <w:b/>
          <w:i/>
        </w:rPr>
        <w:t>Даты</w:t>
      </w:r>
      <w:r w:rsidRPr="00FB65E5">
        <w:rPr>
          <w:rFonts w:ascii="Times New Roman" w:hAnsi="Times New Roman"/>
          <w:b/>
          <w:i/>
        </w:rPr>
        <w:t xml:space="preserve"> начала и окончания погашения Биржевых облигаций совпадают.</w:t>
      </w:r>
    </w:p>
    <w:p w:rsidR="00EC0EAA" w:rsidRPr="000543EE" w:rsidRDefault="00EC0EAA" w:rsidP="00EC0EAA">
      <w:pPr>
        <w:spacing w:after="0" w:line="240" w:lineRule="auto"/>
        <w:ind w:firstLine="567"/>
        <w:jc w:val="both"/>
        <w:rPr>
          <w:rFonts w:ascii="Times New Roman" w:hAnsi="Times New Roman"/>
          <w:b/>
          <w:i/>
        </w:rPr>
      </w:pPr>
    </w:p>
    <w:p w:rsidR="00EC0EAA" w:rsidRPr="00FB65E5" w:rsidRDefault="00EC0EAA" w:rsidP="00EC0EAA">
      <w:pPr>
        <w:spacing w:after="0" w:line="240" w:lineRule="auto"/>
        <w:ind w:firstLine="567"/>
        <w:jc w:val="both"/>
        <w:rPr>
          <w:rFonts w:ascii="Times New Roman" w:hAnsi="Times New Roman"/>
          <w:b/>
          <w:i/>
        </w:rPr>
      </w:pPr>
      <w:r w:rsidRPr="00FB65E5">
        <w:rPr>
          <w:rFonts w:ascii="Times New Roman" w:hAnsi="Times New Roman"/>
          <w:b/>
          <w:i/>
        </w:rPr>
        <w:t>Если дата погашения Биржевых облигаций приходится на нерабочий праздничный или выходной день</w:t>
      </w:r>
      <w:r w:rsidRPr="00FB65E5">
        <w:rPr>
          <w:rFonts w:ascii="Times New Roman" w:eastAsia="Times New Roman" w:hAnsi="Times New Roman"/>
          <w:b/>
          <w:i/>
          <w:lang w:eastAsia="ru-RU"/>
        </w:rPr>
        <w:t>,</w:t>
      </w:r>
      <w:r w:rsidRPr="00FB65E5">
        <w:rPr>
          <w:rFonts w:ascii="Times New Roman" w:hAnsi="Times New Roman"/>
          <w:b/>
          <w:i/>
        </w:rPr>
        <w:t xml:space="preserve">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EC0EAA" w:rsidRPr="00FB65E5" w:rsidRDefault="00EC0EAA" w:rsidP="00EC0EAA">
      <w:pPr>
        <w:widowControl w:val="0"/>
        <w:autoSpaceDE w:val="0"/>
        <w:autoSpaceDN w:val="0"/>
        <w:spacing w:after="0" w:line="240" w:lineRule="auto"/>
        <w:ind w:firstLine="539"/>
        <w:jc w:val="both"/>
        <w:rPr>
          <w:rFonts w:ascii="Times New Roman" w:eastAsia="Times New Roman" w:hAnsi="Times New Roman"/>
        </w:rPr>
      </w:pPr>
    </w:p>
    <w:p w:rsidR="00126A0B" w:rsidRPr="00FB65E5" w:rsidRDefault="00126A0B" w:rsidP="00EC0EAA">
      <w:pPr>
        <w:widowControl w:val="0"/>
        <w:autoSpaceDE w:val="0"/>
        <w:autoSpaceDN w:val="0"/>
        <w:spacing w:after="0" w:line="240" w:lineRule="auto"/>
        <w:ind w:firstLine="539"/>
        <w:jc w:val="both"/>
        <w:rPr>
          <w:rFonts w:ascii="Times New Roman" w:eastAsia="Times New Roman" w:hAnsi="Times New Roman"/>
        </w:rPr>
      </w:pPr>
    </w:p>
    <w:p w:rsidR="00EC0EAA" w:rsidRPr="00FB65E5" w:rsidRDefault="00EC0EAA" w:rsidP="00EC0EAA">
      <w:pPr>
        <w:widowControl w:val="0"/>
        <w:autoSpaceDE w:val="0"/>
        <w:autoSpaceDN w:val="0"/>
        <w:spacing w:after="0" w:line="240" w:lineRule="auto"/>
        <w:ind w:firstLine="539"/>
        <w:jc w:val="both"/>
        <w:rPr>
          <w:rFonts w:ascii="Times New Roman" w:eastAsia="Times New Roman" w:hAnsi="Times New Roman"/>
          <w:bCs/>
          <w:iCs/>
        </w:rPr>
      </w:pPr>
      <w:r w:rsidRPr="00FB65E5">
        <w:rPr>
          <w:rFonts w:ascii="Times New Roman" w:eastAsia="Times New Roman" w:hAnsi="Times New Roman"/>
        </w:rPr>
        <w:t>Порядок и условия погашения облигаций</w:t>
      </w:r>
      <w:r w:rsidR="00AB5056" w:rsidRPr="00FB65E5">
        <w:rPr>
          <w:rFonts w:ascii="Times New Roman" w:eastAsia="Times New Roman" w:hAnsi="Times New Roman"/>
        </w:rPr>
        <w:t>, которые могут быть размещены в рамках программы облигаций</w:t>
      </w:r>
      <w:r w:rsidRPr="00FB65E5">
        <w:rPr>
          <w:rFonts w:ascii="Times New Roman" w:eastAsia="Times New Roman" w:hAnsi="Times New Roman"/>
          <w:bCs/>
          <w:iCs/>
        </w:rPr>
        <w:t>:</w:t>
      </w:r>
    </w:p>
    <w:p w:rsidR="00EC0EAA" w:rsidRPr="00FB65E5" w:rsidRDefault="00EC0EAA" w:rsidP="00EC0EAA">
      <w:pPr>
        <w:autoSpaceDE w:val="0"/>
        <w:autoSpaceDN w:val="0"/>
        <w:adjustRightInd w:val="0"/>
        <w:spacing w:after="0" w:line="240" w:lineRule="auto"/>
        <w:ind w:firstLine="540"/>
        <w:jc w:val="both"/>
        <w:rPr>
          <w:rFonts w:ascii="Times New Roman" w:eastAsia="Times New Roman" w:hAnsi="Times New Roman"/>
          <w:b/>
          <w:i/>
          <w:lang w:eastAsia="ru-RU"/>
        </w:rPr>
      </w:pPr>
    </w:p>
    <w:p w:rsidR="00EC0EAA" w:rsidRPr="00FB65E5" w:rsidRDefault="00EC0EAA" w:rsidP="00EC0EAA">
      <w:pPr>
        <w:autoSpaceDE w:val="0"/>
        <w:autoSpaceDN w:val="0"/>
        <w:adjustRightInd w:val="0"/>
        <w:spacing w:after="0" w:line="240" w:lineRule="auto"/>
        <w:ind w:firstLine="540"/>
        <w:jc w:val="both"/>
        <w:rPr>
          <w:rFonts w:ascii="Times New Roman" w:eastAsia="Times New Roman" w:hAnsi="Times New Roman"/>
          <w:b/>
          <w:bCs/>
          <w:i/>
          <w:iCs/>
          <w:u w:val="single"/>
        </w:rPr>
      </w:pPr>
      <w:r w:rsidRPr="00FB65E5">
        <w:rPr>
          <w:rFonts w:ascii="Times New Roman" w:eastAsia="Times New Roman" w:hAnsi="Times New Roman"/>
          <w:b/>
          <w:i/>
          <w:u w:val="single"/>
          <w:lang w:eastAsia="ru-RU"/>
        </w:rPr>
        <w:t xml:space="preserve">Выплата непогашенной части номинальной стоимости Биржевых облигаций при их погашении производится денежными средствами </w:t>
      </w:r>
      <w:r w:rsidRPr="00FB65E5">
        <w:rPr>
          <w:rFonts w:ascii="Times New Roman" w:eastAsia="Times New Roman" w:hAnsi="Times New Roman"/>
          <w:b/>
          <w:bCs/>
          <w:i/>
          <w:iCs/>
          <w:u w:val="single"/>
        </w:rPr>
        <w:t xml:space="preserve">в валюте, </w:t>
      </w:r>
      <w:r w:rsidRPr="00FB65E5">
        <w:rPr>
          <w:rFonts w:ascii="Times New Roman" w:eastAsia="Times New Roman" w:hAnsi="Times New Roman"/>
          <w:b/>
          <w:i/>
          <w:u w:val="single"/>
        </w:rPr>
        <w:t>установленной Условиями выпуска</w:t>
      </w:r>
      <w:r w:rsidRPr="00FB65E5">
        <w:rPr>
          <w:rFonts w:ascii="Times New Roman" w:eastAsia="Times New Roman" w:hAnsi="Times New Roman"/>
          <w:b/>
          <w:bCs/>
          <w:i/>
          <w:iCs/>
          <w:u w:val="single"/>
        </w:rPr>
        <w:t xml:space="preserve">, в безналичном порядке. </w:t>
      </w:r>
    </w:p>
    <w:p w:rsidR="00EC0EAA" w:rsidRPr="00FB65E5" w:rsidRDefault="00EC0EAA" w:rsidP="00EC0EAA">
      <w:pPr>
        <w:autoSpaceDE w:val="0"/>
        <w:autoSpaceDN w:val="0"/>
        <w:adjustRightInd w:val="0"/>
        <w:spacing w:after="0" w:line="240" w:lineRule="auto"/>
        <w:ind w:firstLine="540"/>
        <w:jc w:val="both"/>
        <w:rPr>
          <w:rFonts w:ascii="Times New Roman" w:eastAsia="Times New Roman" w:hAnsi="Times New Roman"/>
        </w:rPr>
      </w:pPr>
    </w:p>
    <w:p w:rsidR="00EC0EAA" w:rsidRPr="00FB65E5" w:rsidRDefault="00EC0EAA" w:rsidP="00EC0EAA">
      <w:pPr>
        <w:autoSpaceDE w:val="0"/>
        <w:autoSpaceDN w:val="0"/>
        <w:spacing w:after="0" w:line="240" w:lineRule="auto"/>
        <w:ind w:firstLine="539"/>
        <w:jc w:val="both"/>
        <w:rPr>
          <w:rFonts w:ascii="Times New Roman" w:hAnsi="Times New Roman"/>
          <w:b/>
          <w:i/>
        </w:rPr>
      </w:pPr>
      <w:r w:rsidRPr="00FB65E5">
        <w:rPr>
          <w:rFonts w:ascii="Times New Roman" w:hAnsi="Times New Roman"/>
          <w:b/>
          <w:i/>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rsidR="00EC0EAA" w:rsidRPr="00FB65E5" w:rsidRDefault="00EC0EAA" w:rsidP="00EC0EAA">
      <w:pPr>
        <w:autoSpaceDE w:val="0"/>
        <w:autoSpaceDN w:val="0"/>
        <w:spacing w:after="0" w:line="240" w:lineRule="auto"/>
        <w:ind w:firstLine="539"/>
        <w:jc w:val="both"/>
        <w:rPr>
          <w:rFonts w:ascii="Times New Roman" w:hAnsi="Times New Roman"/>
          <w:b/>
          <w:i/>
        </w:rPr>
      </w:pPr>
    </w:p>
    <w:p w:rsidR="00EC0EAA" w:rsidRPr="00FB65E5" w:rsidRDefault="00EC0EAA" w:rsidP="00EC0EAA">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lastRenderedPageBreak/>
        <w:t>Для получения выплат по Биржевым облигациям указанные лица должны иметь банковский счет в российских рублях</w:t>
      </w:r>
      <w:r w:rsidR="00D8502C" w:rsidRPr="00FB65E5">
        <w:rPr>
          <w:rFonts w:ascii="Times New Roman" w:eastAsia="Times New Roman" w:hAnsi="Times New Roman"/>
          <w:b/>
          <w:i/>
        </w:rPr>
        <w:t>,</w:t>
      </w:r>
      <w:r w:rsidR="000A3D45" w:rsidRPr="00FB65E5">
        <w:rPr>
          <w:rFonts w:ascii="Times New Roman" w:eastAsia="Times New Roman" w:hAnsi="Times New Roman"/>
          <w:b/>
          <w:i/>
        </w:rPr>
        <w:t xml:space="preserve"> а</w:t>
      </w:r>
      <w:r w:rsidR="00D8502C" w:rsidRPr="00FB65E5">
        <w:rPr>
          <w:rFonts w:ascii="Times New Roman" w:eastAsia="Times New Roman" w:hAnsi="Times New Roman"/>
          <w:b/>
          <w:i/>
        </w:rPr>
        <w:t xml:space="preserve"> </w:t>
      </w:r>
      <w:r w:rsidRPr="00FB65E5">
        <w:rPr>
          <w:rFonts w:ascii="Times New Roman" w:eastAsia="Times New Roman" w:hAnsi="Times New Roman"/>
          <w:b/>
          <w:i/>
        </w:rPr>
        <w:t>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EC0EAA" w:rsidRPr="00FB65E5" w:rsidRDefault="00EC0EAA" w:rsidP="00EC0EAA">
      <w:pPr>
        <w:autoSpaceDE w:val="0"/>
        <w:autoSpaceDN w:val="0"/>
        <w:spacing w:after="0" w:line="240" w:lineRule="auto"/>
        <w:ind w:firstLine="539"/>
        <w:contextualSpacing/>
        <w:jc w:val="both"/>
        <w:rPr>
          <w:rFonts w:ascii="Times New Roman" w:hAnsi="Times New Roman"/>
          <w:b/>
          <w:i/>
        </w:rPr>
      </w:pPr>
      <w:r w:rsidRPr="00FB65E5">
        <w:rPr>
          <w:rFonts w:ascii="Times New Roman" w:hAnsi="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EC0EAA" w:rsidRPr="00FB65E5" w:rsidRDefault="00EC0EAA" w:rsidP="00EC0EAA">
      <w:pPr>
        <w:autoSpaceDE w:val="0"/>
        <w:autoSpaceDN w:val="0"/>
        <w:spacing w:after="0" w:line="240" w:lineRule="auto"/>
        <w:ind w:firstLine="539"/>
        <w:contextualSpacing/>
        <w:jc w:val="both"/>
        <w:rPr>
          <w:rFonts w:ascii="Times New Roman" w:hAnsi="Times New Roman"/>
        </w:rPr>
      </w:pPr>
      <w:r w:rsidRPr="00FB65E5">
        <w:rPr>
          <w:rFonts w:ascii="Times New Roman" w:hAnsi="Times New Roman"/>
          <w:b/>
          <w:i/>
        </w:rPr>
        <w:t>Эмитент исполняет обязанность по осуществлению денежных выплат в счет погашения Биржевых облигаций</w:t>
      </w:r>
      <w:r w:rsidRPr="00FB65E5">
        <w:rPr>
          <w:rFonts w:ascii="Times New Roman" w:eastAsia="Times New Roman" w:hAnsi="Times New Roman"/>
          <w:b/>
          <w:bCs/>
          <w:i/>
          <w:iCs/>
        </w:rPr>
        <w:t xml:space="preserve"> </w:t>
      </w:r>
      <w:r w:rsidRPr="00FB65E5">
        <w:rPr>
          <w:rFonts w:ascii="Times New Roman" w:hAnsi="Times New Roman"/>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EC0EAA" w:rsidRPr="00FB65E5" w:rsidRDefault="00EC0EAA" w:rsidP="00EC0EAA">
      <w:pPr>
        <w:autoSpaceDE w:val="0"/>
        <w:autoSpaceDN w:val="0"/>
        <w:spacing w:after="0" w:line="240" w:lineRule="auto"/>
        <w:ind w:firstLine="539"/>
        <w:contextualSpacing/>
        <w:jc w:val="both"/>
        <w:rPr>
          <w:rFonts w:ascii="Times New Roman" w:hAnsi="Times New Roman"/>
        </w:rPr>
      </w:pPr>
      <w:r w:rsidRPr="00FB65E5">
        <w:rPr>
          <w:rFonts w:ascii="Times New Roman" w:hAnsi="Times New Roman"/>
          <w:b/>
          <w:i/>
        </w:rPr>
        <w:t>Передача денежных выплат в счет погашения Биржевых облигаций осуществляется депозитарием лицу, являющемуся его депонентом:</w:t>
      </w:r>
    </w:p>
    <w:p w:rsidR="00EC0EAA" w:rsidRPr="00FB65E5" w:rsidRDefault="00EC0EAA" w:rsidP="00EC0EAA">
      <w:pPr>
        <w:autoSpaceDE w:val="0"/>
        <w:autoSpaceDN w:val="0"/>
        <w:spacing w:after="0" w:line="240" w:lineRule="auto"/>
        <w:ind w:firstLine="539"/>
        <w:contextualSpacing/>
        <w:jc w:val="both"/>
        <w:rPr>
          <w:rFonts w:ascii="Times New Roman" w:hAnsi="Times New Roman"/>
        </w:rPr>
      </w:pPr>
      <w:r w:rsidRPr="00FB65E5">
        <w:rPr>
          <w:rFonts w:ascii="Times New Roman" w:hAnsi="Times New Roman"/>
          <w:b/>
          <w:i/>
        </w:rPr>
        <w:t xml:space="preserve">1) на конец операционного дня, предшествующего дате, которая </w:t>
      </w:r>
      <w:r w:rsidRPr="00FB65E5">
        <w:rPr>
          <w:rFonts w:ascii="Times New Roman" w:eastAsia="Times New Roman" w:hAnsi="Times New Roman"/>
          <w:b/>
          <w:bCs/>
          <w:i/>
          <w:iCs/>
        </w:rPr>
        <w:t>определена</w:t>
      </w:r>
      <w:r w:rsidRPr="00FB65E5">
        <w:rPr>
          <w:rFonts w:ascii="Times New Roman" w:hAnsi="Times New Roman"/>
          <w:b/>
          <w:i/>
        </w:rPr>
        <w:t xml:space="preserve"> в соответствии с документом, удостоверяющим права, закрепленные ценными бумагами, и в которую Биржевые облигации подлежат погашению;</w:t>
      </w:r>
    </w:p>
    <w:p w:rsidR="00EC0EAA" w:rsidRPr="00FB65E5" w:rsidRDefault="00EC0EAA" w:rsidP="00EC0EAA">
      <w:pPr>
        <w:autoSpaceDE w:val="0"/>
        <w:autoSpaceDN w:val="0"/>
        <w:spacing w:after="0" w:line="240" w:lineRule="auto"/>
        <w:ind w:firstLine="539"/>
        <w:contextualSpacing/>
        <w:jc w:val="both"/>
        <w:rPr>
          <w:rFonts w:ascii="Times New Roman" w:hAnsi="Times New Roman"/>
        </w:rPr>
      </w:pPr>
      <w:r w:rsidRPr="00FB65E5">
        <w:rPr>
          <w:rFonts w:ascii="Times New Roman" w:hAnsi="Times New Roman"/>
          <w:b/>
          <w:i/>
        </w:rPr>
        <w:t xml:space="preserve">2) на конец операционного дня, следующего за датой, на которую НРД в соответствии с действующим законодательством </w:t>
      </w:r>
      <w:r w:rsidRPr="00FB65E5">
        <w:rPr>
          <w:rFonts w:ascii="Times New Roman" w:eastAsia="Times New Roman" w:hAnsi="Times New Roman"/>
          <w:b/>
          <w:bCs/>
          <w:i/>
          <w:iCs/>
        </w:rPr>
        <w:t xml:space="preserve">Российской Федерации </w:t>
      </w:r>
      <w:r w:rsidRPr="00FB65E5">
        <w:rPr>
          <w:rFonts w:ascii="Times New Roman" w:hAnsi="Times New Roman"/>
          <w:b/>
          <w:i/>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EC0EAA" w:rsidRPr="00FB65E5" w:rsidRDefault="00EC0EAA" w:rsidP="00EC0EAA">
      <w:pPr>
        <w:autoSpaceDE w:val="0"/>
        <w:autoSpaceDN w:val="0"/>
        <w:spacing w:after="0" w:line="240" w:lineRule="auto"/>
        <w:ind w:firstLine="539"/>
        <w:contextualSpacing/>
        <w:jc w:val="both"/>
        <w:rPr>
          <w:rFonts w:ascii="Times New Roman" w:hAnsi="Times New Roman"/>
        </w:rPr>
      </w:pPr>
      <w:r w:rsidRPr="00FB65E5">
        <w:rPr>
          <w:rFonts w:ascii="Times New Roman" w:hAnsi="Times New Roman"/>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EC0EAA" w:rsidRPr="00FB65E5" w:rsidRDefault="00EC0EAA" w:rsidP="00EC0EAA">
      <w:pPr>
        <w:autoSpaceDE w:val="0"/>
        <w:autoSpaceDN w:val="0"/>
        <w:spacing w:after="0" w:line="240" w:lineRule="auto"/>
        <w:ind w:firstLine="539"/>
        <w:contextualSpacing/>
        <w:jc w:val="both"/>
        <w:rPr>
          <w:rFonts w:ascii="Times New Roman" w:eastAsia="Times New Roman" w:hAnsi="Times New Roman"/>
        </w:rPr>
      </w:pPr>
    </w:p>
    <w:p w:rsidR="00EC0EAA" w:rsidRPr="00FB65E5" w:rsidRDefault="00EC0EAA" w:rsidP="00EC0EAA">
      <w:pPr>
        <w:autoSpaceDE w:val="0"/>
        <w:autoSpaceDN w:val="0"/>
        <w:adjustRightInd w:val="0"/>
        <w:spacing w:after="0" w:line="240" w:lineRule="auto"/>
        <w:ind w:firstLine="539"/>
        <w:contextualSpacing/>
        <w:jc w:val="both"/>
        <w:rPr>
          <w:rFonts w:ascii="Times New Roman" w:hAnsi="Times New Roman"/>
          <w:b/>
          <w:i/>
        </w:rPr>
      </w:pPr>
      <w:r w:rsidRPr="00FB65E5">
        <w:rPr>
          <w:rFonts w:ascii="Times New Roman" w:hAnsi="Times New Roman"/>
          <w:b/>
          <w:i/>
        </w:rPr>
        <w:t xml:space="preserve">Погашение Биржевых облигаций производится в соответствии с порядком, установленным </w:t>
      </w:r>
      <w:r w:rsidRPr="00FB65E5">
        <w:rPr>
          <w:rFonts w:ascii="Times New Roman" w:eastAsia="Times New Roman" w:hAnsi="Times New Roman"/>
          <w:b/>
          <w:i/>
        </w:rPr>
        <w:t>действующим законодательством</w:t>
      </w:r>
      <w:r w:rsidRPr="00FB65E5">
        <w:rPr>
          <w:rFonts w:ascii="Times New Roman" w:hAnsi="Times New Roman"/>
          <w:b/>
          <w:i/>
        </w:rPr>
        <w:t xml:space="preserve"> Российской Федерации.</w:t>
      </w:r>
    </w:p>
    <w:p w:rsidR="00EC0EAA" w:rsidRPr="00FB65E5" w:rsidRDefault="00EC0EAA" w:rsidP="00EC0EAA">
      <w:pPr>
        <w:autoSpaceDE w:val="0"/>
        <w:autoSpaceDN w:val="0"/>
        <w:adjustRightInd w:val="0"/>
        <w:spacing w:after="0" w:line="240" w:lineRule="auto"/>
        <w:ind w:firstLine="539"/>
        <w:contextualSpacing/>
        <w:jc w:val="both"/>
        <w:rPr>
          <w:rFonts w:ascii="Times New Roman" w:eastAsia="Times New Roman" w:hAnsi="Times New Roman"/>
          <w:b/>
          <w:i/>
        </w:rPr>
      </w:pPr>
    </w:p>
    <w:p w:rsidR="00EC0EAA" w:rsidRPr="00FB65E5" w:rsidRDefault="00EC0EAA" w:rsidP="00EC0EAA">
      <w:pPr>
        <w:autoSpaceDE w:val="0"/>
        <w:autoSpaceDN w:val="0"/>
        <w:adjustRightInd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Погашение Биржевых облигаций производится по непогашенной части номинальной стоимости.</w:t>
      </w:r>
      <w:r w:rsidRPr="00FB65E5">
        <w:rPr>
          <w:rFonts w:ascii="Times New Roman" w:eastAsia="Times New Roman" w:hAnsi="Times New Roman"/>
        </w:rPr>
        <w:t xml:space="preserve"> </w:t>
      </w:r>
      <w:r w:rsidRPr="00FB65E5">
        <w:rPr>
          <w:rFonts w:ascii="Times New Roman" w:eastAsia="Times New Roman" w:hAnsi="Times New Roman"/>
          <w:b/>
          <w:i/>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w:t>
      </w:r>
      <w:r w:rsidR="005A0BEC">
        <w:rPr>
          <w:rFonts w:ascii="Times New Roman" w:eastAsia="Times New Roman" w:hAnsi="Times New Roman"/>
          <w:b/>
          <w:i/>
        </w:rPr>
        <w:t>пунктом</w:t>
      </w:r>
      <w:r w:rsidRPr="00FB65E5">
        <w:rPr>
          <w:rFonts w:ascii="Times New Roman" w:eastAsia="Times New Roman" w:hAnsi="Times New Roman"/>
          <w:b/>
          <w:i/>
        </w:rPr>
        <w:t xml:space="preserve"> 9.5.2 Программы облигаций</w:t>
      </w:r>
      <w:r w:rsidRPr="00FB65E5">
        <w:rPr>
          <w:rFonts w:ascii="Times New Roman" w:eastAsia="Times New Roman" w:hAnsi="Times New Roman"/>
          <w:b/>
          <w:bCs/>
          <w:i/>
          <w:iCs/>
        </w:rPr>
        <w:t>)</w:t>
      </w:r>
      <w:r w:rsidRPr="00FB65E5">
        <w:rPr>
          <w:rFonts w:ascii="Times New Roman" w:eastAsia="Times New Roman" w:hAnsi="Times New Roman"/>
          <w:b/>
          <w:i/>
        </w:rPr>
        <w:t>.</w:t>
      </w:r>
    </w:p>
    <w:p w:rsidR="00D15239" w:rsidRPr="00FB65E5" w:rsidRDefault="00D15239" w:rsidP="00D15239">
      <w:pPr>
        <w:autoSpaceDE w:val="0"/>
        <w:autoSpaceDN w:val="0"/>
        <w:adjustRightInd w:val="0"/>
        <w:spacing w:after="0" w:line="240" w:lineRule="auto"/>
        <w:ind w:firstLine="539"/>
        <w:contextualSpacing/>
        <w:jc w:val="both"/>
        <w:rPr>
          <w:rFonts w:ascii="Times New Roman" w:eastAsia="Times New Roman" w:hAnsi="Times New Roman"/>
          <w:b/>
          <w:bCs/>
          <w:i/>
          <w:iCs/>
        </w:rPr>
      </w:pPr>
      <w:r w:rsidRPr="00FB65E5">
        <w:rPr>
          <w:rFonts w:ascii="Times New Roman" w:eastAsia="Times New Roman" w:hAnsi="Times New Roman"/>
          <w:b/>
          <w:bCs/>
          <w:i/>
          <w:iCs/>
        </w:rPr>
        <w:t>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при погашении Биржевых облигаций выплачивается также купонный доход за последний купонный период.</w:t>
      </w:r>
    </w:p>
    <w:p w:rsidR="00D15239" w:rsidRPr="00FB65E5" w:rsidRDefault="00D15239" w:rsidP="00D15239">
      <w:pPr>
        <w:autoSpaceDE w:val="0"/>
        <w:autoSpaceDN w:val="0"/>
        <w:adjustRightInd w:val="0"/>
        <w:spacing w:after="0" w:line="240" w:lineRule="auto"/>
        <w:ind w:firstLine="539"/>
        <w:contextualSpacing/>
        <w:jc w:val="both"/>
        <w:rPr>
          <w:rFonts w:ascii="Times New Roman" w:eastAsia="Times New Roman" w:hAnsi="Times New Roman"/>
          <w:b/>
          <w:i/>
          <w:iCs/>
        </w:rPr>
      </w:pPr>
      <w:r w:rsidRPr="00FB65E5">
        <w:rPr>
          <w:rFonts w:ascii="Times New Roman" w:eastAsia="Times New Roman" w:hAnsi="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r w:rsidRPr="00FB65E5">
        <w:rPr>
          <w:rFonts w:ascii="Times New Roman" w:eastAsia="Times New Roman" w:hAnsi="Times New Roman"/>
          <w:b/>
          <w:i/>
        </w:rPr>
        <w:t>за все купонные периоды</w:t>
      </w:r>
      <w:r w:rsidRPr="00FB65E5">
        <w:rPr>
          <w:rFonts w:ascii="Times New Roman" w:eastAsia="Times New Roman" w:hAnsi="Times New Roman"/>
          <w:b/>
          <w:bCs/>
          <w:i/>
          <w:iCs/>
        </w:rPr>
        <w:t>.</w:t>
      </w:r>
    </w:p>
    <w:p w:rsidR="00EC0EAA" w:rsidRPr="00FB65E5" w:rsidRDefault="00EC0EAA" w:rsidP="00EC0EAA">
      <w:pPr>
        <w:autoSpaceDE w:val="0"/>
        <w:autoSpaceDN w:val="0"/>
        <w:spacing w:after="0" w:line="240" w:lineRule="auto"/>
        <w:ind w:firstLine="539"/>
        <w:contextualSpacing/>
        <w:jc w:val="both"/>
        <w:rPr>
          <w:rFonts w:ascii="Times New Roman" w:hAnsi="Times New Roman"/>
        </w:rPr>
      </w:pPr>
      <w:r w:rsidRPr="00FB65E5">
        <w:rPr>
          <w:rFonts w:ascii="Times New Roman" w:hAnsi="Times New Roman"/>
          <w:b/>
          <w:i/>
        </w:rPr>
        <w:t>Снятие Сертификата с хранения</w:t>
      </w:r>
      <w:r w:rsidRPr="00FB65E5" w:rsidDel="006F0D3F">
        <w:rPr>
          <w:rFonts w:ascii="Times New Roman" w:hAnsi="Times New Roman"/>
          <w:b/>
          <w:i/>
        </w:rPr>
        <w:t xml:space="preserve"> </w:t>
      </w:r>
      <w:r w:rsidRPr="00FB65E5">
        <w:rPr>
          <w:rFonts w:ascii="Times New Roman" w:hAnsi="Times New Roman"/>
          <w:b/>
          <w:i/>
        </w:rPr>
        <w:t>производится после списания всех Биржевых облигаций со счетов в НРД.</w:t>
      </w:r>
    </w:p>
    <w:p w:rsidR="00EC0EAA" w:rsidRPr="00FB65E5" w:rsidRDefault="00EC0EAA" w:rsidP="00620AF3">
      <w:pPr>
        <w:spacing w:after="0" w:line="240" w:lineRule="auto"/>
        <w:rPr>
          <w:rFonts w:ascii="Times New Roman" w:hAnsi="Times New Roman"/>
        </w:rPr>
      </w:pPr>
    </w:p>
    <w:p w:rsidR="00620AF3" w:rsidRPr="00FB65E5" w:rsidRDefault="00620AF3" w:rsidP="00620AF3">
      <w:pPr>
        <w:spacing w:after="0" w:line="240" w:lineRule="auto"/>
        <w:rPr>
          <w:rFonts w:ascii="Times New Roman" w:hAnsi="Times New Roman"/>
        </w:rPr>
      </w:pPr>
    </w:p>
    <w:p w:rsidR="00E767EF" w:rsidRPr="00FB65E5" w:rsidRDefault="00E767EF" w:rsidP="00E767EF">
      <w:pPr>
        <w:autoSpaceDE w:val="0"/>
        <w:autoSpaceDN w:val="0"/>
        <w:adjustRightInd w:val="0"/>
        <w:spacing w:after="0" w:line="240" w:lineRule="auto"/>
        <w:ind w:firstLine="540"/>
        <w:jc w:val="both"/>
        <w:rPr>
          <w:rFonts w:ascii="Times New Roman" w:eastAsia="Times New Roman" w:hAnsi="Times New Roman"/>
          <w:b/>
          <w:bCs/>
          <w:lang w:eastAsia="ru-RU"/>
        </w:rPr>
      </w:pPr>
      <w:r w:rsidRPr="00FB65E5">
        <w:rPr>
          <w:rFonts w:ascii="Times New Roman" w:eastAsia="Times New Roman" w:hAnsi="Times New Roman"/>
          <w:b/>
          <w:bCs/>
          <w:lang w:eastAsia="ru-RU"/>
        </w:rPr>
        <w:t>9.3. Порядок определения дохода, выплачиваемого по облигаци</w:t>
      </w:r>
      <w:r w:rsidR="00AB5056" w:rsidRPr="00FB65E5">
        <w:rPr>
          <w:rFonts w:ascii="Times New Roman" w:eastAsia="Times New Roman" w:hAnsi="Times New Roman"/>
          <w:b/>
          <w:bCs/>
          <w:lang w:eastAsia="ru-RU"/>
        </w:rPr>
        <w:t>ям</w:t>
      </w:r>
    </w:p>
    <w:p w:rsidR="00E767EF" w:rsidRPr="00FB65E5" w:rsidRDefault="00E767EF" w:rsidP="00E767EF">
      <w:pPr>
        <w:autoSpaceDE w:val="0"/>
        <w:autoSpaceDN w:val="0"/>
        <w:adjustRightInd w:val="0"/>
        <w:spacing w:after="0" w:line="240" w:lineRule="auto"/>
        <w:ind w:firstLine="540"/>
        <w:jc w:val="both"/>
        <w:rPr>
          <w:rFonts w:ascii="Times New Roman" w:eastAsia="Times New Roman" w:hAnsi="Times New Roman"/>
          <w:bCs/>
          <w:lang w:eastAsia="ru-RU"/>
        </w:rPr>
      </w:pPr>
    </w:p>
    <w:p w:rsidR="00E767EF" w:rsidRPr="00FB65E5" w:rsidRDefault="00E767EF" w:rsidP="00E767EF">
      <w:pPr>
        <w:autoSpaceDE w:val="0"/>
        <w:autoSpaceDN w:val="0"/>
        <w:adjustRightInd w:val="0"/>
        <w:spacing w:after="0" w:line="240" w:lineRule="auto"/>
        <w:ind w:firstLine="567"/>
        <w:jc w:val="both"/>
        <w:rPr>
          <w:rFonts w:ascii="Times New Roman" w:eastAsia="Times New Roman" w:hAnsi="Times New Roman"/>
          <w:bCs/>
          <w:lang w:eastAsia="ru-RU"/>
        </w:rPr>
      </w:pPr>
      <w:r w:rsidRPr="00FB65E5">
        <w:rPr>
          <w:rFonts w:ascii="Times New Roman" w:eastAsia="Times New Roman" w:hAnsi="Times New Roman"/>
          <w:bCs/>
          <w:lang w:eastAsia="ru-RU"/>
        </w:rPr>
        <w:t xml:space="preserve">Размер дохода </w:t>
      </w:r>
      <w:r w:rsidR="0069314C" w:rsidRPr="00FB65E5">
        <w:rPr>
          <w:rFonts w:ascii="Times New Roman" w:eastAsia="Times New Roman" w:hAnsi="Times New Roman"/>
          <w:bCs/>
          <w:lang w:eastAsia="ru-RU"/>
        </w:rPr>
        <w:t xml:space="preserve">по облигациям </w:t>
      </w:r>
      <w:r w:rsidRPr="00FB65E5">
        <w:rPr>
          <w:rFonts w:ascii="Times New Roman" w:eastAsia="Times New Roman" w:hAnsi="Times New Roman"/>
          <w:bCs/>
          <w:lang w:eastAsia="ru-RU"/>
        </w:rPr>
        <w:t>или порядок его определения:</w:t>
      </w:r>
    </w:p>
    <w:p w:rsidR="002B3D0C" w:rsidRPr="00DB5F1E" w:rsidRDefault="003109DC" w:rsidP="00AE3994">
      <w:pPr>
        <w:pStyle w:val="af3"/>
        <w:numPr>
          <w:ilvl w:val="0"/>
          <w:numId w:val="7"/>
        </w:numPr>
        <w:tabs>
          <w:tab w:val="left" w:pos="993"/>
        </w:tabs>
        <w:autoSpaceDE w:val="0"/>
        <w:autoSpaceDN w:val="0"/>
        <w:adjustRightInd w:val="0"/>
        <w:spacing w:after="0" w:line="240" w:lineRule="auto"/>
        <w:ind w:left="0" w:firstLine="567"/>
        <w:jc w:val="both"/>
        <w:rPr>
          <w:rFonts w:ascii="Times New Roman" w:eastAsia="Times New Roman" w:hAnsi="Times New Roman"/>
          <w:b/>
          <w:bCs/>
          <w:i/>
          <w:iCs/>
          <w:lang w:eastAsia="ru-RU"/>
        </w:rPr>
      </w:pPr>
      <w:r w:rsidRPr="003109DC">
        <w:rPr>
          <w:rFonts w:ascii="Times New Roman" w:hAnsi="Times New Roman"/>
          <w:b/>
          <w:i/>
        </w:rPr>
        <w:t>В случае размещения процентных Биржевых облигаций д</w:t>
      </w:r>
      <w:r w:rsidRPr="003109DC">
        <w:rPr>
          <w:rFonts w:ascii="Times New Roman" w:eastAsia="Times New Roman" w:hAnsi="Times New Roman"/>
          <w:b/>
          <w:bCs/>
          <w:i/>
          <w:iCs/>
          <w:lang w:eastAsia="ru-RU"/>
        </w:rPr>
        <w:t>оходом</w:t>
      </w:r>
      <w:r w:rsidRPr="003109DC">
        <w:rPr>
          <w:rFonts w:ascii="Times New Roman" w:eastAsia="Times New Roman" w:hAnsi="Times New Roman"/>
          <w:b/>
          <w:bCs/>
          <w:i/>
          <w:lang w:eastAsia="ru-RU"/>
        </w:rPr>
        <w:t xml:space="preserve"> по </w:t>
      </w:r>
      <w:r w:rsidRPr="003109DC">
        <w:rPr>
          <w:rFonts w:ascii="Times New Roman" w:eastAsia="Times New Roman" w:hAnsi="Times New Roman"/>
          <w:b/>
          <w:bCs/>
          <w:i/>
          <w:iCs/>
          <w:lang w:eastAsia="ru-RU"/>
        </w:rPr>
        <w:t xml:space="preserve">Биржевым облигациям является сумма купонных доходов, начисляемых за каждый купонный период. </w:t>
      </w:r>
    </w:p>
    <w:p w:rsidR="002B3D0C" w:rsidRPr="00DB5F1E" w:rsidRDefault="002B3D0C" w:rsidP="00817442">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BE7F22" w:rsidRPr="00DB5F1E" w:rsidRDefault="003109DC" w:rsidP="00E767EF">
      <w:pPr>
        <w:autoSpaceDE w:val="0"/>
        <w:autoSpaceDN w:val="0"/>
        <w:adjustRightInd w:val="0"/>
        <w:spacing w:after="0" w:line="240" w:lineRule="auto"/>
        <w:ind w:firstLine="567"/>
        <w:jc w:val="both"/>
        <w:rPr>
          <w:rFonts w:ascii="Times New Roman" w:eastAsia="Times New Roman" w:hAnsi="Times New Roman"/>
          <w:b/>
          <w:i/>
          <w:lang w:eastAsia="ru-RU"/>
        </w:rPr>
      </w:pPr>
      <w:r w:rsidRPr="003109DC">
        <w:rPr>
          <w:rFonts w:ascii="Times New Roman" w:eastAsia="Times New Roman" w:hAnsi="Times New Roman"/>
          <w:b/>
          <w:i/>
          <w:lang w:eastAsia="ru-RU"/>
        </w:rPr>
        <w:lastRenderedPageBreak/>
        <w:t xml:space="preserve">В случае размещения процентных Биржевых облигаций доходом по Биржевым облигациям также может являться дисконт </w:t>
      </w:r>
      <w:r w:rsidR="00665B10" w:rsidRPr="00DB5F1E">
        <w:rPr>
          <w:rFonts w:ascii="Times New Roman" w:eastAsia="Times New Roman" w:hAnsi="Times New Roman"/>
          <w:b/>
          <w:i/>
        </w:rPr>
        <w:t xml:space="preserve">– положительная разница между номинальной стоимостью Биржевой облигации при ее погашении </w:t>
      </w:r>
      <w:r w:rsidR="00665B10" w:rsidRPr="00DB5F1E">
        <w:rPr>
          <w:rFonts w:ascii="Times New Roman" w:eastAsia="Times New Roman" w:hAnsi="Times New Roman"/>
          <w:b/>
          <w:bCs/>
          <w:i/>
          <w:iCs/>
          <w:color w:val="000000"/>
        </w:rPr>
        <w:t>(либо ценой продажи Биржевой облигации)</w:t>
      </w:r>
      <w:r w:rsidR="00665B10" w:rsidRPr="00DB5F1E">
        <w:rPr>
          <w:rFonts w:ascii="Times New Roman" w:eastAsia="Times New Roman" w:hAnsi="Times New Roman"/>
          <w:b/>
          <w:i/>
        </w:rPr>
        <w:t xml:space="preserve"> и Ценой размещения (ценой приобретения) Биржевой облигации</w:t>
      </w:r>
      <w:r w:rsidRPr="003109DC">
        <w:rPr>
          <w:rFonts w:ascii="Times New Roman" w:eastAsia="Times New Roman" w:hAnsi="Times New Roman"/>
          <w:b/>
          <w:i/>
          <w:lang w:eastAsia="ru-RU"/>
        </w:rPr>
        <w:t>.</w:t>
      </w:r>
    </w:p>
    <w:p w:rsidR="00415DF1" w:rsidRPr="00FB65E5" w:rsidRDefault="00415DF1" w:rsidP="00E767EF">
      <w:pPr>
        <w:autoSpaceDE w:val="0"/>
        <w:autoSpaceDN w:val="0"/>
        <w:adjustRightInd w:val="0"/>
        <w:spacing w:after="0" w:line="240" w:lineRule="auto"/>
        <w:ind w:firstLine="567"/>
        <w:jc w:val="both"/>
        <w:rPr>
          <w:rFonts w:ascii="Times New Roman" w:eastAsia="Times New Roman" w:hAnsi="Times New Roman"/>
          <w:b/>
          <w:i/>
          <w:u w:val="single"/>
          <w:lang w:eastAsia="ru-RU"/>
        </w:rPr>
      </w:pPr>
    </w:p>
    <w:p w:rsidR="000A3D45" w:rsidRPr="00FB65E5" w:rsidRDefault="00CC4809" w:rsidP="000A3D45">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r w:rsidRPr="00FB65E5">
        <w:rPr>
          <w:rFonts w:ascii="Times New Roman" w:hAnsi="Times New Roman"/>
          <w:b/>
          <w:i/>
        </w:rPr>
        <w:t xml:space="preserve">В случае размещения процентных Биржевых облигаций </w:t>
      </w:r>
      <w:r w:rsidR="000A3D45" w:rsidRPr="00FB65E5">
        <w:rPr>
          <w:rFonts w:ascii="Times New Roman" w:eastAsia="Times New Roman" w:hAnsi="Times New Roman"/>
          <w:b/>
          <w:bCs/>
          <w:i/>
          <w:iCs/>
          <w:u w:val="single"/>
          <w:lang w:eastAsia="ru-RU"/>
        </w:rPr>
        <w:t>Эмитент устанавливает количество, дату начала и дату окончания купонных периодов или порядок их определения по каждому отдельному выпуску в Условиях выпуска.</w:t>
      </w:r>
    </w:p>
    <w:p w:rsidR="00E767EF" w:rsidRPr="00FB65E5" w:rsidRDefault="00E767EF" w:rsidP="00E767EF">
      <w:pPr>
        <w:spacing w:after="0" w:line="240" w:lineRule="auto"/>
        <w:jc w:val="both"/>
        <w:rPr>
          <w:rFonts w:ascii="Times New Roman" w:eastAsia="Times New Roman" w:hAnsi="Times New Roman"/>
          <w:b/>
          <w:lang w:eastAsia="ru-RU"/>
        </w:rPr>
      </w:pPr>
    </w:p>
    <w:p w:rsidR="00E767EF" w:rsidRPr="00FB65E5" w:rsidRDefault="00E767EF" w:rsidP="00E767EF">
      <w:pPr>
        <w:spacing w:after="0" w:line="240" w:lineRule="auto"/>
        <w:ind w:firstLine="567"/>
        <w:jc w:val="both"/>
        <w:rPr>
          <w:rFonts w:ascii="Times New Roman" w:eastAsia="Times New Roman" w:hAnsi="Times New Roman"/>
          <w:b/>
          <w:u w:val="single"/>
          <w:lang w:eastAsia="ru-RU"/>
        </w:rPr>
      </w:pPr>
      <w:r w:rsidRPr="00FB65E5">
        <w:rPr>
          <w:rFonts w:ascii="Times New Roman" w:eastAsia="Times New Roman" w:hAnsi="Times New Roman"/>
          <w:b/>
          <w:lang w:eastAsia="ru-RU"/>
        </w:rPr>
        <w:t>Порядок определения размера дохода, выплачиваемого по каждому купону</w:t>
      </w:r>
      <w:r w:rsidR="000F7426" w:rsidRPr="00FB65E5">
        <w:rPr>
          <w:rFonts w:ascii="Times New Roman" w:hAnsi="Times New Roman"/>
          <w:b/>
          <w:i/>
        </w:rPr>
        <w:t xml:space="preserve"> </w:t>
      </w:r>
      <w:r w:rsidR="000F7426" w:rsidRPr="00FB65E5">
        <w:rPr>
          <w:rFonts w:ascii="Times New Roman" w:hAnsi="Times New Roman"/>
          <w:b/>
        </w:rPr>
        <w:t>процентных Биржевых облигаций</w:t>
      </w:r>
      <w:r w:rsidR="00315C19" w:rsidRPr="00FB65E5">
        <w:rPr>
          <w:rFonts w:ascii="Times New Roman" w:hAnsi="Times New Roman"/>
          <w:b/>
        </w:rPr>
        <w:t>:</w:t>
      </w:r>
    </w:p>
    <w:p w:rsidR="00E767EF" w:rsidRPr="00FB65E5" w:rsidRDefault="00E767EF" w:rsidP="00E767EF">
      <w:pPr>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Размер купонного дохода, выплачиваемого по каждому купону, определяется по следующей формуле:</w:t>
      </w:r>
    </w:p>
    <w:p w:rsidR="00E767EF" w:rsidRPr="00FB65E5" w:rsidRDefault="00E767EF" w:rsidP="00E767EF">
      <w:pPr>
        <w:autoSpaceDE w:val="0"/>
        <w:autoSpaceDN w:val="0"/>
        <w:adjustRightInd w:val="0"/>
        <w:spacing w:after="0" w:line="240" w:lineRule="auto"/>
        <w:ind w:right="29" w:firstLine="567"/>
        <w:rPr>
          <w:rFonts w:ascii="Times New Roman" w:eastAsia="Times New Roman" w:hAnsi="Times New Roman"/>
          <w:b/>
          <w:bCs/>
          <w:i/>
          <w:lang w:val="fr-FR" w:eastAsia="ru-RU"/>
        </w:rPr>
      </w:pPr>
      <w:r w:rsidRPr="00FB65E5">
        <w:rPr>
          <w:rFonts w:ascii="Times New Roman" w:eastAsia="Times New Roman" w:hAnsi="Times New Roman"/>
          <w:b/>
          <w:bCs/>
          <w:i/>
          <w:iCs/>
          <w:lang w:eastAsia="ru-RU"/>
        </w:rPr>
        <w:t>КД</w:t>
      </w:r>
      <w:r w:rsidRPr="00FB65E5">
        <w:rPr>
          <w:rFonts w:ascii="Times New Roman" w:eastAsia="Times New Roman" w:hAnsi="Times New Roman"/>
          <w:b/>
          <w:bCs/>
          <w:i/>
          <w:iCs/>
          <w:lang w:val="fr-FR" w:eastAsia="ru-RU"/>
        </w:rPr>
        <w:t xml:space="preserve"> = C</w:t>
      </w:r>
      <w:r w:rsidRPr="00FB65E5">
        <w:rPr>
          <w:rFonts w:ascii="Times New Roman" w:eastAsia="Times New Roman" w:hAnsi="Times New Roman"/>
          <w:b/>
          <w:i/>
          <w:lang w:eastAsia="ru-RU"/>
        </w:rPr>
        <w:t>j</w:t>
      </w:r>
      <w:r w:rsidRPr="00FB65E5">
        <w:rPr>
          <w:rFonts w:ascii="Times New Roman" w:eastAsia="Times New Roman" w:hAnsi="Times New Roman"/>
          <w:b/>
          <w:bCs/>
          <w:i/>
          <w:iCs/>
          <w:lang w:val="fr-FR" w:eastAsia="ru-RU"/>
        </w:rPr>
        <w:t xml:space="preserve"> * Nom * (T(j) - T(j-1)) / 365</w:t>
      </w:r>
      <w:r w:rsidR="008A78A6"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lang w:val="fr-FR" w:eastAsia="ru-RU"/>
        </w:rPr>
        <w:t xml:space="preserve"> 100%),</w:t>
      </w:r>
      <w:r w:rsidRPr="00FB65E5">
        <w:rPr>
          <w:rFonts w:ascii="Times New Roman" w:eastAsia="Times New Roman" w:hAnsi="Times New Roman"/>
          <w:b/>
          <w:bCs/>
          <w:i/>
          <w:lang w:val="fr-FR" w:eastAsia="ru-RU"/>
        </w:rPr>
        <w:t xml:space="preserve"> </w:t>
      </w:r>
    </w:p>
    <w:p w:rsidR="00E767EF" w:rsidRPr="00FB65E5" w:rsidRDefault="00E767EF" w:rsidP="00E767EF">
      <w:pPr>
        <w:autoSpaceDE w:val="0"/>
        <w:autoSpaceDN w:val="0"/>
        <w:adjustRightInd w:val="0"/>
        <w:spacing w:after="0" w:line="240" w:lineRule="auto"/>
        <w:ind w:right="29" w:firstLine="567"/>
        <w:rPr>
          <w:rFonts w:ascii="Times New Roman" w:eastAsia="Times New Roman" w:hAnsi="Times New Roman"/>
          <w:b/>
          <w:bCs/>
          <w:i/>
          <w:lang w:val="fr-FR" w:eastAsia="ru-RU"/>
        </w:rPr>
      </w:pPr>
      <w:r w:rsidRPr="00FB65E5">
        <w:rPr>
          <w:rFonts w:ascii="Times New Roman" w:eastAsia="Times New Roman" w:hAnsi="Times New Roman"/>
          <w:b/>
          <w:bCs/>
          <w:i/>
          <w:lang w:eastAsia="ru-RU"/>
        </w:rPr>
        <w:t>где</w:t>
      </w:r>
    </w:p>
    <w:p w:rsidR="00E767EF" w:rsidRPr="00FB65E5" w:rsidRDefault="00E767EF" w:rsidP="00546FB1">
      <w:pPr>
        <w:autoSpaceDE w:val="0"/>
        <w:autoSpaceDN w:val="0"/>
        <w:adjustRightInd w:val="0"/>
        <w:spacing w:after="0" w:line="240" w:lineRule="auto"/>
        <w:ind w:right="29"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КД </w:t>
      </w:r>
      <w:r w:rsidR="00132780" w:rsidRPr="00FB65E5">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величина купонного дохода по каждой </w:t>
      </w:r>
      <w:r w:rsidR="002F0F68" w:rsidRPr="00FB65E5">
        <w:rPr>
          <w:rFonts w:ascii="Times New Roman" w:hAnsi="Times New Roman"/>
          <w:b/>
          <w:i/>
        </w:rPr>
        <w:t>процентной</w:t>
      </w:r>
      <w:r w:rsidR="002F0F68" w:rsidRPr="00FB65E5">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Биржевой облигации</w:t>
      </w:r>
      <w:r w:rsidRPr="00FB65E5">
        <w:rPr>
          <w:rFonts w:ascii="Times New Roman" w:eastAsia="Times New Roman" w:hAnsi="Times New Roman"/>
          <w:b/>
          <w:bCs/>
          <w:i/>
          <w:iCs/>
          <w:sz w:val="20"/>
          <w:szCs w:val="20"/>
          <w:lang w:eastAsia="ru-RU"/>
        </w:rPr>
        <w:t xml:space="preserve"> </w:t>
      </w:r>
      <w:r w:rsidRPr="00FB65E5">
        <w:rPr>
          <w:rFonts w:ascii="Times New Roman" w:eastAsia="Times New Roman" w:hAnsi="Times New Roman"/>
          <w:b/>
          <w:bCs/>
          <w:i/>
          <w:iCs/>
          <w:lang w:eastAsia="ru-RU"/>
        </w:rPr>
        <w:t xml:space="preserve">в валюте, в которой выражена номинальная стоимость </w:t>
      </w:r>
      <w:r w:rsidR="002F0F68" w:rsidRPr="00FB65E5">
        <w:rPr>
          <w:rFonts w:ascii="Times New Roman" w:hAnsi="Times New Roman"/>
          <w:b/>
          <w:i/>
        </w:rPr>
        <w:t>процентной</w:t>
      </w:r>
      <w:r w:rsidR="002F0F68"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Биржевой облигации</w:t>
      </w:r>
      <w:r w:rsidRPr="00FB65E5">
        <w:rPr>
          <w:rFonts w:ascii="Times New Roman" w:eastAsia="Times New Roman" w:hAnsi="Times New Roman"/>
          <w:b/>
          <w:bCs/>
          <w:i/>
          <w:lang w:eastAsia="ru-RU"/>
        </w:rPr>
        <w:t>;</w:t>
      </w:r>
    </w:p>
    <w:p w:rsidR="00E767EF" w:rsidRPr="00FB65E5" w:rsidRDefault="00E767EF" w:rsidP="00E767EF">
      <w:pPr>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j – порядковый номер купонного периода, </w:t>
      </w:r>
      <w:r w:rsidRPr="00FB65E5">
        <w:rPr>
          <w:rFonts w:ascii="Times New Roman" w:eastAsia="Times New Roman" w:hAnsi="Times New Roman"/>
          <w:b/>
          <w:i/>
          <w:color w:val="000000"/>
          <w:spacing w:val="-1"/>
          <w:lang w:eastAsia="ru-RU"/>
        </w:rPr>
        <w:t>j</w:t>
      </w:r>
      <w:r w:rsidRPr="00FB65E5">
        <w:rPr>
          <w:rFonts w:ascii="Times New Roman" w:eastAsia="Times New Roman" w:hAnsi="Times New Roman"/>
          <w:b/>
          <w:bCs/>
          <w:i/>
          <w:color w:val="000000"/>
          <w:spacing w:val="-1"/>
          <w:lang w:eastAsia="ru-RU"/>
        </w:rPr>
        <w:t>=</w:t>
      </w:r>
      <w:r w:rsidRPr="00FB65E5">
        <w:rPr>
          <w:rFonts w:ascii="Times New Roman" w:eastAsia="Times New Roman" w:hAnsi="Times New Roman"/>
          <w:b/>
          <w:i/>
          <w:color w:val="000000"/>
          <w:spacing w:val="-1"/>
          <w:lang w:eastAsia="ru-RU"/>
        </w:rPr>
        <w:t>1,2,…,n</w:t>
      </w:r>
      <w:r w:rsidR="00132780" w:rsidRPr="00FB65E5">
        <w:rPr>
          <w:rFonts w:ascii="Times New Roman" w:eastAsia="Times New Roman" w:hAnsi="Times New Roman"/>
          <w:b/>
          <w:i/>
          <w:color w:val="000000"/>
          <w:spacing w:val="-1"/>
          <w:lang w:eastAsia="ru-RU"/>
        </w:rPr>
        <w:t xml:space="preserve"> (где </w:t>
      </w:r>
      <w:r w:rsidR="00132780" w:rsidRPr="00FB65E5">
        <w:rPr>
          <w:rFonts w:ascii="Times New Roman" w:eastAsia="Times New Roman" w:hAnsi="Times New Roman"/>
          <w:b/>
          <w:i/>
          <w:color w:val="000000"/>
          <w:spacing w:val="-1"/>
          <w:lang w:val="en-US" w:eastAsia="ru-RU"/>
        </w:rPr>
        <w:t>n</w:t>
      </w:r>
      <w:r w:rsidR="00132780" w:rsidRPr="00FB65E5">
        <w:rPr>
          <w:rFonts w:ascii="Times New Roman" w:eastAsia="Times New Roman" w:hAnsi="Times New Roman"/>
          <w:b/>
          <w:i/>
          <w:color w:val="000000"/>
          <w:spacing w:val="-1"/>
          <w:lang w:eastAsia="ru-RU"/>
        </w:rPr>
        <w:t xml:space="preserve"> – </w:t>
      </w:r>
      <w:r w:rsidR="00132780" w:rsidRPr="00FB65E5">
        <w:rPr>
          <w:rFonts w:ascii="Times New Roman" w:eastAsia="Times New Roman" w:hAnsi="Times New Roman"/>
          <w:b/>
          <w:i/>
          <w:color w:val="000000"/>
          <w:spacing w:val="-1"/>
          <w:u w:val="single"/>
          <w:lang w:eastAsia="ru-RU"/>
        </w:rPr>
        <w:t>количество купонных периодов, установленных Условиями выпуска</w:t>
      </w:r>
      <w:r w:rsidR="00132780" w:rsidRPr="00FB65E5">
        <w:rPr>
          <w:rFonts w:ascii="Times New Roman" w:eastAsia="Times New Roman" w:hAnsi="Times New Roman"/>
          <w:b/>
          <w:i/>
          <w:color w:val="000000"/>
          <w:spacing w:val="-1"/>
          <w:lang w:eastAsia="ru-RU"/>
        </w:rPr>
        <w:t>)</w:t>
      </w:r>
      <w:r w:rsidRPr="00FB65E5">
        <w:rPr>
          <w:rFonts w:ascii="Times New Roman" w:eastAsia="Times New Roman" w:hAnsi="Times New Roman"/>
          <w:b/>
          <w:i/>
          <w:lang w:eastAsia="ru-RU"/>
        </w:rPr>
        <w:t>;</w:t>
      </w:r>
    </w:p>
    <w:p w:rsidR="00E767EF" w:rsidRPr="00FB65E5" w:rsidRDefault="00E767EF" w:rsidP="00546FB1">
      <w:pPr>
        <w:autoSpaceDE w:val="0"/>
        <w:autoSpaceDN w:val="0"/>
        <w:adjustRightInd w:val="0"/>
        <w:spacing w:after="0" w:line="240" w:lineRule="auto"/>
        <w:ind w:right="29" w:firstLine="567"/>
        <w:jc w:val="both"/>
        <w:rPr>
          <w:rFonts w:ascii="Times New Roman" w:eastAsia="Times New Roman" w:hAnsi="Times New Roman"/>
          <w:b/>
          <w:bCs/>
          <w:i/>
          <w:lang w:eastAsia="ru-RU"/>
        </w:rPr>
      </w:pPr>
      <w:proofErr w:type="spellStart"/>
      <w:r w:rsidRPr="00FB65E5">
        <w:rPr>
          <w:rFonts w:ascii="Times New Roman" w:eastAsia="Times New Roman" w:hAnsi="Times New Roman"/>
          <w:b/>
          <w:bCs/>
          <w:i/>
          <w:lang w:eastAsia="ru-RU"/>
        </w:rPr>
        <w:t>Nom</w:t>
      </w:r>
      <w:proofErr w:type="spellEnd"/>
      <w:r w:rsidRPr="00FB65E5">
        <w:rPr>
          <w:rFonts w:ascii="Times New Roman" w:eastAsia="Times New Roman" w:hAnsi="Times New Roman"/>
          <w:b/>
          <w:bCs/>
          <w:i/>
          <w:lang w:eastAsia="ru-RU"/>
        </w:rPr>
        <w:t xml:space="preserve"> – непогашенная часть номинальной стоимости одной </w:t>
      </w:r>
      <w:r w:rsidR="00A00311" w:rsidRPr="00FB65E5">
        <w:rPr>
          <w:rFonts w:ascii="Times New Roman" w:hAnsi="Times New Roman"/>
          <w:b/>
          <w:i/>
        </w:rPr>
        <w:t>процентной</w:t>
      </w:r>
      <w:r w:rsidR="00A00311" w:rsidRPr="00FB65E5">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Биржевой облигации</w:t>
      </w:r>
      <w:r w:rsidRPr="00FB65E5">
        <w:rPr>
          <w:rFonts w:ascii="Times New Roman" w:eastAsia="Times New Roman" w:hAnsi="Times New Roman"/>
          <w:b/>
          <w:bCs/>
          <w:i/>
          <w:sz w:val="20"/>
          <w:szCs w:val="20"/>
          <w:lang w:eastAsia="ru-RU"/>
        </w:rPr>
        <w:t xml:space="preserve"> </w:t>
      </w:r>
      <w:r w:rsidRPr="00FB65E5">
        <w:rPr>
          <w:rFonts w:ascii="Times New Roman" w:eastAsia="Times New Roman" w:hAnsi="Times New Roman"/>
          <w:b/>
          <w:bCs/>
          <w:i/>
          <w:lang w:eastAsia="ru-RU"/>
        </w:rPr>
        <w:t>в валюте</w:t>
      </w:r>
      <w:r w:rsidR="002F0F68" w:rsidRPr="00FB65E5">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w:t>
      </w:r>
      <w:r w:rsidR="002F0F68" w:rsidRPr="00FB65E5">
        <w:rPr>
          <w:rFonts w:ascii="Times New Roman" w:eastAsia="Times New Roman" w:hAnsi="Times New Roman"/>
          <w:b/>
          <w:bCs/>
          <w:i/>
          <w:iCs/>
          <w:lang w:eastAsia="ru-RU"/>
        </w:rPr>
        <w:t xml:space="preserve">в которой выражена номинальная стоимость </w:t>
      </w:r>
      <w:r w:rsidR="002F0F68" w:rsidRPr="00FB65E5">
        <w:rPr>
          <w:rFonts w:ascii="Times New Roman" w:hAnsi="Times New Roman"/>
          <w:b/>
          <w:i/>
        </w:rPr>
        <w:t>процентной</w:t>
      </w:r>
      <w:r w:rsidR="002F0F68"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bCs/>
          <w:i/>
          <w:lang w:eastAsia="ru-RU"/>
        </w:rPr>
        <w:t>;</w:t>
      </w:r>
    </w:p>
    <w:p w:rsidR="00E767EF" w:rsidRPr="00FB65E5" w:rsidRDefault="00E767EF" w:rsidP="00E767EF">
      <w:pPr>
        <w:spacing w:after="0" w:line="240" w:lineRule="auto"/>
        <w:ind w:firstLine="567"/>
        <w:jc w:val="both"/>
        <w:rPr>
          <w:rFonts w:ascii="Times New Roman" w:eastAsia="Times New Roman" w:hAnsi="Times New Roman"/>
          <w:b/>
          <w:i/>
          <w:lang w:eastAsia="ru-RU"/>
        </w:rPr>
      </w:pPr>
      <w:proofErr w:type="spellStart"/>
      <w:r w:rsidRPr="00FB65E5">
        <w:rPr>
          <w:rFonts w:ascii="Times New Roman" w:eastAsia="Times New Roman" w:hAnsi="Times New Roman"/>
          <w:b/>
          <w:i/>
          <w:lang w:eastAsia="ru-RU"/>
        </w:rPr>
        <w:t>Cj</w:t>
      </w:r>
      <w:proofErr w:type="spellEnd"/>
      <w:r w:rsidRPr="00FB65E5">
        <w:rPr>
          <w:rFonts w:ascii="Times New Roman" w:eastAsia="Times New Roman" w:hAnsi="Times New Roman"/>
          <w:b/>
          <w:i/>
          <w:lang w:eastAsia="ru-RU"/>
        </w:rPr>
        <w:t xml:space="preserve"> – размер процентной ставки j-го купона, в процентах годовых;</w:t>
      </w:r>
    </w:p>
    <w:p w:rsidR="00E767EF" w:rsidRPr="00FB65E5" w:rsidRDefault="00E767EF" w:rsidP="00E767EF">
      <w:pPr>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T(j-1) – дата начала j-го купонного периода;</w:t>
      </w:r>
    </w:p>
    <w:p w:rsidR="00E767EF" w:rsidRPr="00FB65E5" w:rsidRDefault="00E767EF" w:rsidP="00E767EF">
      <w:pPr>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T(j) – дата окончания j-го купонного периода.</w:t>
      </w:r>
    </w:p>
    <w:p w:rsidR="008E31E3" w:rsidRPr="00FB65E5" w:rsidRDefault="00394A36" w:rsidP="008E31E3">
      <w:pPr>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Величина купонного дохода </w:t>
      </w:r>
      <w:r w:rsidR="008E31E3" w:rsidRPr="00FB65E5">
        <w:rPr>
          <w:rFonts w:ascii="Times New Roman" w:eastAsia="Times New Roman" w:hAnsi="Times New Roman"/>
          <w:b/>
          <w:bCs/>
          <w:i/>
          <w:iCs/>
          <w:lang w:eastAsia="ru-RU"/>
        </w:rPr>
        <w:t xml:space="preserve">в расчете на одну </w:t>
      </w:r>
      <w:r w:rsidR="005A0BEC" w:rsidRPr="008E0DB5">
        <w:rPr>
          <w:rFonts w:ascii="Times New Roman" w:eastAsia="Times New Roman" w:hAnsi="Times New Roman"/>
          <w:b/>
          <w:bCs/>
          <w:i/>
          <w:iCs/>
          <w:lang w:eastAsia="ru-RU"/>
        </w:rPr>
        <w:t>процентную</w:t>
      </w:r>
      <w:r w:rsidR="005A0BEC" w:rsidRPr="00FB65E5">
        <w:rPr>
          <w:rFonts w:ascii="Times New Roman" w:eastAsia="Times New Roman" w:hAnsi="Times New Roman"/>
          <w:b/>
          <w:bCs/>
          <w:i/>
          <w:iCs/>
          <w:lang w:eastAsia="ru-RU"/>
        </w:rPr>
        <w:t xml:space="preserve"> </w:t>
      </w:r>
      <w:r w:rsidR="008E31E3" w:rsidRPr="00FB65E5">
        <w:rPr>
          <w:rFonts w:ascii="Times New Roman" w:eastAsia="Times New Roman" w:hAnsi="Times New Roman"/>
          <w:b/>
          <w:bCs/>
          <w:i/>
          <w:iCs/>
          <w:lang w:eastAsia="ru-RU"/>
        </w:rPr>
        <w:t>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F7426" w:rsidRPr="00FB65E5" w:rsidRDefault="000F7426" w:rsidP="000F7426">
      <w:pPr>
        <w:widowControl w:val="0"/>
        <w:tabs>
          <w:tab w:val="left" w:pos="8222"/>
        </w:tabs>
        <w:autoSpaceDE w:val="0"/>
        <w:autoSpaceDN w:val="0"/>
        <w:spacing w:after="0" w:line="240" w:lineRule="auto"/>
        <w:ind w:right="16" w:firstLine="567"/>
        <w:jc w:val="both"/>
        <w:rPr>
          <w:rFonts w:ascii="Times New Roman" w:eastAsia="Times New Roman" w:hAnsi="Times New Roman"/>
          <w:b/>
          <w:bCs/>
          <w:i/>
          <w:lang w:eastAsia="ru-RU"/>
        </w:rPr>
      </w:pPr>
    </w:p>
    <w:p w:rsidR="000F7426" w:rsidRPr="00FB65E5" w:rsidRDefault="000F7426" w:rsidP="000F7426">
      <w:pPr>
        <w:widowControl w:val="0"/>
        <w:tabs>
          <w:tab w:val="left" w:pos="8222"/>
        </w:tabs>
        <w:autoSpaceDE w:val="0"/>
        <w:autoSpaceDN w:val="0"/>
        <w:spacing w:after="0" w:line="240" w:lineRule="auto"/>
        <w:ind w:right="16"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 </w:t>
      </w:r>
    </w:p>
    <w:p w:rsidR="00E767EF" w:rsidRPr="00FB65E5" w:rsidRDefault="00E767EF" w:rsidP="00E767EF">
      <w:pPr>
        <w:autoSpaceDE w:val="0"/>
        <w:autoSpaceDN w:val="0"/>
        <w:adjustRightInd w:val="0"/>
        <w:spacing w:after="0" w:line="240" w:lineRule="auto"/>
        <w:jc w:val="both"/>
        <w:rPr>
          <w:rFonts w:ascii="Times New Roman" w:eastAsia="Times New Roman" w:hAnsi="Times New Roman"/>
          <w:bCs/>
          <w:lang w:eastAsia="ru-RU"/>
        </w:rPr>
      </w:pPr>
    </w:p>
    <w:p w:rsidR="00E767EF" w:rsidRPr="00FB65E5" w:rsidRDefault="00E767EF" w:rsidP="00E767EF">
      <w:pPr>
        <w:autoSpaceDE w:val="0"/>
        <w:autoSpaceDN w:val="0"/>
        <w:adjustRightInd w:val="0"/>
        <w:spacing w:after="0" w:line="240" w:lineRule="auto"/>
        <w:ind w:firstLine="567"/>
        <w:jc w:val="both"/>
        <w:rPr>
          <w:rFonts w:ascii="Times New Roman" w:eastAsia="Times New Roman" w:hAnsi="Times New Roman"/>
          <w:b/>
          <w:bCs/>
          <w:u w:val="single"/>
          <w:lang w:eastAsia="ru-RU"/>
        </w:rPr>
      </w:pPr>
      <w:r w:rsidRPr="00FB65E5">
        <w:rPr>
          <w:rFonts w:ascii="Times New Roman" w:eastAsia="Times New Roman" w:hAnsi="Times New Roman"/>
          <w:b/>
          <w:bCs/>
          <w:lang w:eastAsia="ru-RU"/>
        </w:rPr>
        <w:t>Порядок определения процентных ставок</w:t>
      </w:r>
      <w:r w:rsidR="000F7426" w:rsidRPr="00FB65E5">
        <w:rPr>
          <w:rFonts w:ascii="Times New Roman" w:hAnsi="Times New Roman"/>
          <w:b/>
        </w:rPr>
        <w:t xml:space="preserve"> для процентных Биржевых облигаций</w:t>
      </w:r>
      <w:r w:rsidRPr="00FB65E5">
        <w:rPr>
          <w:rFonts w:ascii="Times New Roman" w:eastAsia="Times New Roman" w:hAnsi="Times New Roman"/>
          <w:b/>
          <w:bCs/>
          <w:lang w:eastAsia="ru-RU"/>
        </w:rPr>
        <w:t>:</w:t>
      </w:r>
    </w:p>
    <w:p w:rsidR="00620AF3" w:rsidRPr="00FB65E5" w:rsidRDefault="00620AF3" w:rsidP="00E767EF">
      <w:pPr>
        <w:autoSpaceDE w:val="0"/>
        <w:autoSpaceDN w:val="0"/>
        <w:adjustRightInd w:val="0"/>
        <w:spacing w:after="0" w:line="240" w:lineRule="auto"/>
        <w:ind w:firstLine="567"/>
        <w:jc w:val="both"/>
        <w:rPr>
          <w:rFonts w:ascii="Times New Roman" w:eastAsia="Times New Roman" w:hAnsi="Times New Roman"/>
          <w:b/>
          <w:bCs/>
          <w:u w:val="single"/>
          <w:lang w:eastAsia="ru-RU"/>
        </w:rPr>
      </w:pPr>
    </w:p>
    <w:p w:rsidR="00E767EF" w:rsidRPr="00FB65E5" w:rsidRDefault="00E767EF" w:rsidP="00E767EF">
      <w:pPr>
        <w:autoSpaceDE w:val="0"/>
        <w:autoSpaceDN w:val="0"/>
        <w:adjustRightInd w:val="0"/>
        <w:spacing w:after="0" w:line="240" w:lineRule="auto"/>
        <w:ind w:firstLine="567"/>
        <w:jc w:val="both"/>
        <w:rPr>
          <w:rFonts w:ascii="Times New Roman" w:eastAsia="Times New Roman" w:hAnsi="Times New Roman"/>
          <w:b/>
          <w:bCs/>
          <w:u w:val="single"/>
          <w:lang w:eastAsia="ru-RU"/>
        </w:rPr>
      </w:pPr>
      <w:r w:rsidRPr="00FB65E5">
        <w:rPr>
          <w:rFonts w:ascii="Times New Roman" w:eastAsia="Times New Roman" w:hAnsi="Times New Roman"/>
          <w:b/>
          <w:bCs/>
          <w:u w:val="single"/>
          <w:lang w:eastAsia="ru-RU"/>
        </w:rPr>
        <w:t>Процентная ставка по первому купону (С1) может определяться:</w:t>
      </w:r>
    </w:p>
    <w:p w:rsidR="00E767EF" w:rsidRPr="00FB65E5"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А) По итогам проведения Конкурса на Бирже среди потенциальных приобретателей Биржевых облигаций в дату начала размещения Биржевых облигаций. </w:t>
      </w:r>
    </w:p>
    <w:p w:rsidR="00E767EF" w:rsidRPr="00FB65E5"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Порядок и условия проведения Конкурса по определению процентной ставки по первому купону указаны в п. 8.3. Программы облигаций.</w:t>
      </w:r>
    </w:p>
    <w:p w:rsidR="00E767EF" w:rsidRPr="00FB65E5" w:rsidRDefault="00E767EF" w:rsidP="00BA5681">
      <w:pPr>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Б) Уполномоченным органом управления Эмитента до даты начала размещения</w:t>
      </w:r>
      <w:r w:rsidR="002660F6" w:rsidRPr="00FB65E5">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Биржевых облигаций</w:t>
      </w:r>
      <w:r w:rsidR="002660F6" w:rsidRPr="00FB65E5">
        <w:rPr>
          <w:rFonts w:ascii="Times New Roman" w:eastAsia="Times New Roman" w:hAnsi="Times New Roman"/>
          <w:b/>
          <w:bCs/>
          <w:i/>
          <w:lang w:eastAsia="ru-RU"/>
        </w:rPr>
        <w:t xml:space="preserve"> в случае </w:t>
      </w:r>
      <w:r w:rsidR="002660F6" w:rsidRPr="00FB65E5">
        <w:rPr>
          <w:rFonts w:ascii="Times New Roman" w:eastAsia="Times New Roman" w:hAnsi="Times New Roman"/>
          <w:b/>
          <w:bCs/>
          <w:i/>
          <w:iCs/>
          <w:lang w:eastAsia="ru-RU"/>
        </w:rPr>
        <w:t>Размещения</w:t>
      </w:r>
      <w:r w:rsidR="00A837F8" w:rsidRPr="00FB65E5">
        <w:rPr>
          <w:rFonts w:ascii="Times New Roman" w:hAnsi="Times New Roman"/>
          <w:b/>
          <w:i/>
        </w:rPr>
        <w:t xml:space="preserve"> процентных</w:t>
      </w:r>
      <w:r w:rsidR="002660F6" w:rsidRPr="00FB65E5">
        <w:rPr>
          <w:rFonts w:ascii="Times New Roman" w:eastAsia="Times New Roman" w:hAnsi="Times New Roman"/>
          <w:b/>
          <w:bCs/>
          <w:i/>
          <w:iCs/>
          <w:lang w:eastAsia="ru-RU"/>
        </w:rPr>
        <w:t xml:space="preserve"> Биржевых облигаций путем сбора адресных заявок</w:t>
      </w:r>
      <w:r w:rsidR="0033032A" w:rsidRPr="00FB65E5">
        <w:rPr>
          <w:rFonts w:ascii="Times New Roman" w:eastAsia="Times New Roman" w:hAnsi="Times New Roman"/>
          <w:b/>
          <w:bCs/>
          <w:i/>
          <w:iCs/>
          <w:lang w:eastAsia="ru-RU"/>
        </w:rPr>
        <w:t xml:space="preserve"> </w:t>
      </w:r>
      <w:r w:rsidR="002660F6" w:rsidRPr="00FB65E5">
        <w:rPr>
          <w:rFonts w:ascii="Times New Roman" w:eastAsia="Times New Roman" w:hAnsi="Times New Roman"/>
          <w:b/>
          <w:bCs/>
          <w:i/>
          <w:iCs/>
          <w:lang w:eastAsia="ru-RU"/>
        </w:rPr>
        <w:t xml:space="preserve">со стороны </w:t>
      </w:r>
      <w:r w:rsidR="002660F6" w:rsidRPr="00FB65E5">
        <w:rPr>
          <w:rFonts w:ascii="Times New Roman" w:eastAsia="Times New Roman" w:hAnsi="Times New Roman"/>
          <w:b/>
          <w:bCs/>
          <w:i/>
          <w:iCs/>
        </w:rPr>
        <w:t>приобретателей</w:t>
      </w:r>
      <w:r w:rsidR="002660F6" w:rsidRPr="00FB65E5">
        <w:rPr>
          <w:rFonts w:ascii="Times New Roman" w:eastAsia="Times New Roman" w:hAnsi="Times New Roman"/>
          <w:b/>
          <w:bCs/>
          <w:i/>
          <w:iCs/>
          <w:lang w:eastAsia="ru-RU"/>
        </w:rPr>
        <w:t xml:space="preserve"> на приобретение Биржевых облигаций по фиксированной цене и ставке первого купона</w:t>
      </w:r>
      <w:r w:rsidR="00BA5681">
        <w:rPr>
          <w:rFonts w:ascii="Times New Roman" w:eastAsia="Times New Roman" w:hAnsi="Times New Roman"/>
          <w:b/>
          <w:bCs/>
          <w:i/>
          <w:iCs/>
          <w:lang w:eastAsia="ru-RU"/>
        </w:rPr>
        <w:t xml:space="preserve"> или </w:t>
      </w:r>
      <w:r w:rsidR="00C32D5F" w:rsidRPr="00FB65E5">
        <w:rPr>
          <w:rFonts w:ascii="Times New Roman" w:eastAsia="Times New Roman" w:hAnsi="Times New Roman"/>
          <w:b/>
          <w:i/>
        </w:rPr>
        <w:t xml:space="preserve">в случае </w:t>
      </w:r>
      <w:r w:rsidR="002660F6" w:rsidRPr="00FB65E5">
        <w:rPr>
          <w:rFonts w:ascii="Times New Roman" w:eastAsia="Times New Roman" w:hAnsi="Times New Roman"/>
          <w:b/>
          <w:bCs/>
          <w:i/>
          <w:iCs/>
          <w:lang w:eastAsia="ru-RU"/>
        </w:rPr>
        <w:t xml:space="preserve">Размещения </w:t>
      </w:r>
      <w:r w:rsidR="00C32D5F" w:rsidRPr="00FB65E5">
        <w:rPr>
          <w:rFonts w:ascii="Times New Roman" w:eastAsia="Times New Roman" w:hAnsi="Times New Roman"/>
          <w:b/>
          <w:bCs/>
          <w:i/>
          <w:lang w:eastAsia="ru-RU"/>
        </w:rPr>
        <w:t xml:space="preserve">процентных </w:t>
      </w:r>
      <w:r w:rsidR="00F95A2A" w:rsidRPr="00FB65E5">
        <w:rPr>
          <w:rFonts w:ascii="Times New Roman" w:eastAsia="Times New Roman" w:hAnsi="Times New Roman"/>
          <w:b/>
          <w:bCs/>
          <w:i/>
          <w:iCs/>
          <w:lang w:eastAsia="ru-RU"/>
        </w:rPr>
        <w:t>Б</w:t>
      </w:r>
      <w:r w:rsidR="0033032A" w:rsidRPr="00FB65E5">
        <w:rPr>
          <w:rFonts w:ascii="Times New Roman" w:eastAsia="Times New Roman" w:hAnsi="Times New Roman"/>
          <w:b/>
          <w:bCs/>
          <w:i/>
          <w:iCs/>
          <w:lang w:eastAsia="ru-RU"/>
        </w:rPr>
        <w:t xml:space="preserve">иржевых облигаций </w:t>
      </w:r>
      <w:r w:rsidR="002660F6" w:rsidRPr="00FB65E5">
        <w:rPr>
          <w:rFonts w:ascii="Times New Roman" w:eastAsia="Times New Roman" w:hAnsi="Times New Roman"/>
          <w:b/>
          <w:bCs/>
          <w:i/>
          <w:iCs/>
          <w:lang w:eastAsia="ru-RU"/>
        </w:rPr>
        <w:t>по цене размещения путем сбора адресных заявок</w:t>
      </w:r>
      <w:r w:rsidRPr="00FB65E5">
        <w:rPr>
          <w:rFonts w:ascii="Times New Roman" w:eastAsia="Times New Roman" w:hAnsi="Times New Roman"/>
          <w:b/>
          <w:bCs/>
          <w:i/>
          <w:lang w:eastAsia="ru-RU"/>
        </w:rPr>
        <w:t>.</w:t>
      </w:r>
      <w:r w:rsidR="0049533A" w:rsidRPr="00FB65E5">
        <w:rPr>
          <w:rFonts w:ascii="Times New Roman" w:eastAsia="Times New Roman" w:hAnsi="Times New Roman"/>
          <w:b/>
          <w:bCs/>
          <w:i/>
          <w:iCs/>
          <w:lang w:eastAsia="ru-RU"/>
        </w:rPr>
        <w:t xml:space="preserve"> </w:t>
      </w:r>
    </w:p>
    <w:p w:rsidR="00E767EF" w:rsidRPr="00FB65E5"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Информация о процентной ставке по первому купону раскрывается в порядке, предусмотренном п. 11 Программы облигаций</w:t>
      </w:r>
      <w:r w:rsidR="00546FB1" w:rsidRPr="00FB65E5">
        <w:rPr>
          <w:rFonts w:ascii="Times New Roman" w:eastAsia="Times New Roman" w:hAnsi="Times New Roman"/>
          <w:b/>
          <w:bCs/>
          <w:i/>
          <w:lang w:eastAsia="ru-RU"/>
        </w:rPr>
        <w:t xml:space="preserve"> и п. 8.11 Проспекта</w:t>
      </w:r>
      <w:r w:rsidRPr="00FB65E5">
        <w:rPr>
          <w:rFonts w:ascii="Times New Roman" w:eastAsia="Times New Roman" w:hAnsi="Times New Roman"/>
          <w:b/>
          <w:bCs/>
          <w:i/>
          <w:lang w:eastAsia="ru-RU"/>
        </w:rPr>
        <w:t>.</w:t>
      </w:r>
    </w:p>
    <w:p w:rsidR="00DC1676" w:rsidRPr="00FB65E5" w:rsidRDefault="00DC1676" w:rsidP="00E767EF">
      <w:pPr>
        <w:autoSpaceDE w:val="0"/>
        <w:autoSpaceDN w:val="0"/>
        <w:adjustRightInd w:val="0"/>
        <w:spacing w:after="0" w:line="240" w:lineRule="auto"/>
        <w:ind w:firstLine="567"/>
        <w:jc w:val="both"/>
        <w:rPr>
          <w:rFonts w:ascii="Times New Roman" w:eastAsia="Times New Roman" w:hAnsi="Times New Roman"/>
          <w:bCs/>
          <w:i/>
          <w:lang w:eastAsia="ru-RU"/>
        </w:rPr>
      </w:pP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u w:val="single"/>
          <w:lang w:eastAsia="ru-RU"/>
        </w:rPr>
      </w:pPr>
      <w:r w:rsidRPr="00FB65E5">
        <w:rPr>
          <w:rFonts w:ascii="Times New Roman" w:eastAsia="Times New Roman" w:hAnsi="Times New Roman"/>
          <w:b/>
          <w:bCs/>
          <w:u w:val="single"/>
          <w:lang w:eastAsia="ru-RU"/>
        </w:rPr>
        <w:t>Порядок определения процентной ставки по купонам, начиная со второго:</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w:t>
      </w:r>
      <w:r w:rsidR="00D42AB5" w:rsidRPr="00FB65E5">
        <w:rPr>
          <w:rFonts w:ascii="Times New Roman" w:eastAsia="Times New Roman" w:hAnsi="Times New Roman"/>
          <w:b/>
          <w:bCs/>
          <w:i/>
          <w:lang w:eastAsia="ru-RU"/>
        </w:rPr>
        <w:t xml:space="preserve">также </w:t>
      </w:r>
      <w:r w:rsidRPr="00FB65E5">
        <w:rPr>
          <w:rFonts w:ascii="Times New Roman" w:eastAsia="Times New Roman" w:hAnsi="Times New Roman"/>
          <w:b/>
          <w:bCs/>
          <w:i/>
          <w:lang w:eastAsia="ru-RU"/>
        </w:rPr>
        <w:t xml:space="preserve">– порядок определения процентной </w:t>
      </w:r>
      <w:r w:rsidRPr="00FB65E5">
        <w:rPr>
          <w:rFonts w:ascii="Times New Roman" w:eastAsia="Times New Roman" w:hAnsi="Times New Roman"/>
          <w:b/>
          <w:bCs/>
          <w:i/>
          <w:lang w:eastAsia="ru-RU"/>
        </w:rPr>
        <w:lastRenderedPageBreak/>
        <w:t xml:space="preserve">ставки), любого количества идущих последовательно друг за другом купонных периодов, начиная со второго. </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В случае если Эмитентом не будет принято такого решения в отношении какого-либо купонного периода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 xml:space="preserve">-й купонный период, где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 xml:space="preserve"> =2,..</w:t>
      </w:r>
      <w:r w:rsidRPr="00FB65E5">
        <w:rPr>
          <w:rFonts w:ascii="Times New Roman" w:eastAsia="Times New Roman" w:hAnsi="Times New Roman"/>
          <w:b/>
          <w:bCs/>
          <w:i/>
          <w:lang w:val="en-US" w:eastAsia="ru-RU"/>
        </w:rPr>
        <w:t>n</w:t>
      </w:r>
      <w:r w:rsidRPr="00FB65E5">
        <w:rPr>
          <w:rFonts w:ascii="Times New Roman" w:eastAsia="Times New Roman" w:hAnsi="Times New Roman"/>
          <w:b/>
          <w:bCs/>
          <w:i/>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 xml:space="preserve">-му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sidR="00DB5F1E">
        <w:rPr>
          <w:rFonts w:ascii="Times New Roman" w:eastAsia="Times New Roman" w:hAnsi="Times New Roman"/>
          <w:b/>
          <w:bCs/>
          <w:i/>
          <w:lang w:eastAsia="ru-RU"/>
        </w:rPr>
        <w:t>Биржей</w:t>
      </w:r>
      <w:r w:rsidR="00DB5F1E" w:rsidRPr="00FB65E5">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 xml:space="preserve">информации об итогах </w:t>
      </w:r>
      <w:r w:rsidRPr="00FB65E5">
        <w:rPr>
          <w:rFonts w:ascii="Times New Roman" w:eastAsia="Times New Roman" w:hAnsi="Times New Roman"/>
          <w:b/>
          <w:i/>
          <w:spacing w:val="2"/>
          <w:lang w:eastAsia="ru-RU"/>
        </w:rPr>
        <w:t>размещения</w:t>
      </w:r>
      <w:r w:rsidRPr="00FB65E5">
        <w:rPr>
          <w:rFonts w:ascii="Times New Roman" w:eastAsia="Times New Roman" w:hAnsi="Times New Roman"/>
          <w:b/>
          <w:bCs/>
          <w:i/>
          <w:lang w:eastAsia="ru-RU"/>
        </w:rPr>
        <w:t xml:space="preserve"> Биржевых облигаций и уведомления об этом Банка России в установленном порядке.</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w:t>
      </w:r>
      <w:r w:rsidR="00DC11EF" w:rsidRPr="00FB65E5">
        <w:rPr>
          <w:rFonts w:ascii="Times New Roman" w:eastAsia="Times New Roman" w:hAnsi="Times New Roman"/>
          <w:b/>
          <w:bCs/>
          <w:i/>
          <w:lang w:eastAsia="ru-RU"/>
        </w:rPr>
        <w:t xml:space="preserve">не позднее </w:t>
      </w:r>
      <w:r w:rsidRPr="00FB65E5">
        <w:rPr>
          <w:rFonts w:ascii="Times New Roman" w:eastAsia="Times New Roman" w:hAnsi="Times New Roman"/>
          <w:b/>
          <w:bCs/>
          <w:i/>
          <w:lang w:eastAsia="ru-RU"/>
        </w:rPr>
        <w:t>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w:t>
      </w:r>
      <w:proofErr w:type="spellStart"/>
      <w:r w:rsidRPr="00FB65E5">
        <w:rPr>
          <w:rFonts w:ascii="Times New Roman" w:eastAsia="Times New Roman" w:hAnsi="Times New Roman"/>
          <w:b/>
          <w:bCs/>
          <w:i/>
          <w:lang w:eastAsia="ru-RU"/>
        </w:rPr>
        <w:t>ых</w:t>
      </w:r>
      <w:proofErr w:type="spellEnd"/>
      <w:r w:rsidRPr="00FB65E5">
        <w:rPr>
          <w:rFonts w:ascii="Times New Roman" w:eastAsia="Times New Roman" w:hAnsi="Times New Roman"/>
          <w:b/>
          <w:bCs/>
          <w:i/>
          <w:lang w:eastAsia="ru-RU"/>
        </w:rPr>
        <w:t>) ставки(</w:t>
      </w:r>
      <w:proofErr w:type="spellStart"/>
      <w:r w:rsidRPr="00FB65E5">
        <w:rPr>
          <w:rFonts w:ascii="Times New Roman" w:eastAsia="Times New Roman" w:hAnsi="Times New Roman"/>
          <w:b/>
          <w:bCs/>
          <w:i/>
          <w:lang w:eastAsia="ru-RU"/>
        </w:rPr>
        <w:t>ок</w:t>
      </w:r>
      <w:proofErr w:type="spellEnd"/>
      <w:r w:rsidRPr="00FB65E5">
        <w:rPr>
          <w:rFonts w:ascii="Times New Roman" w:eastAsia="Times New Roman" w:hAnsi="Times New Roman"/>
          <w:b/>
          <w:bCs/>
          <w:i/>
          <w:lang w:eastAsia="ru-RU"/>
        </w:rPr>
        <w:t>) по купону(</w:t>
      </w:r>
      <w:proofErr w:type="spellStart"/>
      <w:r w:rsidRPr="00FB65E5">
        <w:rPr>
          <w:rFonts w:ascii="Times New Roman" w:eastAsia="Times New Roman" w:hAnsi="Times New Roman"/>
          <w:b/>
          <w:bCs/>
          <w:i/>
          <w:lang w:eastAsia="ru-RU"/>
        </w:rPr>
        <w:t>ам</w:t>
      </w:r>
      <w:proofErr w:type="spellEnd"/>
      <w:r w:rsidRPr="00FB65E5">
        <w:rPr>
          <w:rFonts w:ascii="Times New Roman" w:eastAsia="Times New Roman" w:hAnsi="Times New Roman"/>
          <w:b/>
          <w:bCs/>
          <w:i/>
          <w:lang w:eastAsia="ru-RU"/>
        </w:rPr>
        <w:t>):</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в Ленте новостей – не позднее 1 дня;</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w:t>
      </w:r>
      <w:r w:rsidRPr="00FB65E5">
        <w:rPr>
          <w:rFonts w:ascii="Times New Roman" w:eastAsia="Times New Roman" w:hAnsi="Times New Roman"/>
          <w:b/>
          <w:bCs/>
          <w:i/>
          <w:iCs/>
          <w:lang w:eastAsia="ru-RU"/>
        </w:rPr>
        <w:t xml:space="preserve">на </w:t>
      </w:r>
      <w:r w:rsidR="00D0779B"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 xml:space="preserve">Эмитента в сети Интернет </w:t>
      </w:r>
      <w:r w:rsidRPr="00FB65E5">
        <w:rPr>
          <w:rFonts w:ascii="Times New Roman" w:eastAsia="Times New Roman" w:hAnsi="Times New Roman"/>
          <w:b/>
          <w:bCs/>
          <w:i/>
          <w:lang w:eastAsia="ru-RU"/>
        </w:rPr>
        <w:t>- не позднее 2 (Двух) дней.</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8A78A6" w:rsidRPr="00FB65E5" w:rsidRDefault="008A78A6"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DB5F1E">
        <w:rPr>
          <w:rFonts w:ascii="Times New Roman" w:eastAsia="Times New Roman" w:hAnsi="Times New Roman"/>
          <w:b/>
          <w:bCs/>
          <w:i/>
        </w:rPr>
        <w:t>начинаются</w:t>
      </w:r>
      <w:r w:rsidRPr="00FB65E5">
        <w:rPr>
          <w:rFonts w:ascii="Times New Roman" w:eastAsia="Times New Roman" w:hAnsi="Times New Roman"/>
          <w:b/>
          <w:bCs/>
          <w:i/>
          <w:lang w:eastAsia="ru-RU"/>
        </w:rPr>
        <w:t xml:space="preserve"> до окончания срока размещения Биржевых облигаций.</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roofErr w:type="gramStart"/>
      <w:r w:rsidRPr="00FB65E5">
        <w:rPr>
          <w:rFonts w:ascii="Times New Roman" w:eastAsia="Times New Roman" w:hAnsi="Times New Roman"/>
          <w:b/>
          <w:bCs/>
          <w:i/>
          <w:lang w:eastAsia="ru-RU"/>
        </w:rPr>
        <w:t xml:space="preserve">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642400">
        <w:rPr>
          <w:rFonts w:ascii="Times New Roman" w:eastAsia="Times New Roman" w:hAnsi="Times New Roman"/>
          <w:b/>
          <w:bCs/>
          <w:i/>
          <w:lang w:eastAsia="ru-RU"/>
        </w:rPr>
        <w:t>(</w:t>
      </w:r>
      <w:r w:rsidR="004560FC">
        <w:rPr>
          <w:rFonts w:ascii="Times New Roman" w:eastAsia="Times New Roman" w:hAnsi="Times New Roman"/>
          <w:b/>
          <w:bCs/>
          <w:i/>
          <w:lang w:val="en-US" w:eastAsia="ru-RU"/>
        </w:rPr>
        <w:t>j</w:t>
      </w:r>
      <w:r w:rsidRPr="00642400">
        <w:rPr>
          <w:rFonts w:ascii="Times New Roman" w:eastAsia="Times New Roman" w:hAnsi="Times New Roman"/>
          <w:b/>
          <w:bCs/>
          <w:i/>
          <w:lang w:eastAsia="ru-RU"/>
        </w:rPr>
        <w:t>=2,..</w:t>
      </w:r>
      <w:r w:rsidRPr="00642400">
        <w:rPr>
          <w:rFonts w:ascii="Times New Roman" w:eastAsia="Times New Roman" w:hAnsi="Times New Roman"/>
          <w:b/>
          <w:bCs/>
          <w:i/>
          <w:lang w:val="en-US" w:eastAsia="ru-RU"/>
        </w:rPr>
        <w:t>n</w:t>
      </w:r>
      <w:r w:rsidRPr="00642400">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определяется Эмитентом</w:t>
      </w:r>
      <w:r w:rsidR="00095AA3" w:rsidRPr="00FB65E5">
        <w:t xml:space="preserve"> </w:t>
      </w:r>
      <w:r w:rsidR="00095AA3" w:rsidRPr="00FB65E5">
        <w:rPr>
          <w:rFonts w:ascii="Times New Roman" w:eastAsia="Times New Roman" w:hAnsi="Times New Roman"/>
          <w:b/>
          <w:bCs/>
          <w:i/>
          <w:lang w:eastAsia="ru-RU"/>
        </w:rPr>
        <w:t xml:space="preserve">после раскрытия </w:t>
      </w:r>
      <w:r w:rsidR="00DB5F1E">
        <w:rPr>
          <w:rFonts w:ascii="Times New Roman" w:eastAsia="Times New Roman" w:hAnsi="Times New Roman"/>
          <w:b/>
          <w:bCs/>
          <w:i/>
          <w:lang w:eastAsia="ru-RU"/>
        </w:rPr>
        <w:t>Биржей</w:t>
      </w:r>
      <w:r w:rsidR="00DB5F1E" w:rsidRPr="00FB65E5">
        <w:rPr>
          <w:rFonts w:ascii="Times New Roman" w:eastAsia="Times New Roman" w:hAnsi="Times New Roman"/>
          <w:b/>
          <w:bCs/>
          <w:i/>
          <w:lang w:eastAsia="ru-RU"/>
        </w:rPr>
        <w:t xml:space="preserve"> </w:t>
      </w:r>
      <w:r w:rsidR="00095AA3" w:rsidRPr="00FB65E5">
        <w:rPr>
          <w:rFonts w:ascii="Times New Roman" w:eastAsia="Times New Roman" w:hAnsi="Times New Roman"/>
          <w:b/>
          <w:bCs/>
          <w:i/>
          <w:lang w:eastAsia="ru-RU"/>
        </w:rPr>
        <w:t>информации об итогах размещения выпуска Биржевых облигаций и уведомления об этом Банка России в установленном порядке</w:t>
      </w:r>
      <w:r w:rsidRPr="00FB65E5">
        <w:rPr>
          <w:rFonts w:ascii="Times New Roman" w:eastAsia="Times New Roman" w:hAnsi="Times New Roman"/>
          <w:b/>
          <w:bCs/>
          <w:i/>
          <w:lang w:eastAsia="ru-RU"/>
        </w:rPr>
        <w:t xml:space="preserve">, в дату установления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-го купона, которая наступает не позднее, чем за</w:t>
      </w:r>
      <w:proofErr w:type="gramEnd"/>
      <w:r w:rsidRPr="00FB65E5">
        <w:rPr>
          <w:rFonts w:ascii="Times New Roman" w:eastAsia="Times New Roman" w:hAnsi="Times New Roman"/>
          <w:b/>
          <w:bCs/>
          <w:i/>
          <w:lang w:eastAsia="ru-RU"/>
        </w:rPr>
        <w:t xml:space="preserve"> 7 (Семь) рабочих дней до даты </w:t>
      </w:r>
      <w:r w:rsidR="00DB5F1E">
        <w:rPr>
          <w:rFonts w:ascii="Times New Roman" w:eastAsia="Times New Roman" w:hAnsi="Times New Roman"/>
          <w:b/>
          <w:bCs/>
          <w:i/>
          <w:lang w:eastAsia="ru-RU"/>
        </w:rPr>
        <w:t>окончания</w:t>
      </w:r>
      <w:r w:rsidR="00DB5F1E" w:rsidRPr="00FB65E5">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 xml:space="preserve">-1)-го купона. Эмитент имеет право определить в дату установления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 xml:space="preserve">-го купона процентную ставку или порядок определения процентной ставки любого количества следующих за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-м купоном неопределенных купонов (при этом k - номер последнего из определяемых купонов).</w:t>
      </w:r>
    </w:p>
    <w:p w:rsidR="00095AA3" w:rsidRPr="00FB65E5" w:rsidRDefault="00095AA3"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Информация об определенных процентных ставках или порядке определения процентных ставок по купонам, размер (порядок определения размера) которых не был установлен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w:t>
      </w:r>
      <w:r w:rsidR="00364CF1" w:rsidRPr="00FB65E5">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w:t>
      </w:r>
      <w:r w:rsidR="00364CF1" w:rsidRPr="00FB65E5">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и в следующие сроки с даты принятия решения об установлении процентной ставки или порядка определения процентной(</w:t>
      </w:r>
      <w:proofErr w:type="spellStart"/>
      <w:r w:rsidRPr="00FB65E5">
        <w:rPr>
          <w:rFonts w:ascii="Times New Roman" w:eastAsia="Times New Roman" w:hAnsi="Times New Roman"/>
          <w:b/>
          <w:bCs/>
          <w:i/>
          <w:lang w:eastAsia="ru-RU"/>
        </w:rPr>
        <w:t>ых</w:t>
      </w:r>
      <w:proofErr w:type="spellEnd"/>
      <w:r w:rsidRPr="00FB65E5">
        <w:rPr>
          <w:rFonts w:ascii="Times New Roman" w:eastAsia="Times New Roman" w:hAnsi="Times New Roman"/>
          <w:b/>
          <w:bCs/>
          <w:i/>
          <w:lang w:eastAsia="ru-RU"/>
        </w:rPr>
        <w:t>) ставки(</w:t>
      </w:r>
      <w:proofErr w:type="spellStart"/>
      <w:r w:rsidRPr="00FB65E5">
        <w:rPr>
          <w:rFonts w:ascii="Times New Roman" w:eastAsia="Times New Roman" w:hAnsi="Times New Roman"/>
          <w:b/>
          <w:bCs/>
          <w:i/>
          <w:lang w:eastAsia="ru-RU"/>
        </w:rPr>
        <w:t>ок</w:t>
      </w:r>
      <w:proofErr w:type="spellEnd"/>
      <w:r w:rsidRPr="00FB65E5">
        <w:rPr>
          <w:rFonts w:ascii="Times New Roman" w:eastAsia="Times New Roman" w:hAnsi="Times New Roman"/>
          <w:b/>
          <w:bCs/>
          <w:i/>
          <w:lang w:eastAsia="ru-RU"/>
        </w:rPr>
        <w:t>) по купону(</w:t>
      </w:r>
      <w:proofErr w:type="spellStart"/>
      <w:r w:rsidRPr="00FB65E5">
        <w:rPr>
          <w:rFonts w:ascii="Times New Roman" w:eastAsia="Times New Roman" w:hAnsi="Times New Roman"/>
          <w:b/>
          <w:bCs/>
          <w:i/>
          <w:lang w:eastAsia="ru-RU"/>
        </w:rPr>
        <w:t>ам</w:t>
      </w:r>
      <w:proofErr w:type="spellEnd"/>
      <w:r w:rsidRPr="00FB65E5">
        <w:rPr>
          <w:rFonts w:ascii="Times New Roman" w:eastAsia="Times New Roman" w:hAnsi="Times New Roman"/>
          <w:b/>
          <w:bCs/>
          <w:i/>
          <w:lang w:eastAsia="ru-RU"/>
        </w:rPr>
        <w:t>):</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в Ленте новостей – не позднее 1 дня;</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w:t>
      </w:r>
      <w:r w:rsidRPr="00FB65E5">
        <w:rPr>
          <w:rFonts w:ascii="Times New Roman" w:eastAsia="Times New Roman" w:hAnsi="Times New Roman"/>
          <w:b/>
          <w:bCs/>
          <w:i/>
          <w:iCs/>
          <w:lang w:eastAsia="ru-RU"/>
        </w:rPr>
        <w:t xml:space="preserve">на </w:t>
      </w:r>
      <w:r w:rsidR="00D0779B"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 xml:space="preserve">Эмитента в сети Интернет </w:t>
      </w:r>
      <w:r w:rsidRPr="00FB65E5">
        <w:rPr>
          <w:rFonts w:ascii="Times New Roman" w:eastAsia="Times New Roman" w:hAnsi="Times New Roman"/>
          <w:b/>
          <w:bCs/>
          <w:i/>
          <w:lang w:eastAsia="ru-RU"/>
        </w:rPr>
        <w:t>- не позднее 2 (Двух) дней.</w:t>
      </w:r>
    </w:p>
    <w:p w:rsidR="00364CF1" w:rsidRPr="00FB65E5" w:rsidRDefault="00364CF1" w:rsidP="00364CF1">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Эмитент информирует Биржу и НРД о принятых решениях</w:t>
      </w:r>
      <w:r w:rsidR="00E95184" w:rsidRPr="00FB65E5">
        <w:rPr>
          <w:rFonts w:ascii="Times New Roman" w:eastAsia="Times New Roman" w:hAnsi="Times New Roman"/>
          <w:b/>
          <w:bCs/>
          <w:i/>
          <w:lang w:eastAsia="ru-RU"/>
        </w:rPr>
        <w:t xml:space="preserve"> в </w:t>
      </w:r>
      <w:r w:rsidR="00DC11EF" w:rsidRPr="00FB65E5">
        <w:rPr>
          <w:rFonts w:ascii="Times New Roman" w:eastAsia="Times New Roman" w:hAnsi="Times New Roman"/>
          <w:b/>
          <w:bCs/>
          <w:i/>
          <w:lang w:eastAsia="ru-RU"/>
        </w:rPr>
        <w:t>согласованном</w:t>
      </w:r>
      <w:r w:rsidR="00E95184" w:rsidRPr="00FB65E5">
        <w:rPr>
          <w:rFonts w:ascii="Times New Roman" w:eastAsia="Times New Roman" w:hAnsi="Times New Roman"/>
          <w:b/>
          <w:bCs/>
          <w:i/>
          <w:lang w:eastAsia="ru-RU"/>
        </w:rPr>
        <w:t xml:space="preserve"> порядке</w:t>
      </w:r>
      <w:r w:rsidRPr="00FB65E5">
        <w:rPr>
          <w:rFonts w:ascii="Times New Roman" w:eastAsia="Times New Roman" w:hAnsi="Times New Roman"/>
          <w:b/>
          <w:bCs/>
          <w:i/>
          <w:lang w:eastAsia="ru-RU"/>
        </w:rPr>
        <w:t>.</w:t>
      </w: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E767EF" w:rsidRPr="00FB65E5"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w:t>
      </w:r>
      <w:r w:rsidRPr="00FB65E5">
        <w:rPr>
          <w:rFonts w:ascii="Times New Roman" w:eastAsia="Times New Roman" w:hAnsi="Times New Roman"/>
          <w:b/>
          <w:bCs/>
          <w:i/>
          <w:lang w:eastAsia="ru-RU"/>
        </w:rPr>
        <w:lastRenderedPageBreak/>
        <w:t xml:space="preserve">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w:t>
      </w:r>
      <w:proofErr w:type="spellStart"/>
      <w:r w:rsidRPr="00FB65E5">
        <w:rPr>
          <w:rFonts w:ascii="Times New Roman" w:eastAsia="Times New Roman" w:hAnsi="Times New Roman"/>
          <w:b/>
          <w:bCs/>
          <w:i/>
          <w:lang w:eastAsia="ru-RU"/>
        </w:rPr>
        <w:t>го</w:t>
      </w:r>
      <w:proofErr w:type="spellEnd"/>
      <w:r w:rsidRPr="00FB65E5">
        <w:rPr>
          <w:rFonts w:ascii="Times New Roman" w:eastAsia="Times New Roman" w:hAnsi="Times New Roman"/>
          <w:b/>
          <w:bCs/>
          <w:i/>
          <w:lang w:eastAsia="ru-RU"/>
        </w:rPr>
        <w:t xml:space="preserve"> купонного периода (в случае если Эмитентом определяется процентная ставка только одного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 xml:space="preserve">-го купона, </w:t>
      </w:r>
      <w:r w:rsidR="004560FC">
        <w:rPr>
          <w:rFonts w:ascii="Times New Roman" w:eastAsia="Times New Roman" w:hAnsi="Times New Roman"/>
          <w:b/>
          <w:bCs/>
          <w:i/>
          <w:lang w:val="en-US" w:eastAsia="ru-RU"/>
        </w:rPr>
        <w:t>j</w:t>
      </w:r>
      <w:r w:rsidRPr="00FB65E5">
        <w:rPr>
          <w:rFonts w:ascii="Times New Roman" w:eastAsia="Times New Roman" w:hAnsi="Times New Roman"/>
          <w:b/>
          <w:bCs/>
          <w:i/>
          <w:lang w:eastAsia="ru-RU"/>
        </w:rPr>
        <w:t>=k).</w:t>
      </w:r>
    </w:p>
    <w:p w:rsidR="00E767EF" w:rsidRPr="00FB65E5" w:rsidRDefault="00E767EF" w:rsidP="0069372F">
      <w:pPr>
        <w:spacing w:after="0" w:line="240" w:lineRule="auto"/>
        <w:ind w:firstLine="567"/>
        <w:jc w:val="both"/>
        <w:rPr>
          <w:rFonts w:ascii="Times New Roman" w:eastAsia="Times New Roman" w:hAnsi="Times New Roman"/>
          <w:b/>
          <w:i/>
          <w:lang w:eastAsia="ru-RU"/>
        </w:rPr>
      </w:pPr>
    </w:p>
    <w:p w:rsidR="0069372F" w:rsidRPr="00DB5F1E" w:rsidRDefault="003109DC" w:rsidP="00AE3994">
      <w:pPr>
        <w:pStyle w:val="af3"/>
        <w:numPr>
          <w:ilvl w:val="0"/>
          <w:numId w:val="7"/>
        </w:numPr>
        <w:tabs>
          <w:tab w:val="left" w:pos="993"/>
        </w:tabs>
        <w:spacing w:after="0" w:line="240" w:lineRule="auto"/>
        <w:ind w:left="0" w:firstLine="567"/>
        <w:jc w:val="both"/>
        <w:rPr>
          <w:rFonts w:ascii="Times New Roman" w:eastAsia="Times New Roman" w:hAnsi="Times New Roman"/>
          <w:b/>
          <w:i/>
          <w:lang w:eastAsia="ru-RU"/>
        </w:rPr>
      </w:pPr>
      <w:r w:rsidRPr="003109DC">
        <w:rPr>
          <w:rFonts w:ascii="Times New Roman" w:eastAsia="Times New Roman" w:hAnsi="Times New Roman"/>
          <w:b/>
          <w:i/>
          <w:lang w:eastAsia="ru-RU"/>
        </w:rPr>
        <w:t xml:space="preserve">В случае размещения бескупонных Биржевых облигаций порядок определения размера дохода, установленный </w:t>
      </w:r>
      <w:proofErr w:type="spellStart"/>
      <w:r w:rsidRPr="003109DC">
        <w:rPr>
          <w:rFonts w:ascii="Times New Roman" w:eastAsia="Times New Roman" w:hAnsi="Times New Roman"/>
          <w:b/>
          <w:i/>
          <w:lang w:eastAsia="ru-RU"/>
        </w:rPr>
        <w:t>пп</w:t>
      </w:r>
      <w:proofErr w:type="spellEnd"/>
      <w:r w:rsidRPr="003109DC">
        <w:rPr>
          <w:rFonts w:ascii="Times New Roman" w:eastAsia="Times New Roman" w:hAnsi="Times New Roman"/>
          <w:b/>
          <w:i/>
          <w:lang w:eastAsia="ru-RU"/>
        </w:rPr>
        <w:t>. 1) п. 9.3. Программы облигаций, не применяется.</w:t>
      </w:r>
    </w:p>
    <w:p w:rsidR="00116061" w:rsidRPr="00DB5F1E" w:rsidRDefault="00116061" w:rsidP="0069372F">
      <w:pPr>
        <w:spacing w:after="0" w:line="240" w:lineRule="auto"/>
        <w:ind w:firstLine="567"/>
        <w:jc w:val="both"/>
        <w:rPr>
          <w:rFonts w:ascii="Times New Roman" w:eastAsia="Times New Roman" w:hAnsi="Times New Roman"/>
          <w:b/>
          <w:i/>
          <w:lang w:eastAsia="ru-RU"/>
        </w:rPr>
      </w:pPr>
    </w:p>
    <w:p w:rsidR="00DB5F1E" w:rsidRPr="00DB5F1E" w:rsidRDefault="003109DC" w:rsidP="0069372F">
      <w:pPr>
        <w:spacing w:after="0" w:line="240" w:lineRule="auto"/>
        <w:ind w:firstLine="567"/>
        <w:jc w:val="both"/>
        <w:rPr>
          <w:rFonts w:ascii="Times New Roman" w:eastAsia="Times New Roman" w:hAnsi="Times New Roman"/>
          <w:b/>
          <w:i/>
          <w:lang w:eastAsia="ru-RU"/>
        </w:rPr>
      </w:pPr>
      <w:r w:rsidRPr="003109DC">
        <w:rPr>
          <w:rFonts w:ascii="Times New Roman" w:eastAsia="Times New Roman" w:hAnsi="Times New Roman"/>
          <w:b/>
          <w:i/>
          <w:lang w:eastAsia="ru-RU"/>
        </w:rPr>
        <w:t xml:space="preserve">В случае размещения бескупонных Биржевых облигаций доходом по Биржевым облигациям является дисконт – положительная разница между номинальной стоимостью Биржевой облигации при ее погашении </w:t>
      </w:r>
      <w:r w:rsidRPr="003109DC">
        <w:rPr>
          <w:rFonts w:ascii="Times New Roman" w:hAnsi="Times New Roman"/>
          <w:b/>
          <w:bCs/>
          <w:i/>
          <w:iCs/>
          <w:color w:val="000000"/>
          <w:lang w:eastAsia="ru-RU"/>
        </w:rPr>
        <w:t>(либо ценой продажи Биржевой облигации)</w:t>
      </w:r>
      <w:r w:rsidRPr="003109DC">
        <w:rPr>
          <w:rFonts w:ascii="Times New Roman" w:eastAsia="Times New Roman" w:hAnsi="Times New Roman"/>
          <w:b/>
          <w:i/>
          <w:lang w:eastAsia="ru-RU"/>
        </w:rPr>
        <w:t xml:space="preserve"> и Ценой размещения (ценой приобретения) Биржевой облигации. </w:t>
      </w:r>
    </w:p>
    <w:p w:rsidR="00DB5F1E" w:rsidRPr="00DB5F1E" w:rsidRDefault="00DB5F1E" w:rsidP="0069372F">
      <w:pPr>
        <w:spacing w:after="0" w:line="240" w:lineRule="auto"/>
        <w:ind w:firstLine="567"/>
        <w:jc w:val="both"/>
        <w:rPr>
          <w:rFonts w:ascii="Times New Roman" w:eastAsia="Times New Roman" w:hAnsi="Times New Roman"/>
          <w:b/>
          <w:i/>
          <w:lang w:eastAsia="ru-RU"/>
        </w:rPr>
      </w:pPr>
    </w:p>
    <w:p w:rsidR="004D4AC0" w:rsidRPr="00DB5F1E" w:rsidRDefault="003109DC" w:rsidP="0069372F">
      <w:pPr>
        <w:spacing w:after="0" w:line="240" w:lineRule="auto"/>
        <w:ind w:firstLine="567"/>
        <w:jc w:val="both"/>
        <w:rPr>
          <w:rFonts w:ascii="Times New Roman" w:eastAsia="Times New Roman" w:hAnsi="Times New Roman"/>
          <w:b/>
          <w:i/>
          <w:lang w:eastAsia="ru-RU"/>
        </w:rPr>
      </w:pPr>
      <w:r w:rsidRPr="003109DC">
        <w:rPr>
          <w:rFonts w:ascii="Times New Roman" w:eastAsia="Times New Roman" w:hAnsi="Times New Roman"/>
          <w:b/>
          <w:i/>
          <w:lang w:eastAsia="ru-RU"/>
        </w:rPr>
        <w:t>Выплаты процентного (купонного) дохода по бескупонным Биржевым облигациям не предусмотрено.</w:t>
      </w:r>
    </w:p>
    <w:p w:rsidR="00E767EF" w:rsidRPr="00FB65E5" w:rsidRDefault="00E767EF" w:rsidP="00E767EF">
      <w:pPr>
        <w:autoSpaceDE w:val="0"/>
        <w:autoSpaceDN w:val="0"/>
        <w:spacing w:after="0" w:line="240" w:lineRule="auto"/>
        <w:rPr>
          <w:rFonts w:ascii="Times New Roman" w:eastAsia="Times New Roman" w:hAnsi="Times New Roman"/>
          <w:lang w:eastAsia="ru-RU"/>
        </w:rPr>
      </w:pPr>
    </w:p>
    <w:p w:rsidR="009F53B0" w:rsidRPr="00FB65E5" w:rsidRDefault="009F53B0" w:rsidP="00DC1676">
      <w:pPr>
        <w:autoSpaceDE w:val="0"/>
        <w:autoSpaceDN w:val="0"/>
        <w:spacing w:after="0" w:line="240" w:lineRule="auto"/>
        <w:rPr>
          <w:rFonts w:ascii="Times New Roman" w:eastAsia="Times New Roman" w:hAnsi="Times New Roman"/>
          <w:lang w:eastAsia="ru-RU"/>
        </w:rPr>
      </w:pPr>
    </w:p>
    <w:p w:rsidR="00630BE8" w:rsidRPr="00FB65E5" w:rsidRDefault="00630BE8" w:rsidP="00630BE8">
      <w:pPr>
        <w:autoSpaceDE w:val="0"/>
        <w:autoSpaceDN w:val="0"/>
        <w:adjustRightInd w:val="0"/>
        <w:spacing w:after="0" w:line="240" w:lineRule="auto"/>
        <w:ind w:firstLine="540"/>
        <w:jc w:val="both"/>
        <w:rPr>
          <w:rFonts w:ascii="Times New Roman" w:eastAsia="Times New Roman" w:hAnsi="Times New Roman"/>
          <w:b/>
          <w:bCs/>
          <w:lang w:eastAsia="ru-RU"/>
        </w:rPr>
      </w:pPr>
      <w:r w:rsidRPr="00FB65E5">
        <w:rPr>
          <w:rFonts w:ascii="Times New Roman" w:eastAsia="Times New Roman" w:hAnsi="Times New Roman"/>
          <w:b/>
          <w:bCs/>
          <w:lang w:eastAsia="ru-RU"/>
        </w:rPr>
        <w:t>9.4. Порядок и срок выплаты дохода по облигациям</w:t>
      </w:r>
    </w:p>
    <w:p w:rsidR="00217602" w:rsidRPr="00FB65E5" w:rsidRDefault="00217602" w:rsidP="00630BE8">
      <w:pPr>
        <w:autoSpaceDE w:val="0"/>
        <w:autoSpaceDN w:val="0"/>
        <w:adjustRightInd w:val="0"/>
        <w:spacing w:after="0" w:line="240" w:lineRule="auto"/>
        <w:ind w:firstLine="540"/>
        <w:jc w:val="both"/>
        <w:rPr>
          <w:rFonts w:ascii="Times New Roman" w:hAnsi="Times New Roman"/>
          <w:b/>
        </w:rPr>
      </w:pPr>
    </w:p>
    <w:p w:rsidR="00630BE8" w:rsidRPr="00054066" w:rsidRDefault="00054066" w:rsidP="00630BE8">
      <w:pPr>
        <w:autoSpaceDE w:val="0"/>
        <w:autoSpaceDN w:val="0"/>
        <w:adjustRightInd w:val="0"/>
        <w:spacing w:after="0" w:line="240" w:lineRule="auto"/>
        <w:ind w:firstLine="540"/>
        <w:jc w:val="both"/>
        <w:rPr>
          <w:rFonts w:ascii="Times New Roman" w:eastAsia="Times New Roman" w:hAnsi="Times New Roman"/>
          <w:b/>
          <w:i/>
          <w:lang w:eastAsia="ru-RU"/>
        </w:rPr>
      </w:pPr>
      <w:r>
        <w:rPr>
          <w:rFonts w:ascii="Times New Roman" w:eastAsia="Times New Roman" w:hAnsi="Times New Roman"/>
          <w:b/>
          <w:i/>
          <w:lang w:eastAsia="ru-RU"/>
        </w:rPr>
        <w:t xml:space="preserve">1) </w:t>
      </w:r>
      <w:r w:rsidR="003109DC" w:rsidRPr="003109DC">
        <w:rPr>
          <w:rFonts w:ascii="Times New Roman" w:eastAsia="Times New Roman" w:hAnsi="Times New Roman"/>
          <w:b/>
          <w:i/>
          <w:lang w:eastAsia="ru-RU"/>
        </w:rPr>
        <w:t>Положения настоящего пункта в отношении выплаты купонного дохода применяются исключительно к процентным Биржевым облигациям и не применяются к бескупонным Биржевым облигациям</w:t>
      </w:r>
      <w:r w:rsidR="00217602" w:rsidRPr="00054066">
        <w:rPr>
          <w:rFonts w:ascii="Times New Roman" w:eastAsia="Times New Roman" w:hAnsi="Times New Roman"/>
          <w:b/>
          <w:i/>
          <w:lang w:eastAsia="ru-RU"/>
        </w:rPr>
        <w:t>.</w:t>
      </w:r>
    </w:p>
    <w:p w:rsidR="00217602" w:rsidRPr="00FB65E5" w:rsidRDefault="00217602" w:rsidP="00630BE8">
      <w:pPr>
        <w:autoSpaceDE w:val="0"/>
        <w:autoSpaceDN w:val="0"/>
        <w:adjustRightInd w:val="0"/>
        <w:spacing w:after="0" w:line="240" w:lineRule="auto"/>
        <w:ind w:firstLine="540"/>
        <w:jc w:val="both"/>
        <w:rPr>
          <w:rFonts w:ascii="Times New Roman" w:eastAsia="Times New Roman" w:hAnsi="Times New Roman"/>
          <w:bCs/>
          <w:lang w:eastAsia="ru-RU"/>
        </w:rPr>
      </w:pP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Cs/>
          <w:lang w:eastAsia="ru-RU"/>
        </w:rPr>
      </w:pPr>
      <w:r w:rsidRPr="00FB65E5">
        <w:rPr>
          <w:rFonts w:ascii="Times New Roman" w:eastAsia="Times New Roman" w:hAnsi="Times New Roman"/>
          <w:bCs/>
          <w:lang w:eastAsia="ru-RU"/>
        </w:rPr>
        <w:t>Срок выплаты дохода по облигациям или порядок его определения:</w:t>
      </w:r>
    </w:p>
    <w:p w:rsidR="00835153" w:rsidRPr="00FB65E5" w:rsidRDefault="00630BE8" w:rsidP="00630BE8">
      <w:pPr>
        <w:tabs>
          <w:tab w:val="left" w:pos="426"/>
        </w:tabs>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3413E5" w:rsidRPr="00FB65E5" w:rsidRDefault="003413E5" w:rsidP="00630BE8">
      <w:pPr>
        <w:tabs>
          <w:tab w:val="left" w:pos="426"/>
        </w:tabs>
        <w:spacing w:after="0" w:line="240" w:lineRule="auto"/>
        <w:ind w:firstLine="567"/>
        <w:jc w:val="both"/>
        <w:rPr>
          <w:rFonts w:ascii="Times New Roman" w:eastAsia="Times New Roman" w:hAnsi="Times New Roman"/>
          <w:lang w:eastAsia="ru-RU"/>
        </w:rPr>
      </w:pPr>
    </w:p>
    <w:p w:rsidR="00630BE8" w:rsidRPr="00FB65E5" w:rsidRDefault="00630BE8" w:rsidP="00630BE8">
      <w:pPr>
        <w:widowControl w:val="0"/>
        <w:tabs>
          <w:tab w:val="left" w:pos="426"/>
        </w:tabs>
        <w:spacing w:after="0" w:line="240" w:lineRule="auto"/>
        <w:ind w:firstLine="567"/>
        <w:jc w:val="both"/>
        <w:rPr>
          <w:rFonts w:ascii="Times New Roman" w:eastAsia="Times New Roman" w:hAnsi="Times New Roman"/>
          <w:b/>
          <w:i/>
          <w:u w:val="single"/>
          <w:lang w:eastAsia="ru-RU"/>
        </w:rPr>
      </w:pPr>
      <w:r w:rsidRPr="00FB65E5">
        <w:rPr>
          <w:rFonts w:ascii="Times New Roman" w:eastAsia="Times New Roman" w:hAnsi="Times New Roman"/>
          <w:b/>
          <w:i/>
          <w:u w:val="single"/>
          <w:lang w:eastAsia="ru-RU"/>
        </w:rPr>
        <w:t xml:space="preserve">Выплата купонного дохода производится денежными средствами в </w:t>
      </w:r>
      <w:r w:rsidRPr="00FB65E5">
        <w:rPr>
          <w:rFonts w:ascii="Times New Roman" w:eastAsia="Times New Roman" w:hAnsi="Times New Roman"/>
          <w:b/>
          <w:bCs/>
          <w:i/>
          <w:iCs/>
          <w:u w:val="single"/>
          <w:lang w:eastAsia="ru-RU"/>
        </w:rPr>
        <w:t xml:space="preserve">валюте, </w:t>
      </w:r>
      <w:r w:rsidRPr="00FB65E5">
        <w:rPr>
          <w:rFonts w:ascii="Times New Roman" w:eastAsia="Times New Roman" w:hAnsi="Times New Roman"/>
          <w:b/>
          <w:i/>
          <w:u w:val="single"/>
          <w:lang w:eastAsia="ru-RU"/>
        </w:rPr>
        <w:t>установленной Условиями выпуска</w:t>
      </w:r>
      <w:r w:rsidRPr="00FB65E5">
        <w:rPr>
          <w:rFonts w:ascii="Times New Roman" w:eastAsia="Times New Roman" w:hAnsi="Times New Roman"/>
          <w:b/>
          <w:bCs/>
          <w:i/>
          <w:iCs/>
          <w:u w:val="single"/>
          <w:lang w:eastAsia="ru-RU"/>
        </w:rPr>
        <w:t>, в безналичном порядке</w:t>
      </w:r>
      <w:r w:rsidRPr="00FB65E5">
        <w:rPr>
          <w:rFonts w:ascii="Times New Roman" w:eastAsia="Times New Roman" w:hAnsi="Times New Roman"/>
          <w:b/>
          <w:i/>
          <w:u w:val="single"/>
          <w:lang w:eastAsia="ru-RU"/>
        </w:rPr>
        <w:t xml:space="preserve">. </w:t>
      </w:r>
    </w:p>
    <w:p w:rsidR="00630BE8" w:rsidRPr="00FB65E5" w:rsidRDefault="00630BE8" w:rsidP="00630BE8">
      <w:pPr>
        <w:widowControl w:val="0"/>
        <w:tabs>
          <w:tab w:val="left" w:pos="426"/>
        </w:tabs>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Купонный доход по последнему купону выплачивается одновременно с погашением номинальной стоимости Биржевых облигаций.</w:t>
      </w:r>
    </w:p>
    <w:p w:rsidR="00630BE8" w:rsidRPr="00FB65E5" w:rsidRDefault="00630BE8" w:rsidP="00630BE8">
      <w:pPr>
        <w:autoSpaceDE w:val="0"/>
        <w:autoSpaceDN w:val="0"/>
        <w:adjustRightInd w:val="0"/>
        <w:spacing w:after="0" w:line="240" w:lineRule="auto"/>
        <w:ind w:firstLine="567"/>
        <w:jc w:val="both"/>
        <w:rPr>
          <w:rFonts w:ascii="Times New Roman" w:eastAsia="Times New Roman" w:hAnsi="Times New Roman"/>
          <w:i/>
        </w:rPr>
      </w:pP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lang w:eastAsia="ru-RU"/>
        </w:rPr>
      </w:pPr>
      <w:r w:rsidRPr="00FB65E5">
        <w:rPr>
          <w:rFonts w:ascii="Times New Roman" w:eastAsia="Times New Roman" w:hAnsi="Times New Roman"/>
          <w:lang w:eastAsia="ru-RU"/>
        </w:rPr>
        <w:t xml:space="preserve">Порядок выплаты дохода по облигациям: </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w:t>
      </w:r>
      <w:r w:rsidR="00835153" w:rsidRPr="00FB65E5">
        <w:rPr>
          <w:rFonts w:ascii="Times New Roman" w:eastAsia="Times New Roman" w:hAnsi="Times New Roman"/>
          <w:b/>
          <w:i/>
          <w:lang w:eastAsia="ru-RU"/>
        </w:rPr>
        <w:t xml:space="preserve"> а</w:t>
      </w:r>
      <w:r w:rsidRPr="00FB65E5">
        <w:rPr>
          <w:rFonts w:ascii="Times New Roman" w:eastAsia="Times New Roman" w:hAnsi="Times New Roman"/>
          <w:b/>
          <w:i/>
          <w:lang w:eastAsia="ru-RU"/>
        </w:rPr>
        <w:t xml:space="preserve"> в случае, если расчеты по Биржевым облигациям производятся в иностранной валюте, банковский счет в соответствующей иностранной валюте</w:t>
      </w:r>
      <w:r w:rsidR="00A62D58">
        <w:rPr>
          <w:rFonts w:ascii="Times New Roman" w:eastAsia="Times New Roman" w:hAnsi="Times New Roman"/>
          <w:b/>
          <w:i/>
          <w:lang w:eastAsia="ru-RU"/>
        </w:rPr>
        <w:t>,</w:t>
      </w:r>
      <w:r w:rsidRPr="00FB65E5">
        <w:rPr>
          <w:rFonts w:ascii="Times New Roman" w:eastAsia="Times New Roman" w:hAnsi="Times New Roman"/>
          <w:b/>
          <w:i/>
          <w:lang w:eastAsia="ru-RU"/>
        </w:rPr>
        <w:t xml:space="preserve"> открываемый в кредитной организации.</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Передача доходов по Биржевым облигациям в денежной форме осуществляется депозитарием лицу, являвшемуся его депонентом:</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w:t>
      </w:r>
      <w:r w:rsidRPr="00FB65E5">
        <w:rPr>
          <w:rFonts w:ascii="Times New Roman" w:eastAsia="Times New Roman" w:hAnsi="Times New Roman"/>
          <w:b/>
          <w:i/>
          <w:lang w:eastAsia="ru-RU"/>
        </w:rPr>
        <w:lastRenderedPageBreak/>
        <w:t>облигациям в денежной форме подлежит исполнению;</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630BE8" w:rsidRPr="00FB65E5"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20AF3" w:rsidRPr="00FB65E5" w:rsidRDefault="003B2A15"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FB65E5">
        <w:rPr>
          <w:rStyle w:val="SUBST"/>
        </w:rPr>
        <w:t xml:space="preserve">Если Дата окончания купонного периода приходится на </w:t>
      </w:r>
      <w:r w:rsidRPr="00FB65E5">
        <w:rPr>
          <w:rStyle w:val="SUBST"/>
          <w:bCs/>
          <w:iCs/>
        </w:rPr>
        <w:t>нерабочий</w:t>
      </w:r>
      <w:r w:rsidRPr="00FB65E5">
        <w:rPr>
          <w:rStyle w:val="SUBST"/>
        </w:rPr>
        <w:t xml:space="preserve"> день</w:t>
      </w:r>
      <w:r w:rsidRPr="00FB65E5">
        <w:rPr>
          <w:rStyle w:val="SUBST"/>
          <w:bCs/>
          <w:iCs/>
        </w:rPr>
        <w:t>,</w:t>
      </w:r>
      <w:r w:rsidRPr="00FB65E5">
        <w:rPr>
          <w:rStyle w:val="SUBST"/>
        </w:rPr>
        <w:t xml:space="preserve"> то перечисление надлежащей суммы производится в первый </w:t>
      </w:r>
      <w:r w:rsidRPr="00FB65E5">
        <w:rPr>
          <w:rStyle w:val="SUBST"/>
          <w:bCs/>
          <w:iCs/>
        </w:rPr>
        <w:t>рабочий</w:t>
      </w:r>
      <w:r w:rsidRPr="00FB65E5">
        <w:rPr>
          <w:rStyle w:val="SUBST"/>
        </w:rPr>
        <w:t xml:space="preserve"> день, следующий за </w:t>
      </w:r>
      <w:r w:rsidRPr="00FB65E5">
        <w:rPr>
          <w:rStyle w:val="SUBST"/>
          <w:bCs/>
          <w:iCs/>
        </w:rPr>
        <w:t>нерабочим</w:t>
      </w:r>
      <w:r w:rsidRPr="00FB65E5">
        <w:rPr>
          <w:rStyle w:val="SUBST"/>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9332CB" w:rsidRDefault="009332CB" w:rsidP="00FE1C06">
      <w:pPr>
        <w:adjustRightInd w:val="0"/>
        <w:spacing w:after="0" w:line="240" w:lineRule="auto"/>
        <w:ind w:firstLine="540"/>
        <w:jc w:val="both"/>
        <w:rPr>
          <w:rFonts w:ascii="Times New Roman" w:eastAsia="Times New Roman" w:hAnsi="Times New Roman"/>
          <w:b/>
          <w:bCs/>
        </w:rPr>
      </w:pPr>
    </w:p>
    <w:p w:rsidR="00152BE8" w:rsidRDefault="001269A2" w:rsidP="00FE1C06">
      <w:pPr>
        <w:adjustRightInd w:val="0"/>
        <w:spacing w:after="0" w:line="240" w:lineRule="auto"/>
        <w:ind w:firstLine="540"/>
        <w:jc w:val="both"/>
        <w:rPr>
          <w:rFonts w:ascii="Times New Roman" w:eastAsia="Times New Roman" w:hAnsi="Times New Roman"/>
          <w:b/>
          <w:bCs/>
        </w:rPr>
      </w:pPr>
      <w:r>
        <w:rPr>
          <w:rFonts w:ascii="Times New Roman" w:hAnsi="Times New Roman"/>
          <w:b/>
          <w:bCs/>
          <w:i/>
          <w:iCs/>
          <w:color w:val="000000"/>
          <w:lang w:eastAsia="ru-RU"/>
        </w:rPr>
        <w:t>Если срок купонного периода будет исчисляться месяцами (годами), то датой окончания купонного периода будет являться соответствующая дата последнего месяца (года) купонного периода. Если Дата окончания купонного периода выпадает на такой месяц (год), в котором нет соответствующего числа, то купонный период истекает в последний день этого месяца (года).</w:t>
      </w:r>
    </w:p>
    <w:p w:rsidR="00152BE8" w:rsidRDefault="00152BE8" w:rsidP="00FE1C06">
      <w:pPr>
        <w:adjustRightInd w:val="0"/>
        <w:spacing w:after="0" w:line="240" w:lineRule="auto"/>
        <w:ind w:firstLine="540"/>
        <w:jc w:val="both"/>
        <w:rPr>
          <w:rFonts w:ascii="Times New Roman" w:eastAsia="Times New Roman" w:hAnsi="Times New Roman"/>
          <w:b/>
          <w:bCs/>
        </w:rPr>
      </w:pPr>
    </w:p>
    <w:p w:rsidR="00054066" w:rsidRDefault="00054066" w:rsidP="00054066">
      <w:pPr>
        <w:widowControl w:val="0"/>
        <w:tabs>
          <w:tab w:val="left" w:pos="426"/>
        </w:tabs>
        <w:spacing w:after="0" w:line="100" w:lineRule="atLeast"/>
        <w:ind w:firstLine="567"/>
        <w:jc w:val="both"/>
        <w:rPr>
          <w:rFonts w:ascii="Times New Roman" w:eastAsia="Times New Roman" w:hAnsi="Times New Roman"/>
          <w:b/>
          <w:bCs/>
        </w:rPr>
      </w:pPr>
      <w:r>
        <w:rPr>
          <w:rStyle w:val="SUBST"/>
          <w:rFonts w:eastAsia="Times New Roman"/>
          <w:bCs/>
        </w:rPr>
        <w:t xml:space="preserve">2) Выплата номинальной стоимости бескупонных </w:t>
      </w:r>
      <w:r>
        <w:rPr>
          <w:rStyle w:val="SUBST"/>
          <w:rFonts w:eastAsia="Times New Roman"/>
          <w:bCs/>
          <w:iCs/>
        </w:rPr>
        <w:t>Биржевых облигаций</w:t>
      </w:r>
      <w:r>
        <w:rPr>
          <w:rStyle w:val="SUBST"/>
          <w:rFonts w:eastAsia="Times New Roman"/>
          <w:bCs/>
        </w:rPr>
        <w:t xml:space="preserve"> осуществляется в порядке, установленном п. 9.2. Программы облигаций. </w:t>
      </w:r>
    </w:p>
    <w:p w:rsidR="00054066" w:rsidRDefault="00054066" w:rsidP="00FE1C06">
      <w:pPr>
        <w:adjustRightInd w:val="0"/>
        <w:spacing w:after="0" w:line="240" w:lineRule="auto"/>
        <w:ind w:firstLine="540"/>
        <w:jc w:val="both"/>
        <w:rPr>
          <w:rFonts w:ascii="Times New Roman" w:eastAsia="Times New Roman" w:hAnsi="Times New Roman"/>
          <w:b/>
          <w:bCs/>
        </w:rPr>
      </w:pPr>
    </w:p>
    <w:p w:rsidR="00054066" w:rsidRPr="00FB65E5" w:rsidRDefault="00054066" w:rsidP="00FE1C06">
      <w:pPr>
        <w:adjustRightInd w:val="0"/>
        <w:spacing w:after="0" w:line="240" w:lineRule="auto"/>
        <w:ind w:firstLine="540"/>
        <w:jc w:val="both"/>
        <w:rPr>
          <w:rFonts w:ascii="Times New Roman" w:eastAsia="Times New Roman" w:hAnsi="Times New Roman"/>
          <w:b/>
          <w:bCs/>
        </w:rPr>
      </w:pPr>
    </w:p>
    <w:p w:rsidR="00FE1C06" w:rsidRPr="00FB65E5" w:rsidRDefault="00FE1C06" w:rsidP="00FE1C06">
      <w:pPr>
        <w:adjustRightInd w:val="0"/>
        <w:spacing w:after="0" w:line="240" w:lineRule="auto"/>
        <w:ind w:firstLine="540"/>
        <w:jc w:val="both"/>
        <w:rPr>
          <w:rFonts w:ascii="Times New Roman" w:eastAsia="Times New Roman" w:hAnsi="Times New Roman"/>
          <w:b/>
          <w:bCs/>
        </w:rPr>
      </w:pPr>
      <w:r w:rsidRPr="00FB65E5">
        <w:rPr>
          <w:rFonts w:ascii="Times New Roman" w:eastAsia="Times New Roman" w:hAnsi="Times New Roman"/>
          <w:b/>
          <w:bCs/>
        </w:rPr>
        <w:t>9.5. Порядок и условия досрочного погашения облигаций</w:t>
      </w:r>
    </w:p>
    <w:p w:rsidR="00FE1C06" w:rsidRPr="00FB65E5" w:rsidRDefault="00FE1C06" w:rsidP="00FE1C06">
      <w:pPr>
        <w:adjustRightInd w:val="0"/>
        <w:spacing w:after="0" w:line="240" w:lineRule="auto"/>
        <w:ind w:firstLine="540"/>
        <w:jc w:val="both"/>
        <w:rPr>
          <w:rFonts w:ascii="Times New Roman" w:eastAsia="Times New Roman" w:hAnsi="Times New Roman"/>
          <w:bCs/>
        </w:rPr>
      </w:pPr>
    </w:p>
    <w:p w:rsidR="00FE1C06" w:rsidRPr="00FB65E5" w:rsidRDefault="00FE1C06" w:rsidP="00FE1C06">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Предусмотрена возможность досрочного погашения Биржевых облигаций по требованию их владельцев и по усмотрению Эмитента.</w:t>
      </w:r>
    </w:p>
    <w:p w:rsidR="00FE1C06" w:rsidRPr="00FB65E5" w:rsidRDefault="00FE1C06" w:rsidP="00FE1C06">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i/>
        </w:rPr>
        <w:t xml:space="preserve">Досрочное погашение Биржевых облигаций допускается только после их полной оплаты. </w:t>
      </w:r>
    </w:p>
    <w:p w:rsidR="00FE1C06" w:rsidRPr="00FB65E5" w:rsidRDefault="00FE1C06" w:rsidP="00FE1C06">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Биржевые облигации, погашенные Эмитентом досрочно, не могут быть вновь выпущены в обращение.</w:t>
      </w:r>
    </w:p>
    <w:p w:rsidR="00630BE8" w:rsidRPr="00FB65E5" w:rsidRDefault="00630BE8"/>
    <w:p w:rsidR="005425E7" w:rsidRPr="00FB65E5" w:rsidRDefault="005425E7" w:rsidP="005425E7">
      <w:pPr>
        <w:autoSpaceDE w:val="0"/>
        <w:autoSpaceDN w:val="0"/>
        <w:spacing w:after="0" w:line="240" w:lineRule="auto"/>
        <w:ind w:firstLine="539"/>
        <w:jc w:val="both"/>
        <w:rPr>
          <w:rFonts w:ascii="Times New Roman" w:eastAsia="Times New Roman" w:hAnsi="Times New Roman"/>
          <w:b/>
        </w:rPr>
      </w:pPr>
      <w:r w:rsidRPr="00FB65E5">
        <w:rPr>
          <w:rFonts w:ascii="Times New Roman" w:eastAsia="Times New Roman" w:hAnsi="Times New Roman"/>
          <w:b/>
        </w:rPr>
        <w:t>9.5.1 Досрочное погашение</w:t>
      </w:r>
      <w:r w:rsidRPr="00FB65E5">
        <w:rPr>
          <w:rFonts w:ascii="Times New Roman" w:eastAsia="Times New Roman" w:hAnsi="Times New Roman"/>
          <w:b/>
          <w:bCs/>
          <w:lang w:eastAsia="ru-RU"/>
        </w:rPr>
        <w:t xml:space="preserve"> биржевых облигаций</w:t>
      </w:r>
      <w:r w:rsidRPr="00FB65E5">
        <w:rPr>
          <w:rFonts w:ascii="Times New Roman" w:eastAsia="Times New Roman" w:hAnsi="Times New Roman"/>
          <w:b/>
        </w:rPr>
        <w:t xml:space="preserve"> по требованию их владельцев</w:t>
      </w:r>
    </w:p>
    <w:p w:rsidR="005425E7" w:rsidRPr="00FB65E5" w:rsidRDefault="005425E7" w:rsidP="005425E7">
      <w:pPr>
        <w:widowControl w:val="0"/>
        <w:autoSpaceDE w:val="0"/>
        <w:autoSpaceDN w:val="0"/>
        <w:spacing w:after="0" w:line="240" w:lineRule="auto"/>
        <w:ind w:firstLine="539"/>
        <w:jc w:val="both"/>
        <w:rPr>
          <w:rFonts w:ascii="Times New Roman" w:eastAsia="Times New Roman" w:hAnsi="Times New Roman"/>
          <w:b/>
          <w:i/>
        </w:rPr>
      </w:pPr>
    </w:p>
    <w:p w:rsidR="005425E7" w:rsidRPr="00FB65E5" w:rsidRDefault="005425E7" w:rsidP="005425E7">
      <w:pPr>
        <w:widowControl w:val="0"/>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Владельцы Биржевых облигаций вправе предъявить их к досрочному погашению в случае </w:t>
      </w:r>
      <w:proofErr w:type="spellStart"/>
      <w:r w:rsidRPr="00FB65E5">
        <w:rPr>
          <w:rFonts w:ascii="Times New Roman" w:eastAsia="Times New Roman" w:hAnsi="Times New Roman"/>
          <w:b/>
          <w:i/>
        </w:rPr>
        <w:t>делистинга</w:t>
      </w:r>
      <w:proofErr w:type="spellEnd"/>
      <w:r w:rsidRPr="00FB65E5">
        <w:rPr>
          <w:rFonts w:ascii="Times New Roman" w:eastAsia="Times New Roman" w:hAnsi="Times New Roman"/>
          <w:b/>
          <w:i/>
        </w:rPr>
        <w:t xml:space="preserve"> Биржевых облигаций на всех биржах, осуществивших их допуск к организованным торгам.</w:t>
      </w:r>
    </w:p>
    <w:p w:rsidR="00835153" w:rsidRPr="00FB65E5" w:rsidRDefault="005425E7" w:rsidP="005425E7">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u w:val="single"/>
        </w:rPr>
        <w:t>Досрочное погашение Биржевых облигаций производится денежными средствами в безналичном порядке</w:t>
      </w:r>
      <w:r w:rsidRPr="00FB65E5">
        <w:rPr>
          <w:rFonts w:ascii="Times New Roman" w:eastAsia="Times New Roman" w:hAnsi="Times New Roman"/>
          <w:b/>
          <w:bCs/>
          <w:i/>
          <w:iCs/>
          <w:u w:val="single"/>
          <w:lang w:eastAsia="ru-RU"/>
        </w:rPr>
        <w:t xml:space="preserve"> в валюте, </w:t>
      </w:r>
      <w:r w:rsidRPr="00FB65E5">
        <w:rPr>
          <w:rFonts w:ascii="Times New Roman" w:eastAsia="Times New Roman" w:hAnsi="Times New Roman"/>
          <w:b/>
          <w:i/>
          <w:u w:val="single"/>
        </w:rPr>
        <w:t>установленной Условиями выпуска.</w:t>
      </w:r>
      <w:r w:rsidRPr="00FB65E5">
        <w:rPr>
          <w:rFonts w:ascii="Times New Roman" w:eastAsia="Times New Roman" w:hAnsi="Times New Roman"/>
          <w:b/>
          <w:i/>
        </w:rPr>
        <w:t xml:space="preserve"> </w:t>
      </w:r>
    </w:p>
    <w:p w:rsidR="005425E7" w:rsidRPr="00FB65E5" w:rsidRDefault="005425E7" w:rsidP="005425E7">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b/>
          <w:i/>
        </w:rPr>
        <w:t xml:space="preserve">Возможность выбора владельцами Биржевых облигаций формы </w:t>
      </w:r>
      <w:r w:rsidR="00584111">
        <w:rPr>
          <w:rFonts w:ascii="Times New Roman" w:eastAsia="Times New Roman" w:hAnsi="Times New Roman"/>
          <w:b/>
          <w:i/>
        </w:rPr>
        <w:t>досрочного</w:t>
      </w:r>
      <w:r w:rsidR="00584111" w:rsidRPr="00FB65E5">
        <w:rPr>
          <w:rFonts w:ascii="Times New Roman" w:eastAsia="Times New Roman" w:hAnsi="Times New Roman"/>
          <w:b/>
          <w:i/>
        </w:rPr>
        <w:t xml:space="preserve"> </w:t>
      </w:r>
      <w:r w:rsidRPr="00FB65E5">
        <w:rPr>
          <w:rFonts w:ascii="Times New Roman" w:eastAsia="Times New Roman" w:hAnsi="Times New Roman"/>
          <w:b/>
          <w:i/>
        </w:rPr>
        <w:t xml:space="preserve">погашения Биржевых облигаций не предусмотрена. </w:t>
      </w:r>
    </w:p>
    <w:p w:rsidR="005425E7" w:rsidRPr="00FB65E5" w:rsidRDefault="005425E7" w:rsidP="005425E7">
      <w:pPr>
        <w:autoSpaceDE w:val="0"/>
        <w:autoSpaceDN w:val="0"/>
        <w:spacing w:after="0" w:line="240" w:lineRule="auto"/>
        <w:ind w:firstLine="539"/>
        <w:contextualSpacing/>
        <w:jc w:val="both"/>
        <w:rPr>
          <w:rFonts w:ascii="Times New Roman" w:eastAsia="Times New Roman" w:hAnsi="Times New Roman"/>
          <w:b/>
          <w:i/>
        </w:rPr>
      </w:pPr>
    </w:p>
    <w:p w:rsidR="005425E7" w:rsidRPr="00FB65E5" w:rsidRDefault="005425E7" w:rsidP="005425E7">
      <w:pPr>
        <w:widowControl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 xml:space="preserve">Стоимость (порядок определения стоимости) досрочного погашения: </w:t>
      </w:r>
    </w:p>
    <w:p w:rsidR="005425E7" w:rsidRPr="00FB65E5" w:rsidRDefault="005425E7" w:rsidP="005425E7">
      <w:pPr>
        <w:widowControl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Досрочное погашение Биржевых облигаций по требованию владельцев производится по цене, равной сумме 100% номинальной стоимости (остатка номинальной стоимости, если ее часть ранее уже была выплачена) Биржевых облигаций и</w:t>
      </w:r>
      <w:r w:rsidR="00AA2DF9" w:rsidRPr="00FB65E5">
        <w:rPr>
          <w:rFonts w:ascii="Times New Roman" w:eastAsia="Times New Roman" w:hAnsi="Times New Roman"/>
          <w:b/>
          <w:i/>
        </w:rPr>
        <w:t>,</w:t>
      </w:r>
      <w:r w:rsidRPr="00FB65E5">
        <w:rPr>
          <w:rFonts w:ascii="Times New Roman" w:eastAsia="Times New Roman" w:hAnsi="Times New Roman"/>
          <w:b/>
          <w:i/>
        </w:rPr>
        <w:t xml:space="preserve"> </w:t>
      </w:r>
      <w:r w:rsidR="00AA2DF9" w:rsidRPr="00FB65E5">
        <w:rPr>
          <w:rFonts w:ascii="Times New Roman" w:eastAsia="Times New Roman" w:hAnsi="Times New Roman"/>
          <w:b/>
          <w:i/>
        </w:rPr>
        <w:t xml:space="preserve">в случае если Биржевые облигации являются </w:t>
      </w:r>
      <w:r w:rsidR="00AA2DF9" w:rsidRPr="00FB65E5">
        <w:rPr>
          <w:rFonts w:ascii="Times New Roman" w:eastAsia="Times New Roman" w:hAnsi="Times New Roman"/>
          <w:b/>
          <w:i/>
          <w:lang w:eastAsia="ru-RU"/>
        </w:rPr>
        <w:t>процентными Биржевыми облигациями,</w:t>
      </w:r>
      <w:r w:rsidR="00AA2DF9" w:rsidRPr="00FB65E5">
        <w:rPr>
          <w:rFonts w:ascii="Times New Roman" w:eastAsia="Times New Roman" w:hAnsi="Times New Roman"/>
          <w:b/>
          <w:i/>
        </w:rPr>
        <w:t xml:space="preserve"> </w:t>
      </w:r>
      <w:r w:rsidRPr="00FB65E5">
        <w:rPr>
          <w:rFonts w:ascii="Times New Roman" w:eastAsia="Times New Roman" w:hAnsi="Times New Roman"/>
          <w:b/>
          <w:i/>
        </w:rPr>
        <w:t xml:space="preserve">накопленного купонного дохода (НКД) по ним, рассчитанного на дату досрочного погашения Биржевых облигаций в </w:t>
      </w:r>
      <w:r w:rsidRPr="00FB65E5">
        <w:rPr>
          <w:rFonts w:ascii="Times New Roman" w:eastAsia="Times New Roman" w:hAnsi="Times New Roman"/>
          <w:b/>
          <w:i/>
        </w:rPr>
        <w:lastRenderedPageBreak/>
        <w:t>соответствии с п. 1</w:t>
      </w:r>
      <w:r w:rsidR="00C87ABD" w:rsidRPr="00FB65E5">
        <w:rPr>
          <w:rFonts w:ascii="Times New Roman" w:eastAsia="Times New Roman" w:hAnsi="Times New Roman"/>
          <w:b/>
          <w:i/>
        </w:rPr>
        <w:t>8</w:t>
      </w:r>
      <w:r w:rsidRPr="00FB65E5">
        <w:rPr>
          <w:rFonts w:ascii="Times New Roman" w:eastAsia="Times New Roman" w:hAnsi="Times New Roman"/>
          <w:b/>
          <w:i/>
        </w:rPr>
        <w:t xml:space="preserve"> Программы</w:t>
      </w:r>
      <w:r w:rsidRPr="00FB65E5">
        <w:rPr>
          <w:rFonts w:ascii="Times New Roman" w:eastAsia="Times New Roman" w:hAnsi="Times New Roman"/>
          <w:b/>
          <w:bCs/>
          <w:i/>
          <w:iCs/>
          <w:lang w:eastAsia="ru-RU"/>
        </w:rPr>
        <w:t xml:space="preserve"> облигаций и п. </w:t>
      </w:r>
      <w:r w:rsidR="00CA0BB9" w:rsidRPr="00FB65E5">
        <w:rPr>
          <w:rFonts w:ascii="Times New Roman" w:eastAsia="Times New Roman" w:hAnsi="Times New Roman"/>
          <w:b/>
          <w:bCs/>
          <w:i/>
          <w:iCs/>
          <w:lang w:eastAsia="ru-RU"/>
        </w:rPr>
        <w:t>8.</w:t>
      </w:r>
      <w:r w:rsidR="00C10C85" w:rsidRPr="00FB65E5">
        <w:rPr>
          <w:rFonts w:ascii="Times New Roman" w:eastAsia="Times New Roman" w:hAnsi="Times New Roman"/>
          <w:b/>
          <w:bCs/>
          <w:i/>
          <w:iCs/>
          <w:lang w:eastAsia="ru-RU"/>
        </w:rPr>
        <w:t>1</w:t>
      </w:r>
      <w:r w:rsidR="00132780" w:rsidRPr="00FB65E5">
        <w:rPr>
          <w:rFonts w:ascii="Times New Roman" w:eastAsia="Times New Roman" w:hAnsi="Times New Roman"/>
          <w:b/>
          <w:bCs/>
          <w:i/>
          <w:iCs/>
          <w:lang w:eastAsia="ru-RU"/>
        </w:rPr>
        <w:t>9</w:t>
      </w:r>
      <w:r w:rsidRPr="00FB65E5">
        <w:rPr>
          <w:rFonts w:ascii="Times New Roman" w:eastAsia="Times New Roman" w:hAnsi="Times New Roman"/>
          <w:b/>
          <w:bCs/>
          <w:i/>
          <w:iCs/>
          <w:lang w:eastAsia="ru-RU"/>
        </w:rPr>
        <w:t xml:space="preserve"> Проспекта</w:t>
      </w:r>
      <w:r w:rsidRPr="00FB65E5">
        <w:rPr>
          <w:rFonts w:ascii="Times New Roman" w:eastAsia="Times New Roman" w:hAnsi="Times New Roman"/>
          <w:b/>
          <w:i/>
        </w:rPr>
        <w:t>.</w:t>
      </w:r>
    </w:p>
    <w:p w:rsidR="005425E7" w:rsidRPr="00FB65E5" w:rsidRDefault="005425E7" w:rsidP="005425E7">
      <w:pPr>
        <w:widowControl w:val="0"/>
        <w:autoSpaceDE w:val="0"/>
        <w:autoSpaceDN w:val="0"/>
        <w:spacing w:after="0" w:line="240" w:lineRule="auto"/>
        <w:ind w:firstLine="539"/>
        <w:jc w:val="both"/>
        <w:rPr>
          <w:rFonts w:ascii="Times New Roman" w:eastAsia="Times New Roman" w:hAnsi="Times New Roman"/>
          <w:b/>
          <w:i/>
        </w:rPr>
      </w:pPr>
      <w:bookmarkStart w:id="1" w:name="_DV_M505"/>
      <w:bookmarkEnd w:id="1"/>
    </w:p>
    <w:p w:rsidR="005425E7" w:rsidRPr="00FB65E5" w:rsidRDefault="005425E7" w:rsidP="005425E7">
      <w:pPr>
        <w:autoSpaceDE w:val="0"/>
        <w:autoSpaceDN w:val="0"/>
        <w:spacing w:after="0" w:line="240" w:lineRule="auto"/>
        <w:ind w:firstLine="539"/>
        <w:jc w:val="both"/>
        <w:rPr>
          <w:rFonts w:ascii="Times New Roman" w:eastAsia="Times New Roman" w:hAnsi="Times New Roman"/>
          <w:b/>
          <w:i/>
        </w:rPr>
      </w:pPr>
      <w:bookmarkStart w:id="2" w:name="_DV_M507"/>
      <w:bookmarkStart w:id="3" w:name="_DV_M517"/>
      <w:bookmarkEnd w:id="2"/>
      <w:bookmarkEnd w:id="3"/>
      <w:r w:rsidRPr="00FB65E5">
        <w:rPr>
          <w:rFonts w:ascii="Times New Roman" w:eastAsia="Times New Roman" w:hAnsi="Times New Roman"/>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5425E7" w:rsidRPr="00FB65E5" w:rsidRDefault="005425E7" w:rsidP="005425E7">
      <w:pPr>
        <w:autoSpaceDE w:val="0"/>
        <w:autoSpaceDN w:val="0"/>
        <w:spacing w:after="0" w:line="240" w:lineRule="auto"/>
        <w:ind w:firstLine="539"/>
        <w:jc w:val="both"/>
        <w:rPr>
          <w:rFonts w:ascii="Times New Roman" w:eastAsia="Times New Roman" w:hAnsi="Times New Roman"/>
        </w:rPr>
      </w:pPr>
    </w:p>
    <w:p w:rsidR="005425E7" w:rsidRPr="00FB65E5" w:rsidRDefault="005425E7" w:rsidP="005425E7">
      <w:pPr>
        <w:tabs>
          <w:tab w:val="left" w:pos="993"/>
        </w:tabs>
        <w:autoSpaceDE w:val="0"/>
        <w:autoSpaceDN w:val="0"/>
        <w:adjustRightInd w:val="0"/>
        <w:spacing w:after="0" w:line="240" w:lineRule="auto"/>
        <w:ind w:firstLine="539"/>
        <w:contextualSpacing/>
        <w:jc w:val="both"/>
        <w:rPr>
          <w:rFonts w:ascii="Times New Roman" w:eastAsia="Times New Roman" w:hAnsi="Times New Roman"/>
          <w:b/>
          <w:i/>
          <w:iCs/>
        </w:rPr>
      </w:pPr>
      <w:r w:rsidRPr="00FB65E5">
        <w:rPr>
          <w:rFonts w:ascii="Times New Roman" w:eastAsia="Times New Roman" w:hAnsi="Times New Roman"/>
          <w:b/>
          <w:i/>
          <w:iCs/>
        </w:rPr>
        <w:t>Владельцами Биржевых облигаций могут быть предъявлен</w:t>
      </w:r>
      <w:r w:rsidR="00DE26CA">
        <w:rPr>
          <w:rFonts w:ascii="Times New Roman" w:hAnsi="Times New Roman"/>
          <w:b/>
          <w:i/>
          <w:iCs/>
        </w:rPr>
        <w:t>ы</w:t>
      </w:r>
      <w:r w:rsidR="00AD5380" w:rsidRPr="00285A43">
        <w:rPr>
          <w:rFonts w:ascii="Times New Roman" w:hAnsi="Times New Roman"/>
          <w:b/>
          <w:i/>
          <w:iCs/>
        </w:rPr>
        <w:t xml:space="preserve"> </w:t>
      </w:r>
      <w:r w:rsidRPr="00FB65E5">
        <w:rPr>
          <w:rFonts w:ascii="Times New Roman" w:eastAsia="Times New Roman" w:hAnsi="Times New Roman"/>
          <w:b/>
          <w:i/>
          <w:iCs/>
        </w:rPr>
        <w:t>заявления, содержащ</w:t>
      </w:r>
      <w:r w:rsidR="00DE26CA">
        <w:rPr>
          <w:rFonts w:ascii="Times New Roman" w:eastAsia="Times New Roman" w:hAnsi="Times New Roman"/>
          <w:b/>
          <w:i/>
          <w:iCs/>
        </w:rPr>
        <w:t>ие</w:t>
      </w:r>
      <w:r w:rsidRPr="00FB65E5">
        <w:rPr>
          <w:rFonts w:ascii="Times New Roman" w:eastAsia="Times New Roman" w:hAnsi="Times New Roman"/>
          <w:b/>
          <w:i/>
          <w:iCs/>
        </w:rPr>
        <w:t xml:space="preserve"> требование о досрочном погашении Биржевых облигаций (далее также – </w:t>
      </w:r>
      <w:r w:rsidR="00941178">
        <w:rPr>
          <w:rFonts w:ascii="Times New Roman" w:eastAsia="Times New Roman" w:hAnsi="Times New Roman"/>
          <w:b/>
          <w:i/>
          <w:iCs/>
        </w:rPr>
        <w:t>«</w:t>
      </w:r>
      <w:r w:rsidRPr="00FB65E5">
        <w:rPr>
          <w:rFonts w:ascii="Times New Roman" w:eastAsia="Times New Roman" w:hAnsi="Times New Roman"/>
          <w:b/>
          <w:i/>
          <w:iCs/>
        </w:rPr>
        <w:t>Требования (заявления) о досрочном погашении Биржевых облигаций</w:t>
      </w:r>
      <w:r w:rsidR="00941178">
        <w:rPr>
          <w:rFonts w:ascii="Times New Roman" w:eastAsia="Times New Roman" w:hAnsi="Times New Roman"/>
          <w:b/>
          <w:i/>
          <w:iCs/>
        </w:rPr>
        <w:t>»</w:t>
      </w:r>
      <w:r w:rsidRPr="00FB65E5">
        <w:rPr>
          <w:rFonts w:ascii="Times New Roman" w:eastAsia="Times New Roman" w:hAnsi="Times New Roman"/>
          <w:b/>
          <w:i/>
          <w:iCs/>
        </w:rPr>
        <w:t>), с</w:t>
      </w:r>
      <w:r w:rsidRPr="00FB65E5" w:rsidDel="008D70AE">
        <w:rPr>
          <w:rFonts w:ascii="Times New Roman" w:eastAsia="Times New Roman" w:hAnsi="Times New Roman"/>
          <w:b/>
          <w:i/>
          <w:iCs/>
        </w:rPr>
        <w:t xml:space="preserve"> </w:t>
      </w:r>
      <w:r w:rsidRPr="00FB65E5">
        <w:rPr>
          <w:rFonts w:ascii="Times New Roman" w:eastAsia="Times New Roman" w:hAnsi="Times New Roman"/>
          <w:b/>
          <w:i/>
          <w:iCs/>
        </w:rPr>
        <w:t xml:space="preserve">момента их </w:t>
      </w:r>
      <w:proofErr w:type="spellStart"/>
      <w:r w:rsidRPr="00FB65E5">
        <w:rPr>
          <w:rFonts w:ascii="Times New Roman" w:eastAsia="Times New Roman" w:hAnsi="Times New Roman"/>
          <w:b/>
          <w:i/>
          <w:iCs/>
        </w:rPr>
        <w:t>делистинга</w:t>
      </w:r>
      <w:proofErr w:type="spellEnd"/>
      <w:r w:rsidRPr="00FB65E5">
        <w:rPr>
          <w:rFonts w:ascii="Times New Roman" w:eastAsia="Times New Roman" w:hAnsi="Times New Roman"/>
          <w:b/>
          <w:i/>
          <w:iCs/>
        </w:rPr>
        <w:t xml:space="preserve">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w:t>
      </w:r>
      <w:proofErr w:type="spellStart"/>
      <w:r w:rsidRPr="00FB65E5">
        <w:rPr>
          <w:rFonts w:ascii="Times New Roman" w:eastAsia="Times New Roman" w:hAnsi="Times New Roman"/>
          <w:b/>
          <w:i/>
          <w:iCs/>
        </w:rPr>
        <w:t>делистинга</w:t>
      </w:r>
      <w:proofErr w:type="spellEnd"/>
      <w:r w:rsidRPr="00FB65E5">
        <w:rPr>
          <w:rFonts w:ascii="Times New Roman" w:eastAsia="Times New Roman" w:hAnsi="Times New Roman"/>
          <w:b/>
          <w:i/>
          <w:iCs/>
        </w:rPr>
        <w:t xml:space="preserve">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5425E7" w:rsidRPr="00FB65E5" w:rsidRDefault="005425E7" w:rsidP="005425E7">
      <w:pPr>
        <w:tabs>
          <w:tab w:val="left" w:pos="993"/>
        </w:tabs>
        <w:autoSpaceDE w:val="0"/>
        <w:autoSpaceDN w:val="0"/>
        <w:adjustRightInd w:val="0"/>
        <w:spacing w:after="0" w:line="240" w:lineRule="auto"/>
        <w:ind w:firstLine="539"/>
        <w:contextualSpacing/>
        <w:jc w:val="both"/>
        <w:rPr>
          <w:rFonts w:ascii="Times New Roman" w:eastAsia="Times New Roman" w:hAnsi="Times New Roman"/>
          <w:b/>
          <w:i/>
          <w:iCs/>
        </w:rPr>
      </w:pPr>
    </w:p>
    <w:p w:rsidR="005425E7" w:rsidRPr="00FB65E5" w:rsidRDefault="005425E7" w:rsidP="005425E7">
      <w:pPr>
        <w:tabs>
          <w:tab w:val="left" w:pos="993"/>
        </w:tabs>
        <w:autoSpaceDE w:val="0"/>
        <w:autoSpaceDN w:val="0"/>
        <w:adjustRightInd w:val="0"/>
        <w:spacing w:after="0" w:line="240" w:lineRule="auto"/>
        <w:ind w:firstLine="539"/>
        <w:contextualSpacing/>
        <w:jc w:val="both"/>
        <w:rPr>
          <w:rFonts w:ascii="Times New Roman" w:eastAsia="Times New Roman" w:hAnsi="Times New Roman"/>
          <w:b/>
          <w:i/>
          <w:iCs/>
        </w:rPr>
      </w:pPr>
      <w:r w:rsidRPr="00FB65E5">
        <w:rPr>
          <w:rFonts w:ascii="Times New Roman" w:eastAsia="Times New Roman" w:hAnsi="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00AD5380" w:rsidRPr="00285A43">
        <w:rPr>
          <w:rFonts w:ascii="Times New Roman" w:hAnsi="Times New Roman"/>
          <w:b/>
          <w:i/>
          <w:iCs/>
        </w:rPr>
        <w:t xml:space="preserve"> (даты получения Требования (заявления) о досрочном погашении НРД)</w:t>
      </w:r>
      <w:r w:rsidRPr="00FB65E5">
        <w:rPr>
          <w:rFonts w:ascii="Times New Roman" w:eastAsia="Times New Roman" w:hAnsi="Times New Roman"/>
          <w:b/>
          <w:i/>
          <w:iCs/>
        </w:rPr>
        <w:t>.</w:t>
      </w:r>
    </w:p>
    <w:p w:rsidR="005425E7" w:rsidRDefault="005425E7" w:rsidP="005425E7">
      <w:pPr>
        <w:widowControl w:val="0"/>
        <w:autoSpaceDE w:val="0"/>
        <w:autoSpaceDN w:val="0"/>
        <w:spacing w:after="0" w:line="240" w:lineRule="auto"/>
        <w:ind w:firstLine="539"/>
        <w:contextualSpacing/>
        <w:jc w:val="both"/>
        <w:rPr>
          <w:rFonts w:ascii="Times New Roman" w:eastAsia="Times New Roman" w:hAnsi="Times New Roman"/>
          <w:b/>
          <w:i/>
        </w:rPr>
      </w:pPr>
    </w:p>
    <w:p w:rsidR="00AD5380" w:rsidRPr="0067283C" w:rsidRDefault="00AD5380" w:rsidP="00AD5380">
      <w:pPr>
        <w:widowControl w:val="0"/>
        <w:spacing w:after="0" w:line="240" w:lineRule="auto"/>
        <w:ind w:firstLine="567"/>
        <w:jc w:val="both"/>
        <w:rPr>
          <w:rFonts w:ascii="Times New Roman" w:hAnsi="Times New Roman"/>
        </w:rPr>
      </w:pPr>
      <w:r w:rsidRPr="0067283C">
        <w:rPr>
          <w:rFonts w:ascii="Times New Roman" w:hAnsi="Times New Roman"/>
        </w:rPr>
        <w:t>Порядок реализации права требовать досрочного погашения Биржевых облигаций по требованию их владельцев:</w:t>
      </w:r>
    </w:p>
    <w:p w:rsidR="00C15CE2" w:rsidRPr="009F781D" w:rsidRDefault="00C15CE2" w:rsidP="00C15CE2">
      <w:pPr>
        <w:tabs>
          <w:tab w:val="left" w:pos="993"/>
        </w:tabs>
        <w:spacing w:after="0" w:line="100" w:lineRule="atLeast"/>
        <w:ind w:firstLine="539"/>
        <w:jc w:val="both"/>
        <w:rPr>
          <w:rFonts w:ascii="Times New Roman" w:eastAsia="Times New Roman" w:hAnsi="Times New Roman"/>
          <w:b/>
          <w:i/>
          <w:iCs/>
        </w:rPr>
      </w:pPr>
      <w:r w:rsidRPr="009F781D">
        <w:rPr>
          <w:rFonts w:ascii="Times New Roman" w:eastAsia="Times New Roman" w:hAnsi="Times New Roman"/>
          <w:b/>
          <w:i/>
          <w:iC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C15CE2" w:rsidRPr="009F781D" w:rsidRDefault="00C15CE2" w:rsidP="00C15CE2">
      <w:pPr>
        <w:tabs>
          <w:tab w:val="left" w:pos="993"/>
        </w:tabs>
        <w:spacing w:after="0" w:line="100" w:lineRule="atLeast"/>
        <w:ind w:firstLine="539"/>
        <w:jc w:val="both"/>
        <w:rPr>
          <w:rFonts w:ascii="Times New Roman" w:eastAsia="Times New Roman" w:hAnsi="Times New Roman"/>
          <w:b/>
          <w:i/>
          <w:iCs/>
        </w:rPr>
      </w:pPr>
      <w:r w:rsidRPr="009F781D">
        <w:rPr>
          <w:rFonts w:ascii="Times New Roman" w:eastAsia="Times New Roman" w:hAnsi="Times New Roman"/>
          <w:b/>
          <w:i/>
          <w:iCs/>
          <w:lang w:eastAsia="ar-SA"/>
        </w:rPr>
        <w:t>Требование (заявление) о досрочном погашении Биржевых облигаций</w:t>
      </w:r>
      <w:r w:rsidRPr="009F781D">
        <w:rPr>
          <w:rFonts w:ascii="Times New Roman" w:eastAsia="Times New Roman" w:hAnsi="Times New Roman"/>
          <w:b/>
          <w:i/>
          <w:iCs/>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C15CE2" w:rsidRPr="009F781D" w:rsidRDefault="00C15CE2" w:rsidP="00C15CE2">
      <w:pPr>
        <w:tabs>
          <w:tab w:val="left" w:pos="993"/>
        </w:tabs>
        <w:spacing w:after="0" w:line="100" w:lineRule="atLeast"/>
        <w:ind w:firstLine="539"/>
        <w:jc w:val="both"/>
        <w:rPr>
          <w:rFonts w:ascii="Times New Roman" w:eastAsia="Times New Roman" w:hAnsi="Times New Roman"/>
          <w:b/>
          <w:i/>
          <w:iCs/>
          <w:lang w:eastAsia="ar-SA"/>
        </w:rPr>
      </w:pPr>
      <w:r w:rsidRPr="009F781D">
        <w:rPr>
          <w:rFonts w:ascii="Times New Roman" w:eastAsia="Times New Roman" w:hAnsi="Times New Roman"/>
          <w:b/>
          <w:i/>
          <w:iCs/>
          <w:lang w:eastAsia="ar-SA"/>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C15CE2" w:rsidRPr="009F781D" w:rsidRDefault="00C15CE2" w:rsidP="00C15CE2">
      <w:pPr>
        <w:tabs>
          <w:tab w:val="left" w:pos="993"/>
        </w:tabs>
        <w:spacing w:after="0" w:line="100" w:lineRule="atLeast"/>
        <w:ind w:firstLine="539"/>
        <w:jc w:val="both"/>
        <w:rPr>
          <w:rFonts w:ascii="Times New Roman" w:eastAsia="Times New Roman" w:hAnsi="Times New Roman"/>
          <w:b/>
          <w:i/>
          <w:iCs/>
          <w:lang w:eastAsia="ar-SA"/>
        </w:rPr>
      </w:pPr>
      <w:r w:rsidRPr="009F781D">
        <w:rPr>
          <w:rFonts w:ascii="Times New Roman" w:eastAsia="Times New Roman" w:hAnsi="Times New Roman"/>
          <w:b/>
          <w:i/>
          <w:iCs/>
          <w:lang w:eastAsia="ar-SA"/>
        </w:rPr>
        <w:t>В дополнение к Требованию (заявлению) о досрочном погашении Биржевых облигаций</w:t>
      </w:r>
      <w:r w:rsidRPr="009F781D" w:rsidDel="00A975EE">
        <w:rPr>
          <w:rFonts w:ascii="Times New Roman" w:eastAsia="Times New Roman" w:hAnsi="Times New Roman"/>
          <w:b/>
          <w:i/>
          <w:iCs/>
          <w:lang w:eastAsia="ar-SA"/>
        </w:rPr>
        <w:t xml:space="preserve"> </w:t>
      </w:r>
      <w:r w:rsidRPr="009F781D">
        <w:rPr>
          <w:rFonts w:ascii="Times New Roman" w:eastAsia="Times New Roman" w:hAnsi="Times New Roman"/>
          <w:b/>
          <w:i/>
          <w:iCs/>
          <w:lang w:eastAsia="ar-SA"/>
        </w:rPr>
        <w:t xml:space="preserve">владелец Биржевых облигаций, либо лицо, уполномоченное владельцем Биржевых облигаций, вправе передать Эмитенту необходимые </w:t>
      </w:r>
      <w:r w:rsidRPr="009F781D">
        <w:rPr>
          <w:rFonts w:ascii="Times New Roman" w:eastAsia="Times New Roman" w:hAnsi="Times New Roman"/>
          <w:b/>
          <w:i/>
          <w:iCs/>
        </w:rPr>
        <w:t>документы</w:t>
      </w:r>
      <w:r w:rsidRPr="009F781D">
        <w:rPr>
          <w:rFonts w:ascii="Times New Roman" w:eastAsia="Times New Roman" w:hAnsi="Times New Roman"/>
          <w:b/>
          <w:i/>
          <w:iCs/>
          <w:lang w:eastAsia="ar-SA"/>
        </w:rPr>
        <w:t xml:space="preserve"> для применения соответствующих ставок налогообложения при налогообложении доходов, полученных по Биржевым облигациям.</w:t>
      </w:r>
      <w:r w:rsidRPr="009F781D">
        <w:rPr>
          <w:rFonts w:ascii="Times New Roman" w:eastAsia="Times New Roman" w:hAnsi="Times New Roman"/>
          <w:b/>
          <w:i/>
          <w:iCs/>
        </w:rPr>
        <w:t xml:space="preserve"> </w:t>
      </w:r>
      <w:r w:rsidRPr="009F781D">
        <w:rPr>
          <w:rFonts w:ascii="Times New Roman" w:eastAsia="Times New Roman" w:hAnsi="Times New Roman"/>
          <w:b/>
          <w:i/>
          <w:iCs/>
          <w:lang w:eastAsia="ar-SA"/>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C15CE2" w:rsidRPr="009F781D" w:rsidRDefault="00C15CE2" w:rsidP="00C15CE2">
      <w:pPr>
        <w:tabs>
          <w:tab w:val="left" w:pos="993"/>
        </w:tabs>
        <w:spacing w:after="0" w:line="100" w:lineRule="atLeast"/>
        <w:ind w:firstLine="539"/>
        <w:jc w:val="both"/>
        <w:rPr>
          <w:rFonts w:ascii="Times New Roman" w:eastAsia="Times New Roman" w:hAnsi="Times New Roman"/>
          <w:b/>
          <w:i/>
          <w:iCs/>
        </w:rPr>
      </w:pPr>
      <w:r w:rsidRPr="009F781D">
        <w:rPr>
          <w:rFonts w:ascii="Times New Roman" w:eastAsia="Times New Roman" w:hAnsi="Times New Roman"/>
          <w:b/>
          <w:i/>
          <w:iCs/>
          <w:lang w:eastAsia="ar-SA"/>
        </w:rPr>
        <w:t>Требование (заявление) о досрочном погашении Биржевых облигаций</w:t>
      </w:r>
      <w:r w:rsidRPr="009F781D" w:rsidDel="00A975EE">
        <w:rPr>
          <w:rFonts w:ascii="Times New Roman" w:eastAsia="Times New Roman" w:hAnsi="Times New Roman"/>
          <w:b/>
          <w:i/>
          <w:iCs/>
        </w:rPr>
        <w:t xml:space="preserve"> </w:t>
      </w:r>
      <w:r w:rsidRPr="009F781D">
        <w:rPr>
          <w:rFonts w:ascii="Times New Roman" w:eastAsia="Times New Roman" w:hAnsi="Times New Roman"/>
          <w:b/>
          <w:i/>
          <w:iCs/>
        </w:rPr>
        <w:t>направляется в соответствии с действующим законодательством.</w:t>
      </w:r>
    </w:p>
    <w:p w:rsidR="00C15CE2" w:rsidRPr="009F781D" w:rsidRDefault="00C15CE2" w:rsidP="00C15CE2">
      <w:pPr>
        <w:tabs>
          <w:tab w:val="left" w:pos="993"/>
        </w:tabs>
        <w:spacing w:after="0" w:line="100" w:lineRule="atLeast"/>
        <w:ind w:firstLine="539"/>
        <w:jc w:val="both"/>
        <w:rPr>
          <w:rFonts w:ascii="Times New Roman" w:eastAsia="Times New Roman" w:hAnsi="Times New Roman"/>
          <w:b/>
          <w:i/>
          <w:iCs/>
        </w:rPr>
      </w:pPr>
      <w:r w:rsidRPr="009F781D">
        <w:rPr>
          <w:rFonts w:ascii="Times New Roman" w:eastAsia="Times New Roman" w:hAnsi="Times New Roman"/>
          <w:b/>
          <w:i/>
          <w:iCs/>
        </w:rPr>
        <w:lastRenderedPageBreak/>
        <w:t xml:space="preserve">Номинальный держатель направляет лицу, у которого ему открыт лицевой счет (счет депо) номинального держателя, </w:t>
      </w:r>
      <w:r w:rsidRPr="009F781D">
        <w:rPr>
          <w:rFonts w:ascii="Times New Roman" w:eastAsia="Times New Roman" w:hAnsi="Times New Roman"/>
          <w:b/>
          <w:i/>
          <w:iCs/>
          <w:lang w:eastAsia="ar-SA"/>
        </w:rPr>
        <w:t>Требование (заявление) о досрочном погашении Биржевых облигаций</w:t>
      </w:r>
      <w:r w:rsidRPr="009F781D">
        <w:rPr>
          <w:rFonts w:ascii="Times New Roman" w:eastAsia="Times New Roman" w:hAnsi="Times New Roman"/>
          <w:b/>
          <w:i/>
          <w:iCs/>
        </w:rPr>
        <w:t xml:space="preserve"> лица, осуществляющего права по ценным бумагам, права на ценные бумаги которого он учитывает, и </w:t>
      </w:r>
      <w:r w:rsidRPr="009F781D">
        <w:rPr>
          <w:rFonts w:ascii="Times New Roman" w:eastAsia="Times New Roman" w:hAnsi="Times New Roman"/>
          <w:b/>
          <w:i/>
          <w:iCs/>
          <w:lang w:eastAsia="ar-SA"/>
        </w:rPr>
        <w:t>Требование (заявление) о досрочном погашении Биржевых облигаций</w:t>
      </w:r>
      <w:r w:rsidRPr="009F781D">
        <w:rPr>
          <w:rFonts w:ascii="Times New Roman" w:eastAsia="Times New Roman" w:hAnsi="Times New Roman"/>
          <w:b/>
          <w:i/>
          <w:iCs/>
        </w:rPr>
        <w:t xml:space="preserve">, полученные им от своих депонентов - номинальных держателей и иностранных номинальных держателей. </w:t>
      </w:r>
    </w:p>
    <w:p w:rsidR="00C15CE2" w:rsidRDefault="00C15CE2" w:rsidP="00C15CE2">
      <w:pPr>
        <w:widowControl w:val="0"/>
        <w:spacing w:after="0" w:line="100" w:lineRule="atLeast"/>
        <w:ind w:firstLine="567"/>
        <w:jc w:val="both"/>
        <w:rPr>
          <w:rFonts w:ascii="Times New Roman" w:hAnsi="Times New Roman"/>
          <w:b/>
          <w:bCs/>
          <w:iCs/>
        </w:rPr>
      </w:pPr>
      <w:r w:rsidRPr="009F781D">
        <w:rPr>
          <w:rFonts w:ascii="Times New Roman" w:eastAsia="Times New Roman" w:hAnsi="Times New Roman"/>
          <w:b/>
          <w:i/>
          <w:iCs/>
          <w:lang w:eastAsia="ar-SA"/>
        </w:rPr>
        <w:t>Требование (заявление) о досрочном погашении Биржевых облигаций</w:t>
      </w:r>
      <w:r w:rsidRPr="009F781D">
        <w:rPr>
          <w:rFonts w:ascii="Times New Roman" w:eastAsia="Times New Roman" w:hAnsi="Times New Roman"/>
          <w:b/>
          <w:i/>
          <w:iCs/>
        </w:rPr>
        <w:t xml:space="preserve"> считается полученным Эмитентом в день его получения НРД</w:t>
      </w:r>
      <w:r>
        <w:rPr>
          <w:rFonts w:ascii="Times New Roman" w:eastAsia="Times New Roman" w:hAnsi="Times New Roman"/>
          <w:b/>
          <w:i/>
          <w:iCs/>
        </w:rPr>
        <w:t>.</w:t>
      </w:r>
    </w:p>
    <w:p w:rsidR="008F189D" w:rsidRDefault="008F189D" w:rsidP="00AD5380">
      <w:pPr>
        <w:widowControl w:val="0"/>
        <w:spacing w:after="0" w:line="240" w:lineRule="auto"/>
        <w:ind w:firstLine="567"/>
        <w:jc w:val="both"/>
        <w:rPr>
          <w:rFonts w:ascii="Times New Roman" w:hAnsi="Times New Roman"/>
          <w:b/>
          <w:bCs/>
          <w:iCs/>
        </w:rPr>
      </w:pPr>
    </w:p>
    <w:p w:rsidR="00AD5380" w:rsidRPr="00B2736D" w:rsidRDefault="00AD5380" w:rsidP="00AD5380">
      <w:pPr>
        <w:widowControl w:val="0"/>
        <w:spacing w:after="0" w:line="240" w:lineRule="auto"/>
        <w:ind w:firstLine="567"/>
        <w:jc w:val="both"/>
        <w:rPr>
          <w:rFonts w:ascii="Times New Roman" w:hAnsi="Times New Roman"/>
          <w:b/>
          <w:bCs/>
          <w:iCs/>
        </w:rPr>
      </w:pPr>
      <w:r w:rsidRPr="00B2736D">
        <w:rPr>
          <w:rFonts w:ascii="Times New Roman" w:hAnsi="Times New Roman"/>
          <w:b/>
          <w:bCs/>
          <w:iCs/>
        </w:rPr>
        <w:t>Порядок досрочного погашения Биржевых облигаций по требованию их владельцев:</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Требование (заявление) о досрочном погашении</w:t>
      </w:r>
      <w:r w:rsidR="00584111" w:rsidRPr="00584111">
        <w:rPr>
          <w:rFonts w:ascii="Times New Roman" w:hAnsi="Times New Roman"/>
          <w:b/>
          <w:bCs/>
          <w:i/>
          <w:iCs/>
        </w:rPr>
        <w:t xml:space="preserve"> </w:t>
      </w:r>
      <w:r w:rsidR="00584111">
        <w:rPr>
          <w:rFonts w:ascii="Times New Roman" w:hAnsi="Times New Roman"/>
          <w:b/>
          <w:bCs/>
          <w:i/>
          <w:iCs/>
        </w:rPr>
        <w:t>Биржевых облигаций</w:t>
      </w:r>
      <w:r w:rsidRPr="0067283C">
        <w:rPr>
          <w:rFonts w:ascii="Times New Roman" w:hAnsi="Times New Roman"/>
          <w:b/>
          <w:bCs/>
          <w:i/>
          <w:iCs/>
        </w:rPr>
        <w:t>, содержащее положения о выплате нали</w:t>
      </w:r>
      <w:r>
        <w:rPr>
          <w:rFonts w:ascii="Times New Roman" w:hAnsi="Times New Roman"/>
          <w:b/>
          <w:bCs/>
          <w:i/>
          <w:iCs/>
        </w:rPr>
        <w:t>чных денег, не удовлетворяется.</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п. 9.2. Условий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r w:rsidR="00D224D8">
        <w:rPr>
          <w:rFonts w:ascii="Times New Roman" w:hAnsi="Times New Roman"/>
          <w:b/>
          <w:bCs/>
          <w:i/>
          <w:iCs/>
        </w:rPr>
        <w:t xml:space="preserve">, </w:t>
      </w:r>
      <w:r w:rsidR="00D224D8">
        <w:rPr>
          <w:rFonts w:ascii="Times New Roman" w:eastAsia="Times New Roman" w:hAnsi="Times New Roman"/>
          <w:b/>
          <w:bCs/>
          <w:i/>
          <w:iCs/>
        </w:rPr>
        <w:t>а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r w:rsidRPr="0067283C">
        <w:rPr>
          <w:rFonts w:ascii="Times New Roman" w:hAnsi="Times New Roman"/>
          <w:b/>
          <w:bCs/>
          <w:i/>
          <w:iCs/>
        </w:rPr>
        <w:t>.</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 xml:space="preserve">В течение 3 (Трех) рабочих дней с даты получения Требования (заявления) о досрочном погашении Эмитент осуществляет проверку Требования (заявления) о досрочном погашении (далее – </w:t>
      </w:r>
      <w:r w:rsidR="00941178">
        <w:rPr>
          <w:rFonts w:ascii="Times New Roman" w:hAnsi="Times New Roman"/>
          <w:b/>
          <w:bCs/>
          <w:i/>
          <w:iCs/>
        </w:rPr>
        <w:t>«</w:t>
      </w:r>
      <w:r w:rsidRPr="0067283C">
        <w:rPr>
          <w:rFonts w:ascii="Times New Roman" w:hAnsi="Times New Roman"/>
          <w:b/>
          <w:bCs/>
          <w:i/>
          <w:iCs/>
        </w:rPr>
        <w:t>срок рассмотрения Требования (заявления) о досрочном погашении</w:t>
      </w:r>
      <w:r w:rsidR="00941178">
        <w:rPr>
          <w:rFonts w:ascii="Times New Roman" w:hAnsi="Times New Roman"/>
          <w:b/>
          <w:bCs/>
          <w:i/>
          <w:iCs/>
        </w:rPr>
        <w:t>»</w:t>
      </w:r>
      <w:r w:rsidRPr="0067283C">
        <w:rPr>
          <w:rFonts w:ascii="Times New Roman" w:hAnsi="Times New Roman"/>
          <w:b/>
          <w:bCs/>
          <w:i/>
          <w:iCs/>
        </w:rPr>
        <w:t xml:space="preserve">). </w:t>
      </w:r>
    </w:p>
    <w:p w:rsidR="00AD5380" w:rsidRPr="0067283C" w:rsidRDefault="00AD5380" w:rsidP="00AD5380">
      <w:pPr>
        <w:widowControl w:val="0"/>
        <w:spacing w:after="0" w:line="240" w:lineRule="auto"/>
        <w:ind w:firstLine="567"/>
        <w:jc w:val="both"/>
        <w:rPr>
          <w:rFonts w:ascii="Times New Roman" w:hAnsi="Times New Roman"/>
          <w:b/>
          <w:bCs/>
          <w:i/>
          <w:iCs/>
        </w:rPr>
      </w:pPr>
      <w:proofErr w:type="gramStart"/>
      <w:r w:rsidRPr="0067283C">
        <w:rPr>
          <w:rFonts w:ascii="Times New Roman" w:hAnsi="Times New Roman"/>
          <w:b/>
          <w:bCs/>
          <w:i/>
          <w:iCs/>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4A1477" w:rsidRPr="00EA17B7">
        <w:rPr>
          <w:rFonts w:ascii="Times New Roman" w:hAnsi="Times New Roman"/>
          <w:b/>
          <w:bCs/>
          <w:i/>
          <w:iCs/>
        </w:rPr>
        <w:t>путем передачи соответствующего сообщения НРД</w:t>
      </w:r>
      <w:r w:rsidR="00584111" w:rsidRPr="00C6399C">
        <w:rPr>
          <w:rFonts w:ascii="Times New Roman" w:hAnsi="Times New Roman"/>
          <w:b/>
          <w:bCs/>
          <w:i/>
          <w:iCs/>
        </w:rPr>
        <w:t xml:space="preserve"> в порядке, установленном НРД</w:t>
      </w:r>
      <w:r w:rsidR="00584111">
        <w:rPr>
          <w:rFonts w:ascii="Times New Roman" w:hAnsi="Times New Roman"/>
          <w:b/>
          <w:bCs/>
          <w:i/>
          <w:iCs/>
        </w:rPr>
        <w:t>.</w:t>
      </w:r>
      <w:proofErr w:type="gramEnd"/>
      <w:r w:rsidR="00584111" w:rsidRPr="0067283C">
        <w:rPr>
          <w:rFonts w:ascii="Times New Roman" w:hAnsi="Times New Roman"/>
          <w:b/>
          <w:bCs/>
          <w:i/>
          <w:iCs/>
        </w:rPr>
        <w:t xml:space="preserve"> </w:t>
      </w:r>
      <w:r w:rsidRPr="0067283C">
        <w:rPr>
          <w:rFonts w:ascii="Times New Roman" w:hAnsi="Times New Roman"/>
          <w:b/>
          <w:bCs/>
          <w:i/>
          <w:iCs/>
        </w:rPr>
        <w:t xml:space="preserve">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w:t>
      </w:r>
      <w:r w:rsidR="00D224D8">
        <w:rPr>
          <w:rFonts w:ascii="Times New Roman" w:hAnsi="Times New Roman"/>
          <w:b/>
          <w:bCs/>
          <w:i/>
          <w:iCs/>
        </w:rPr>
        <w:t>ее</w:t>
      </w:r>
      <w:r w:rsidRPr="0067283C">
        <w:rPr>
          <w:rFonts w:ascii="Times New Roman" w:hAnsi="Times New Roman"/>
          <w:b/>
          <w:bCs/>
          <w:i/>
          <w:iCs/>
        </w:rPr>
        <w:t xml:space="preserve"> своему депоненту. </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Обязанность Эмитент</w:t>
      </w:r>
      <w:r w:rsidR="00584111">
        <w:rPr>
          <w:rFonts w:ascii="Times New Roman" w:hAnsi="Times New Roman"/>
          <w:b/>
          <w:bCs/>
          <w:i/>
          <w:iCs/>
        </w:rPr>
        <w:t>а</w:t>
      </w:r>
      <w:r w:rsidRPr="0067283C">
        <w:rPr>
          <w:rFonts w:ascii="Times New Roman" w:hAnsi="Times New Roman"/>
          <w:b/>
          <w:bCs/>
          <w:i/>
          <w:iCs/>
        </w:rPr>
        <w:t xml:space="preserve"> по представлению таких уведомлений </w:t>
      </w:r>
      <w:r w:rsidR="00584111">
        <w:rPr>
          <w:rFonts w:ascii="Times New Roman" w:hAnsi="Times New Roman"/>
          <w:b/>
          <w:bCs/>
          <w:i/>
          <w:iCs/>
        </w:rPr>
        <w:t xml:space="preserve">об отказе в удовлетворении Требования (заявления) </w:t>
      </w:r>
      <w:r w:rsidR="00221EC3">
        <w:rPr>
          <w:rFonts w:ascii="Times New Roman" w:hAnsi="Times New Roman"/>
          <w:b/>
          <w:bCs/>
          <w:i/>
          <w:iCs/>
        </w:rPr>
        <w:t xml:space="preserve">о </w:t>
      </w:r>
      <w:r w:rsidR="00221EC3" w:rsidRPr="00BC1AE7">
        <w:rPr>
          <w:rFonts w:ascii="Times New Roman" w:hAnsi="Times New Roman"/>
          <w:b/>
          <w:bCs/>
          <w:i/>
          <w:iCs/>
        </w:rPr>
        <w:t xml:space="preserve">досрочном погашении </w:t>
      </w:r>
      <w:r w:rsidRPr="0067283C">
        <w:rPr>
          <w:rFonts w:ascii="Times New Roman" w:hAnsi="Times New Roman"/>
          <w:b/>
          <w:bCs/>
          <w:i/>
          <w:iCs/>
        </w:rPr>
        <w:t>считается исполненной с даты их получения НРД.</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w:t>
      </w:r>
      <w:r w:rsidRPr="0067283C">
        <w:rPr>
          <w:rFonts w:ascii="Times New Roman" w:hAnsi="Times New Roman"/>
          <w:b/>
          <w:bCs/>
          <w:i/>
          <w:iCs/>
        </w:rPr>
        <w:lastRenderedPageBreak/>
        <w:t xml:space="preserve">повторно. </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 xml:space="preserve">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221EC3" w:rsidRPr="00EA17B7">
        <w:rPr>
          <w:rFonts w:ascii="Times New Roman" w:hAnsi="Times New Roman"/>
          <w:b/>
          <w:bCs/>
          <w:i/>
          <w:iCs/>
        </w:rPr>
        <w:t>путем передачи соответствующего сообщения НРД</w:t>
      </w:r>
      <w:r w:rsidR="00584111">
        <w:rPr>
          <w:rFonts w:ascii="Times New Roman" w:hAnsi="Times New Roman"/>
          <w:b/>
          <w:bCs/>
          <w:i/>
          <w:iCs/>
        </w:rPr>
        <w:t xml:space="preserve"> в порядке, установленном</w:t>
      </w:r>
      <w:r w:rsidR="00584111" w:rsidRPr="0067283C">
        <w:rPr>
          <w:rFonts w:ascii="Times New Roman" w:hAnsi="Times New Roman"/>
          <w:b/>
          <w:bCs/>
          <w:i/>
          <w:iCs/>
        </w:rPr>
        <w:t xml:space="preserve"> </w:t>
      </w:r>
      <w:r w:rsidRPr="0067283C">
        <w:rPr>
          <w:rFonts w:ascii="Times New Roman" w:hAnsi="Times New Roman"/>
          <w:b/>
          <w:bCs/>
          <w:i/>
          <w:iCs/>
        </w:rPr>
        <w:t>НРД</w:t>
      </w:r>
      <w:r w:rsidR="001F1E0C" w:rsidRPr="00B8072A">
        <w:rPr>
          <w:rFonts w:ascii="Times New Roman" w:hAnsi="Times New Roman"/>
          <w:b/>
          <w:bCs/>
          <w:i/>
          <w:iCs/>
        </w:rPr>
        <w:t>,</w:t>
      </w:r>
      <w:r w:rsidRPr="0067283C">
        <w:rPr>
          <w:rFonts w:ascii="Times New Roman" w:hAnsi="Times New Roman"/>
          <w:b/>
          <w:bCs/>
          <w:i/>
          <w:iCs/>
        </w:rPr>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Дата исполнения не должна выпадать на нерабочий день.</w:t>
      </w:r>
    </w:p>
    <w:p w:rsidR="00AD5380" w:rsidRPr="0067283C" w:rsidRDefault="00AD5380" w:rsidP="00AD5380">
      <w:pPr>
        <w:widowControl w:val="0"/>
        <w:spacing w:after="0" w:line="240" w:lineRule="auto"/>
        <w:ind w:firstLine="567"/>
        <w:jc w:val="both"/>
        <w:rPr>
          <w:rFonts w:ascii="Times New Roman" w:hAnsi="Times New Roman"/>
          <w:b/>
          <w:bCs/>
          <w:i/>
          <w:iCs/>
        </w:rPr>
      </w:pPr>
      <w:r w:rsidRPr="0067283C">
        <w:rPr>
          <w:rFonts w:ascii="Times New Roman" w:hAnsi="Times New Roman"/>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AD5380" w:rsidRDefault="00AD5380" w:rsidP="00AD5380">
      <w:pPr>
        <w:widowControl w:val="0"/>
        <w:spacing w:after="0" w:line="240" w:lineRule="auto"/>
        <w:ind w:firstLine="567"/>
        <w:jc w:val="both"/>
        <w:rPr>
          <w:rFonts w:ascii="Times New Roman" w:eastAsia="Times New Roman" w:hAnsi="Times New Roman"/>
          <w:b/>
          <w:i/>
        </w:rPr>
      </w:pPr>
      <w:r w:rsidRPr="0067283C">
        <w:rPr>
          <w:rFonts w:ascii="Times New Roman" w:hAnsi="Times New Roman"/>
          <w:b/>
          <w:bCs/>
          <w:i/>
          <w:iCs/>
        </w:rPr>
        <w:t>Биржевые облигации, погашенные Эмитентом досрочно, не могут быть выпущены в обращение.</w:t>
      </w:r>
    </w:p>
    <w:p w:rsidR="00941178" w:rsidRDefault="00941178" w:rsidP="00941178">
      <w:pPr>
        <w:autoSpaceDE w:val="0"/>
        <w:autoSpaceDN w:val="0"/>
        <w:spacing w:after="0" w:line="240" w:lineRule="auto"/>
        <w:ind w:firstLine="567"/>
        <w:jc w:val="both"/>
        <w:rPr>
          <w:rFonts w:ascii="Times New Roman" w:eastAsia="Times New Roman" w:hAnsi="Times New Roman"/>
          <w:color w:val="000000"/>
        </w:rPr>
      </w:pPr>
    </w:p>
    <w:p w:rsidR="005425E7" w:rsidRPr="00FB65E5" w:rsidRDefault="005425E7" w:rsidP="00941178">
      <w:pPr>
        <w:autoSpaceDE w:val="0"/>
        <w:autoSpaceDN w:val="0"/>
        <w:spacing w:after="0" w:line="240" w:lineRule="auto"/>
        <w:ind w:firstLine="567"/>
        <w:jc w:val="both"/>
        <w:rPr>
          <w:rFonts w:ascii="Times New Roman" w:eastAsia="Times New Roman" w:hAnsi="Times New Roman"/>
          <w:u w:val="single"/>
          <w:lang w:eastAsia="ru-RU"/>
        </w:rPr>
      </w:pPr>
      <w:r w:rsidRPr="00FB65E5">
        <w:rPr>
          <w:rFonts w:ascii="Times New Roman" w:eastAsia="Times New Roman" w:hAnsi="Times New Roman"/>
          <w:color w:val="000000"/>
        </w:rPr>
        <w:t>Порядок раскрытия эмитентом информации об условиях и итогах досрочного погашения облигаций:</w:t>
      </w:r>
    </w:p>
    <w:p w:rsidR="005425E7" w:rsidRPr="00FB65E5" w:rsidRDefault="005425E7" w:rsidP="005425E7">
      <w:pPr>
        <w:autoSpaceDE w:val="0"/>
        <w:autoSpaceDN w:val="0"/>
        <w:spacing w:after="0" w:line="240" w:lineRule="auto"/>
        <w:ind w:firstLine="540"/>
        <w:jc w:val="both"/>
        <w:rPr>
          <w:rFonts w:ascii="Times New Roman" w:eastAsia="Times New Roman" w:hAnsi="Times New Roman"/>
          <w:b/>
          <w:i/>
        </w:rPr>
      </w:pPr>
    </w:p>
    <w:p w:rsidR="005425E7" w:rsidRPr="00FB65E5" w:rsidRDefault="005425E7" w:rsidP="005425E7">
      <w:pPr>
        <w:autoSpaceDE w:val="0"/>
        <w:autoSpaceDN w:val="0"/>
        <w:spacing w:after="0" w:line="240" w:lineRule="auto"/>
        <w:ind w:firstLine="540"/>
        <w:jc w:val="both"/>
        <w:rPr>
          <w:rFonts w:ascii="Times New Roman" w:eastAsia="Times New Roman" w:hAnsi="Times New Roman"/>
          <w:b/>
          <w:i/>
        </w:rPr>
      </w:pPr>
      <w:r w:rsidRPr="00FB65E5">
        <w:rPr>
          <w:rFonts w:ascii="Times New Roman" w:eastAsia="Times New Roman" w:hAnsi="Times New Roman"/>
          <w:b/>
          <w:i/>
        </w:rPr>
        <w:t xml:space="preserve">Порядок </w:t>
      </w:r>
      <w:r w:rsidR="007E4D00">
        <w:rPr>
          <w:rFonts w:ascii="Times New Roman" w:eastAsia="Times New Roman" w:hAnsi="Times New Roman"/>
          <w:b/>
          <w:i/>
        </w:rPr>
        <w:t xml:space="preserve">и сроки </w:t>
      </w:r>
      <w:r w:rsidRPr="00FB65E5">
        <w:rPr>
          <w:rFonts w:ascii="Times New Roman" w:eastAsia="Times New Roman" w:hAnsi="Times New Roman"/>
          <w:b/>
          <w:i/>
        </w:rPr>
        <w:t>раскрытия информации о наступлении события, дающего право владельцам требовать досрочного погашения</w:t>
      </w:r>
      <w:r w:rsidR="007E4D00">
        <w:rPr>
          <w:rFonts w:ascii="Times New Roman" w:eastAsia="Times New Roman" w:hAnsi="Times New Roman"/>
          <w:b/>
          <w:i/>
        </w:rPr>
        <w:t xml:space="preserve"> принадлежащих им</w:t>
      </w:r>
      <w:r w:rsidR="007E4D00" w:rsidRPr="00FB65E5">
        <w:rPr>
          <w:rFonts w:ascii="Times New Roman" w:eastAsia="Times New Roman" w:hAnsi="Times New Roman"/>
          <w:b/>
          <w:i/>
        </w:rPr>
        <w:t xml:space="preserve"> </w:t>
      </w:r>
      <w:r w:rsidRPr="00FB65E5">
        <w:rPr>
          <w:rFonts w:ascii="Times New Roman" w:eastAsia="Times New Roman" w:hAnsi="Times New Roman"/>
          <w:b/>
          <w:i/>
        </w:rPr>
        <w:t>Биржевых облигаций</w:t>
      </w:r>
      <w:r w:rsidR="005A12EF">
        <w:rPr>
          <w:rFonts w:ascii="Times New Roman" w:eastAsia="Times New Roman" w:hAnsi="Times New Roman"/>
          <w:b/>
          <w:i/>
        </w:rPr>
        <w:t>,</w:t>
      </w:r>
      <w:r w:rsidR="0083428B">
        <w:rPr>
          <w:rFonts w:ascii="Times New Roman" w:eastAsia="Times New Roman" w:hAnsi="Times New Roman"/>
          <w:b/>
          <w:i/>
        </w:rPr>
        <w:t xml:space="preserve"> и</w:t>
      </w:r>
      <w:r w:rsidRPr="00FB65E5">
        <w:rPr>
          <w:rFonts w:ascii="Times New Roman" w:eastAsia="Times New Roman" w:hAnsi="Times New Roman"/>
          <w:b/>
          <w:bCs/>
          <w:i/>
          <w:iCs/>
        </w:rPr>
        <w:t xml:space="preserve"> </w:t>
      </w:r>
      <w:r w:rsidRPr="00FB65E5">
        <w:rPr>
          <w:rFonts w:ascii="Times New Roman" w:eastAsia="Times New Roman" w:hAnsi="Times New Roman"/>
          <w:b/>
          <w:i/>
        </w:rPr>
        <w:t>информации о прекращении у владельцев Биржевых облигаций права требовать от Эмитента досрочного погашения</w:t>
      </w:r>
      <w:r w:rsidR="005A12EF">
        <w:rPr>
          <w:rFonts w:ascii="Times New Roman" w:eastAsia="Times New Roman" w:hAnsi="Times New Roman"/>
          <w:b/>
          <w:i/>
        </w:rPr>
        <w:t xml:space="preserve"> принадлежащих им Биржевых облигаций</w:t>
      </w:r>
      <w:r w:rsidRPr="00FB65E5">
        <w:rPr>
          <w:rFonts w:ascii="Times New Roman" w:eastAsia="Times New Roman" w:hAnsi="Times New Roman"/>
          <w:b/>
          <w:i/>
        </w:rPr>
        <w:t xml:space="preserve">, а также об итогах досрочного погашения </w:t>
      </w:r>
      <w:r w:rsidRPr="00FB65E5">
        <w:rPr>
          <w:rFonts w:ascii="Times New Roman" w:eastAsia="Times New Roman" w:hAnsi="Times New Roman"/>
          <w:b/>
          <w:bCs/>
          <w:i/>
          <w:iCs/>
        </w:rPr>
        <w:t xml:space="preserve">(в том числе о количестве досрочно погашенных Биржевых облигаций) </w:t>
      </w:r>
      <w:r w:rsidRPr="00FB65E5">
        <w:rPr>
          <w:rFonts w:ascii="Times New Roman" w:eastAsia="Times New Roman" w:hAnsi="Times New Roman"/>
          <w:b/>
          <w:i/>
        </w:rPr>
        <w:t>указан в п. 11 Программы</w:t>
      </w:r>
      <w:r w:rsidRPr="00FB65E5">
        <w:rPr>
          <w:rFonts w:ascii="Times New Roman" w:eastAsia="Times New Roman" w:hAnsi="Times New Roman"/>
          <w:b/>
          <w:bCs/>
          <w:i/>
          <w:iCs/>
        </w:rPr>
        <w:t xml:space="preserve"> облигаций и п.8.11 Проспекта</w:t>
      </w:r>
      <w:r w:rsidRPr="00FB65E5">
        <w:rPr>
          <w:rFonts w:ascii="Times New Roman" w:eastAsia="Times New Roman" w:hAnsi="Times New Roman"/>
          <w:b/>
          <w:i/>
        </w:rPr>
        <w:t xml:space="preserve">. </w:t>
      </w:r>
    </w:p>
    <w:p w:rsidR="005425E7" w:rsidRPr="00FB65E5" w:rsidRDefault="005425E7" w:rsidP="005425E7">
      <w:pPr>
        <w:autoSpaceDE w:val="0"/>
        <w:autoSpaceDN w:val="0"/>
        <w:adjustRightInd w:val="0"/>
        <w:spacing w:after="0" w:line="240" w:lineRule="auto"/>
        <w:jc w:val="both"/>
        <w:rPr>
          <w:rFonts w:ascii="Times New Roman" w:eastAsia="Times New Roman" w:hAnsi="Times New Roman"/>
        </w:rPr>
      </w:pPr>
    </w:p>
    <w:p w:rsidR="005425E7" w:rsidRPr="00FB65E5" w:rsidRDefault="005425E7" w:rsidP="005425E7">
      <w:pPr>
        <w:autoSpaceDE w:val="0"/>
        <w:autoSpaceDN w:val="0"/>
        <w:adjustRightInd w:val="0"/>
        <w:spacing w:after="0" w:line="240" w:lineRule="auto"/>
        <w:ind w:firstLine="567"/>
        <w:jc w:val="both"/>
        <w:rPr>
          <w:rFonts w:ascii="Times New Roman" w:eastAsia="Times New Roman" w:hAnsi="Times New Roman"/>
          <w:b/>
          <w:bCs/>
          <w:i/>
          <w:iCs/>
        </w:rPr>
      </w:pPr>
      <w:r w:rsidRPr="00FB65E5">
        <w:rPr>
          <w:rFonts w:ascii="Times New Roman" w:eastAsia="Times New Roman" w:hAnsi="Times New Roman"/>
          <w:b/>
          <w:bCs/>
          <w:i/>
          <w:iCs/>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w:t>
      </w:r>
      <w:r w:rsidR="00AA2DF9" w:rsidRPr="00FB65E5">
        <w:rPr>
          <w:rFonts w:ascii="Times New Roman" w:eastAsia="Times New Roman" w:hAnsi="Times New Roman"/>
          <w:b/>
          <w:bCs/>
          <w:i/>
          <w:iCs/>
        </w:rPr>
        <w:t xml:space="preserve">, в случае, </w:t>
      </w:r>
      <w:r w:rsidR="00AA2DF9" w:rsidRPr="00FB65E5">
        <w:rPr>
          <w:rFonts w:ascii="Times New Roman" w:eastAsia="Times New Roman" w:hAnsi="Times New Roman"/>
          <w:b/>
          <w:bCs/>
          <w:i/>
          <w:iCs/>
        </w:rPr>
        <w:lastRenderedPageBreak/>
        <w:t>если Биржевые облигации являются процентными Биржевыми облигациями,</w:t>
      </w:r>
      <w:r w:rsidRPr="00FB65E5">
        <w:rPr>
          <w:rFonts w:ascii="Times New Roman" w:eastAsia="Times New Roman" w:hAnsi="Times New Roman"/>
          <w:b/>
          <w:bCs/>
          <w:i/>
          <w:iCs/>
        </w:rPr>
        <w:t xml:space="preserve">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5425E7" w:rsidRPr="00FB65E5" w:rsidRDefault="005425E7" w:rsidP="005425E7">
      <w:pPr>
        <w:autoSpaceDE w:val="0"/>
        <w:autoSpaceDN w:val="0"/>
        <w:spacing w:after="0" w:line="240" w:lineRule="auto"/>
        <w:ind w:firstLine="539"/>
        <w:jc w:val="both"/>
        <w:rPr>
          <w:rFonts w:ascii="Times New Roman" w:eastAsia="Times New Roman" w:hAnsi="Times New Roman"/>
        </w:rPr>
      </w:pPr>
    </w:p>
    <w:p w:rsidR="005425E7" w:rsidRPr="00FB65E5" w:rsidRDefault="005425E7" w:rsidP="005425E7">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rPr>
        <w:t>Иные условия досрочного погашения облигаций:</w:t>
      </w:r>
    </w:p>
    <w:p w:rsidR="005425E7" w:rsidRPr="00FB65E5"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FB65E5" w:rsidRDefault="005425E7" w:rsidP="005425E7">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5425E7" w:rsidRPr="00FB65E5" w:rsidRDefault="005425E7" w:rsidP="005425E7">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5425E7" w:rsidRPr="00FB65E5" w:rsidRDefault="005425E7" w:rsidP="005425E7">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5425E7" w:rsidRPr="00FB65E5" w:rsidRDefault="005425E7" w:rsidP="005425E7">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5425E7" w:rsidRDefault="005425E7" w:rsidP="005425E7">
      <w:pPr>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w:t>
      </w:r>
      <w:r w:rsidR="00D747D1" w:rsidRPr="00FB65E5">
        <w:rPr>
          <w:rFonts w:ascii="Times New Roman" w:eastAsia="Times New Roman" w:hAnsi="Times New Roman"/>
          <w:b/>
          <w:i/>
        </w:rPr>
        <w:t xml:space="preserve"> </w:t>
      </w:r>
      <w:r w:rsidR="00D747D1" w:rsidRPr="00FB65E5">
        <w:rPr>
          <w:rFonts w:ascii="Times New Roman" w:eastAsia="Times New Roman" w:hAnsi="Times New Roman"/>
          <w:b/>
          <w:bCs/>
          <w:i/>
          <w:iCs/>
        </w:rPr>
        <w:t xml:space="preserve">Биржевых облигаций, а в случае если Условиями выпуска предусмотрено право владельца Биржевой облигации на получение </w:t>
      </w:r>
      <w:r w:rsidR="00D747D1" w:rsidRPr="00FB65E5">
        <w:rPr>
          <w:rFonts w:ascii="Times New Roman" w:eastAsia="Times New Roman" w:hAnsi="Times New Roman"/>
          <w:b/>
          <w:i/>
        </w:rPr>
        <w:t>купонного дохода</w:t>
      </w:r>
      <w:r w:rsidR="00D747D1" w:rsidRPr="00FB65E5">
        <w:rPr>
          <w:rFonts w:ascii="Times New Roman" w:eastAsia="Times New Roman" w:hAnsi="Times New Roman"/>
          <w:b/>
          <w:bCs/>
          <w:i/>
          <w:iCs/>
        </w:rPr>
        <w:t xml:space="preserve">, - </w:t>
      </w:r>
      <w:r w:rsidR="00D747D1" w:rsidRPr="00FB65E5">
        <w:rPr>
          <w:rFonts w:ascii="Times New Roman" w:eastAsia="Times New Roman" w:hAnsi="Times New Roman"/>
          <w:b/>
          <w:i/>
        </w:rPr>
        <w:t>должны быть исполнены все обязательства</w:t>
      </w:r>
      <w:r w:rsidR="00D747D1" w:rsidRPr="00FB65E5">
        <w:rPr>
          <w:rFonts w:ascii="Times New Roman" w:eastAsia="Times New Roman" w:hAnsi="Times New Roman"/>
          <w:b/>
          <w:bCs/>
          <w:i/>
          <w:iCs/>
        </w:rPr>
        <w:t xml:space="preserve"> перед владельцами Биржевых облигаций по погашению номинальной стоимости Биржевых облигаций и выплате купонного дохода</w:t>
      </w:r>
      <w:r w:rsidRPr="00FB65E5">
        <w:rPr>
          <w:rFonts w:ascii="Times New Roman" w:eastAsia="Times New Roman" w:hAnsi="Times New Roman"/>
          <w:b/>
          <w:i/>
        </w:rPr>
        <w:t>.</w:t>
      </w:r>
    </w:p>
    <w:p w:rsidR="00A234DD" w:rsidRDefault="00A234DD" w:rsidP="005425E7">
      <w:pPr>
        <w:adjustRightInd w:val="0"/>
        <w:spacing w:after="0" w:line="240" w:lineRule="auto"/>
        <w:ind w:firstLine="539"/>
        <w:jc w:val="both"/>
        <w:rPr>
          <w:rFonts w:ascii="Times New Roman" w:eastAsia="Times New Roman" w:hAnsi="Times New Roman"/>
          <w:b/>
          <w:i/>
        </w:rPr>
      </w:pPr>
    </w:p>
    <w:p w:rsidR="00A234DD" w:rsidRPr="00FB65E5" w:rsidRDefault="00A234DD" w:rsidP="005425E7">
      <w:pPr>
        <w:adjustRightInd w:val="0"/>
        <w:spacing w:after="0" w:line="240" w:lineRule="auto"/>
        <w:ind w:firstLine="539"/>
        <w:jc w:val="both"/>
        <w:rPr>
          <w:rFonts w:ascii="Times New Roman" w:eastAsia="Times New Roman" w:hAnsi="Times New Roman"/>
          <w:b/>
          <w:i/>
        </w:rPr>
      </w:pPr>
      <w:r w:rsidRPr="00285A43">
        <w:rPr>
          <w:rFonts w:ascii="Times New Roman" w:hAnsi="Times New Roman"/>
          <w:b/>
          <w:bCs/>
          <w:i/>
          <w:iCs/>
          <w:color w:val="000000"/>
          <w:spacing w:val="-1"/>
          <w:kern w:val="3276"/>
          <w:position w:val="-1"/>
          <w:u w:val="single"/>
          <w:lang w:eastAsia="ru-RU"/>
        </w:rPr>
        <w:t>В Условиях выпуска облигаций также могут быть установлены дополнительные к случаям, указанным в настоящем пункте Программы</w:t>
      </w:r>
      <w:r w:rsidRPr="0083428B">
        <w:rPr>
          <w:rFonts w:ascii="Times New Roman" w:hAnsi="Times New Roman"/>
          <w:b/>
          <w:bCs/>
          <w:i/>
          <w:iCs/>
          <w:color w:val="000000"/>
          <w:spacing w:val="-1"/>
          <w:kern w:val="3276"/>
          <w:position w:val="-1"/>
          <w:u w:val="single"/>
          <w:lang w:eastAsia="ru-RU"/>
        </w:rPr>
        <w:t xml:space="preserve"> облигаций</w:t>
      </w:r>
      <w:r w:rsidRPr="00285A43">
        <w:rPr>
          <w:rFonts w:ascii="Times New Roman" w:hAnsi="Times New Roman"/>
          <w:b/>
          <w:bCs/>
          <w:i/>
          <w:iCs/>
          <w:color w:val="000000"/>
          <w:spacing w:val="-1"/>
          <w:kern w:val="3276"/>
          <w:position w:val="-1"/>
          <w:u w:val="single"/>
          <w:lang w:eastAsia="ru-RU"/>
        </w:rPr>
        <w:t>, случаи досрочного погашения Биржевых облигаций по требованию их владельцев.</w:t>
      </w:r>
    </w:p>
    <w:p w:rsidR="005425E7" w:rsidRPr="00FB65E5" w:rsidRDefault="005425E7" w:rsidP="005425E7">
      <w:pPr>
        <w:spacing w:after="0" w:line="240" w:lineRule="auto"/>
        <w:rPr>
          <w:rFonts w:ascii="Times New Roman" w:eastAsia="Times New Roman" w:hAnsi="Times New Roman"/>
        </w:rPr>
      </w:pPr>
    </w:p>
    <w:p w:rsidR="00630BE8" w:rsidRPr="00FB65E5" w:rsidRDefault="00630BE8" w:rsidP="00DC1676">
      <w:pPr>
        <w:spacing w:after="0" w:line="240" w:lineRule="auto"/>
        <w:rPr>
          <w:rFonts w:ascii="Times New Roman" w:eastAsia="Times New Roman" w:hAnsi="Times New Roman"/>
        </w:rPr>
      </w:pPr>
    </w:p>
    <w:p w:rsidR="007950CE" w:rsidRPr="00FB65E5" w:rsidRDefault="007950CE" w:rsidP="007950CE">
      <w:pPr>
        <w:adjustRightInd w:val="0"/>
        <w:ind w:firstLine="540"/>
        <w:jc w:val="both"/>
        <w:rPr>
          <w:rFonts w:ascii="Times New Roman" w:hAnsi="Times New Roman"/>
          <w:b/>
          <w:bCs/>
        </w:rPr>
      </w:pPr>
      <w:r w:rsidRPr="00FB65E5">
        <w:rPr>
          <w:rFonts w:ascii="Times New Roman" w:hAnsi="Times New Roman"/>
          <w:b/>
          <w:bCs/>
        </w:rPr>
        <w:t>9.5.2 Досрочное погашение биржевых облигаций по усмотрению эмитента</w:t>
      </w:r>
    </w:p>
    <w:p w:rsidR="00835153" w:rsidRPr="00FB65E5" w:rsidRDefault="007950CE" w:rsidP="007950CE">
      <w:pPr>
        <w:adjustRightInd w:val="0"/>
        <w:spacing w:after="0" w:line="240" w:lineRule="auto"/>
        <w:ind w:firstLine="540"/>
        <w:jc w:val="both"/>
        <w:rPr>
          <w:rFonts w:ascii="Times New Roman" w:hAnsi="Times New Roman"/>
          <w:b/>
          <w:bCs/>
          <w:i/>
          <w:iCs/>
        </w:rPr>
      </w:pPr>
      <w:r w:rsidRPr="00FB65E5">
        <w:rPr>
          <w:rFonts w:ascii="Times New Roman" w:hAnsi="Times New Roman"/>
          <w:b/>
          <w:bCs/>
          <w:i/>
          <w:iCs/>
        </w:rPr>
        <w:t>Предусматривается возможность досрочного погашения Биржевых облигаций по усмотрению Эмитента.</w:t>
      </w:r>
    </w:p>
    <w:p w:rsidR="007950CE" w:rsidRPr="00FB65E5" w:rsidRDefault="007950CE" w:rsidP="007950CE">
      <w:pPr>
        <w:adjustRightInd w:val="0"/>
        <w:spacing w:after="0" w:line="240" w:lineRule="auto"/>
        <w:ind w:firstLine="540"/>
        <w:jc w:val="both"/>
        <w:rPr>
          <w:rFonts w:ascii="Times New Roman" w:hAnsi="Times New Roman"/>
          <w:b/>
          <w:bCs/>
          <w:i/>
          <w:iCs/>
          <w:u w:val="single"/>
        </w:rPr>
      </w:pPr>
      <w:r w:rsidRPr="00FB65E5">
        <w:rPr>
          <w:rFonts w:ascii="Times New Roman" w:hAnsi="Times New Roman"/>
          <w:b/>
          <w:bCs/>
          <w:i/>
          <w:iCs/>
          <w:u w:val="single"/>
        </w:rPr>
        <w:t xml:space="preserve">В Условиях выпуска могут быть установлены дополнительные к случаям, указанным в настоящем пункте Программы облигаций, случаи досрочного погашения по усмотрению Эмитента. </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Досрочное погашение Биржевых облигаций по усмотрению Эмитента осуществляется в отношении всех Биржевых облигаций выпуска.</w:t>
      </w:r>
    </w:p>
    <w:p w:rsidR="007950CE" w:rsidRPr="00FB65E5" w:rsidRDefault="007950CE" w:rsidP="007950CE">
      <w:pPr>
        <w:spacing w:after="0" w:line="240" w:lineRule="auto"/>
        <w:rPr>
          <w:rFonts w:ascii="Times New Roman" w:hAnsi="Times New Roman"/>
          <w:u w:val="single"/>
        </w:rPr>
      </w:pPr>
    </w:p>
    <w:p w:rsidR="00FF0533" w:rsidRPr="00FB65E5" w:rsidRDefault="007950CE" w:rsidP="00FF0533">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hAnsi="Times New Roman"/>
          <w:b/>
          <w:i/>
          <w:iCs/>
          <w:u w:val="single"/>
        </w:rPr>
        <w:t>А)</w:t>
      </w:r>
      <w:r w:rsidR="00FF0533" w:rsidRPr="00FB65E5">
        <w:rPr>
          <w:rFonts w:ascii="Times New Roman" w:eastAsia="Times New Roman" w:hAnsi="Times New Roman"/>
          <w:b/>
          <w:i/>
          <w:lang w:eastAsia="ru-RU"/>
        </w:rPr>
        <w:t xml:space="preserve"> Положения настоящего </w:t>
      </w:r>
      <w:r w:rsidR="00336FF8" w:rsidRPr="00FB65E5">
        <w:rPr>
          <w:rFonts w:ascii="Times New Roman" w:eastAsia="Times New Roman" w:hAnsi="Times New Roman"/>
          <w:b/>
          <w:i/>
          <w:lang w:eastAsia="ru-RU"/>
        </w:rPr>
        <w:t>под</w:t>
      </w:r>
      <w:r w:rsidR="00FF0533" w:rsidRPr="00FB65E5">
        <w:rPr>
          <w:rFonts w:ascii="Times New Roman" w:eastAsia="Times New Roman" w:hAnsi="Times New Roman"/>
          <w:b/>
          <w:i/>
          <w:lang w:eastAsia="ru-RU"/>
        </w:rPr>
        <w:t>пункта применяются исключительно к процентным Биржевым облигациям.</w:t>
      </w:r>
    </w:p>
    <w:p w:rsidR="00F74A6F" w:rsidRPr="00FB65E5" w:rsidRDefault="00F74A6F" w:rsidP="00F74A6F">
      <w:pPr>
        <w:adjustRightInd w:val="0"/>
        <w:spacing w:after="0" w:line="240" w:lineRule="auto"/>
        <w:ind w:firstLine="567"/>
        <w:jc w:val="both"/>
        <w:rPr>
          <w:rFonts w:ascii="Times New Roman" w:hAnsi="Times New Roman"/>
          <w:b/>
          <w:i/>
          <w:iCs/>
        </w:rPr>
      </w:pPr>
    </w:p>
    <w:p w:rsidR="00F74A6F" w:rsidRPr="00FB65E5" w:rsidRDefault="00F74A6F" w:rsidP="00F74A6F">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Возможность досрочного погашения </w:t>
      </w:r>
      <w:r w:rsidR="001F0941" w:rsidRPr="00FB65E5">
        <w:rPr>
          <w:rFonts w:ascii="Times New Roman" w:hAnsi="Times New Roman"/>
          <w:b/>
          <w:i/>
          <w:iCs/>
        </w:rPr>
        <w:t xml:space="preserve">Биржевых облигаций </w:t>
      </w:r>
      <w:r w:rsidRPr="00FB65E5">
        <w:rPr>
          <w:rFonts w:ascii="Times New Roman" w:hAnsi="Times New Roman"/>
          <w:b/>
          <w:i/>
          <w:iCs/>
        </w:rPr>
        <w:t xml:space="preserve">в течение периода их обращения по усмотрению Эмитента определяется решением уполномоченного органа управления Эмитента не позднее, чем за 1 (Один) день до даты начала размещения Биржевых облигаций. </w:t>
      </w:r>
    </w:p>
    <w:p w:rsidR="007950CE" w:rsidRPr="00FB65E5" w:rsidRDefault="007950CE" w:rsidP="007950CE">
      <w:pPr>
        <w:adjustRightInd w:val="0"/>
        <w:spacing w:after="0" w:line="240" w:lineRule="auto"/>
        <w:jc w:val="both"/>
        <w:rPr>
          <w:rFonts w:ascii="Times New Roman" w:hAnsi="Times New Roman"/>
          <w:b/>
          <w:i/>
          <w:iCs/>
          <w:u w:val="single"/>
        </w:rPr>
      </w:pPr>
    </w:p>
    <w:p w:rsidR="007950CE" w:rsidRPr="00FB65E5" w:rsidRDefault="007950CE" w:rsidP="007950CE">
      <w:pPr>
        <w:adjustRightInd w:val="0"/>
        <w:spacing w:after="0" w:line="240" w:lineRule="auto"/>
        <w:jc w:val="both"/>
        <w:rPr>
          <w:rFonts w:ascii="Times New Roman" w:hAnsi="Times New Roman"/>
          <w:b/>
          <w:i/>
          <w:iCs/>
        </w:rPr>
      </w:pPr>
      <w:r w:rsidRPr="00FB65E5">
        <w:rPr>
          <w:rFonts w:ascii="Times New Roman" w:hAnsi="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7950CE" w:rsidRPr="00FB65E5" w:rsidRDefault="005C44D2"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В</w:t>
      </w:r>
      <w:r w:rsidR="007950CE" w:rsidRPr="00FB65E5">
        <w:rPr>
          <w:rFonts w:ascii="Times New Roman" w:hAnsi="Times New Roman"/>
          <w:b/>
          <w:i/>
          <w:iCs/>
        </w:rPr>
        <w:t xml:space="preserve"> случае если Эмитентом принято решение о возможности досрочного погашения Биржевых облигаций по его усмотрению</w:t>
      </w:r>
      <w:r w:rsidR="000549D5" w:rsidRPr="00FB65E5">
        <w:rPr>
          <w:rFonts w:ascii="Times New Roman" w:hAnsi="Times New Roman"/>
          <w:b/>
          <w:i/>
          <w:iCs/>
        </w:rPr>
        <w:t xml:space="preserve"> </w:t>
      </w:r>
      <w:r w:rsidRPr="00FB65E5">
        <w:rPr>
          <w:rFonts w:ascii="Times New Roman" w:hAnsi="Times New Roman"/>
          <w:b/>
          <w:i/>
          <w:iCs/>
        </w:rPr>
        <w:t xml:space="preserve">в течение периода их обращения </w:t>
      </w:r>
      <w:r w:rsidR="000549D5" w:rsidRPr="00FB65E5">
        <w:rPr>
          <w:rFonts w:ascii="Times New Roman" w:hAnsi="Times New Roman"/>
          <w:b/>
          <w:i/>
          <w:iCs/>
        </w:rPr>
        <w:t xml:space="preserve">в соответствии с настоящим подпунктом А) пункта 9.5.2 Программы </w:t>
      </w:r>
      <w:r w:rsidR="000549D5" w:rsidRPr="00FB65E5">
        <w:rPr>
          <w:rFonts w:ascii="Times New Roman" w:hAnsi="Times New Roman"/>
          <w:b/>
          <w:bCs/>
          <w:i/>
          <w:iCs/>
        </w:rPr>
        <w:t>облигаций</w:t>
      </w:r>
      <w:r w:rsidR="007950CE" w:rsidRPr="00FB65E5">
        <w:rPr>
          <w:rFonts w:ascii="Times New Roman" w:hAnsi="Times New Roman"/>
          <w:b/>
          <w:i/>
          <w:iCs/>
        </w:rPr>
        <w:t>, Эмитент в таком решении определяет порядковый(</w:t>
      </w:r>
      <w:proofErr w:type="spellStart"/>
      <w:r w:rsidR="007950CE" w:rsidRPr="00FB65E5">
        <w:rPr>
          <w:rFonts w:ascii="Times New Roman" w:hAnsi="Times New Roman"/>
          <w:b/>
          <w:i/>
          <w:iCs/>
        </w:rPr>
        <w:t>ые</w:t>
      </w:r>
      <w:proofErr w:type="spellEnd"/>
      <w:r w:rsidR="007950CE" w:rsidRPr="00FB65E5">
        <w:rPr>
          <w:rFonts w:ascii="Times New Roman" w:hAnsi="Times New Roman"/>
          <w:b/>
          <w:i/>
          <w:iCs/>
        </w:rPr>
        <w:t>) номер(а) купонного(</w:t>
      </w:r>
      <w:proofErr w:type="spellStart"/>
      <w:r w:rsidR="007950CE" w:rsidRPr="00FB65E5">
        <w:rPr>
          <w:rFonts w:ascii="Times New Roman" w:hAnsi="Times New Roman"/>
          <w:b/>
          <w:i/>
          <w:iCs/>
        </w:rPr>
        <w:t>ых</w:t>
      </w:r>
      <w:proofErr w:type="spellEnd"/>
      <w:r w:rsidR="007950CE" w:rsidRPr="00FB65E5">
        <w:rPr>
          <w:rFonts w:ascii="Times New Roman" w:hAnsi="Times New Roman"/>
          <w:b/>
          <w:i/>
          <w:iCs/>
        </w:rPr>
        <w:t>) периода(</w:t>
      </w:r>
      <w:proofErr w:type="spellStart"/>
      <w:r w:rsidR="007950CE" w:rsidRPr="00FB65E5">
        <w:rPr>
          <w:rFonts w:ascii="Times New Roman" w:hAnsi="Times New Roman"/>
          <w:b/>
          <w:i/>
          <w:iCs/>
        </w:rPr>
        <w:t>ов</w:t>
      </w:r>
      <w:proofErr w:type="spellEnd"/>
      <w:r w:rsidR="007950CE" w:rsidRPr="00FB65E5">
        <w:rPr>
          <w:rFonts w:ascii="Times New Roman" w:hAnsi="Times New Roman"/>
          <w:b/>
          <w:i/>
          <w:iCs/>
        </w:rPr>
        <w:t>), в дату окончания которого(</w:t>
      </w:r>
      <w:proofErr w:type="spellStart"/>
      <w:r w:rsidR="007950CE" w:rsidRPr="00FB65E5">
        <w:rPr>
          <w:rFonts w:ascii="Times New Roman" w:hAnsi="Times New Roman"/>
          <w:b/>
          <w:i/>
          <w:iCs/>
        </w:rPr>
        <w:t>ых</w:t>
      </w:r>
      <w:proofErr w:type="spellEnd"/>
      <w:r w:rsidR="007950CE" w:rsidRPr="00FB65E5">
        <w:rPr>
          <w:rFonts w:ascii="Times New Roman" w:hAnsi="Times New Roman"/>
          <w:b/>
          <w:i/>
          <w:iCs/>
        </w:rPr>
        <w:t>) возможно досрочное погашение Биржевых облигаций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Данное решение принимается </w:t>
      </w:r>
      <w:r w:rsidR="009D2A9E" w:rsidRPr="00FB65E5">
        <w:rPr>
          <w:rFonts w:ascii="Times New Roman" w:hAnsi="Times New Roman"/>
          <w:b/>
          <w:i/>
          <w:iCs/>
        </w:rPr>
        <w:t xml:space="preserve">уполномоченным </w:t>
      </w:r>
      <w:r w:rsidRPr="00FB65E5">
        <w:rPr>
          <w:rFonts w:ascii="Times New Roman" w:hAnsi="Times New Roman"/>
          <w:b/>
          <w:i/>
          <w:iCs/>
        </w:rPr>
        <w:t>органом</w:t>
      </w:r>
      <w:r w:rsidR="009D2A9E" w:rsidRPr="00FB65E5">
        <w:rPr>
          <w:rFonts w:ascii="Times New Roman" w:hAnsi="Times New Roman"/>
          <w:b/>
          <w:i/>
          <w:iCs/>
        </w:rPr>
        <w:t xml:space="preserve"> управления</w:t>
      </w:r>
      <w:r w:rsidRPr="00FB65E5">
        <w:rPr>
          <w:rFonts w:ascii="Times New Roman" w:hAnsi="Times New Roman"/>
          <w:b/>
          <w:i/>
          <w:iCs/>
        </w:rPr>
        <w:t xml:space="preserve">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bCs/>
          <w:i/>
          <w:iCs/>
        </w:rPr>
        <w:t>Эмитент информирует Биржу и НРД о</w:t>
      </w:r>
      <w:r w:rsidRPr="00FB65E5">
        <w:rPr>
          <w:rFonts w:ascii="Times New Roman" w:hAnsi="Times New Roman"/>
          <w:b/>
          <w:i/>
          <w:iCs/>
        </w:rPr>
        <w:t xml:space="preserve"> принятом решении о возможности досрочного погашения не позднее, чем за 1 (Один) день до даты начала размещения.</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решения о возможности досрочного погашения Биржевых облигаций по усмотрению Эмитента</w:t>
      </w:r>
      <w:r w:rsidR="000549D5" w:rsidRPr="00FB65E5">
        <w:rPr>
          <w:rFonts w:ascii="Times New Roman" w:hAnsi="Times New Roman"/>
          <w:b/>
          <w:i/>
          <w:iCs/>
        </w:rPr>
        <w:t xml:space="preserve"> в соответствии с настоящим подпунктом А) пункта 9.5.2 Программы </w:t>
      </w:r>
      <w:r w:rsidR="000549D5" w:rsidRPr="00FB65E5">
        <w:rPr>
          <w:rFonts w:ascii="Times New Roman" w:hAnsi="Times New Roman"/>
          <w:b/>
          <w:bCs/>
          <w:i/>
          <w:iCs/>
        </w:rPr>
        <w:t>облигаций</w:t>
      </w:r>
      <w:r w:rsidRPr="00FB65E5">
        <w:rPr>
          <w:rFonts w:ascii="Times New Roman" w:hAnsi="Times New Roman"/>
          <w:b/>
          <w:i/>
          <w:iCs/>
        </w:rPr>
        <w:t xml:space="preserve">, Эмитент может принять решение о досрочном погашении Биржевых облигаций </w:t>
      </w:r>
      <w:r w:rsidR="0022234E" w:rsidRPr="00FB65E5">
        <w:rPr>
          <w:rFonts w:ascii="Times New Roman" w:hAnsi="Times New Roman"/>
          <w:b/>
          <w:i/>
          <w:iCs/>
        </w:rPr>
        <w:t xml:space="preserve">и раскрыть информацию об этом </w:t>
      </w:r>
      <w:r w:rsidRPr="00FB65E5">
        <w:rPr>
          <w:rFonts w:ascii="Times New Roman" w:hAnsi="Times New Roman"/>
          <w:b/>
          <w:i/>
          <w:iCs/>
        </w:rPr>
        <w:t xml:space="preserve">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w:t>
      </w:r>
    </w:p>
    <w:p w:rsidR="007950CE" w:rsidRPr="00FB65E5" w:rsidRDefault="007950CE" w:rsidP="007950CE">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 xml:space="preserve">Данное решение принимается </w:t>
      </w:r>
      <w:r w:rsidR="009D2A9E" w:rsidRPr="00FB65E5">
        <w:rPr>
          <w:rFonts w:ascii="Times New Roman" w:hAnsi="Times New Roman"/>
          <w:b/>
          <w:bCs/>
          <w:i/>
          <w:iCs/>
        </w:rPr>
        <w:t xml:space="preserve">уполномоченным </w:t>
      </w:r>
      <w:r w:rsidRPr="00FB65E5">
        <w:rPr>
          <w:rFonts w:ascii="Times New Roman" w:hAnsi="Times New Roman"/>
          <w:b/>
          <w:bCs/>
          <w:i/>
          <w:iCs/>
        </w:rPr>
        <w:t>органом</w:t>
      </w:r>
      <w:r w:rsidR="009D2A9E" w:rsidRPr="00FB65E5">
        <w:rPr>
          <w:rFonts w:ascii="Times New Roman" w:hAnsi="Times New Roman"/>
          <w:b/>
          <w:bCs/>
          <w:i/>
          <w:iCs/>
        </w:rPr>
        <w:t xml:space="preserve"> управления</w:t>
      </w:r>
      <w:r w:rsidRPr="00FB65E5">
        <w:rPr>
          <w:rFonts w:ascii="Times New Roman" w:hAnsi="Times New Roman"/>
          <w:b/>
          <w:bCs/>
          <w:i/>
          <w:iCs/>
        </w:rPr>
        <w:t xml:space="preserve">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w:t>
      </w:r>
      <w:r w:rsidR="0022234E" w:rsidRPr="00FB65E5">
        <w:rPr>
          <w:rFonts w:ascii="Times New Roman" w:hAnsi="Times New Roman"/>
          <w:b/>
          <w:i/>
          <w:iCs/>
        </w:rPr>
        <w:t xml:space="preserve">и не раскрыто </w:t>
      </w:r>
      <w:r w:rsidRPr="00FB65E5">
        <w:rPr>
          <w:rFonts w:ascii="Times New Roman" w:hAnsi="Times New Roman"/>
          <w:b/>
          <w:i/>
          <w:iCs/>
        </w:rPr>
        <w:t xml:space="preserve">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w:t>
      </w:r>
      <w:r w:rsidRPr="00FB65E5">
        <w:rPr>
          <w:rFonts w:ascii="Times New Roman" w:hAnsi="Times New Roman"/>
          <w:b/>
          <w:bCs/>
          <w:i/>
          <w:iCs/>
        </w:rPr>
        <w:t>облигаций</w:t>
      </w:r>
      <w:r w:rsidRPr="00FB65E5">
        <w:rPr>
          <w:rFonts w:ascii="Times New Roman" w:hAnsi="Times New Roman"/>
          <w:b/>
          <w:i/>
          <w:iCs/>
        </w:rPr>
        <w:t xml:space="preserve"> и </w:t>
      </w:r>
      <w:r w:rsidRPr="00FB65E5">
        <w:rPr>
          <w:rFonts w:ascii="Times New Roman" w:hAnsi="Times New Roman"/>
          <w:b/>
          <w:i/>
        </w:rPr>
        <w:t>8.9.5.2. Проспекта</w:t>
      </w:r>
      <w:r w:rsidRPr="00FB65E5">
        <w:rPr>
          <w:rFonts w:ascii="Times New Roman" w:hAnsi="Times New Roman"/>
          <w:b/>
          <w:i/>
          <w:iCs/>
        </w:rPr>
        <w:t xml:space="preserve">, Эмитентом не используется, и Эмитент не вправе досрочно погасить выпуск Биржевых облигаций в соответствии с подпунктом А) пункта 9.5.2 Программы </w:t>
      </w:r>
      <w:r w:rsidRPr="00FB65E5">
        <w:rPr>
          <w:rFonts w:ascii="Times New Roman" w:hAnsi="Times New Roman"/>
          <w:b/>
          <w:bCs/>
          <w:i/>
          <w:iCs/>
        </w:rPr>
        <w:t>облигаций</w:t>
      </w:r>
      <w:r w:rsidRPr="00FB65E5">
        <w:rPr>
          <w:rFonts w:ascii="Times New Roman" w:hAnsi="Times New Roman"/>
          <w:b/>
          <w:i/>
          <w:iCs/>
        </w:rPr>
        <w:t xml:space="preserve"> и </w:t>
      </w:r>
      <w:r w:rsidRPr="00FB65E5">
        <w:rPr>
          <w:rFonts w:ascii="Times New Roman" w:hAnsi="Times New Roman"/>
          <w:b/>
          <w:i/>
        </w:rPr>
        <w:t>8.9.5.2. Проспекта</w:t>
      </w:r>
      <w:r w:rsidR="00934419" w:rsidRPr="00FB65E5">
        <w:rPr>
          <w:rFonts w:ascii="Times New Roman" w:hAnsi="Times New Roman"/>
          <w:b/>
          <w:i/>
        </w:rPr>
        <w:t>.</w:t>
      </w:r>
      <w:r w:rsidR="007843AB" w:rsidRPr="00FB65E5">
        <w:rPr>
          <w:rFonts w:ascii="Times New Roman" w:hAnsi="Times New Roman"/>
          <w:b/>
          <w:i/>
        </w:rPr>
        <w:t xml:space="preserve"> </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О </w:t>
      </w:r>
      <w:r w:rsidR="004379B7" w:rsidRPr="00FB65E5">
        <w:rPr>
          <w:rFonts w:ascii="Times New Roman" w:hAnsi="Times New Roman"/>
          <w:b/>
          <w:i/>
          <w:iCs/>
        </w:rPr>
        <w:t xml:space="preserve">принятом решении о </w:t>
      </w:r>
      <w:r w:rsidRPr="00FB65E5">
        <w:rPr>
          <w:rFonts w:ascii="Times New Roman" w:hAnsi="Times New Roman"/>
          <w:b/>
          <w:i/>
          <w:iCs/>
        </w:rPr>
        <w:t xml:space="preserve">досрочном погашении </w:t>
      </w:r>
      <w:r w:rsidR="00924DD3" w:rsidRPr="00FB65E5">
        <w:rPr>
          <w:rFonts w:ascii="Times New Roman" w:hAnsi="Times New Roman"/>
          <w:b/>
          <w:i/>
          <w:iCs/>
        </w:rPr>
        <w:t xml:space="preserve">Биржевых </w:t>
      </w:r>
      <w:r w:rsidRPr="00FB65E5">
        <w:rPr>
          <w:rFonts w:ascii="Times New Roman" w:hAnsi="Times New Roman"/>
          <w:b/>
          <w:i/>
          <w:iCs/>
        </w:rPr>
        <w:t>облигаций Эмитент уведомляет Биржу и НРД в дату принятия соответствующего решения.</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widowControl w:val="0"/>
        <w:spacing w:after="0" w:line="240" w:lineRule="auto"/>
        <w:jc w:val="both"/>
        <w:rPr>
          <w:rFonts w:ascii="Times New Roman" w:eastAsia="Times New Roman" w:hAnsi="Times New Roman"/>
          <w:lang w:eastAsia="ru-RU"/>
        </w:rPr>
      </w:pPr>
      <w:r w:rsidRPr="00FB65E5">
        <w:rPr>
          <w:rFonts w:ascii="Times New Roman" w:eastAsia="Times New Roman" w:hAnsi="Times New Roman"/>
          <w:lang w:eastAsia="ru-RU"/>
        </w:rPr>
        <w:t>Стоимость (порядок определения стоимости) досрочного погашения:</w:t>
      </w:r>
    </w:p>
    <w:p w:rsidR="007950CE" w:rsidRPr="00FB65E5" w:rsidRDefault="007950CE" w:rsidP="007950CE">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w:t>
      </w:r>
      <w:r w:rsidRPr="00FB65E5">
        <w:rPr>
          <w:rFonts w:ascii="Times New Roman" w:hAnsi="Times New Roman"/>
          <w:b/>
          <w:i/>
          <w:iCs/>
        </w:rPr>
        <w:t>за соответствующий купонный период</w:t>
      </w:r>
      <w:r w:rsidR="0022234E" w:rsidRPr="00FB65E5">
        <w:rPr>
          <w:rFonts w:ascii="Times New Roman" w:hAnsi="Times New Roman"/>
          <w:b/>
          <w:i/>
          <w:iCs/>
        </w:rPr>
        <w:t>,</w:t>
      </w:r>
      <w:r w:rsidR="0022234E" w:rsidRPr="00FB65E5">
        <w:t xml:space="preserve"> </w:t>
      </w:r>
      <w:r w:rsidR="0022234E" w:rsidRPr="00FB65E5">
        <w:rPr>
          <w:rFonts w:ascii="Times New Roman" w:hAnsi="Times New Roman"/>
          <w:b/>
          <w:i/>
          <w:iCs/>
        </w:rPr>
        <w:t>в дату окончания которого осуществляется досрочное погашение</w:t>
      </w:r>
      <w:r w:rsidRPr="00FB65E5">
        <w:rPr>
          <w:rFonts w:ascii="Times New Roman" w:hAnsi="Times New Roman"/>
          <w:b/>
          <w:bCs/>
          <w:i/>
          <w:iCs/>
        </w:rPr>
        <w:t>.</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utoSpaceDE w:val="0"/>
        <w:autoSpaceDN w:val="0"/>
        <w:adjustRightInd w:val="0"/>
        <w:spacing w:after="0" w:line="240" w:lineRule="auto"/>
        <w:jc w:val="both"/>
        <w:rPr>
          <w:rFonts w:ascii="Times New Roman" w:hAnsi="Times New Roman"/>
        </w:rPr>
      </w:pPr>
      <w:r w:rsidRPr="00FB65E5">
        <w:rPr>
          <w:rFonts w:ascii="Times New Roman" w:hAnsi="Times New Roman"/>
        </w:rPr>
        <w:t xml:space="preserve">Порядок и </w:t>
      </w:r>
      <w:r w:rsidR="00C87ABD" w:rsidRPr="00FB65E5">
        <w:rPr>
          <w:rFonts w:ascii="Times New Roman" w:hAnsi="Times New Roman"/>
        </w:rPr>
        <w:t xml:space="preserve">(или) </w:t>
      </w:r>
      <w:r w:rsidRPr="00FB65E5">
        <w:rPr>
          <w:rFonts w:ascii="Times New Roman" w:hAnsi="Times New Roman"/>
        </w:rPr>
        <w:t>условия досрочного погашения облигаций по усмотрению эмитента:</w:t>
      </w:r>
    </w:p>
    <w:p w:rsidR="00835153"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u w:val="single"/>
        </w:rPr>
        <w:t>Досрочное погашение Биржевых облигаций производится денежными средствами в валюте</w:t>
      </w:r>
      <w:r w:rsidRPr="00FB65E5">
        <w:rPr>
          <w:rFonts w:ascii="Times New Roman" w:hAnsi="Times New Roman"/>
          <w:b/>
          <w:bCs/>
          <w:i/>
          <w:iCs/>
          <w:u w:val="single"/>
        </w:rPr>
        <w:t xml:space="preserve">, </w:t>
      </w:r>
      <w:r w:rsidRPr="00FB65E5">
        <w:rPr>
          <w:rFonts w:ascii="Times New Roman" w:hAnsi="Times New Roman"/>
          <w:b/>
          <w:i/>
          <w:u w:val="single"/>
        </w:rPr>
        <w:t xml:space="preserve">установленной Условиями выпуска, </w:t>
      </w:r>
      <w:r w:rsidRPr="00FB65E5">
        <w:rPr>
          <w:rFonts w:ascii="Times New Roman" w:hAnsi="Times New Roman"/>
          <w:b/>
          <w:i/>
          <w:iCs/>
          <w:u w:val="single"/>
        </w:rPr>
        <w:t>в безналичном порядке.</w:t>
      </w:r>
      <w:r w:rsidRPr="00FB65E5">
        <w:rPr>
          <w:rFonts w:ascii="Times New Roman" w:hAnsi="Times New Roman"/>
          <w:b/>
          <w:i/>
          <w:iCs/>
        </w:rPr>
        <w:t xml:space="preserve"> </w:t>
      </w:r>
    </w:p>
    <w:p w:rsidR="00835153" w:rsidRPr="00FB65E5" w:rsidRDefault="00835153" w:rsidP="007950CE">
      <w:pPr>
        <w:autoSpaceDE w:val="0"/>
        <w:autoSpaceDN w:val="0"/>
        <w:adjustRightInd w:val="0"/>
        <w:spacing w:after="0" w:line="240" w:lineRule="auto"/>
        <w:ind w:firstLine="567"/>
        <w:jc w:val="both"/>
        <w:rPr>
          <w:rFonts w:ascii="Times New Roman" w:hAnsi="Times New Roman"/>
          <w:b/>
          <w:i/>
          <w:iCs/>
        </w:rPr>
      </w:pP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Возможность выбора владельцами Биржевых облигаций формы погашения Биржевых облигаций не предусмотрена.</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r w:rsidRPr="00FB65E5">
        <w:rPr>
          <w:rFonts w:ascii="Times New Roman" w:hAnsi="Times New Roman"/>
          <w:b/>
          <w:i/>
        </w:rPr>
        <w:t xml:space="preserve">Для получения выплат по Биржевым облигациям указанные лица должны иметь банковский счет в российских рублях, </w:t>
      </w:r>
      <w:r w:rsidR="0057217B">
        <w:rPr>
          <w:rFonts w:ascii="Times New Roman" w:hAnsi="Times New Roman"/>
          <w:b/>
          <w:i/>
        </w:rPr>
        <w:lastRenderedPageBreak/>
        <w:t xml:space="preserve">а </w:t>
      </w:r>
      <w:r w:rsidRPr="00FB65E5">
        <w:rPr>
          <w:rFonts w:ascii="Times New Roman" w:hAnsi="Times New Roman"/>
          <w:b/>
          <w:i/>
        </w:rPr>
        <w:t>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Снятие Сертификата с хранения производится после списания всех Биржевых облигаций со счетов в НРД.</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Биржевые облигации, погашенные Эмитентом досрочно, не могут быть выпущены в обращение.</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 xml:space="preserve">Срок (порядок определения срока), в течение которого Биржевые облигации могут быть досрочно погашены Эмитентом: </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Досрочное погашение Биржевых облигаций допускается только после полной оплаты Биржевых облигаций.</w:t>
      </w:r>
    </w:p>
    <w:p w:rsidR="007950CE" w:rsidRPr="00FB65E5" w:rsidRDefault="007950CE" w:rsidP="007950CE">
      <w:pPr>
        <w:adjustRightInd w:val="0"/>
        <w:spacing w:after="0" w:line="240" w:lineRule="auto"/>
        <w:jc w:val="both"/>
        <w:rPr>
          <w:rFonts w:ascii="Times New Roman" w:hAnsi="Times New Roman"/>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Дата начала досрочного погашения:</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7950CE" w:rsidRPr="00FB65E5" w:rsidRDefault="007950CE" w:rsidP="007950CE">
      <w:pPr>
        <w:autoSpaceDE w:val="0"/>
        <w:autoSpaceDN w:val="0"/>
        <w:adjustRightInd w:val="0"/>
        <w:spacing w:after="0" w:line="240" w:lineRule="auto"/>
        <w:jc w:val="both"/>
        <w:rPr>
          <w:rFonts w:ascii="Times New Roman" w:hAnsi="Times New Roman"/>
          <w:bCs/>
          <w:iCs/>
        </w:rPr>
      </w:pPr>
    </w:p>
    <w:p w:rsidR="007950CE" w:rsidRPr="00FB65E5" w:rsidRDefault="007950CE" w:rsidP="007950CE">
      <w:pPr>
        <w:autoSpaceDE w:val="0"/>
        <w:autoSpaceDN w:val="0"/>
        <w:adjustRightInd w:val="0"/>
        <w:spacing w:after="0" w:line="240" w:lineRule="auto"/>
        <w:jc w:val="both"/>
        <w:rPr>
          <w:rFonts w:ascii="Times New Roman" w:hAnsi="Times New Roman"/>
          <w:bCs/>
          <w:iCs/>
        </w:rPr>
      </w:pPr>
      <w:r w:rsidRPr="00FB65E5">
        <w:rPr>
          <w:rFonts w:ascii="Times New Roman" w:hAnsi="Times New Roman"/>
          <w:bCs/>
          <w:iCs/>
        </w:rPr>
        <w:t>Дата окончания досрочного погашения:</w:t>
      </w:r>
    </w:p>
    <w:p w:rsidR="007950CE" w:rsidRPr="00FB65E5" w:rsidRDefault="007950CE" w:rsidP="007950CE">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Даты начала и окончания досрочного погашения Биржевых облигаций совпадают.</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 xml:space="preserve">Порядок раскрытия </w:t>
      </w:r>
      <w:r w:rsidR="00C87ABD" w:rsidRPr="00FB65E5">
        <w:rPr>
          <w:rFonts w:ascii="Times New Roman" w:hAnsi="Times New Roman"/>
        </w:rPr>
        <w:t>эмитентом</w:t>
      </w:r>
      <w:r w:rsidR="00C87ABD" w:rsidRPr="00FB65E5">
        <w:rPr>
          <w:rFonts w:ascii="Times New Roman" w:hAnsi="Times New Roman"/>
          <w:iCs/>
        </w:rPr>
        <w:t xml:space="preserve"> </w:t>
      </w:r>
      <w:r w:rsidRPr="00FB65E5">
        <w:rPr>
          <w:rFonts w:ascii="Times New Roman" w:hAnsi="Times New Roman"/>
          <w:iCs/>
        </w:rPr>
        <w:t>информации об условиях и итогах досрочного погашения Биржевых облигаций:</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Сообщение о принятии Эмитентом решения о возможности досрочного погашения Биржевых облигаций по усмотрению Эмитента раскрывается в </w:t>
      </w:r>
      <w:r w:rsidRPr="00FB65E5">
        <w:rPr>
          <w:rFonts w:ascii="Times New Roman" w:hAnsi="Times New Roman"/>
          <w:b/>
          <w:bCs/>
          <w:i/>
          <w:iCs/>
        </w:rPr>
        <w:t>порядке, указанном в п. 11 Программы облигаций и п.8.11 Проспекта.</w:t>
      </w:r>
      <w:r w:rsidRPr="00FB65E5">
        <w:rPr>
          <w:rFonts w:ascii="Times New Roman" w:hAnsi="Times New Roman"/>
          <w:b/>
          <w:i/>
          <w:iCs/>
        </w:rPr>
        <w:t xml:space="preserve"> </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Информация о принятии Эмитентом решения о досрочном погашении Биржевых облигаций раскрывается Эмитентом в </w:t>
      </w:r>
      <w:r w:rsidRPr="00FB65E5">
        <w:rPr>
          <w:rFonts w:ascii="Times New Roman" w:hAnsi="Times New Roman"/>
          <w:b/>
          <w:bCs/>
          <w:i/>
          <w:iCs/>
        </w:rPr>
        <w:t>порядке, указанном в п. 11 Программы облигаций и п.8.11 Проспекта</w:t>
      </w:r>
      <w:r w:rsidRPr="00FB65E5">
        <w:rPr>
          <w:rFonts w:ascii="Times New Roman" w:hAnsi="Times New Roman"/>
          <w:b/>
          <w:i/>
          <w:iCs/>
        </w:rPr>
        <w:t>.</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После досрочного погашения Биржевых облигаций Эмитент раскрывает информацию </w:t>
      </w:r>
      <w:r w:rsidRPr="00FB65E5">
        <w:rPr>
          <w:rFonts w:ascii="Times New Roman" w:hAnsi="Times New Roman"/>
          <w:b/>
          <w:bCs/>
          <w:i/>
          <w:iCs/>
        </w:rPr>
        <w:t>об итогах досрочного погашения Биржевых облигаций</w:t>
      </w:r>
      <w:r w:rsidRPr="00FB65E5">
        <w:rPr>
          <w:rFonts w:ascii="Times New Roman" w:hAnsi="Times New Roman"/>
          <w:b/>
          <w:i/>
          <w:iCs/>
        </w:rPr>
        <w:t xml:space="preserve">. Указанная информация (включая количество досрочно погашенных Биржевых облигаций) раскрывается </w:t>
      </w:r>
      <w:r w:rsidRPr="00FB65E5">
        <w:rPr>
          <w:rFonts w:ascii="Times New Roman" w:hAnsi="Times New Roman"/>
          <w:b/>
          <w:bCs/>
          <w:i/>
          <w:iCs/>
        </w:rPr>
        <w:t>в порядке и сроки, предусмотренные п. 11 Программы облигаций и п.8.11 Проспекта.</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utoSpaceDE w:val="0"/>
        <w:autoSpaceDN w:val="0"/>
        <w:adjustRightInd w:val="0"/>
        <w:spacing w:after="0" w:line="240" w:lineRule="auto"/>
        <w:jc w:val="both"/>
        <w:rPr>
          <w:rFonts w:ascii="Times New Roman" w:hAnsi="Times New Roman"/>
          <w:b/>
          <w:i/>
          <w:iCs/>
        </w:rPr>
      </w:pPr>
    </w:p>
    <w:p w:rsidR="007950CE" w:rsidRPr="00FB65E5" w:rsidRDefault="007950CE" w:rsidP="008D71A2">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hAnsi="Times New Roman"/>
          <w:b/>
          <w:i/>
          <w:iCs/>
          <w:u w:val="single"/>
        </w:rPr>
        <w:t>Б)</w:t>
      </w:r>
      <w:r w:rsidR="00D129CA" w:rsidRPr="00FB65E5">
        <w:rPr>
          <w:rFonts w:ascii="Times New Roman" w:eastAsia="Times New Roman" w:hAnsi="Times New Roman"/>
          <w:b/>
          <w:i/>
          <w:lang w:eastAsia="ru-RU"/>
        </w:rPr>
        <w:t xml:space="preserve"> Положения настоящего подпункта применяются исключительно к процентным Биржевым облигациям.</w:t>
      </w:r>
    </w:p>
    <w:p w:rsidR="00132780" w:rsidRPr="00FB65E5" w:rsidRDefault="00132780" w:rsidP="00132780">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w:t>
      </w:r>
      <w:proofErr w:type="spellStart"/>
      <w:r w:rsidRPr="00FB65E5">
        <w:rPr>
          <w:rFonts w:ascii="Times New Roman" w:hAnsi="Times New Roman"/>
          <w:b/>
          <w:i/>
          <w:iCs/>
        </w:rPr>
        <w:t>ых</w:t>
      </w:r>
      <w:proofErr w:type="spellEnd"/>
      <w:r w:rsidRPr="00FB65E5">
        <w:rPr>
          <w:rFonts w:ascii="Times New Roman" w:hAnsi="Times New Roman"/>
          <w:b/>
          <w:i/>
          <w:iCs/>
        </w:rPr>
        <w:t>) купонного(</w:t>
      </w:r>
      <w:proofErr w:type="spellStart"/>
      <w:r w:rsidRPr="00FB65E5">
        <w:rPr>
          <w:rFonts w:ascii="Times New Roman" w:hAnsi="Times New Roman"/>
          <w:b/>
          <w:i/>
          <w:iCs/>
        </w:rPr>
        <w:t>ых</w:t>
      </w:r>
      <w:proofErr w:type="spellEnd"/>
      <w:r w:rsidRPr="00FB65E5">
        <w:rPr>
          <w:rFonts w:ascii="Times New Roman" w:hAnsi="Times New Roman"/>
          <w:b/>
          <w:i/>
          <w:iCs/>
        </w:rPr>
        <w:t>) периода(</w:t>
      </w:r>
      <w:proofErr w:type="spellStart"/>
      <w:r w:rsidRPr="00FB65E5">
        <w:rPr>
          <w:rFonts w:ascii="Times New Roman" w:hAnsi="Times New Roman"/>
          <w:b/>
          <w:i/>
          <w:iCs/>
        </w:rPr>
        <w:t>ов</w:t>
      </w:r>
      <w:proofErr w:type="spellEnd"/>
      <w:r w:rsidRPr="00FB65E5">
        <w:rPr>
          <w:rFonts w:ascii="Times New Roman" w:hAnsi="Times New Roman"/>
          <w:b/>
          <w:i/>
          <w:iCs/>
        </w:rPr>
        <w:t>).</w:t>
      </w:r>
    </w:p>
    <w:p w:rsidR="00F74A6F" w:rsidRPr="00FB65E5" w:rsidRDefault="00132780" w:rsidP="00132780">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hAnsi="Times New Roman"/>
          <w:b/>
          <w:i/>
          <w:iCs/>
        </w:rPr>
        <w:t>При этом Эмитент должен определить номер(а) купонного(</w:t>
      </w:r>
      <w:proofErr w:type="spellStart"/>
      <w:r w:rsidRPr="00FB65E5">
        <w:rPr>
          <w:rFonts w:ascii="Times New Roman" w:hAnsi="Times New Roman"/>
          <w:b/>
          <w:i/>
          <w:iCs/>
        </w:rPr>
        <w:t>ых</w:t>
      </w:r>
      <w:proofErr w:type="spellEnd"/>
      <w:r w:rsidRPr="00FB65E5">
        <w:rPr>
          <w:rFonts w:ascii="Times New Roman" w:hAnsi="Times New Roman"/>
          <w:b/>
          <w:i/>
          <w:iCs/>
        </w:rPr>
        <w:t>) периода(</w:t>
      </w:r>
      <w:proofErr w:type="spellStart"/>
      <w:r w:rsidRPr="00FB65E5">
        <w:rPr>
          <w:rFonts w:ascii="Times New Roman" w:hAnsi="Times New Roman"/>
          <w:b/>
          <w:i/>
          <w:iCs/>
        </w:rPr>
        <w:t>ов</w:t>
      </w:r>
      <w:proofErr w:type="spellEnd"/>
      <w:r w:rsidRPr="00FB65E5">
        <w:rPr>
          <w:rFonts w:ascii="Times New Roman" w:hAnsi="Times New Roman"/>
          <w:b/>
          <w:i/>
          <w:iCs/>
        </w:rPr>
        <w:t>) в дату окончания которого(</w:t>
      </w:r>
      <w:proofErr w:type="spellStart"/>
      <w:r w:rsidRPr="00FB65E5">
        <w:rPr>
          <w:rFonts w:ascii="Times New Roman" w:hAnsi="Times New Roman"/>
          <w:b/>
          <w:i/>
          <w:iCs/>
        </w:rPr>
        <w:t>ых</w:t>
      </w:r>
      <w:proofErr w:type="spellEnd"/>
      <w:r w:rsidRPr="00FB65E5">
        <w:rPr>
          <w:rFonts w:ascii="Times New Roman" w:hAnsi="Times New Roman"/>
          <w:b/>
          <w:i/>
          <w:iCs/>
        </w:rPr>
        <w:t>)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rsidR="00797E32" w:rsidRPr="00FB65E5">
        <w:rPr>
          <w:rFonts w:ascii="Times New Roman" w:hAnsi="Times New Roman"/>
          <w:b/>
          <w:i/>
          <w:iCs/>
        </w:rPr>
        <w:t>(</w:t>
      </w:r>
      <w:proofErr w:type="spellStart"/>
      <w:r w:rsidR="00797E32" w:rsidRPr="00FB65E5">
        <w:rPr>
          <w:rFonts w:ascii="Times New Roman" w:hAnsi="Times New Roman"/>
          <w:b/>
          <w:i/>
          <w:iCs/>
        </w:rPr>
        <w:t>ых</w:t>
      </w:r>
      <w:proofErr w:type="spellEnd"/>
      <w:r w:rsidR="00797E32" w:rsidRPr="00FB65E5">
        <w:rPr>
          <w:rFonts w:ascii="Times New Roman" w:hAnsi="Times New Roman"/>
          <w:b/>
          <w:i/>
          <w:iCs/>
        </w:rPr>
        <w:t>)</w:t>
      </w:r>
      <w:r w:rsidRPr="00FB65E5">
        <w:rPr>
          <w:rFonts w:ascii="Times New Roman" w:hAnsi="Times New Roman"/>
          <w:b/>
          <w:i/>
          <w:iCs/>
        </w:rPr>
        <w:t xml:space="preserve"> купонного</w:t>
      </w:r>
      <w:r w:rsidR="00797E32" w:rsidRPr="00FB65E5">
        <w:rPr>
          <w:rFonts w:ascii="Times New Roman" w:hAnsi="Times New Roman"/>
          <w:b/>
          <w:i/>
          <w:iCs/>
        </w:rPr>
        <w:t>(</w:t>
      </w:r>
      <w:proofErr w:type="spellStart"/>
      <w:r w:rsidR="00797E32" w:rsidRPr="00FB65E5">
        <w:rPr>
          <w:rFonts w:ascii="Times New Roman" w:hAnsi="Times New Roman"/>
          <w:b/>
          <w:i/>
          <w:iCs/>
        </w:rPr>
        <w:t>ых</w:t>
      </w:r>
      <w:proofErr w:type="spellEnd"/>
      <w:r w:rsidR="00797E32" w:rsidRPr="00FB65E5">
        <w:rPr>
          <w:rFonts w:ascii="Times New Roman" w:hAnsi="Times New Roman"/>
          <w:b/>
          <w:i/>
          <w:iCs/>
        </w:rPr>
        <w:t>)</w:t>
      </w:r>
      <w:r w:rsidRPr="00FB65E5">
        <w:rPr>
          <w:rFonts w:ascii="Times New Roman" w:hAnsi="Times New Roman"/>
          <w:b/>
          <w:i/>
          <w:iCs/>
        </w:rPr>
        <w:t xml:space="preserve"> периода</w:t>
      </w:r>
      <w:r w:rsidR="00797E32" w:rsidRPr="00FB65E5">
        <w:rPr>
          <w:rFonts w:ascii="Times New Roman" w:hAnsi="Times New Roman"/>
          <w:b/>
          <w:i/>
          <w:iCs/>
        </w:rPr>
        <w:t>(</w:t>
      </w:r>
      <w:proofErr w:type="spellStart"/>
      <w:r w:rsidR="00797E32" w:rsidRPr="00FB65E5">
        <w:rPr>
          <w:rFonts w:ascii="Times New Roman" w:hAnsi="Times New Roman"/>
          <w:b/>
          <w:i/>
          <w:iCs/>
        </w:rPr>
        <w:t>ов</w:t>
      </w:r>
      <w:proofErr w:type="spellEnd"/>
      <w:r w:rsidR="00797E32" w:rsidRPr="00FB65E5">
        <w:rPr>
          <w:rFonts w:ascii="Times New Roman" w:hAnsi="Times New Roman"/>
          <w:b/>
          <w:i/>
          <w:iCs/>
        </w:rPr>
        <w:t>)</w:t>
      </w:r>
      <w:r w:rsidRPr="00FB65E5">
        <w:rPr>
          <w:rFonts w:ascii="Times New Roman" w:hAnsi="Times New Roman"/>
          <w:b/>
          <w:i/>
          <w:iCs/>
        </w:rPr>
        <w:t>.</w:t>
      </w:r>
    </w:p>
    <w:p w:rsidR="00F74A6F" w:rsidRPr="00FB65E5" w:rsidRDefault="00F74A6F" w:rsidP="007950CE">
      <w:pPr>
        <w:autoSpaceDE w:val="0"/>
        <w:autoSpaceDN w:val="0"/>
        <w:adjustRightInd w:val="0"/>
        <w:spacing w:after="0" w:line="240" w:lineRule="auto"/>
        <w:jc w:val="both"/>
        <w:rPr>
          <w:rFonts w:ascii="Times New Roman" w:hAnsi="Times New Roman"/>
          <w:b/>
          <w:i/>
          <w:iCs/>
          <w:u w:val="single"/>
        </w:rPr>
      </w:pPr>
    </w:p>
    <w:p w:rsidR="007950CE" w:rsidRPr="00FB65E5" w:rsidRDefault="007950CE" w:rsidP="007950CE">
      <w:pPr>
        <w:autoSpaceDE w:val="0"/>
        <w:autoSpaceDN w:val="0"/>
        <w:adjustRightInd w:val="0"/>
        <w:spacing w:after="0" w:line="240" w:lineRule="auto"/>
        <w:rPr>
          <w:rFonts w:ascii="Times New Roman" w:hAnsi="Times New Roman"/>
          <w:bCs/>
          <w:iCs/>
        </w:rPr>
      </w:pPr>
      <w:r w:rsidRPr="00FB65E5">
        <w:rPr>
          <w:rFonts w:ascii="Times New Roman" w:hAnsi="Times New Roman"/>
          <w:bCs/>
          <w:iCs/>
        </w:rPr>
        <w:t xml:space="preserve">Срок (порядок определения срока), в течение которого эмитентом может быть принято решение о частичном досрочном погашении облигаций по его усмотрению </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Решение о частичном досрочном погашении Биржевых облигаций по усмотрению Эмитента, принимается </w:t>
      </w:r>
      <w:r w:rsidR="009D2A9E" w:rsidRPr="00FB65E5">
        <w:rPr>
          <w:rFonts w:ascii="Times New Roman" w:hAnsi="Times New Roman"/>
          <w:b/>
          <w:i/>
          <w:iCs/>
        </w:rPr>
        <w:t xml:space="preserve">уполномоченным </w:t>
      </w:r>
      <w:r w:rsidRPr="00FB65E5">
        <w:rPr>
          <w:rFonts w:ascii="Times New Roman" w:hAnsi="Times New Roman"/>
          <w:b/>
          <w:i/>
          <w:iCs/>
        </w:rPr>
        <w:t>органом</w:t>
      </w:r>
      <w:r w:rsidR="009D2A9E" w:rsidRPr="00FB65E5">
        <w:rPr>
          <w:rFonts w:ascii="Times New Roman" w:hAnsi="Times New Roman"/>
          <w:b/>
          <w:i/>
          <w:iCs/>
        </w:rPr>
        <w:t xml:space="preserve"> управления</w:t>
      </w:r>
      <w:r w:rsidRPr="00FB65E5">
        <w:rPr>
          <w:rFonts w:ascii="Times New Roman" w:hAnsi="Times New Roman"/>
          <w:b/>
          <w:i/>
          <w:iCs/>
        </w:rPr>
        <w:t xml:space="preserve"> Эмитента не позднее, чем за 1 (Один) день до даты начала размещения</w:t>
      </w:r>
      <w:r w:rsidR="00E95184" w:rsidRPr="00FB65E5">
        <w:rPr>
          <w:rFonts w:ascii="Times New Roman" w:hAnsi="Times New Roman"/>
          <w:b/>
          <w:i/>
          <w:iCs/>
        </w:rPr>
        <w:t xml:space="preserve"> Биржевых облигаций</w:t>
      </w:r>
      <w:r w:rsidRPr="00FB65E5">
        <w:rPr>
          <w:rFonts w:ascii="Times New Roman" w:hAnsi="Times New Roman"/>
          <w:b/>
          <w:i/>
          <w:iCs/>
        </w:rPr>
        <w:t>.</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7950CE" w:rsidRPr="00FB65E5" w:rsidRDefault="007950CE" w:rsidP="007950CE">
      <w:pPr>
        <w:autoSpaceDE w:val="0"/>
        <w:autoSpaceDN w:val="0"/>
        <w:adjustRightInd w:val="0"/>
        <w:spacing w:after="0" w:line="240" w:lineRule="auto"/>
        <w:jc w:val="both"/>
        <w:rPr>
          <w:rFonts w:ascii="Times New Roman" w:hAnsi="Times New Roman"/>
          <w:bCs/>
          <w:iCs/>
        </w:rPr>
      </w:pPr>
    </w:p>
    <w:p w:rsidR="007950CE" w:rsidRPr="00FB65E5" w:rsidRDefault="007950CE" w:rsidP="007950CE">
      <w:pPr>
        <w:widowControl w:val="0"/>
        <w:spacing w:after="0" w:line="240" w:lineRule="auto"/>
        <w:jc w:val="both"/>
        <w:rPr>
          <w:rFonts w:ascii="Times New Roman" w:eastAsia="Times New Roman" w:hAnsi="Times New Roman"/>
          <w:lang w:eastAsia="ru-RU"/>
        </w:rPr>
      </w:pPr>
      <w:r w:rsidRPr="00FB65E5">
        <w:rPr>
          <w:rFonts w:ascii="Times New Roman" w:eastAsia="Times New Roman" w:hAnsi="Times New Roman"/>
          <w:lang w:eastAsia="ru-RU"/>
        </w:rPr>
        <w:t xml:space="preserve">Стоимость (порядок определения стоимости) </w:t>
      </w:r>
      <w:r w:rsidRPr="00FB65E5">
        <w:rPr>
          <w:rFonts w:ascii="Times New Roman" w:hAnsi="Times New Roman"/>
          <w:iCs/>
        </w:rPr>
        <w:t>частичного</w:t>
      </w:r>
      <w:r w:rsidRPr="00FB65E5">
        <w:rPr>
          <w:rFonts w:ascii="Times New Roman" w:eastAsia="Times New Roman" w:hAnsi="Times New Roman"/>
          <w:lang w:eastAsia="ru-RU"/>
        </w:rPr>
        <w:t xml:space="preserve"> досрочного погашения:</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rsidR="007950CE" w:rsidRPr="00FB65E5" w:rsidRDefault="007950CE" w:rsidP="007950CE">
      <w:pPr>
        <w:adjustRightInd w:val="0"/>
        <w:spacing w:after="0" w:line="240" w:lineRule="auto"/>
        <w:ind w:firstLine="567"/>
        <w:jc w:val="both"/>
        <w:rPr>
          <w:rFonts w:ascii="Times New Roman" w:hAnsi="Times New Roman"/>
          <w:iCs/>
        </w:rPr>
      </w:pPr>
    </w:p>
    <w:p w:rsidR="007950CE" w:rsidRPr="00FB65E5" w:rsidRDefault="007950CE" w:rsidP="007950CE">
      <w:pPr>
        <w:autoSpaceDE w:val="0"/>
        <w:autoSpaceDN w:val="0"/>
        <w:adjustRightInd w:val="0"/>
        <w:spacing w:after="0" w:line="240" w:lineRule="auto"/>
        <w:jc w:val="both"/>
        <w:rPr>
          <w:rFonts w:ascii="Times New Roman" w:hAnsi="Times New Roman"/>
        </w:rPr>
      </w:pPr>
      <w:r w:rsidRPr="00FB65E5">
        <w:rPr>
          <w:rFonts w:ascii="Times New Roman" w:hAnsi="Times New Roman"/>
        </w:rPr>
        <w:t xml:space="preserve">Порядок и </w:t>
      </w:r>
      <w:r w:rsidR="00490407" w:rsidRPr="00FB65E5">
        <w:rPr>
          <w:rFonts w:ascii="Times New Roman" w:hAnsi="Times New Roman"/>
        </w:rPr>
        <w:t xml:space="preserve">(или) </w:t>
      </w:r>
      <w:r w:rsidRPr="00FB65E5">
        <w:rPr>
          <w:rFonts w:ascii="Times New Roman" w:hAnsi="Times New Roman"/>
        </w:rPr>
        <w:t>условия частичного досрочного погашения облигаций по усмотрению эмитента:</w:t>
      </w:r>
    </w:p>
    <w:p w:rsidR="00835153"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u w:val="single"/>
        </w:rPr>
        <w:t>Частичное досрочное погашение Биржевых облигаций производится денежными средствами в валюте</w:t>
      </w:r>
      <w:r w:rsidRPr="00FB65E5">
        <w:rPr>
          <w:rFonts w:ascii="Times New Roman" w:hAnsi="Times New Roman"/>
          <w:b/>
          <w:bCs/>
          <w:i/>
          <w:iCs/>
          <w:u w:val="single"/>
        </w:rPr>
        <w:t xml:space="preserve">, </w:t>
      </w:r>
      <w:r w:rsidRPr="00FB65E5">
        <w:rPr>
          <w:rFonts w:ascii="Times New Roman" w:hAnsi="Times New Roman"/>
          <w:b/>
          <w:i/>
          <w:u w:val="single"/>
        </w:rPr>
        <w:t xml:space="preserve">установленной Условиями выпуска, </w:t>
      </w:r>
      <w:r w:rsidRPr="00FB65E5">
        <w:rPr>
          <w:rFonts w:ascii="Times New Roman" w:hAnsi="Times New Roman"/>
          <w:b/>
          <w:i/>
          <w:iCs/>
          <w:u w:val="single"/>
        </w:rPr>
        <w:t>в безналичном порядке.</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Возможность выбора владельцами Биржевых облигаций формы погашения Биржевых облигаций не предусмотрена.</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FB65E5">
        <w:rPr>
          <w:rFonts w:ascii="Times New Roman" w:hAnsi="Times New Roman"/>
          <w:b/>
          <w:i/>
        </w:rPr>
        <w:t xml:space="preserve">Для получения выплат по Биржевым облигациям указанные лица должны иметь банковский счет в российских рублях, </w:t>
      </w:r>
      <w:r w:rsidR="0057217B">
        <w:rPr>
          <w:rFonts w:ascii="Times New Roman" w:hAnsi="Times New Roman"/>
          <w:b/>
          <w:i/>
        </w:rPr>
        <w:t xml:space="preserve">а </w:t>
      </w:r>
      <w:r w:rsidRPr="00FB65E5">
        <w:rPr>
          <w:rFonts w:ascii="Times New Roman" w:hAnsi="Times New Roman"/>
          <w:b/>
          <w:i/>
        </w:rPr>
        <w:t>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Эмитент исполняет обязанность по осуществлению денежных выплат в счет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7950CE" w:rsidRPr="00FB65E5" w:rsidRDefault="007950CE" w:rsidP="007950CE">
      <w:pPr>
        <w:autoSpaceDE w:val="0"/>
        <w:autoSpaceDN w:val="0"/>
        <w:adjustRightInd w:val="0"/>
        <w:spacing w:after="0" w:line="240" w:lineRule="auto"/>
        <w:jc w:val="both"/>
        <w:rPr>
          <w:rFonts w:ascii="Times New Roman" w:hAnsi="Times New Roman"/>
          <w:b/>
          <w:i/>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lastRenderedPageBreak/>
        <w:t>Частичное досрочное погашение Биржевых облигаций допускается только после полной оплаты Биржевых облигаций.</w:t>
      </w:r>
    </w:p>
    <w:p w:rsidR="007950CE" w:rsidRPr="00FB65E5" w:rsidRDefault="007950CE" w:rsidP="007950CE">
      <w:pPr>
        <w:adjustRightInd w:val="0"/>
        <w:spacing w:after="0" w:line="240" w:lineRule="auto"/>
        <w:jc w:val="both"/>
        <w:rPr>
          <w:rFonts w:ascii="Times New Roman" w:hAnsi="Times New Roman"/>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Дата начала частичного досрочного погашения Биржевых облигаций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 случае принятия Эмитентом решения о частичном досрочном погашении </w:t>
      </w:r>
      <w:r w:rsidRPr="00FB65E5">
        <w:rPr>
          <w:rFonts w:ascii="Times New Roman" w:hAnsi="Times New Roman"/>
          <w:b/>
          <w:bCs/>
          <w:i/>
          <w:iCs/>
        </w:rPr>
        <w:t>Биржевых облигаций</w:t>
      </w:r>
      <w:r w:rsidRPr="00FB65E5">
        <w:rPr>
          <w:rFonts w:ascii="Times New Roman" w:hAnsi="Times New Roman"/>
          <w:b/>
          <w:i/>
          <w:iCs/>
        </w:rPr>
        <w:t>, Биржевые облигации будут частично досрочно погашены в дату окончания купонного(</w:t>
      </w:r>
      <w:proofErr w:type="spellStart"/>
      <w:r w:rsidRPr="00FB65E5">
        <w:rPr>
          <w:rFonts w:ascii="Times New Roman" w:hAnsi="Times New Roman"/>
          <w:b/>
          <w:i/>
          <w:iCs/>
        </w:rPr>
        <w:t>ых</w:t>
      </w:r>
      <w:proofErr w:type="spellEnd"/>
      <w:r w:rsidRPr="00FB65E5">
        <w:rPr>
          <w:rFonts w:ascii="Times New Roman" w:hAnsi="Times New Roman"/>
          <w:b/>
          <w:i/>
          <w:iCs/>
        </w:rPr>
        <w:t>) периода(</w:t>
      </w:r>
      <w:proofErr w:type="spellStart"/>
      <w:r w:rsidRPr="00FB65E5">
        <w:rPr>
          <w:rFonts w:ascii="Times New Roman" w:hAnsi="Times New Roman"/>
          <w:b/>
          <w:i/>
          <w:iCs/>
        </w:rPr>
        <w:t>ов</w:t>
      </w:r>
      <w:proofErr w:type="spellEnd"/>
      <w:r w:rsidRPr="00FB65E5">
        <w:rPr>
          <w:rFonts w:ascii="Times New Roman" w:hAnsi="Times New Roman"/>
          <w:b/>
          <w:i/>
          <w:iCs/>
        </w:rPr>
        <w:t>), определенных решением уполномоченного органа управления Эмитента до даты начала размещения Биржевых облигаций.</w:t>
      </w:r>
    </w:p>
    <w:p w:rsidR="007950CE" w:rsidRPr="00FB65E5" w:rsidRDefault="007950CE" w:rsidP="007950CE">
      <w:pPr>
        <w:adjustRightInd w:val="0"/>
        <w:spacing w:after="0" w:line="240" w:lineRule="auto"/>
        <w:jc w:val="both"/>
        <w:rPr>
          <w:rFonts w:ascii="Times New Roman" w:hAnsi="Times New Roman"/>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Дата окончания частичного досрочного погашения Биржевых облигаций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Даты начала и окончания частичного досрочного погашения Биржевых облигаций совпадают.</w:t>
      </w:r>
    </w:p>
    <w:p w:rsidR="007950CE" w:rsidRPr="00FB65E5" w:rsidRDefault="007950CE" w:rsidP="007950CE">
      <w:pPr>
        <w:autoSpaceDE w:val="0"/>
        <w:autoSpaceDN w:val="0"/>
        <w:adjustRightInd w:val="0"/>
        <w:spacing w:after="0" w:line="240" w:lineRule="auto"/>
        <w:jc w:val="both"/>
        <w:rPr>
          <w:rFonts w:ascii="Times New Roman" w:hAnsi="Times New Roman"/>
          <w:b/>
          <w:i/>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 xml:space="preserve">Порядок раскрытия </w:t>
      </w:r>
      <w:r w:rsidR="00490407" w:rsidRPr="00FB65E5">
        <w:rPr>
          <w:rFonts w:ascii="Times New Roman" w:hAnsi="Times New Roman"/>
        </w:rPr>
        <w:t>эмитентом</w:t>
      </w:r>
      <w:r w:rsidR="00490407" w:rsidRPr="00FB65E5">
        <w:rPr>
          <w:rFonts w:ascii="Times New Roman" w:hAnsi="Times New Roman"/>
          <w:iCs/>
        </w:rPr>
        <w:t xml:space="preserve"> </w:t>
      </w:r>
      <w:r w:rsidRPr="00FB65E5">
        <w:rPr>
          <w:rFonts w:ascii="Times New Roman" w:hAnsi="Times New Roman"/>
          <w:iCs/>
        </w:rPr>
        <w:t>информации об условиях и итогах частичного досрочного погашения Биржевых облигаций:</w:t>
      </w:r>
    </w:p>
    <w:p w:rsidR="007950CE" w:rsidRPr="00FB65E5" w:rsidRDefault="007950CE" w:rsidP="007950CE">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облигаций и п.8.11 Проспекта.</w:t>
      </w:r>
    </w:p>
    <w:p w:rsidR="007950CE" w:rsidRPr="00FB65E5" w:rsidRDefault="007950CE" w:rsidP="007950CE">
      <w:pPr>
        <w:adjustRightInd w:val="0"/>
        <w:spacing w:after="0" w:line="240" w:lineRule="auto"/>
        <w:ind w:firstLine="567"/>
        <w:jc w:val="both"/>
        <w:rPr>
          <w:rFonts w:ascii="Times New Roman" w:hAnsi="Times New Roman"/>
          <w:i/>
          <w:iCs/>
        </w:rPr>
      </w:pPr>
      <w:r w:rsidRPr="00FB65E5">
        <w:rPr>
          <w:rFonts w:ascii="Times New Roman" w:hAnsi="Times New Roman"/>
          <w:b/>
          <w:i/>
          <w:iCs/>
        </w:rPr>
        <w:t xml:space="preserve">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w:t>
      </w:r>
      <w:r w:rsidR="004E24B8" w:rsidRPr="00FB40BC">
        <w:rPr>
          <w:rFonts w:ascii="Times New Roman" w:hAnsi="Times New Roman"/>
          <w:b/>
          <w:i/>
          <w:iCs/>
        </w:rPr>
        <w:t>(в том числе об итогах частичного досрочного погашения Биржевых облигаций)</w:t>
      </w:r>
      <w:r w:rsidR="004E24B8">
        <w:rPr>
          <w:rFonts w:ascii="Times New Roman" w:hAnsi="Times New Roman"/>
          <w:b/>
          <w:i/>
          <w:iCs/>
        </w:rPr>
        <w:t xml:space="preserve"> </w:t>
      </w:r>
      <w:r w:rsidRPr="00FB65E5">
        <w:rPr>
          <w:rFonts w:ascii="Times New Roman" w:hAnsi="Times New Roman"/>
          <w:b/>
          <w:i/>
          <w:iCs/>
        </w:rPr>
        <w:t xml:space="preserve">в </w:t>
      </w:r>
      <w:r w:rsidRPr="00FB65E5">
        <w:rPr>
          <w:rFonts w:ascii="Times New Roman" w:hAnsi="Times New Roman"/>
          <w:b/>
          <w:bCs/>
          <w:i/>
          <w:iCs/>
        </w:rPr>
        <w:t>порядке и сроки, предусмотренные п. 11 Программы облигаций и п.8.11 Проспекта.</w:t>
      </w:r>
    </w:p>
    <w:p w:rsidR="007950CE" w:rsidRDefault="007950CE" w:rsidP="007950CE">
      <w:pPr>
        <w:autoSpaceDE w:val="0"/>
        <w:autoSpaceDN w:val="0"/>
        <w:adjustRightInd w:val="0"/>
        <w:spacing w:after="0" w:line="240" w:lineRule="auto"/>
        <w:jc w:val="both"/>
        <w:rPr>
          <w:rFonts w:ascii="Times New Roman" w:hAnsi="Times New Roman"/>
          <w:b/>
          <w:i/>
          <w:iCs/>
        </w:rPr>
      </w:pPr>
    </w:p>
    <w:p w:rsidR="00C62CB6" w:rsidRPr="00FB65E5" w:rsidRDefault="00C62CB6" w:rsidP="007950CE">
      <w:pPr>
        <w:autoSpaceDE w:val="0"/>
        <w:autoSpaceDN w:val="0"/>
        <w:adjustRightInd w:val="0"/>
        <w:spacing w:after="0" w:line="240" w:lineRule="auto"/>
        <w:jc w:val="both"/>
        <w:rPr>
          <w:rFonts w:ascii="Times New Roman" w:hAnsi="Times New Roman"/>
          <w:b/>
          <w:i/>
          <w:iCs/>
        </w:rPr>
      </w:pPr>
    </w:p>
    <w:p w:rsidR="007950CE" w:rsidRPr="00E2349E" w:rsidRDefault="00542994" w:rsidP="007950CE">
      <w:pPr>
        <w:autoSpaceDE w:val="0"/>
        <w:autoSpaceDN w:val="0"/>
        <w:adjustRightInd w:val="0"/>
        <w:spacing w:after="0" w:line="240" w:lineRule="auto"/>
        <w:jc w:val="both"/>
        <w:rPr>
          <w:rFonts w:ascii="Times New Roman" w:hAnsi="Times New Roman"/>
          <w:b/>
          <w:i/>
          <w:iCs/>
          <w:u w:val="single"/>
        </w:rPr>
      </w:pPr>
      <w:r w:rsidRPr="00E2349E">
        <w:rPr>
          <w:rFonts w:ascii="Times New Roman" w:hAnsi="Times New Roman"/>
          <w:b/>
          <w:i/>
          <w:iCs/>
          <w:u w:val="single"/>
        </w:rPr>
        <w:t>В)</w:t>
      </w:r>
      <w:r w:rsidR="004E24B8" w:rsidRPr="004A7717">
        <w:rPr>
          <w:rFonts w:ascii="Times New Roman" w:hAnsi="Times New Roman"/>
          <w:b/>
          <w:i/>
          <w:iCs/>
        </w:rPr>
        <w:t xml:space="preserve"> </w:t>
      </w:r>
      <w:r w:rsidR="004E24B8">
        <w:rPr>
          <w:rFonts w:ascii="Times New Roman" w:eastAsia="Times New Roman" w:hAnsi="Times New Roman"/>
          <w:b/>
          <w:i/>
          <w:iCs/>
        </w:rPr>
        <w:t xml:space="preserve">Положения настоящего подпункта применяются </w:t>
      </w:r>
      <w:r w:rsidR="00BA3C41" w:rsidRPr="00FB65E5">
        <w:rPr>
          <w:rFonts w:ascii="Times New Roman" w:eastAsia="Times New Roman" w:hAnsi="Times New Roman"/>
          <w:b/>
          <w:i/>
          <w:lang w:eastAsia="ru-RU"/>
        </w:rPr>
        <w:t>исключительно</w:t>
      </w:r>
      <w:r w:rsidR="00BA3C41">
        <w:rPr>
          <w:rFonts w:ascii="Times New Roman" w:eastAsia="Times New Roman" w:hAnsi="Times New Roman"/>
          <w:b/>
          <w:i/>
          <w:iCs/>
        </w:rPr>
        <w:t xml:space="preserve"> </w:t>
      </w:r>
      <w:r w:rsidR="004E24B8">
        <w:rPr>
          <w:rFonts w:ascii="Times New Roman" w:eastAsia="Times New Roman" w:hAnsi="Times New Roman"/>
          <w:b/>
          <w:i/>
          <w:iCs/>
        </w:rPr>
        <w:t>к процентным Биржевым облигациям.</w:t>
      </w:r>
    </w:p>
    <w:p w:rsidR="00F74A6F" w:rsidRPr="00E2349E" w:rsidRDefault="00F74A6F" w:rsidP="007950CE">
      <w:pPr>
        <w:autoSpaceDE w:val="0"/>
        <w:autoSpaceDN w:val="0"/>
        <w:adjustRightInd w:val="0"/>
        <w:spacing w:after="0" w:line="240" w:lineRule="auto"/>
        <w:jc w:val="both"/>
        <w:rPr>
          <w:rFonts w:ascii="Times New Roman" w:hAnsi="Times New Roman"/>
          <w:b/>
          <w:i/>
          <w:iCs/>
          <w:u w:val="single"/>
        </w:rPr>
      </w:pPr>
    </w:p>
    <w:p w:rsidR="007950CE" w:rsidRPr="00E2349E" w:rsidRDefault="00542994" w:rsidP="007950CE">
      <w:pPr>
        <w:autoSpaceDE w:val="0"/>
        <w:autoSpaceDN w:val="0"/>
        <w:adjustRightInd w:val="0"/>
        <w:spacing w:after="0" w:line="240" w:lineRule="auto"/>
        <w:rPr>
          <w:rFonts w:ascii="Times New Roman" w:hAnsi="Times New Roman"/>
          <w:bCs/>
          <w:iCs/>
        </w:rPr>
      </w:pPr>
      <w:r w:rsidRPr="00E2349E">
        <w:rPr>
          <w:rFonts w:ascii="Times New Roman" w:hAnsi="Times New Roman"/>
          <w:bCs/>
          <w:iCs/>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E2349E" w:rsidRPr="00023D81" w:rsidRDefault="00542994" w:rsidP="007950CE">
      <w:pPr>
        <w:adjustRightInd w:val="0"/>
        <w:spacing w:after="0" w:line="240" w:lineRule="auto"/>
        <w:ind w:firstLine="567"/>
        <w:jc w:val="both"/>
        <w:rPr>
          <w:rFonts w:ascii="Times New Roman" w:eastAsia="Times New Roman" w:hAnsi="Times New Roman"/>
          <w:b/>
          <w:bCs/>
          <w:i/>
          <w:iCs/>
        </w:rPr>
      </w:pPr>
      <w:r w:rsidRPr="00023D81">
        <w:rPr>
          <w:rFonts w:ascii="Times New Roman" w:eastAsia="Times New Roman" w:hAnsi="Times New Roman"/>
          <w:b/>
          <w:bCs/>
          <w:i/>
          <w:iCs/>
        </w:rPr>
        <w:t>Эмитент</w:t>
      </w:r>
      <w:r w:rsidRPr="00023D81">
        <w:rPr>
          <w:rFonts w:ascii="Times New Roman" w:eastAsia="Times New Roman" w:hAnsi="Times New Roman"/>
          <w:bCs/>
        </w:rPr>
        <w:t xml:space="preserve"> </w:t>
      </w:r>
      <w:r w:rsidRPr="00023D81">
        <w:rPr>
          <w:rFonts w:ascii="Times New Roman" w:eastAsia="Times New Roman" w:hAnsi="Times New Roman"/>
          <w:b/>
          <w:bCs/>
          <w:i/>
          <w:iCs/>
        </w:rPr>
        <w:t>имеет право принять решение о досрочном погашении Биржевых облигаций</w:t>
      </w:r>
      <w:r w:rsidR="00DB4543" w:rsidRPr="00023D81">
        <w:rPr>
          <w:rFonts w:ascii="Times New Roman" w:hAnsi="Times New Roman"/>
          <w:b/>
          <w:i/>
          <w:iCs/>
        </w:rPr>
        <w:t>,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w:t>
      </w:r>
      <w:r w:rsidR="001658BE" w:rsidRPr="001658BE">
        <w:rPr>
          <w:rFonts w:ascii="Times New Roman" w:eastAsia="Times New Roman" w:hAnsi="Times New Roman"/>
          <w:b/>
          <w:bCs/>
          <w:i/>
          <w:iCs/>
        </w:rPr>
        <w:t xml:space="preserve"> </w:t>
      </w:r>
      <w:r w:rsidR="001658BE">
        <w:rPr>
          <w:rFonts w:ascii="Times New Roman" w:eastAsia="Times New Roman" w:hAnsi="Times New Roman"/>
          <w:b/>
          <w:bCs/>
          <w:i/>
          <w:iCs/>
        </w:rPr>
        <w:t>по требованию владельцев</w:t>
      </w:r>
      <w:r w:rsidR="00DB4543" w:rsidRPr="00023D81">
        <w:rPr>
          <w:rFonts w:ascii="Times New Roman" w:hAnsi="Times New Roman"/>
          <w:b/>
          <w:i/>
          <w:iCs/>
        </w:rPr>
        <w:t>, как эта дата определена в п. 10</w:t>
      </w:r>
      <w:r w:rsidR="001658BE">
        <w:rPr>
          <w:rFonts w:ascii="Times New Roman" w:hAnsi="Times New Roman"/>
          <w:b/>
          <w:i/>
          <w:iCs/>
        </w:rPr>
        <w:t>.1</w:t>
      </w:r>
      <w:r w:rsidR="00DB4543" w:rsidRPr="00023D81">
        <w:rPr>
          <w:rFonts w:ascii="Times New Roman" w:hAnsi="Times New Roman"/>
          <w:b/>
          <w:i/>
          <w:iCs/>
        </w:rPr>
        <w:t xml:space="preserve"> Программы</w:t>
      </w:r>
      <w:r w:rsidRPr="00023D81">
        <w:rPr>
          <w:rFonts w:ascii="Times New Roman" w:eastAsia="Times New Roman" w:hAnsi="Times New Roman"/>
          <w:b/>
          <w:bCs/>
          <w:i/>
          <w:iCs/>
        </w:rPr>
        <w:t xml:space="preserve">. </w:t>
      </w:r>
    </w:p>
    <w:p w:rsidR="00E2349E" w:rsidRPr="00023D81" w:rsidRDefault="006351C8" w:rsidP="007950CE">
      <w:pPr>
        <w:adjustRightInd w:val="0"/>
        <w:spacing w:after="0" w:line="240" w:lineRule="auto"/>
        <w:ind w:firstLine="567"/>
        <w:jc w:val="both"/>
        <w:rPr>
          <w:rFonts w:ascii="Times New Roman" w:eastAsia="Times New Roman" w:hAnsi="Times New Roman"/>
          <w:b/>
          <w:bCs/>
          <w:i/>
          <w:iCs/>
        </w:rPr>
      </w:pPr>
      <w:r>
        <w:rPr>
          <w:rFonts w:ascii="Times New Roman" w:eastAsia="Times New Roman" w:hAnsi="Times New Roman"/>
          <w:b/>
          <w:bCs/>
          <w:i/>
          <w:iCs/>
        </w:rPr>
        <w:t xml:space="preserve">Данное решение принимается уполномоченным органом управления Эмитента и раскрывается не позднее, чем за 14 (Четырнадцать) дней до даты досрочного погашения </w:t>
      </w:r>
      <w:r w:rsidR="00DB4543" w:rsidRPr="00023D81">
        <w:rPr>
          <w:rFonts w:ascii="Times New Roman" w:hAnsi="Times New Roman"/>
          <w:b/>
          <w:i/>
          <w:iCs/>
        </w:rPr>
        <w:t>-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00542994" w:rsidRPr="00023D81">
        <w:rPr>
          <w:rFonts w:ascii="Times New Roman" w:eastAsia="Times New Roman" w:hAnsi="Times New Roman"/>
          <w:b/>
          <w:bCs/>
          <w:i/>
          <w:iCs/>
        </w:rPr>
        <w:t xml:space="preserve">. </w:t>
      </w:r>
    </w:p>
    <w:p w:rsidR="007950CE" w:rsidRPr="00023D81" w:rsidRDefault="006351C8" w:rsidP="007950CE">
      <w:pPr>
        <w:adjustRightInd w:val="0"/>
        <w:spacing w:after="0" w:line="240" w:lineRule="auto"/>
        <w:ind w:firstLine="567"/>
        <w:jc w:val="both"/>
        <w:rPr>
          <w:rFonts w:ascii="Times New Roman" w:hAnsi="Times New Roman"/>
          <w:b/>
          <w:i/>
          <w:iCs/>
        </w:rPr>
      </w:pPr>
      <w:r>
        <w:rPr>
          <w:rFonts w:ascii="Times New Roman" w:eastAsia="Times New Roman" w:hAnsi="Times New Roman"/>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iCs/>
        </w:rPr>
      </w:pPr>
    </w:p>
    <w:p w:rsidR="007950CE" w:rsidRPr="00FB65E5" w:rsidRDefault="007950CE" w:rsidP="007950CE">
      <w:pPr>
        <w:widowControl w:val="0"/>
        <w:spacing w:after="0" w:line="240" w:lineRule="auto"/>
        <w:jc w:val="both"/>
        <w:rPr>
          <w:rFonts w:ascii="Times New Roman" w:eastAsia="Times New Roman" w:hAnsi="Times New Roman"/>
          <w:lang w:eastAsia="ru-RU"/>
        </w:rPr>
      </w:pPr>
      <w:r w:rsidRPr="00FB65E5">
        <w:rPr>
          <w:rFonts w:ascii="Times New Roman" w:eastAsia="Times New Roman" w:hAnsi="Times New Roman"/>
          <w:lang w:eastAsia="ru-RU"/>
        </w:rPr>
        <w:t>Стоимость (порядок определения стоимости) досрочного погашения:</w:t>
      </w:r>
    </w:p>
    <w:p w:rsidR="001658BE" w:rsidRPr="00EE5AB3" w:rsidRDefault="001658BE" w:rsidP="001658BE">
      <w:pPr>
        <w:autoSpaceDE w:val="0"/>
        <w:autoSpaceDN w:val="0"/>
        <w:adjustRightInd w:val="0"/>
        <w:spacing w:after="0" w:line="240" w:lineRule="auto"/>
        <w:jc w:val="both"/>
        <w:rPr>
          <w:rFonts w:ascii="Times New Roman" w:hAnsi="Times New Roman"/>
          <w:b/>
          <w:bCs/>
          <w:i/>
          <w:iCs/>
        </w:rPr>
      </w:pPr>
      <w:r>
        <w:rPr>
          <w:rFonts w:ascii="Times New Roman" w:hAnsi="Times New Roman"/>
          <w:b/>
          <w:bCs/>
          <w:i/>
          <w:iCs/>
        </w:rPr>
        <w:t>Биржевые облигации досрочно погашаются по непогашенной части номинальной стоимости. При этом выплачивается купонный доход за соответствующий купонный период, в дату окончания которого осуществляется досрочное погашение.</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utoSpaceDE w:val="0"/>
        <w:autoSpaceDN w:val="0"/>
        <w:adjustRightInd w:val="0"/>
        <w:spacing w:after="0" w:line="240" w:lineRule="auto"/>
        <w:jc w:val="both"/>
        <w:rPr>
          <w:rFonts w:ascii="Times New Roman" w:hAnsi="Times New Roman"/>
        </w:rPr>
      </w:pPr>
      <w:r w:rsidRPr="00FB65E5">
        <w:rPr>
          <w:rFonts w:ascii="Times New Roman" w:hAnsi="Times New Roman"/>
        </w:rPr>
        <w:t xml:space="preserve">Порядок и </w:t>
      </w:r>
      <w:r w:rsidR="00490407" w:rsidRPr="00FB65E5">
        <w:rPr>
          <w:rFonts w:ascii="Times New Roman" w:hAnsi="Times New Roman"/>
        </w:rPr>
        <w:t xml:space="preserve">(или) </w:t>
      </w:r>
      <w:r w:rsidRPr="00FB65E5">
        <w:rPr>
          <w:rFonts w:ascii="Times New Roman" w:hAnsi="Times New Roman"/>
        </w:rPr>
        <w:t>условия досрочного погашения облигаций по усмотрению эмитента:</w:t>
      </w:r>
    </w:p>
    <w:p w:rsidR="00835153" w:rsidRPr="00FB65E5" w:rsidRDefault="007950CE" w:rsidP="007950CE">
      <w:pPr>
        <w:autoSpaceDE w:val="0"/>
        <w:autoSpaceDN w:val="0"/>
        <w:adjustRightInd w:val="0"/>
        <w:spacing w:after="0" w:line="240" w:lineRule="auto"/>
        <w:ind w:firstLine="567"/>
        <w:jc w:val="both"/>
        <w:rPr>
          <w:rFonts w:ascii="Times New Roman" w:hAnsi="Times New Roman"/>
          <w:b/>
          <w:i/>
          <w:iCs/>
          <w:u w:val="single"/>
        </w:rPr>
      </w:pPr>
      <w:r w:rsidRPr="00FB65E5">
        <w:rPr>
          <w:rFonts w:ascii="Times New Roman" w:hAnsi="Times New Roman"/>
          <w:b/>
          <w:i/>
          <w:iCs/>
          <w:u w:val="single"/>
        </w:rPr>
        <w:t>Досрочное погашение Биржевых облигаций производится денежными средствами в валюте</w:t>
      </w:r>
      <w:r w:rsidRPr="00FB65E5">
        <w:rPr>
          <w:rFonts w:ascii="Times New Roman" w:hAnsi="Times New Roman"/>
          <w:b/>
          <w:bCs/>
          <w:i/>
          <w:iCs/>
          <w:u w:val="single"/>
        </w:rPr>
        <w:t xml:space="preserve">, </w:t>
      </w:r>
      <w:r w:rsidRPr="00FB65E5">
        <w:rPr>
          <w:rFonts w:ascii="Times New Roman" w:hAnsi="Times New Roman"/>
          <w:b/>
          <w:i/>
          <w:u w:val="single"/>
        </w:rPr>
        <w:t>установленной Условиями выпуска,</w:t>
      </w:r>
      <w:r w:rsidRPr="00FB65E5">
        <w:rPr>
          <w:rFonts w:ascii="Times New Roman" w:hAnsi="Times New Roman"/>
          <w:b/>
          <w:i/>
          <w:iCs/>
          <w:u w:val="single"/>
        </w:rPr>
        <w:t xml:space="preserve"> в безналичном порядке.</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Возможность выбора владельцами Биржевых облигаций формы погашения Биржевых облигаций не предусмотрена.</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w:t>
      </w:r>
      <w:r w:rsidRPr="00FB65E5">
        <w:rPr>
          <w:rFonts w:ascii="Times New Roman" w:hAnsi="Times New Roman"/>
          <w:b/>
          <w:i/>
          <w:iCs/>
        </w:rPr>
        <w:lastRenderedPageBreak/>
        <w:t>суммы производится в первый рабочий день, следующий за нерабочим праздничным или выходным днем.</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r w:rsidRPr="00FB65E5">
        <w:rPr>
          <w:rFonts w:ascii="Times New Roman" w:hAnsi="Times New Roman"/>
          <w:b/>
          <w:i/>
        </w:rPr>
        <w:t xml:space="preserve">Для получения выплат по Биржевым облигациям указанные лица должны иметь банковский счет в российских рублях, </w:t>
      </w:r>
      <w:r w:rsidR="001658BE">
        <w:rPr>
          <w:rFonts w:ascii="Times New Roman" w:hAnsi="Times New Roman"/>
          <w:b/>
          <w:i/>
        </w:rPr>
        <w:t xml:space="preserve">а </w:t>
      </w:r>
      <w:r w:rsidRPr="00FB65E5">
        <w:rPr>
          <w:rFonts w:ascii="Times New Roman" w:hAnsi="Times New Roman"/>
          <w:b/>
          <w:i/>
        </w:rPr>
        <w:t>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BA3C41" w:rsidRDefault="00BA3C41" w:rsidP="00BA3C41">
      <w:pPr>
        <w:spacing w:after="0" w:line="100" w:lineRule="atLeast"/>
        <w:ind w:firstLine="567"/>
        <w:jc w:val="both"/>
        <w:rPr>
          <w:rFonts w:ascii="Times New Roman" w:hAnsi="Times New Roman"/>
          <w:b/>
          <w:i/>
          <w:iCs/>
        </w:rPr>
      </w:pPr>
      <w:r>
        <w:rPr>
          <w:rFonts w:ascii="Times New Roman" w:hAnsi="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Снятие Сертификата с хранения производится после списания всех Биржевых облигаций со счетов в НРД.</w:t>
      </w:r>
    </w:p>
    <w:p w:rsidR="007950CE" w:rsidRPr="00FB65E5" w:rsidRDefault="007950CE" w:rsidP="007950CE">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Биржевые облигации, погашенные Эмитентом досрочно, не могут быть выпущены в обращение.</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0F7373" w:rsidRPr="00EE5AB3" w:rsidRDefault="000F7373" w:rsidP="000F7373">
      <w:pPr>
        <w:spacing w:after="0" w:line="100" w:lineRule="atLeast"/>
        <w:jc w:val="both"/>
        <w:rPr>
          <w:rFonts w:ascii="Times New Roman" w:hAnsi="Times New Roman"/>
          <w:iCs/>
        </w:rPr>
      </w:pPr>
      <w:r w:rsidRPr="00244C6E">
        <w:rPr>
          <w:rFonts w:ascii="Times New Roman" w:hAnsi="Times New Roman"/>
          <w:iCs/>
        </w:rPr>
        <w:t>Срок</w:t>
      </w:r>
      <w:r w:rsidRPr="008E0DB5">
        <w:rPr>
          <w:rFonts w:ascii="Times New Roman" w:hAnsi="Times New Roman"/>
          <w:iCs/>
        </w:rPr>
        <w:t xml:space="preserve"> (порядок определения срока), в течение которого Биржевые облигации могут быть досрочно погашены Эмитентом по усмотрению Эмитента:</w:t>
      </w:r>
    </w:p>
    <w:p w:rsidR="000F7373" w:rsidRPr="00EE5AB3" w:rsidRDefault="000F7373" w:rsidP="000F7373">
      <w:pPr>
        <w:spacing w:after="0" w:line="100" w:lineRule="atLeast"/>
        <w:jc w:val="both"/>
        <w:rPr>
          <w:rFonts w:ascii="Times New Roman" w:hAnsi="Times New Roman"/>
          <w:b/>
          <w:i/>
          <w:iCs/>
        </w:rPr>
      </w:pPr>
    </w:p>
    <w:p w:rsidR="000F7373" w:rsidRPr="00EE5AB3" w:rsidRDefault="000F7373" w:rsidP="000F7373">
      <w:pPr>
        <w:spacing w:after="0" w:line="100" w:lineRule="atLeast"/>
        <w:ind w:firstLine="539"/>
        <w:jc w:val="both"/>
        <w:rPr>
          <w:rFonts w:ascii="Times New Roman" w:hAnsi="Times New Roman"/>
          <w:iCs/>
        </w:rPr>
      </w:pPr>
      <w:r>
        <w:rPr>
          <w:rFonts w:ascii="Times New Roman" w:hAnsi="Times New Roman"/>
          <w:b/>
          <w:i/>
          <w:iCs/>
        </w:rPr>
        <w:t>Досрочное погашение Биржевых облигаций допускается только после полной оплаты Биржевых облигаций.</w:t>
      </w:r>
    </w:p>
    <w:p w:rsidR="000F7373" w:rsidRPr="00EE5AB3" w:rsidRDefault="000F7373" w:rsidP="000F7373">
      <w:pPr>
        <w:spacing w:after="0" w:line="100" w:lineRule="atLeast"/>
        <w:ind w:firstLine="567"/>
        <w:jc w:val="both"/>
        <w:rPr>
          <w:rFonts w:ascii="Times New Roman" w:hAnsi="Times New Roman"/>
          <w:iCs/>
        </w:rPr>
      </w:pPr>
    </w:p>
    <w:p w:rsidR="000F7373" w:rsidRPr="00EE5AB3" w:rsidRDefault="000F7373" w:rsidP="000F7373">
      <w:pPr>
        <w:spacing w:after="0" w:line="100" w:lineRule="atLeast"/>
        <w:jc w:val="both"/>
        <w:rPr>
          <w:rFonts w:ascii="Times New Roman" w:hAnsi="Times New Roman"/>
          <w:b/>
          <w:i/>
          <w:iCs/>
        </w:rPr>
      </w:pPr>
      <w:r w:rsidRPr="008E0DB5">
        <w:rPr>
          <w:rFonts w:ascii="Times New Roman" w:hAnsi="Times New Roman"/>
          <w:iCs/>
        </w:rPr>
        <w:t>Дата начала досрочного погашения Биржевых облигаций по усмотрению Эмитента:</w:t>
      </w:r>
    </w:p>
    <w:p w:rsidR="000F7373" w:rsidRPr="00EE5AB3" w:rsidRDefault="000F7373" w:rsidP="000F7373">
      <w:pPr>
        <w:spacing w:after="0" w:line="100" w:lineRule="atLeast"/>
        <w:ind w:firstLine="567"/>
        <w:jc w:val="both"/>
        <w:rPr>
          <w:rFonts w:ascii="Times New Roman" w:hAnsi="Times New Roman"/>
          <w:iCs/>
        </w:rPr>
      </w:pPr>
      <w:r>
        <w:rPr>
          <w:rFonts w:ascii="Times New Roman" w:hAnsi="Times New Roman"/>
          <w:b/>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w:t>
      </w:r>
      <w:r>
        <w:rPr>
          <w:rFonts w:ascii="Times New Roman" w:eastAsia="Times New Roman" w:hAnsi="Times New Roman"/>
          <w:b/>
          <w:bCs/>
          <w:i/>
          <w:iCs/>
        </w:rPr>
        <w:t>Дату приобретения по требованию владельцев</w:t>
      </w:r>
      <w:r>
        <w:rPr>
          <w:rFonts w:ascii="Times New Roman" w:hAnsi="Times New Roman"/>
          <w:b/>
          <w:i/>
          <w:iCs/>
        </w:rPr>
        <w:t>, как эта дата определена в п. 10.1 Программы.</w:t>
      </w:r>
    </w:p>
    <w:p w:rsidR="007950CE" w:rsidRPr="00FB65E5" w:rsidRDefault="007950CE" w:rsidP="007950CE">
      <w:pPr>
        <w:adjustRightInd w:val="0"/>
        <w:spacing w:after="0" w:line="240" w:lineRule="auto"/>
        <w:ind w:firstLine="567"/>
        <w:jc w:val="both"/>
        <w:rPr>
          <w:rFonts w:ascii="Times New Roman" w:hAnsi="Times New Roman"/>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Дата окончания досрочного погашения Биржевых облигаций по усмотрению Эмитента:</w:t>
      </w: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Даты начала и окончания досрочного погашения Биржевых облигаций совпадают.</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djustRightInd w:val="0"/>
        <w:spacing w:after="0" w:line="240" w:lineRule="auto"/>
        <w:jc w:val="both"/>
        <w:rPr>
          <w:rFonts w:ascii="Times New Roman" w:hAnsi="Times New Roman"/>
          <w:iCs/>
        </w:rPr>
      </w:pPr>
      <w:r w:rsidRPr="00FB65E5">
        <w:rPr>
          <w:rFonts w:ascii="Times New Roman" w:hAnsi="Times New Roman"/>
          <w:iCs/>
        </w:rPr>
        <w:t xml:space="preserve">Порядок раскрытия </w:t>
      </w:r>
      <w:r w:rsidR="00490407" w:rsidRPr="00FB65E5">
        <w:rPr>
          <w:rFonts w:ascii="Times New Roman" w:hAnsi="Times New Roman"/>
        </w:rPr>
        <w:t>эмитентом</w:t>
      </w:r>
      <w:r w:rsidR="00490407" w:rsidRPr="00FB65E5">
        <w:rPr>
          <w:rFonts w:ascii="Times New Roman" w:hAnsi="Times New Roman"/>
          <w:iCs/>
        </w:rPr>
        <w:t xml:space="preserve"> </w:t>
      </w:r>
      <w:r w:rsidRPr="00FB65E5">
        <w:rPr>
          <w:rFonts w:ascii="Times New Roman" w:hAnsi="Times New Roman"/>
          <w:iCs/>
        </w:rPr>
        <w:t>информации об условиях и итогах досрочного погашения Биржевых облигаций:</w:t>
      </w:r>
    </w:p>
    <w:p w:rsidR="007950CE" w:rsidRPr="00FB65E5" w:rsidRDefault="007950CE" w:rsidP="007950CE">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облигаций и </w:t>
      </w:r>
      <w:r w:rsidRPr="00FB65E5">
        <w:rPr>
          <w:rFonts w:ascii="Times New Roman" w:hAnsi="Times New Roman"/>
          <w:b/>
          <w:i/>
        </w:rPr>
        <w:t>п.8.11 Проспекта</w:t>
      </w:r>
      <w:r w:rsidRPr="00FB65E5">
        <w:rPr>
          <w:rFonts w:ascii="Times New Roman" w:hAnsi="Times New Roman"/>
          <w:b/>
          <w:bCs/>
          <w:i/>
          <w:iCs/>
        </w:rPr>
        <w:t>.</w:t>
      </w:r>
    </w:p>
    <w:p w:rsidR="007950CE" w:rsidRPr="00FB65E5" w:rsidRDefault="007950CE" w:rsidP="007950CE">
      <w:pPr>
        <w:autoSpaceDE w:val="0"/>
        <w:autoSpaceDN w:val="0"/>
        <w:adjustRightInd w:val="0"/>
        <w:spacing w:after="0" w:line="240" w:lineRule="auto"/>
        <w:jc w:val="both"/>
        <w:rPr>
          <w:rFonts w:ascii="Times New Roman" w:hAnsi="Times New Roman"/>
          <w:b/>
          <w:bCs/>
          <w:i/>
          <w:iCs/>
        </w:rPr>
      </w:pPr>
    </w:p>
    <w:p w:rsidR="007950CE" w:rsidRPr="00FB65E5" w:rsidRDefault="007950CE" w:rsidP="007950CE">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После досрочного погашения Эмитентом Биржевых облигаций Эмитент раскрывает информацию об </w:t>
      </w:r>
      <w:r w:rsidRPr="00FB65E5">
        <w:rPr>
          <w:rFonts w:ascii="Times New Roman" w:hAnsi="Times New Roman"/>
          <w:b/>
          <w:bCs/>
          <w:i/>
          <w:iCs/>
        </w:rPr>
        <w:t xml:space="preserve">итогах досрочного погашения Биржевых облигаций (в том числе о количестве досрочно погашенных Биржевых облигаций) в порядке и сроки, предусмотренные п. 11 Программы облигаций и </w:t>
      </w:r>
      <w:r w:rsidRPr="00FB65E5">
        <w:rPr>
          <w:rFonts w:ascii="Times New Roman" w:hAnsi="Times New Roman"/>
          <w:b/>
          <w:i/>
        </w:rPr>
        <w:t>п.8.11 Проспекта</w:t>
      </w:r>
      <w:r w:rsidRPr="00FB65E5">
        <w:rPr>
          <w:rFonts w:ascii="Times New Roman" w:hAnsi="Times New Roman"/>
          <w:b/>
          <w:bCs/>
          <w:i/>
          <w:iCs/>
        </w:rPr>
        <w:t>.</w:t>
      </w:r>
    </w:p>
    <w:p w:rsidR="005425E7" w:rsidRPr="00FB65E5" w:rsidRDefault="005425E7">
      <w:pPr>
        <w:rPr>
          <w:b/>
        </w:rPr>
      </w:pPr>
    </w:p>
    <w:p w:rsidR="005F44E2" w:rsidRPr="00FB65E5" w:rsidRDefault="005F44E2" w:rsidP="008D71A2">
      <w:pPr>
        <w:autoSpaceDE w:val="0"/>
        <w:autoSpaceDN w:val="0"/>
        <w:adjustRightInd w:val="0"/>
        <w:spacing w:after="0" w:line="240" w:lineRule="auto"/>
        <w:ind w:firstLine="567"/>
        <w:jc w:val="both"/>
        <w:rPr>
          <w:rFonts w:ascii="Times New Roman" w:eastAsia="Times New Roman" w:hAnsi="Times New Roman"/>
          <w:b/>
          <w:i/>
          <w:lang w:eastAsia="ru-RU"/>
        </w:rPr>
      </w:pPr>
      <w:r w:rsidRPr="00FB65E5">
        <w:rPr>
          <w:rFonts w:ascii="Times New Roman" w:hAnsi="Times New Roman"/>
          <w:b/>
          <w:i/>
          <w:iCs/>
          <w:u w:val="single"/>
        </w:rPr>
        <w:lastRenderedPageBreak/>
        <w:t>Г)</w:t>
      </w:r>
      <w:r w:rsidR="009C5C73" w:rsidRPr="00FB65E5">
        <w:rPr>
          <w:rFonts w:ascii="Times New Roman" w:eastAsia="Times New Roman" w:hAnsi="Times New Roman"/>
          <w:b/>
          <w:i/>
          <w:lang w:eastAsia="ru-RU"/>
        </w:rPr>
        <w:t xml:space="preserve"> Положения настоящего подпункта применяются исключительно к бескупонным Биржевым облигациям.</w:t>
      </w:r>
    </w:p>
    <w:p w:rsidR="00AF6497" w:rsidRPr="00FB65E5" w:rsidRDefault="00AF6497" w:rsidP="005F44E2">
      <w:pPr>
        <w:autoSpaceDE w:val="0"/>
        <w:autoSpaceDN w:val="0"/>
        <w:adjustRightInd w:val="0"/>
        <w:spacing w:after="0" w:line="240" w:lineRule="auto"/>
        <w:jc w:val="both"/>
        <w:rPr>
          <w:rFonts w:ascii="Times New Roman" w:eastAsia="Times New Roman" w:hAnsi="Times New Roman"/>
          <w:b/>
          <w:i/>
          <w:lang w:eastAsia="ru-RU"/>
        </w:rPr>
      </w:pPr>
    </w:p>
    <w:p w:rsidR="00EF7FA8" w:rsidRDefault="00AF6497" w:rsidP="00F74A6F">
      <w:pPr>
        <w:adjustRightInd w:val="0"/>
        <w:spacing w:after="0" w:line="240" w:lineRule="auto"/>
        <w:ind w:firstLine="567"/>
        <w:jc w:val="both"/>
        <w:rPr>
          <w:rFonts w:ascii="Times New Roman" w:hAnsi="Times New Roman"/>
          <w:b/>
          <w:i/>
          <w:iCs/>
        </w:rPr>
      </w:pPr>
      <w:r w:rsidRPr="00FB65E5">
        <w:rPr>
          <w:rFonts w:ascii="Times New Roman" w:hAnsi="Times New Roman"/>
          <w:b/>
          <w:i/>
          <w:iCs/>
        </w:rPr>
        <w:t>В</w:t>
      </w:r>
      <w:r w:rsidR="00F74A6F" w:rsidRPr="00FB65E5">
        <w:rPr>
          <w:rFonts w:ascii="Times New Roman" w:hAnsi="Times New Roman"/>
          <w:b/>
          <w:i/>
          <w:iCs/>
        </w:rPr>
        <w:t xml:space="preserve">озможность досрочного погашения </w:t>
      </w:r>
      <w:r w:rsidR="00D22B51" w:rsidRPr="00FB65E5">
        <w:rPr>
          <w:rFonts w:ascii="Times New Roman" w:hAnsi="Times New Roman"/>
          <w:b/>
          <w:i/>
          <w:iCs/>
        </w:rPr>
        <w:t xml:space="preserve">Биржевых облигаций </w:t>
      </w:r>
      <w:r w:rsidR="00F74A6F" w:rsidRPr="00FB65E5">
        <w:rPr>
          <w:rFonts w:ascii="Times New Roman" w:hAnsi="Times New Roman"/>
          <w:b/>
          <w:i/>
          <w:iCs/>
        </w:rPr>
        <w:t xml:space="preserve">в течение периода их обращения по усмотрению Эмитента определяется решением уполномоченного органа управления Эмитента не позднее, чем за 1 (Один) день до даты начала размещения Биржевых облигаций. </w:t>
      </w:r>
    </w:p>
    <w:p w:rsidR="00F74A6F" w:rsidRPr="00FB65E5" w:rsidRDefault="001F1E0C" w:rsidP="00F74A6F">
      <w:pPr>
        <w:adjustRightInd w:val="0"/>
        <w:spacing w:after="0" w:line="240" w:lineRule="auto"/>
        <w:ind w:firstLine="567"/>
        <w:jc w:val="both"/>
        <w:rPr>
          <w:rFonts w:ascii="Times New Roman" w:hAnsi="Times New Roman"/>
          <w:b/>
          <w:i/>
          <w:iCs/>
        </w:rPr>
      </w:pPr>
      <w:r w:rsidRPr="00B8072A">
        <w:rPr>
          <w:rFonts w:ascii="Times New Roman" w:eastAsia="Times New Roman" w:hAnsi="Times New Roman"/>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9C5C73" w:rsidRPr="00FB65E5" w:rsidRDefault="009C5C73" w:rsidP="005F44E2">
      <w:pPr>
        <w:autoSpaceDE w:val="0"/>
        <w:autoSpaceDN w:val="0"/>
        <w:adjustRightInd w:val="0"/>
        <w:spacing w:after="0" w:line="240" w:lineRule="auto"/>
        <w:jc w:val="both"/>
        <w:rPr>
          <w:rFonts w:ascii="Times New Roman" w:hAnsi="Times New Roman"/>
          <w:b/>
          <w:i/>
          <w:iCs/>
          <w:u w:val="single"/>
        </w:rPr>
      </w:pPr>
    </w:p>
    <w:p w:rsidR="00A419FD" w:rsidRPr="00FB65E5" w:rsidRDefault="00A419FD" w:rsidP="00A419FD">
      <w:pPr>
        <w:adjustRightInd w:val="0"/>
        <w:spacing w:after="0" w:line="240" w:lineRule="auto"/>
        <w:jc w:val="both"/>
        <w:rPr>
          <w:rFonts w:ascii="Times New Roman" w:hAnsi="Times New Roman"/>
          <w:b/>
          <w:i/>
          <w:iCs/>
        </w:rPr>
      </w:pPr>
      <w:r w:rsidRPr="00FB65E5">
        <w:rPr>
          <w:rFonts w:ascii="Times New Roman" w:hAnsi="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A419FD" w:rsidRPr="00FB65E5" w:rsidRDefault="0031201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В</w:t>
      </w:r>
      <w:r w:rsidR="00A419FD" w:rsidRPr="00FB65E5">
        <w:rPr>
          <w:rFonts w:ascii="Times New Roman" w:hAnsi="Times New Roman"/>
          <w:b/>
          <w:i/>
          <w:iCs/>
        </w:rPr>
        <w:t xml:space="preserve"> случае если Эмитентом принято решение о возможности досрочного погашения Биржевых облигаций по его усмотрению</w:t>
      </w:r>
      <w:r w:rsidRPr="00FB65E5">
        <w:rPr>
          <w:rFonts w:ascii="Times New Roman" w:hAnsi="Times New Roman"/>
          <w:b/>
          <w:i/>
          <w:iCs/>
        </w:rPr>
        <w:t xml:space="preserve"> в течение периода их обращения в соответствии с настоящим подпунктом Г) пункта 9.5.2 Программы </w:t>
      </w:r>
      <w:r w:rsidRPr="00FB65E5">
        <w:rPr>
          <w:rFonts w:ascii="Times New Roman" w:hAnsi="Times New Roman"/>
          <w:b/>
          <w:bCs/>
          <w:i/>
          <w:iCs/>
        </w:rPr>
        <w:t>облигаций</w:t>
      </w:r>
      <w:r w:rsidR="00A419FD" w:rsidRPr="00FB65E5">
        <w:rPr>
          <w:rFonts w:ascii="Times New Roman" w:hAnsi="Times New Roman"/>
          <w:b/>
          <w:i/>
          <w:iCs/>
        </w:rPr>
        <w:t>, Эмитент в таком решении определяет дату</w:t>
      </w:r>
      <w:r w:rsidR="0016036C" w:rsidRPr="00FB65E5">
        <w:rPr>
          <w:rFonts w:ascii="Times New Roman" w:hAnsi="Times New Roman"/>
          <w:b/>
          <w:i/>
          <w:iCs/>
        </w:rPr>
        <w:t xml:space="preserve">, в которую </w:t>
      </w:r>
      <w:r w:rsidR="00A419FD" w:rsidRPr="00FB65E5">
        <w:rPr>
          <w:rFonts w:ascii="Times New Roman" w:hAnsi="Times New Roman"/>
          <w:b/>
          <w:i/>
          <w:iCs/>
        </w:rPr>
        <w:t xml:space="preserve">возможно </w:t>
      </w:r>
      <w:r w:rsidR="00583E5B" w:rsidRPr="00FB65E5">
        <w:rPr>
          <w:rFonts w:ascii="Times New Roman" w:hAnsi="Times New Roman"/>
          <w:b/>
          <w:i/>
          <w:iCs/>
        </w:rPr>
        <w:t>осуществление</w:t>
      </w:r>
      <w:r w:rsidR="0016036C" w:rsidRPr="00FB65E5">
        <w:rPr>
          <w:rFonts w:ascii="Times New Roman" w:hAnsi="Times New Roman"/>
          <w:b/>
          <w:i/>
          <w:iCs/>
        </w:rPr>
        <w:t xml:space="preserve"> </w:t>
      </w:r>
      <w:r w:rsidR="00A419FD" w:rsidRPr="00FB65E5">
        <w:rPr>
          <w:rFonts w:ascii="Times New Roman" w:hAnsi="Times New Roman"/>
          <w:b/>
          <w:i/>
          <w:iCs/>
        </w:rPr>
        <w:t>досрочно</w:t>
      </w:r>
      <w:r w:rsidR="00262F99" w:rsidRPr="00FB65E5">
        <w:rPr>
          <w:rFonts w:ascii="Times New Roman" w:hAnsi="Times New Roman"/>
          <w:b/>
          <w:i/>
          <w:iCs/>
        </w:rPr>
        <w:t>го</w:t>
      </w:r>
      <w:r w:rsidR="00A419FD" w:rsidRPr="00FB65E5">
        <w:rPr>
          <w:rFonts w:ascii="Times New Roman" w:hAnsi="Times New Roman"/>
          <w:b/>
          <w:i/>
          <w:iCs/>
        </w:rPr>
        <w:t xml:space="preserve"> погашени</w:t>
      </w:r>
      <w:r w:rsidR="00262F99" w:rsidRPr="00FB65E5">
        <w:rPr>
          <w:rFonts w:ascii="Times New Roman" w:hAnsi="Times New Roman"/>
          <w:b/>
          <w:i/>
          <w:iCs/>
        </w:rPr>
        <w:t>я</w:t>
      </w:r>
      <w:r w:rsidR="00A419FD" w:rsidRPr="00FB65E5">
        <w:rPr>
          <w:rFonts w:ascii="Times New Roman" w:hAnsi="Times New Roman"/>
          <w:b/>
          <w:i/>
          <w:iCs/>
        </w:rPr>
        <w:t xml:space="preserve"> Биржевых облигаций по усмотрению Эмитента.</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Данное решение принимается уполномоченным органом управления Эмитента.</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bCs/>
          <w:i/>
          <w:iCs/>
        </w:rPr>
        <w:t>Эмитент информирует Биржу и НРД о</w:t>
      </w:r>
      <w:r w:rsidRPr="00FB65E5">
        <w:rPr>
          <w:rFonts w:ascii="Times New Roman" w:hAnsi="Times New Roman"/>
          <w:b/>
          <w:i/>
          <w:iCs/>
        </w:rPr>
        <w:t xml:space="preserve"> принятом решении о возможности досрочного погашения не позднее, чем за 1 (Один) день до даты начала размещения.</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решения о возможности досрочного погашения Биржевых облигаций по усмотрению Эмитента</w:t>
      </w:r>
      <w:r w:rsidR="0006292B" w:rsidRPr="00FB65E5">
        <w:rPr>
          <w:rFonts w:ascii="Times New Roman" w:hAnsi="Times New Roman"/>
          <w:b/>
          <w:i/>
          <w:iCs/>
        </w:rPr>
        <w:t xml:space="preserve"> в соответствии с настоящим подпунктом Г) пункта 9.5.2 Программы </w:t>
      </w:r>
      <w:r w:rsidR="0006292B" w:rsidRPr="00FB65E5">
        <w:rPr>
          <w:rFonts w:ascii="Times New Roman" w:hAnsi="Times New Roman"/>
          <w:b/>
          <w:bCs/>
          <w:i/>
          <w:iCs/>
        </w:rPr>
        <w:t>облигаций</w:t>
      </w:r>
      <w:r w:rsidRPr="00FB65E5">
        <w:rPr>
          <w:rFonts w:ascii="Times New Roman" w:hAnsi="Times New Roman"/>
          <w:b/>
          <w:i/>
          <w:iCs/>
        </w:rPr>
        <w:t xml:space="preserve">, Эмитент может принять решение о досрочном погашении Биржевых облигаций </w:t>
      </w:r>
      <w:r w:rsidR="003318EE" w:rsidRPr="00FB65E5">
        <w:rPr>
          <w:rFonts w:ascii="Times New Roman" w:hAnsi="Times New Roman"/>
          <w:b/>
          <w:i/>
          <w:iCs/>
        </w:rPr>
        <w:t xml:space="preserve">и раскрыть информацию об этом </w:t>
      </w:r>
      <w:r w:rsidRPr="00FB65E5">
        <w:rPr>
          <w:rFonts w:ascii="Times New Roman" w:hAnsi="Times New Roman"/>
          <w:b/>
          <w:i/>
          <w:iCs/>
        </w:rPr>
        <w:t xml:space="preserve">не позднее, чем за 14 (Четырнадцать) дней до даты </w:t>
      </w:r>
      <w:r w:rsidR="00DA643B" w:rsidRPr="00FB65E5">
        <w:rPr>
          <w:rFonts w:ascii="Times New Roman" w:hAnsi="Times New Roman"/>
          <w:b/>
          <w:i/>
          <w:iCs/>
        </w:rPr>
        <w:t>его осуществления</w:t>
      </w:r>
      <w:r w:rsidRPr="00FB65E5">
        <w:rPr>
          <w:rFonts w:ascii="Times New Roman" w:hAnsi="Times New Roman"/>
          <w:b/>
          <w:i/>
          <w:iCs/>
        </w:rPr>
        <w:t>, определенно</w:t>
      </w:r>
      <w:r w:rsidR="00DA643B" w:rsidRPr="00FB65E5">
        <w:rPr>
          <w:rFonts w:ascii="Times New Roman" w:hAnsi="Times New Roman"/>
          <w:b/>
          <w:i/>
          <w:iCs/>
        </w:rPr>
        <w:t>й</w:t>
      </w:r>
      <w:r w:rsidRPr="00FB65E5">
        <w:rPr>
          <w:rFonts w:ascii="Times New Roman" w:hAnsi="Times New Roman"/>
          <w:b/>
          <w:i/>
          <w:iCs/>
        </w:rPr>
        <w:t xml:space="preserve"> в решении Эмитента о возможности досрочного погашения Биржевых облигаций по усмотрению Эмитента. </w:t>
      </w:r>
    </w:p>
    <w:p w:rsidR="00A419FD" w:rsidRPr="00FB65E5" w:rsidRDefault="00A419FD" w:rsidP="00A419FD">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Данное решение принимается уполномоченным органом управления Эмитента.</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если Эмитентом не позднее, чем за 14 (Четырнадцать) дней до даты, определенно</w:t>
      </w:r>
      <w:r w:rsidR="00924DD3" w:rsidRPr="00FB65E5">
        <w:rPr>
          <w:rFonts w:ascii="Times New Roman" w:hAnsi="Times New Roman"/>
          <w:b/>
          <w:i/>
          <w:iCs/>
        </w:rPr>
        <w:t>й</w:t>
      </w:r>
      <w:r w:rsidRPr="00FB65E5">
        <w:rPr>
          <w:rFonts w:ascii="Times New Roman" w:hAnsi="Times New Roman"/>
          <w:b/>
          <w:i/>
          <w:iCs/>
        </w:rPr>
        <w:t xml:space="preserve"> в решении Эмитента о возможности досрочного погашения Биржевых облигаций по усмотрению Эмитента, не принято </w:t>
      </w:r>
      <w:r w:rsidR="003318EE" w:rsidRPr="00FB65E5">
        <w:rPr>
          <w:rFonts w:ascii="Times New Roman" w:hAnsi="Times New Roman"/>
          <w:b/>
          <w:i/>
          <w:iCs/>
        </w:rPr>
        <w:t xml:space="preserve">и не раскрыто </w:t>
      </w:r>
      <w:r w:rsidRPr="00FB65E5">
        <w:rPr>
          <w:rFonts w:ascii="Times New Roman" w:hAnsi="Times New Roman"/>
          <w:b/>
          <w:i/>
          <w:iCs/>
        </w:rPr>
        <w:t xml:space="preserve">решение о досрочном погашении Биржевых облигаций, то считается, что возможность досрочного погашения по усмотрению Эмитента, установленная подпунктом </w:t>
      </w:r>
      <w:r w:rsidR="00924DD3" w:rsidRPr="00FB65E5">
        <w:rPr>
          <w:rFonts w:ascii="Times New Roman" w:hAnsi="Times New Roman"/>
          <w:b/>
          <w:i/>
          <w:iCs/>
        </w:rPr>
        <w:t>Г</w:t>
      </w:r>
      <w:r w:rsidRPr="00FB65E5">
        <w:rPr>
          <w:rFonts w:ascii="Times New Roman" w:hAnsi="Times New Roman"/>
          <w:b/>
          <w:i/>
          <w:iCs/>
        </w:rPr>
        <w:t xml:space="preserve">) пункта 9.5.2 Программы </w:t>
      </w:r>
      <w:r w:rsidRPr="00FB65E5">
        <w:rPr>
          <w:rFonts w:ascii="Times New Roman" w:hAnsi="Times New Roman"/>
          <w:b/>
          <w:bCs/>
          <w:i/>
          <w:iCs/>
        </w:rPr>
        <w:t>облигаций</w:t>
      </w:r>
      <w:r w:rsidRPr="00FB65E5">
        <w:rPr>
          <w:rFonts w:ascii="Times New Roman" w:hAnsi="Times New Roman"/>
          <w:b/>
          <w:i/>
          <w:iCs/>
        </w:rPr>
        <w:t xml:space="preserve"> и </w:t>
      </w:r>
      <w:r w:rsidRPr="00FB65E5">
        <w:rPr>
          <w:rFonts w:ascii="Times New Roman" w:hAnsi="Times New Roman"/>
          <w:b/>
          <w:i/>
        </w:rPr>
        <w:t>8.9.5.2. Проспекта</w:t>
      </w:r>
      <w:r w:rsidRPr="00FB65E5">
        <w:rPr>
          <w:rFonts w:ascii="Times New Roman" w:hAnsi="Times New Roman"/>
          <w:b/>
          <w:i/>
          <w:iCs/>
        </w:rPr>
        <w:t xml:space="preserve">, Эмитентом не используется, и Эмитент не вправе досрочно погасить выпуск Биржевых облигаций в соответствии с подпунктом </w:t>
      </w:r>
      <w:r w:rsidR="00924DD3" w:rsidRPr="00FB65E5">
        <w:rPr>
          <w:rFonts w:ascii="Times New Roman" w:hAnsi="Times New Roman"/>
          <w:b/>
          <w:i/>
          <w:iCs/>
        </w:rPr>
        <w:t>Г</w:t>
      </w:r>
      <w:r w:rsidRPr="00FB65E5">
        <w:rPr>
          <w:rFonts w:ascii="Times New Roman" w:hAnsi="Times New Roman"/>
          <w:b/>
          <w:i/>
          <w:iCs/>
        </w:rPr>
        <w:t xml:space="preserve">) пункта 9.5.2 Программы </w:t>
      </w:r>
      <w:r w:rsidRPr="00FB65E5">
        <w:rPr>
          <w:rFonts w:ascii="Times New Roman" w:hAnsi="Times New Roman"/>
          <w:b/>
          <w:bCs/>
          <w:i/>
          <w:iCs/>
        </w:rPr>
        <w:t>облигаций</w:t>
      </w:r>
      <w:r w:rsidRPr="00FB65E5">
        <w:rPr>
          <w:rFonts w:ascii="Times New Roman" w:hAnsi="Times New Roman"/>
          <w:b/>
          <w:i/>
          <w:iCs/>
        </w:rPr>
        <w:t xml:space="preserve"> и </w:t>
      </w:r>
      <w:r w:rsidRPr="00FB65E5">
        <w:rPr>
          <w:rFonts w:ascii="Times New Roman" w:hAnsi="Times New Roman"/>
          <w:b/>
          <w:i/>
        </w:rPr>
        <w:t xml:space="preserve">8.9.5.2. Проспекта. </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О досрочном погашении </w:t>
      </w:r>
      <w:r w:rsidR="00924DD3" w:rsidRPr="00FB65E5">
        <w:rPr>
          <w:rFonts w:ascii="Times New Roman" w:hAnsi="Times New Roman"/>
          <w:b/>
          <w:i/>
          <w:iCs/>
        </w:rPr>
        <w:t>Биржевых облигаций</w:t>
      </w:r>
      <w:r w:rsidRPr="00FB65E5">
        <w:rPr>
          <w:rFonts w:ascii="Times New Roman" w:hAnsi="Times New Roman"/>
          <w:b/>
          <w:i/>
          <w:iCs/>
        </w:rPr>
        <w:t xml:space="preserve"> Эмитент уведомляет Биржу и НРД в дату принятия соответствующего решения.</w:t>
      </w:r>
    </w:p>
    <w:p w:rsidR="00A419FD" w:rsidRPr="00FB65E5" w:rsidRDefault="00A419FD" w:rsidP="00A419FD">
      <w:pPr>
        <w:autoSpaceDE w:val="0"/>
        <w:autoSpaceDN w:val="0"/>
        <w:adjustRightInd w:val="0"/>
        <w:spacing w:after="0" w:line="240" w:lineRule="auto"/>
        <w:jc w:val="both"/>
        <w:rPr>
          <w:rFonts w:ascii="Times New Roman" w:hAnsi="Times New Roman"/>
          <w:b/>
          <w:bCs/>
          <w:i/>
          <w:iCs/>
        </w:rPr>
      </w:pPr>
    </w:p>
    <w:p w:rsidR="00A419FD" w:rsidRPr="00FB65E5" w:rsidRDefault="00A419FD" w:rsidP="00A419FD">
      <w:pPr>
        <w:widowControl w:val="0"/>
        <w:spacing w:after="0" w:line="240" w:lineRule="auto"/>
        <w:jc w:val="both"/>
        <w:rPr>
          <w:rFonts w:ascii="Times New Roman" w:eastAsia="Times New Roman" w:hAnsi="Times New Roman"/>
          <w:lang w:eastAsia="ru-RU"/>
        </w:rPr>
      </w:pPr>
      <w:r w:rsidRPr="00FB65E5">
        <w:rPr>
          <w:rFonts w:ascii="Times New Roman" w:eastAsia="Times New Roman" w:hAnsi="Times New Roman"/>
          <w:lang w:eastAsia="ru-RU"/>
        </w:rPr>
        <w:t>Стоимость (порядок определения стоимости) досрочного погашения:</w:t>
      </w:r>
    </w:p>
    <w:p w:rsidR="00A419FD" w:rsidRPr="00FB65E5" w:rsidRDefault="00A419FD" w:rsidP="00A419FD">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 xml:space="preserve">Биржевые облигации досрочно погашаются по </w:t>
      </w:r>
      <w:r w:rsidR="00C02D15">
        <w:rPr>
          <w:rFonts w:ascii="Times New Roman" w:hAnsi="Times New Roman"/>
          <w:b/>
          <w:bCs/>
          <w:i/>
          <w:iCs/>
        </w:rPr>
        <w:t>100% от</w:t>
      </w:r>
      <w:r w:rsidRPr="00FB65E5">
        <w:rPr>
          <w:rFonts w:ascii="Times New Roman" w:hAnsi="Times New Roman"/>
          <w:b/>
          <w:bCs/>
          <w:i/>
          <w:iCs/>
        </w:rPr>
        <w:t xml:space="preserve"> номинальной стоимости</w:t>
      </w:r>
      <w:r w:rsidR="00C02D15">
        <w:rPr>
          <w:rFonts w:ascii="Times New Roman" w:hAnsi="Times New Roman"/>
          <w:b/>
          <w:bCs/>
          <w:i/>
          <w:iCs/>
        </w:rPr>
        <w:t xml:space="preserve"> </w:t>
      </w:r>
      <w:r w:rsidR="00C02D15" w:rsidRPr="005E568A">
        <w:rPr>
          <w:rFonts w:ascii="Times New Roman" w:hAnsi="Times New Roman"/>
          <w:b/>
          <w:bCs/>
          <w:i/>
          <w:iCs/>
        </w:rPr>
        <w:t>Биржевых облигаций</w:t>
      </w:r>
      <w:r w:rsidRPr="00FB65E5">
        <w:rPr>
          <w:rFonts w:ascii="Times New Roman" w:hAnsi="Times New Roman"/>
          <w:b/>
          <w:bCs/>
          <w:i/>
          <w:iCs/>
        </w:rPr>
        <w:t xml:space="preserve">. </w:t>
      </w:r>
    </w:p>
    <w:p w:rsidR="00A419FD" w:rsidRPr="00FB65E5" w:rsidRDefault="00A419FD" w:rsidP="00A419FD">
      <w:pPr>
        <w:autoSpaceDE w:val="0"/>
        <w:autoSpaceDN w:val="0"/>
        <w:adjustRightInd w:val="0"/>
        <w:spacing w:after="0" w:line="240" w:lineRule="auto"/>
        <w:jc w:val="both"/>
        <w:rPr>
          <w:rFonts w:ascii="Times New Roman" w:hAnsi="Times New Roman"/>
          <w:b/>
          <w:bCs/>
          <w:i/>
          <w:iCs/>
        </w:rPr>
      </w:pPr>
    </w:p>
    <w:p w:rsidR="00A419FD" w:rsidRPr="00FB65E5" w:rsidRDefault="00A419FD" w:rsidP="00A419FD">
      <w:pPr>
        <w:autoSpaceDE w:val="0"/>
        <w:autoSpaceDN w:val="0"/>
        <w:adjustRightInd w:val="0"/>
        <w:spacing w:after="0" w:line="240" w:lineRule="auto"/>
        <w:jc w:val="both"/>
        <w:rPr>
          <w:rFonts w:ascii="Times New Roman" w:hAnsi="Times New Roman"/>
        </w:rPr>
      </w:pPr>
      <w:r w:rsidRPr="00FB65E5">
        <w:rPr>
          <w:rFonts w:ascii="Times New Roman" w:hAnsi="Times New Roman"/>
        </w:rPr>
        <w:t xml:space="preserve">Порядок и </w:t>
      </w:r>
      <w:r w:rsidR="000752C4" w:rsidRPr="00FB65E5">
        <w:rPr>
          <w:rFonts w:ascii="Times New Roman" w:hAnsi="Times New Roman"/>
        </w:rPr>
        <w:t xml:space="preserve">(или) </w:t>
      </w:r>
      <w:r w:rsidRPr="00FB65E5">
        <w:rPr>
          <w:rFonts w:ascii="Times New Roman" w:hAnsi="Times New Roman"/>
        </w:rPr>
        <w:t>условия досрочного погашения облигаций по усмотрению эмитента:</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u w:val="single"/>
        </w:rPr>
        <w:t>Досрочное погашение Биржевых облигаций производится денежными средствами в валюте</w:t>
      </w:r>
      <w:r w:rsidRPr="00FB65E5">
        <w:rPr>
          <w:rFonts w:ascii="Times New Roman" w:hAnsi="Times New Roman"/>
          <w:b/>
          <w:bCs/>
          <w:i/>
          <w:iCs/>
          <w:u w:val="single"/>
        </w:rPr>
        <w:t xml:space="preserve">, </w:t>
      </w:r>
      <w:r w:rsidRPr="00FB65E5">
        <w:rPr>
          <w:rFonts w:ascii="Times New Roman" w:hAnsi="Times New Roman"/>
          <w:b/>
          <w:i/>
          <w:u w:val="single"/>
        </w:rPr>
        <w:t xml:space="preserve">установленной Условиями выпуска, </w:t>
      </w:r>
      <w:r w:rsidRPr="00FB65E5">
        <w:rPr>
          <w:rFonts w:ascii="Times New Roman" w:hAnsi="Times New Roman"/>
          <w:b/>
          <w:i/>
          <w:iCs/>
          <w:u w:val="single"/>
        </w:rPr>
        <w:t>в безналичном порядке.</w:t>
      </w:r>
      <w:r w:rsidRPr="00FB65E5">
        <w:rPr>
          <w:rFonts w:ascii="Times New Roman" w:hAnsi="Times New Roman"/>
          <w:b/>
          <w:i/>
          <w:iCs/>
        </w:rPr>
        <w:t xml:space="preserve"> </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Возможность выбора владельцами Биржевых облигаций формы погашения Биржевых облигаций не предусмотрена.</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lastRenderedPageBreak/>
        <w:t>Владелец Биржевых облигаций не имеет права требовать начисления процентов или какой-либо иной компенсации за такую задержку в платеже.</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r w:rsidRPr="00FB65E5">
        <w:rPr>
          <w:rFonts w:ascii="Times New Roman" w:hAnsi="Times New Roman"/>
          <w:b/>
          <w:i/>
        </w:rPr>
        <w:t xml:space="preserve">Для получения выплат по Биржевым облигациям указанные лица должны иметь банковский счет в российских рублях, </w:t>
      </w:r>
      <w:r w:rsidR="00C02D15">
        <w:rPr>
          <w:rFonts w:ascii="Times New Roman" w:hAnsi="Times New Roman"/>
          <w:b/>
          <w:i/>
        </w:rPr>
        <w:t xml:space="preserve">а </w:t>
      </w:r>
      <w:r w:rsidRPr="00FB65E5">
        <w:rPr>
          <w:rFonts w:ascii="Times New Roman" w:hAnsi="Times New Roman"/>
          <w:b/>
          <w:i/>
        </w:rPr>
        <w:t>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Снятие Сертификата с хранения производится после списания всех Биржевых облигаций со счетов в НРД.</w:t>
      </w:r>
    </w:p>
    <w:p w:rsidR="00A419FD" w:rsidRPr="00FB65E5" w:rsidRDefault="00A419FD" w:rsidP="00A419FD">
      <w:pPr>
        <w:autoSpaceDE w:val="0"/>
        <w:autoSpaceDN w:val="0"/>
        <w:adjustRightInd w:val="0"/>
        <w:spacing w:after="0" w:line="240" w:lineRule="auto"/>
        <w:ind w:firstLine="567"/>
        <w:jc w:val="both"/>
        <w:rPr>
          <w:rFonts w:ascii="Times New Roman" w:hAnsi="Times New Roman"/>
          <w:b/>
          <w:i/>
          <w:iCs/>
        </w:rPr>
      </w:pPr>
      <w:r w:rsidRPr="00FB65E5">
        <w:rPr>
          <w:rFonts w:ascii="Times New Roman" w:hAnsi="Times New Roman"/>
          <w:b/>
          <w:i/>
          <w:iCs/>
        </w:rPr>
        <w:t>Биржевые облигации, погашенные Эмитентом досрочно, не могут быть выпущены в обращение.</w:t>
      </w:r>
    </w:p>
    <w:p w:rsidR="00A419FD" w:rsidRPr="00FB65E5" w:rsidRDefault="00A419FD" w:rsidP="00A419FD">
      <w:pPr>
        <w:autoSpaceDE w:val="0"/>
        <w:autoSpaceDN w:val="0"/>
        <w:adjustRightInd w:val="0"/>
        <w:spacing w:after="0" w:line="240" w:lineRule="auto"/>
        <w:jc w:val="both"/>
        <w:rPr>
          <w:rFonts w:ascii="Times New Roman" w:hAnsi="Times New Roman"/>
          <w:b/>
          <w:bCs/>
          <w:i/>
          <w:iCs/>
        </w:rPr>
      </w:pPr>
    </w:p>
    <w:p w:rsidR="00A419FD" w:rsidRPr="00FB65E5" w:rsidRDefault="00A419FD" w:rsidP="00A419FD">
      <w:pPr>
        <w:adjustRightInd w:val="0"/>
        <w:spacing w:after="0" w:line="240" w:lineRule="auto"/>
        <w:jc w:val="both"/>
        <w:rPr>
          <w:rFonts w:ascii="Times New Roman" w:hAnsi="Times New Roman"/>
          <w:iCs/>
        </w:rPr>
      </w:pPr>
      <w:r w:rsidRPr="00FB65E5">
        <w:rPr>
          <w:rFonts w:ascii="Times New Roman" w:hAnsi="Times New Roman"/>
          <w:iCs/>
        </w:rPr>
        <w:t xml:space="preserve">Срок (порядок определения срока), в течение которого Биржевые облигации могут быть досрочно погашены Эмитентом: </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Досрочное погашение Биржевых облигаций допускается только после полной оплаты Биржевых облигаций.</w:t>
      </w:r>
    </w:p>
    <w:p w:rsidR="00A419FD" w:rsidRPr="00FB65E5" w:rsidRDefault="00A419FD" w:rsidP="00A419FD">
      <w:pPr>
        <w:adjustRightInd w:val="0"/>
        <w:spacing w:after="0" w:line="240" w:lineRule="auto"/>
        <w:jc w:val="both"/>
        <w:rPr>
          <w:rFonts w:ascii="Times New Roman" w:hAnsi="Times New Roman"/>
          <w:iCs/>
        </w:rPr>
      </w:pPr>
    </w:p>
    <w:p w:rsidR="00A419FD" w:rsidRPr="00FB65E5" w:rsidRDefault="00A419FD" w:rsidP="00A419FD">
      <w:pPr>
        <w:adjustRightInd w:val="0"/>
        <w:spacing w:after="0" w:line="240" w:lineRule="auto"/>
        <w:jc w:val="both"/>
        <w:rPr>
          <w:rFonts w:ascii="Times New Roman" w:hAnsi="Times New Roman"/>
          <w:iCs/>
        </w:rPr>
      </w:pPr>
      <w:r w:rsidRPr="00FB65E5">
        <w:rPr>
          <w:rFonts w:ascii="Times New Roman" w:hAnsi="Times New Roman"/>
          <w:iCs/>
        </w:rPr>
        <w:t>Дата начала досрочного погашения:</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В случае принятия Эмитентом решения о досрочном погашении по усмотрению Эмитента, Биржевые облигации будут досрочно погашены в дату</w:t>
      </w:r>
      <w:r w:rsidR="00FA687D" w:rsidRPr="00FB65E5">
        <w:rPr>
          <w:rFonts w:ascii="Times New Roman" w:hAnsi="Times New Roman"/>
          <w:b/>
          <w:i/>
          <w:iCs/>
        </w:rPr>
        <w:t xml:space="preserve">, </w:t>
      </w:r>
      <w:r w:rsidRPr="00FB65E5">
        <w:rPr>
          <w:rFonts w:ascii="Times New Roman" w:hAnsi="Times New Roman"/>
          <w:b/>
          <w:i/>
          <w:iCs/>
        </w:rPr>
        <w:t>определенн</w:t>
      </w:r>
      <w:r w:rsidR="00FA687D" w:rsidRPr="00FB65E5">
        <w:rPr>
          <w:rFonts w:ascii="Times New Roman" w:hAnsi="Times New Roman"/>
          <w:b/>
          <w:i/>
          <w:iCs/>
        </w:rPr>
        <w:t>ую</w:t>
      </w:r>
      <w:r w:rsidRPr="00FB65E5">
        <w:rPr>
          <w:rFonts w:ascii="Times New Roman" w:hAnsi="Times New Roman"/>
          <w:b/>
          <w:i/>
          <w:iCs/>
        </w:rPr>
        <w:t xml:space="preserve"> Эмитентом в решении Эмитента о возможности досрочного погашения Биржевых облигаций по усмотрению Эмитента.</w:t>
      </w:r>
    </w:p>
    <w:p w:rsidR="00A419FD" w:rsidRPr="00FB65E5" w:rsidRDefault="00A419FD" w:rsidP="00A419FD">
      <w:pPr>
        <w:autoSpaceDE w:val="0"/>
        <w:autoSpaceDN w:val="0"/>
        <w:adjustRightInd w:val="0"/>
        <w:spacing w:after="0" w:line="240" w:lineRule="auto"/>
        <w:jc w:val="both"/>
        <w:rPr>
          <w:rFonts w:ascii="Times New Roman" w:hAnsi="Times New Roman"/>
          <w:bCs/>
          <w:iCs/>
        </w:rPr>
      </w:pPr>
    </w:p>
    <w:p w:rsidR="00A419FD" w:rsidRPr="00FB65E5" w:rsidRDefault="00A419FD" w:rsidP="00A419FD">
      <w:pPr>
        <w:autoSpaceDE w:val="0"/>
        <w:autoSpaceDN w:val="0"/>
        <w:adjustRightInd w:val="0"/>
        <w:spacing w:after="0" w:line="240" w:lineRule="auto"/>
        <w:jc w:val="both"/>
        <w:rPr>
          <w:rFonts w:ascii="Times New Roman" w:hAnsi="Times New Roman"/>
          <w:bCs/>
          <w:iCs/>
        </w:rPr>
      </w:pPr>
      <w:r w:rsidRPr="00FB65E5">
        <w:rPr>
          <w:rFonts w:ascii="Times New Roman" w:hAnsi="Times New Roman"/>
          <w:bCs/>
          <w:iCs/>
        </w:rPr>
        <w:t>Дата окончания досрочного погашения:</w:t>
      </w:r>
    </w:p>
    <w:p w:rsidR="00A419FD" w:rsidRPr="00FB65E5" w:rsidRDefault="00A419FD" w:rsidP="00A419FD">
      <w:pPr>
        <w:autoSpaceDE w:val="0"/>
        <w:autoSpaceDN w:val="0"/>
        <w:adjustRightInd w:val="0"/>
        <w:spacing w:after="0" w:line="240" w:lineRule="auto"/>
        <w:ind w:firstLine="567"/>
        <w:jc w:val="both"/>
        <w:rPr>
          <w:rFonts w:ascii="Times New Roman" w:hAnsi="Times New Roman"/>
          <w:b/>
          <w:bCs/>
          <w:i/>
          <w:iCs/>
        </w:rPr>
      </w:pPr>
      <w:r w:rsidRPr="00FB65E5">
        <w:rPr>
          <w:rFonts w:ascii="Times New Roman" w:hAnsi="Times New Roman"/>
          <w:b/>
          <w:bCs/>
          <w:i/>
          <w:iCs/>
        </w:rPr>
        <w:t>Даты начала и окончания досрочного погашения Биржевых облигаций совпадают.</w:t>
      </w:r>
    </w:p>
    <w:p w:rsidR="00A419FD" w:rsidRPr="00FB65E5" w:rsidRDefault="00A419FD" w:rsidP="00A419FD">
      <w:pPr>
        <w:autoSpaceDE w:val="0"/>
        <w:autoSpaceDN w:val="0"/>
        <w:adjustRightInd w:val="0"/>
        <w:spacing w:after="0" w:line="240" w:lineRule="auto"/>
        <w:jc w:val="both"/>
        <w:rPr>
          <w:rFonts w:ascii="Times New Roman" w:hAnsi="Times New Roman"/>
          <w:b/>
          <w:bCs/>
          <w:i/>
          <w:iCs/>
        </w:rPr>
      </w:pPr>
    </w:p>
    <w:p w:rsidR="00A419FD" w:rsidRPr="00FB65E5" w:rsidRDefault="00A419FD" w:rsidP="00A419FD">
      <w:pPr>
        <w:adjustRightInd w:val="0"/>
        <w:spacing w:after="0" w:line="240" w:lineRule="auto"/>
        <w:jc w:val="both"/>
        <w:rPr>
          <w:rFonts w:ascii="Times New Roman" w:hAnsi="Times New Roman"/>
          <w:iCs/>
        </w:rPr>
      </w:pPr>
      <w:r w:rsidRPr="00FB65E5">
        <w:rPr>
          <w:rFonts w:ascii="Times New Roman" w:hAnsi="Times New Roman"/>
          <w:iCs/>
        </w:rPr>
        <w:t xml:space="preserve">Порядок раскрытия </w:t>
      </w:r>
      <w:r w:rsidR="000752C4" w:rsidRPr="00FB65E5">
        <w:rPr>
          <w:rFonts w:ascii="Times New Roman" w:hAnsi="Times New Roman"/>
        </w:rPr>
        <w:t>эмитентом</w:t>
      </w:r>
      <w:r w:rsidR="000752C4" w:rsidRPr="00FB65E5">
        <w:rPr>
          <w:rFonts w:ascii="Times New Roman" w:hAnsi="Times New Roman"/>
          <w:iCs/>
        </w:rPr>
        <w:t xml:space="preserve"> </w:t>
      </w:r>
      <w:r w:rsidRPr="00FB65E5">
        <w:rPr>
          <w:rFonts w:ascii="Times New Roman" w:hAnsi="Times New Roman"/>
          <w:iCs/>
        </w:rPr>
        <w:t>информации об условиях и итогах досрочного погашения Биржевых облигаций:</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Сообщение о принятии Эмитентом решения о возможности досрочного погашения Биржевых облигаций по усмотрению Эмитента раскрывается в </w:t>
      </w:r>
      <w:r w:rsidRPr="00FB65E5">
        <w:rPr>
          <w:rFonts w:ascii="Times New Roman" w:hAnsi="Times New Roman"/>
          <w:b/>
          <w:bCs/>
          <w:i/>
          <w:iCs/>
        </w:rPr>
        <w:t>порядке, указанном в п. 11 Программы облигаций и п.8.11 Проспекта.</w:t>
      </w:r>
      <w:r w:rsidRPr="00FB65E5">
        <w:rPr>
          <w:rFonts w:ascii="Times New Roman" w:hAnsi="Times New Roman"/>
          <w:b/>
          <w:i/>
          <w:iCs/>
        </w:rPr>
        <w:t xml:space="preserve"> </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Информация о принятии Эмитентом решения о досрочном погашении Биржевых облигаций раскрывается Эмитентом в </w:t>
      </w:r>
      <w:r w:rsidRPr="00FB65E5">
        <w:rPr>
          <w:rFonts w:ascii="Times New Roman" w:hAnsi="Times New Roman"/>
          <w:b/>
          <w:bCs/>
          <w:i/>
          <w:iCs/>
        </w:rPr>
        <w:t>порядке, указанном в п. 11 Программы облигаций и п.8.11 Проспекта</w:t>
      </w:r>
      <w:r w:rsidRPr="00FB65E5">
        <w:rPr>
          <w:rFonts w:ascii="Times New Roman" w:hAnsi="Times New Roman"/>
          <w:b/>
          <w:i/>
          <w:iCs/>
        </w:rPr>
        <w:t>.</w:t>
      </w:r>
    </w:p>
    <w:p w:rsidR="00A419FD" w:rsidRPr="00FB65E5" w:rsidRDefault="00A419FD" w:rsidP="00A419FD">
      <w:pPr>
        <w:adjustRightInd w:val="0"/>
        <w:spacing w:after="0" w:line="240" w:lineRule="auto"/>
        <w:ind w:firstLine="567"/>
        <w:jc w:val="both"/>
        <w:rPr>
          <w:rFonts w:ascii="Times New Roman" w:hAnsi="Times New Roman"/>
          <w:b/>
          <w:i/>
          <w:iCs/>
        </w:rPr>
      </w:pPr>
      <w:r w:rsidRPr="00FB65E5">
        <w:rPr>
          <w:rFonts w:ascii="Times New Roman" w:hAnsi="Times New Roman"/>
          <w:b/>
          <w:i/>
          <w:iCs/>
        </w:rPr>
        <w:t xml:space="preserve">После досрочного погашения Биржевых облигаций Эмитент раскрывает информацию </w:t>
      </w:r>
      <w:r w:rsidRPr="00FB65E5">
        <w:rPr>
          <w:rFonts w:ascii="Times New Roman" w:hAnsi="Times New Roman"/>
          <w:b/>
          <w:bCs/>
          <w:i/>
          <w:iCs/>
        </w:rPr>
        <w:t>об итогах досрочного погашения Биржевых облигаций</w:t>
      </w:r>
      <w:r w:rsidRPr="00FB65E5">
        <w:rPr>
          <w:rFonts w:ascii="Times New Roman" w:hAnsi="Times New Roman"/>
          <w:b/>
          <w:i/>
          <w:iCs/>
        </w:rPr>
        <w:t xml:space="preserve">. Указанная информация (включая количество досрочно погашенных Биржевых облигаций) раскрывается </w:t>
      </w:r>
      <w:r w:rsidRPr="00FB65E5">
        <w:rPr>
          <w:rFonts w:ascii="Times New Roman" w:hAnsi="Times New Roman"/>
          <w:b/>
          <w:bCs/>
          <w:i/>
          <w:iCs/>
        </w:rPr>
        <w:t>в порядке и сроки, предусмотренные п. 11 Программы облигаций и п.8.11 Проспекта.</w:t>
      </w:r>
    </w:p>
    <w:p w:rsidR="005F44E2" w:rsidRPr="00FB65E5" w:rsidRDefault="005F44E2" w:rsidP="005F44E2">
      <w:pPr>
        <w:autoSpaceDE w:val="0"/>
        <w:autoSpaceDN w:val="0"/>
        <w:adjustRightInd w:val="0"/>
        <w:spacing w:after="0" w:line="240" w:lineRule="auto"/>
        <w:jc w:val="both"/>
        <w:rPr>
          <w:rFonts w:ascii="Times New Roman" w:hAnsi="Times New Roman"/>
          <w:b/>
          <w:i/>
          <w:iCs/>
          <w:u w:val="single"/>
        </w:rPr>
      </w:pP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rPr>
      </w:pPr>
      <w:r w:rsidRPr="00FB65E5">
        <w:rPr>
          <w:rFonts w:ascii="Times New Roman" w:eastAsia="Times New Roman" w:hAnsi="Times New Roman"/>
          <w:b/>
        </w:rPr>
        <w:t>9.6. Сведения о платежных агентах по облигациям</w:t>
      </w: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 xml:space="preserve">На дату утверждения Программы </w:t>
      </w:r>
      <w:r w:rsidRPr="00FB65E5">
        <w:rPr>
          <w:rFonts w:ascii="Times New Roman" w:eastAsia="Times New Roman" w:hAnsi="Times New Roman"/>
          <w:b/>
          <w:bCs/>
          <w:i/>
          <w:iCs/>
        </w:rPr>
        <w:t>облигаций</w:t>
      </w:r>
      <w:r w:rsidRPr="00FB65E5">
        <w:rPr>
          <w:rFonts w:ascii="Times New Roman" w:eastAsia="Times New Roman" w:hAnsi="Times New Roman"/>
          <w:b/>
          <w:i/>
        </w:rPr>
        <w:t xml:space="preserve"> платежный агент не назначен.</w:t>
      </w: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FB65E5" w:rsidRDefault="004116AC" w:rsidP="004116AC">
      <w:pPr>
        <w:autoSpaceDE w:val="0"/>
        <w:autoSpaceDN w:val="0"/>
        <w:spacing w:after="0" w:line="240" w:lineRule="auto"/>
        <w:ind w:firstLine="539"/>
        <w:contextualSpacing/>
        <w:jc w:val="both"/>
        <w:rPr>
          <w:rFonts w:ascii="Times New Roman" w:eastAsia="Times New Roman" w:hAnsi="Times New Roman"/>
          <w:b/>
          <w:bCs/>
          <w:i/>
          <w:iCs/>
        </w:rPr>
      </w:pPr>
      <w:r w:rsidRPr="00FB65E5">
        <w:rPr>
          <w:rFonts w:ascii="Times New Roman" w:eastAsia="Times New Roman" w:hAnsi="Times New Roman"/>
          <w:b/>
          <w:bCs/>
          <w:i/>
          <w:iCs/>
        </w:rPr>
        <w:lastRenderedPageBreak/>
        <w:t>Эмитент может назначать платежных агентов и отменять такие назначения</w:t>
      </w:r>
      <w:r w:rsidR="00DA6047">
        <w:rPr>
          <w:rFonts w:ascii="Times New Roman" w:eastAsia="Times New Roman" w:hAnsi="Times New Roman"/>
          <w:b/>
          <w:bCs/>
          <w:i/>
          <w:iCs/>
        </w:rPr>
        <w:t xml:space="preserve"> </w:t>
      </w:r>
      <w:r w:rsidRPr="00FB65E5">
        <w:rPr>
          <w:rFonts w:ascii="Times New Roman" w:eastAsia="Times New Roman" w:hAnsi="Times New Roman"/>
          <w:b/>
          <w:bCs/>
          <w:i/>
          <w:iCs/>
        </w:rPr>
        <w:t>при осуществлении досрочного погашения Биржевых облигаций по требованию их владельцев в соответствии с п. 9.5.1 Программы облигаций и п.8.9.5.1 Проспекта</w:t>
      </w:r>
      <w:r w:rsidR="00C62CB6">
        <w:rPr>
          <w:rFonts w:ascii="Times New Roman" w:eastAsia="Times New Roman" w:hAnsi="Times New Roman"/>
          <w:b/>
          <w:bCs/>
          <w:i/>
          <w:iCs/>
        </w:rPr>
        <w:t>.</w:t>
      </w: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roofErr w:type="spellStart"/>
      <w:r w:rsidRPr="00FB65E5">
        <w:rPr>
          <w:rFonts w:ascii="Times New Roman" w:eastAsia="Times New Roman" w:hAnsi="Times New Roman"/>
          <w:b/>
          <w:i/>
        </w:rPr>
        <w:t>Презюмируется</w:t>
      </w:r>
      <w:proofErr w:type="spellEnd"/>
      <w:r w:rsidRPr="00FB65E5">
        <w:rPr>
          <w:rFonts w:ascii="Times New Roman" w:eastAsia="Times New Roman" w:hAnsi="Times New Roman"/>
          <w:b/>
          <w:i/>
        </w:rPr>
        <w:t>, что Эмитент не может одновременно назначить нескольких платежных агентов по выпуску Биржевых облигаций.</w:t>
      </w:r>
    </w:p>
    <w:p w:rsidR="004116AC" w:rsidRPr="00FB65E5"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FB65E5" w:rsidRDefault="004116AC" w:rsidP="004116AC">
      <w:pPr>
        <w:autoSpaceDE w:val="0"/>
        <w:autoSpaceDN w:val="0"/>
        <w:spacing w:after="0" w:line="240" w:lineRule="auto"/>
        <w:ind w:firstLine="539"/>
        <w:contextualSpacing/>
        <w:jc w:val="both"/>
        <w:rPr>
          <w:rFonts w:ascii="Times New Roman" w:eastAsia="Times New Roman" w:hAnsi="Times New Roman"/>
          <w:b/>
          <w:bCs/>
          <w:i/>
          <w:iCs/>
        </w:rPr>
      </w:pPr>
      <w:r w:rsidRPr="00FB65E5">
        <w:rPr>
          <w:rFonts w:ascii="Times New Roman" w:eastAsia="Times New Roman" w:hAnsi="Times New Roman"/>
          <w:b/>
          <w:i/>
        </w:rPr>
        <w:t>Информация о назначении Эмитентом платежных агентов и отмене таких назначений раскрывается Эмитентом в порядке</w:t>
      </w:r>
      <w:r w:rsidRPr="00FB65E5">
        <w:rPr>
          <w:rFonts w:ascii="Times New Roman" w:eastAsia="Times New Roman" w:hAnsi="Times New Roman"/>
          <w:b/>
          <w:bCs/>
          <w:i/>
          <w:iCs/>
        </w:rPr>
        <w:t>, указанном в п. 11 Программы облигаций и п.8.11 Проспекта.</w:t>
      </w:r>
    </w:p>
    <w:p w:rsidR="00082719" w:rsidRPr="00A83AAF" w:rsidRDefault="00082719" w:rsidP="004A7717">
      <w:pPr>
        <w:spacing w:after="0"/>
      </w:pPr>
    </w:p>
    <w:p w:rsidR="004A7717" w:rsidRPr="00A83AAF" w:rsidRDefault="004A7717" w:rsidP="004A7717">
      <w:pPr>
        <w:spacing w:after="0"/>
      </w:pPr>
    </w:p>
    <w:p w:rsidR="007536D9" w:rsidRPr="00FB65E5" w:rsidRDefault="007536D9" w:rsidP="007536D9">
      <w:pPr>
        <w:autoSpaceDE w:val="0"/>
        <w:autoSpaceDN w:val="0"/>
        <w:adjustRightInd w:val="0"/>
        <w:spacing w:after="0" w:line="240" w:lineRule="auto"/>
        <w:ind w:firstLine="539"/>
        <w:contextualSpacing/>
        <w:jc w:val="both"/>
        <w:rPr>
          <w:rFonts w:ascii="Times New Roman" w:eastAsia="Times New Roman" w:hAnsi="Times New Roman"/>
          <w:b/>
        </w:rPr>
      </w:pPr>
      <w:r w:rsidRPr="00D17F5F">
        <w:rPr>
          <w:rFonts w:ascii="Times New Roman" w:eastAsia="Times New Roman" w:hAnsi="Times New Roman"/>
          <w:b/>
        </w:rPr>
        <w:t>10. Сведения о приобретении облигаций</w:t>
      </w:r>
      <w:r w:rsidR="000752C4" w:rsidRPr="00D17F5F">
        <w:rPr>
          <w:rFonts w:ascii="Times New Roman" w:eastAsia="Times New Roman" w:hAnsi="Times New Roman"/>
          <w:b/>
        </w:rPr>
        <w:t>, которые могут быть размещены в рамках программы облигаций</w:t>
      </w:r>
    </w:p>
    <w:p w:rsidR="007536D9" w:rsidRPr="00FB65E5" w:rsidRDefault="007536D9" w:rsidP="007536D9">
      <w:pPr>
        <w:autoSpaceDE w:val="0"/>
        <w:autoSpaceDN w:val="0"/>
        <w:spacing w:after="0" w:line="240" w:lineRule="auto"/>
        <w:ind w:firstLine="539"/>
        <w:contextualSpacing/>
        <w:jc w:val="both"/>
        <w:rPr>
          <w:rFonts w:ascii="Times New Roman" w:eastAsia="Times New Roman" w:hAnsi="Times New Roman"/>
          <w:b/>
          <w:i/>
        </w:rPr>
      </w:pPr>
    </w:p>
    <w:p w:rsidR="007536D9" w:rsidRPr="00FB65E5" w:rsidRDefault="007536D9" w:rsidP="007536D9">
      <w:pPr>
        <w:autoSpaceDE w:val="0"/>
        <w:autoSpaceDN w:val="0"/>
        <w:spacing w:after="0" w:line="240" w:lineRule="auto"/>
        <w:ind w:firstLine="539"/>
        <w:contextualSpacing/>
        <w:jc w:val="both"/>
        <w:rPr>
          <w:rFonts w:ascii="Times New Roman" w:eastAsia="Times New Roman" w:hAnsi="Times New Roman"/>
          <w:b/>
          <w:i/>
        </w:rPr>
      </w:pPr>
      <w:r w:rsidRPr="00FB65E5">
        <w:rPr>
          <w:rFonts w:ascii="Times New Roman" w:eastAsia="Times New Roman" w:hAnsi="Times New Roman"/>
          <w:b/>
          <w:i/>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w:t>
      </w:r>
    </w:p>
    <w:p w:rsidR="007536D9" w:rsidRPr="00FB65E5" w:rsidRDefault="007536D9" w:rsidP="007536D9">
      <w:pPr>
        <w:widowControl w:val="0"/>
        <w:autoSpaceDE w:val="0"/>
        <w:autoSpaceDN w:val="0"/>
        <w:adjustRightInd w:val="0"/>
        <w:spacing w:after="0" w:line="240" w:lineRule="auto"/>
        <w:ind w:firstLine="539"/>
        <w:contextualSpacing/>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w:t>
      </w:r>
      <w:r w:rsidR="004133C7" w:rsidRPr="009162BA">
        <w:rPr>
          <w:rFonts w:ascii="Times New Roman" w:eastAsia="Times New Roman" w:hAnsi="Times New Roman"/>
          <w:b/>
          <w:bCs/>
          <w:i/>
          <w:iCs/>
          <w:lang w:eastAsia="ru-RU"/>
        </w:rPr>
        <w:t>публикуемых в Ленте новостей и на странице Эмитента в сети Интернет</w:t>
      </w:r>
      <w:r w:rsidRPr="00FB65E5">
        <w:rPr>
          <w:rFonts w:ascii="Times New Roman" w:eastAsia="Times New Roman" w:hAnsi="Times New Roman"/>
          <w:b/>
          <w:bCs/>
          <w:i/>
          <w:iCs/>
          <w:lang w:eastAsia="ru-RU"/>
        </w:rPr>
        <w:t>.</w:t>
      </w:r>
    </w:p>
    <w:p w:rsidR="00620379" w:rsidRPr="00FB65E5" w:rsidRDefault="00620379" w:rsidP="007536D9">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i/>
        </w:rPr>
        <w:t>Приобретение Биржевых облигаций допускается только после их полной оплаты.</w:t>
      </w:r>
    </w:p>
    <w:p w:rsidR="007536D9" w:rsidRPr="00FB65E5" w:rsidRDefault="007536D9" w:rsidP="007536D9">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Приобретение Биржевых облигаций в рамках одного отдельного выпуска осуществляется на одинаковых условиях.</w:t>
      </w:r>
    </w:p>
    <w:p w:rsidR="007536D9" w:rsidRPr="00D123EB" w:rsidRDefault="00EB3CE3" w:rsidP="007536D9">
      <w:pPr>
        <w:widowControl w:val="0"/>
        <w:autoSpaceDE w:val="0"/>
        <w:autoSpaceDN w:val="0"/>
        <w:adjustRightInd w:val="0"/>
        <w:spacing w:after="0" w:line="240" w:lineRule="auto"/>
        <w:ind w:firstLine="539"/>
        <w:contextualSpacing/>
        <w:jc w:val="both"/>
        <w:rPr>
          <w:rFonts w:ascii="Times New Roman" w:eastAsia="Times New Roman" w:hAnsi="Times New Roman"/>
          <w:b/>
          <w:bCs/>
          <w:i/>
          <w:iCs/>
          <w:lang w:eastAsia="ru-RU"/>
        </w:rPr>
      </w:pPr>
      <w:r w:rsidRPr="00EB3CE3">
        <w:rPr>
          <w:rFonts w:ascii="Times New Roman" w:eastAsia="Times New Roman" w:hAnsi="Times New Roman"/>
          <w:b/>
          <w:bCs/>
          <w:i/>
          <w:iCs/>
          <w:lang w:eastAsia="ru-RU"/>
        </w:rPr>
        <w:t>Агент по приобретению – Участник торгов, уполномоченный Эмитентом на приобретение Биржевых облигаций.</w:t>
      </w:r>
    </w:p>
    <w:p w:rsidR="00653985" w:rsidRDefault="00EB3CE3" w:rsidP="007536D9">
      <w:pPr>
        <w:widowControl w:val="0"/>
        <w:autoSpaceDE w:val="0"/>
        <w:autoSpaceDN w:val="0"/>
        <w:adjustRightInd w:val="0"/>
        <w:spacing w:after="0" w:line="240" w:lineRule="auto"/>
        <w:ind w:firstLine="539"/>
        <w:contextualSpacing/>
        <w:jc w:val="both"/>
        <w:rPr>
          <w:rFonts w:ascii="Times New Roman" w:eastAsia="Times New Roman" w:hAnsi="Times New Roman"/>
          <w:b/>
          <w:bCs/>
          <w:i/>
          <w:iCs/>
          <w:lang w:eastAsia="ru-RU"/>
        </w:rPr>
      </w:pPr>
      <w:r w:rsidRPr="00EB3CE3">
        <w:rPr>
          <w:rFonts w:ascii="Times New Roman" w:eastAsia="Times New Roman" w:hAnsi="Times New Roman"/>
          <w:b/>
          <w:bCs/>
          <w:i/>
          <w:iCs/>
          <w:lang w:eastAsia="ru-RU"/>
        </w:rPr>
        <w:t>Агентом по приобретению является Андеррайтер.</w:t>
      </w:r>
    </w:p>
    <w:p w:rsidR="008F189D" w:rsidRPr="00FB65E5" w:rsidRDefault="008F189D" w:rsidP="008F189D">
      <w:pPr>
        <w:widowControl w:val="0"/>
        <w:autoSpaceDE w:val="0"/>
        <w:autoSpaceDN w:val="0"/>
        <w:adjustRightInd w:val="0"/>
        <w:spacing w:after="0" w:line="240" w:lineRule="auto"/>
        <w:ind w:firstLine="539"/>
        <w:contextualSpacing/>
        <w:jc w:val="both"/>
        <w:rPr>
          <w:rFonts w:ascii="Times New Roman" w:eastAsia="Times New Roman" w:hAnsi="Times New Roman"/>
          <w:b/>
          <w:bCs/>
          <w:i/>
          <w:iCs/>
          <w:lang w:eastAsia="ru-RU"/>
        </w:rPr>
      </w:pPr>
      <w:r w:rsidRPr="008F189D">
        <w:rPr>
          <w:rFonts w:ascii="Times New Roman" w:eastAsia="Times New Roman" w:hAnsi="Times New Roman"/>
          <w:b/>
          <w:bCs/>
          <w:i/>
          <w:iCs/>
          <w:lang w:eastAsia="ru-RU"/>
        </w:rPr>
        <w:t>Эмитент может назнач</w:t>
      </w:r>
      <w:r w:rsidR="00D123EB">
        <w:rPr>
          <w:rFonts w:ascii="Times New Roman" w:eastAsia="Times New Roman" w:hAnsi="Times New Roman"/>
          <w:b/>
          <w:bCs/>
          <w:i/>
          <w:iCs/>
          <w:lang w:eastAsia="ru-RU"/>
        </w:rPr>
        <w:t>а</w:t>
      </w:r>
      <w:r w:rsidRPr="008F189D">
        <w:rPr>
          <w:rFonts w:ascii="Times New Roman" w:eastAsia="Times New Roman" w:hAnsi="Times New Roman"/>
          <w:b/>
          <w:bCs/>
          <w:i/>
          <w:iCs/>
          <w:lang w:eastAsia="ru-RU"/>
        </w:rPr>
        <w:t xml:space="preserve">ть </w:t>
      </w:r>
      <w:r w:rsidR="00D123EB">
        <w:rPr>
          <w:rFonts w:ascii="Times New Roman" w:eastAsia="Times New Roman" w:hAnsi="Times New Roman"/>
          <w:b/>
          <w:bCs/>
          <w:i/>
          <w:iCs/>
          <w:lang w:eastAsia="ru-RU"/>
        </w:rPr>
        <w:t xml:space="preserve">иных </w:t>
      </w:r>
      <w:r w:rsidRPr="008F189D">
        <w:rPr>
          <w:rFonts w:ascii="Times New Roman" w:eastAsia="Times New Roman" w:hAnsi="Times New Roman"/>
          <w:b/>
          <w:bCs/>
          <w:i/>
          <w:iCs/>
          <w:lang w:eastAsia="ru-RU"/>
        </w:rPr>
        <w:t>Агент</w:t>
      </w:r>
      <w:r w:rsidR="00D123EB">
        <w:rPr>
          <w:rFonts w:ascii="Times New Roman" w:eastAsia="Times New Roman" w:hAnsi="Times New Roman"/>
          <w:b/>
          <w:bCs/>
          <w:i/>
          <w:iCs/>
          <w:lang w:eastAsia="ru-RU"/>
        </w:rPr>
        <w:t>ов</w:t>
      </w:r>
      <w:r w:rsidRPr="008F189D">
        <w:rPr>
          <w:rFonts w:ascii="Times New Roman" w:eastAsia="Times New Roman" w:hAnsi="Times New Roman"/>
          <w:b/>
          <w:bCs/>
          <w:i/>
          <w:iCs/>
          <w:lang w:eastAsia="ru-RU"/>
        </w:rPr>
        <w:t xml:space="preserve"> по приобретению Биржевых облигаций по требованию</w:t>
      </w:r>
      <w:r>
        <w:rPr>
          <w:rFonts w:ascii="Times New Roman" w:eastAsia="Times New Roman" w:hAnsi="Times New Roman"/>
          <w:b/>
          <w:bCs/>
          <w:i/>
          <w:iCs/>
          <w:lang w:eastAsia="ru-RU"/>
        </w:rPr>
        <w:t xml:space="preserve"> </w:t>
      </w:r>
      <w:r w:rsidRPr="008F189D">
        <w:rPr>
          <w:rFonts w:ascii="Times New Roman" w:eastAsia="Times New Roman" w:hAnsi="Times New Roman"/>
          <w:b/>
          <w:bCs/>
          <w:i/>
          <w:iCs/>
          <w:lang w:eastAsia="ru-RU"/>
        </w:rPr>
        <w:t>их владельцев или по соглашен</w:t>
      </w:r>
      <w:r>
        <w:rPr>
          <w:rFonts w:ascii="Times New Roman" w:eastAsia="Times New Roman" w:hAnsi="Times New Roman"/>
          <w:b/>
          <w:bCs/>
          <w:i/>
          <w:iCs/>
          <w:lang w:eastAsia="ru-RU"/>
        </w:rPr>
        <w:t>ию с их владельцами, действующего</w:t>
      </w:r>
      <w:r w:rsidRPr="008F189D">
        <w:rPr>
          <w:rFonts w:ascii="Times New Roman" w:eastAsia="Times New Roman" w:hAnsi="Times New Roman"/>
          <w:b/>
          <w:bCs/>
          <w:i/>
          <w:iCs/>
          <w:lang w:eastAsia="ru-RU"/>
        </w:rPr>
        <w:t xml:space="preserve"> по поручению и за счет Эмитен</w:t>
      </w:r>
      <w:r w:rsidR="000833DB">
        <w:rPr>
          <w:rFonts w:ascii="Times New Roman" w:eastAsia="Times New Roman" w:hAnsi="Times New Roman"/>
          <w:b/>
          <w:bCs/>
          <w:i/>
          <w:iCs/>
          <w:lang w:eastAsia="ru-RU"/>
        </w:rPr>
        <w:t xml:space="preserve">та, и отменять такие назначения. </w:t>
      </w:r>
      <w:r w:rsidR="00D123EB" w:rsidRPr="009E32F2">
        <w:rPr>
          <w:rFonts w:ascii="Times New Roman" w:eastAsia="Times New Roman" w:hAnsi="Times New Roman"/>
          <w:b/>
          <w:bCs/>
          <w:i/>
          <w:iCs/>
          <w:lang w:eastAsia="ru-RU"/>
        </w:rPr>
        <w:t>Также Эмитент вправе действовать самостоятельно (в случае, если Эмитент является участником организованных торгов).</w:t>
      </w:r>
      <w:r w:rsidR="00D123EB">
        <w:rPr>
          <w:rFonts w:ascii="Times New Roman" w:eastAsia="Times New Roman" w:hAnsi="Times New Roman"/>
          <w:b/>
          <w:bCs/>
          <w:i/>
          <w:iCs/>
          <w:lang w:eastAsia="ru-RU"/>
        </w:rPr>
        <w:t xml:space="preserve"> </w:t>
      </w:r>
      <w:r w:rsidR="000833DB">
        <w:rPr>
          <w:rFonts w:ascii="Times New Roman" w:eastAsia="Times New Roman" w:hAnsi="Times New Roman"/>
          <w:b/>
          <w:bCs/>
          <w:i/>
          <w:iCs/>
          <w:lang w:eastAsia="ru-RU"/>
        </w:rPr>
        <w:t>И</w:t>
      </w:r>
      <w:r w:rsidRPr="008F189D">
        <w:rPr>
          <w:rFonts w:ascii="Times New Roman" w:eastAsia="Times New Roman" w:hAnsi="Times New Roman"/>
          <w:b/>
          <w:bCs/>
          <w:i/>
          <w:iCs/>
          <w:lang w:eastAsia="ru-RU"/>
        </w:rPr>
        <w:t xml:space="preserve">нформация об этом раскрывается </w:t>
      </w:r>
      <w:r w:rsidR="000833DB">
        <w:rPr>
          <w:rFonts w:ascii="Times New Roman" w:eastAsia="Times New Roman" w:hAnsi="Times New Roman"/>
          <w:b/>
          <w:bCs/>
          <w:i/>
          <w:iCs/>
        </w:rPr>
        <w:t xml:space="preserve">в порядке и сроки, указанные </w:t>
      </w:r>
      <w:r w:rsidRPr="008F189D">
        <w:rPr>
          <w:rFonts w:ascii="Times New Roman" w:eastAsia="Times New Roman" w:hAnsi="Times New Roman"/>
          <w:b/>
          <w:bCs/>
          <w:i/>
          <w:iCs/>
          <w:lang w:eastAsia="ru-RU"/>
        </w:rPr>
        <w:t>в п. 11 Программы и п.8.11 Проспекта ценных бумаг.</w:t>
      </w:r>
    </w:p>
    <w:p w:rsidR="007536D9" w:rsidRDefault="007536D9" w:rsidP="007536D9">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w:t>
      </w:r>
      <w:r w:rsidR="00B30379" w:rsidRPr="00FB65E5">
        <w:rPr>
          <w:rFonts w:ascii="Times New Roman" w:eastAsia="Times New Roman" w:hAnsi="Times New Roman"/>
          <w:b/>
          <w:bCs/>
          <w:i/>
          <w:iCs/>
        </w:rPr>
        <w:t xml:space="preserve">Программы облигаций </w:t>
      </w:r>
      <w:r w:rsidRPr="00FB65E5">
        <w:rPr>
          <w:rFonts w:ascii="Times New Roman" w:eastAsia="Times New Roman" w:hAnsi="Times New Roman"/>
          <w:b/>
          <w:bCs/>
          <w:i/>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3F734C" w:rsidRDefault="003F734C" w:rsidP="003F734C">
      <w:pPr>
        <w:widowControl w:val="0"/>
        <w:adjustRightInd w:val="0"/>
        <w:spacing w:after="0" w:line="240" w:lineRule="auto"/>
        <w:ind w:firstLine="567"/>
        <w:jc w:val="both"/>
        <w:rPr>
          <w:rFonts w:ascii="Times New Roman" w:hAnsi="Times New Roman"/>
          <w:b/>
          <w:bCs/>
          <w:i/>
          <w:iCs/>
        </w:rPr>
      </w:pPr>
      <w:r w:rsidRPr="005F07E1">
        <w:rPr>
          <w:rFonts w:ascii="Times New Roman" w:hAnsi="Times New Roman"/>
          <w:b/>
          <w:bCs/>
          <w:i/>
          <w:iCs/>
        </w:rPr>
        <w:t xml:space="preserve">Приобретение Эмитентом Биржевых облигаций осуществляется через </w:t>
      </w:r>
      <w:r w:rsidR="00840AD1">
        <w:rPr>
          <w:rFonts w:ascii="Times New Roman" w:hAnsi="Times New Roman"/>
          <w:b/>
          <w:bCs/>
          <w:i/>
          <w:iCs/>
        </w:rPr>
        <w:t>Организатора торговли</w:t>
      </w:r>
      <w:r w:rsidR="00840AD1" w:rsidRPr="005F07E1">
        <w:rPr>
          <w:rFonts w:ascii="Times New Roman" w:hAnsi="Times New Roman"/>
          <w:b/>
          <w:bCs/>
          <w:i/>
          <w:iCs/>
        </w:rPr>
        <w:t xml:space="preserve"> </w:t>
      </w:r>
      <w:r w:rsidRPr="005F07E1">
        <w:rPr>
          <w:rFonts w:ascii="Times New Roman" w:hAnsi="Times New Roman"/>
          <w:b/>
          <w:bCs/>
          <w:i/>
          <w:iCs/>
        </w:rPr>
        <w:t xml:space="preserve">в соответствии с нормативными документами, регулирующими деятельность </w:t>
      </w:r>
      <w:r w:rsidR="00B73417" w:rsidRPr="005F07E1">
        <w:rPr>
          <w:rFonts w:ascii="Times New Roman" w:hAnsi="Times New Roman"/>
          <w:b/>
          <w:bCs/>
          <w:i/>
          <w:iCs/>
        </w:rPr>
        <w:t>о</w:t>
      </w:r>
      <w:r w:rsidRPr="005F07E1">
        <w:rPr>
          <w:rFonts w:ascii="Times New Roman" w:hAnsi="Times New Roman"/>
          <w:b/>
          <w:bCs/>
          <w:i/>
          <w:iCs/>
        </w:rPr>
        <w:t>рганизатора торговли.</w:t>
      </w:r>
    </w:p>
    <w:p w:rsidR="00970BFE" w:rsidRPr="00FB65E5" w:rsidRDefault="00970BFE" w:rsidP="007536D9">
      <w:pPr>
        <w:autoSpaceDE w:val="0"/>
        <w:autoSpaceDN w:val="0"/>
        <w:adjustRightInd w:val="0"/>
        <w:spacing w:after="0" w:line="240" w:lineRule="auto"/>
        <w:ind w:firstLine="539"/>
        <w:jc w:val="both"/>
        <w:rPr>
          <w:rFonts w:ascii="Times New Roman" w:hAnsi="Times New Roman"/>
        </w:rPr>
      </w:pPr>
    </w:p>
    <w:p w:rsidR="00A14967" w:rsidRPr="00FB65E5" w:rsidRDefault="00A14967" w:rsidP="00A14967">
      <w:pPr>
        <w:widowControl w:val="0"/>
        <w:adjustRightInd w:val="0"/>
        <w:spacing w:after="0" w:line="240" w:lineRule="auto"/>
        <w:ind w:firstLine="567"/>
        <w:jc w:val="both"/>
        <w:rPr>
          <w:rFonts w:ascii="Times New Roman" w:hAnsi="Times New Roman"/>
        </w:rPr>
      </w:pPr>
      <w:r>
        <w:rPr>
          <w:rFonts w:ascii="Times New Roman" w:hAnsi="Times New Roman"/>
          <w:b/>
          <w:i/>
        </w:rPr>
        <w:t xml:space="preserve">В случае </w:t>
      </w:r>
      <w:r w:rsidRPr="00285A43">
        <w:rPr>
          <w:rFonts w:ascii="Times New Roman" w:hAnsi="Times New Roman"/>
          <w:b/>
          <w:i/>
        </w:rPr>
        <w:t xml:space="preserve">если в дату приобретения Биржевые облигации не обращаются на торгах Биржи, </w:t>
      </w:r>
      <w:r>
        <w:rPr>
          <w:rFonts w:ascii="Times New Roman" w:hAnsi="Times New Roman"/>
          <w:b/>
          <w:i/>
        </w:rPr>
        <w:t xml:space="preserve">то </w:t>
      </w:r>
      <w:r w:rsidRPr="00285A43">
        <w:rPr>
          <w:rFonts w:ascii="Times New Roman" w:hAnsi="Times New Roman"/>
          <w:b/>
          <w:i/>
        </w:rPr>
        <w:t xml:space="preserve">Биржевые облигации </w:t>
      </w:r>
      <w:r>
        <w:rPr>
          <w:rFonts w:ascii="Times New Roman" w:hAnsi="Times New Roman"/>
          <w:b/>
          <w:i/>
        </w:rPr>
        <w:t>приобретаются Эмитентом</w:t>
      </w:r>
      <w:r w:rsidRPr="00285A43">
        <w:rPr>
          <w:rFonts w:ascii="Times New Roman" w:hAnsi="Times New Roman"/>
          <w:b/>
          <w:i/>
        </w:rPr>
        <w:t xml:space="preserve"> у их </w:t>
      </w:r>
      <w:r w:rsidR="009F1A71">
        <w:rPr>
          <w:rFonts w:ascii="Times New Roman" w:hAnsi="Times New Roman"/>
          <w:b/>
          <w:i/>
        </w:rPr>
        <w:t>в</w:t>
      </w:r>
      <w:r w:rsidRPr="00285A43">
        <w:rPr>
          <w:rFonts w:ascii="Times New Roman" w:hAnsi="Times New Roman"/>
          <w:b/>
          <w:i/>
        </w:rPr>
        <w:t xml:space="preserve">ладельцев </w:t>
      </w:r>
      <w:r>
        <w:rPr>
          <w:rFonts w:ascii="Times New Roman" w:hAnsi="Times New Roman"/>
          <w:b/>
          <w:i/>
        </w:rPr>
        <w:t xml:space="preserve">путем заключения договоров купли-продажи </w:t>
      </w:r>
      <w:r w:rsidRPr="003C3A3F">
        <w:rPr>
          <w:rFonts w:ascii="Times New Roman" w:hAnsi="Times New Roman"/>
          <w:b/>
          <w:i/>
        </w:rPr>
        <w:t xml:space="preserve">на внебиржевом рынке </w:t>
      </w:r>
      <w:r>
        <w:rPr>
          <w:rFonts w:ascii="Times New Roman" w:hAnsi="Times New Roman"/>
          <w:b/>
          <w:i/>
        </w:rPr>
        <w:t xml:space="preserve">на </w:t>
      </w:r>
      <w:r w:rsidRPr="00285A43">
        <w:rPr>
          <w:rFonts w:ascii="Times New Roman" w:hAnsi="Times New Roman"/>
          <w:b/>
          <w:i/>
        </w:rPr>
        <w:t>условиях и в порядке</w:t>
      </w:r>
      <w:r>
        <w:rPr>
          <w:rFonts w:ascii="Times New Roman" w:hAnsi="Times New Roman"/>
          <w:b/>
          <w:i/>
        </w:rPr>
        <w:t xml:space="preserve">, информация о которых будет раскрыта Эмитентом </w:t>
      </w:r>
      <w:r w:rsidR="00951D2A" w:rsidRPr="008610B0">
        <w:rPr>
          <w:rFonts w:ascii="Times New Roman" w:hAnsi="Times New Roman"/>
          <w:b/>
          <w:i/>
        </w:rPr>
        <w:t xml:space="preserve">в форме сообщения о существенном факте </w:t>
      </w:r>
      <w:r>
        <w:rPr>
          <w:rFonts w:ascii="Times New Roman" w:hAnsi="Times New Roman"/>
          <w:b/>
          <w:i/>
        </w:rPr>
        <w:t>н</w:t>
      </w:r>
      <w:r w:rsidRPr="00BC559A">
        <w:rPr>
          <w:rFonts w:ascii="Times New Roman" w:hAnsi="Times New Roman"/>
          <w:b/>
          <w:i/>
        </w:rPr>
        <w:t>е позднее чем за 7 (Семь) рабочих дней до начала Периода предъявления Биржевых облигаций к приобретению</w:t>
      </w:r>
      <w:r w:rsidR="009F1A71">
        <w:rPr>
          <w:rFonts w:ascii="Times New Roman" w:hAnsi="Times New Roman"/>
          <w:b/>
          <w:i/>
        </w:rPr>
        <w:t xml:space="preserve"> (в случае приобретения Биржевых облигаций по требованию их владельцев) или не позднее чем за 7 (Семь) рабочих дней до начала срока, в течение которого владельцами Биржевых облигаций может быть принято предложение Эмитента о приобретении принадлежащих им Биржевых облигаций (в случае приобретения Биржевых облигаций по соглашению с их владельцами)</w:t>
      </w:r>
      <w:r w:rsidR="005D01BE">
        <w:rPr>
          <w:rFonts w:ascii="Times New Roman" w:hAnsi="Times New Roman"/>
          <w:b/>
          <w:i/>
        </w:rPr>
        <w:t>.</w:t>
      </w:r>
      <w:r w:rsidRPr="00BC559A">
        <w:rPr>
          <w:rFonts w:ascii="Times New Roman" w:hAnsi="Times New Roman"/>
          <w:b/>
          <w:i/>
        </w:rPr>
        <w:t xml:space="preserve"> </w:t>
      </w:r>
    </w:p>
    <w:p w:rsidR="00A14967" w:rsidRDefault="00A14967" w:rsidP="007536D9">
      <w:pPr>
        <w:autoSpaceDE w:val="0"/>
        <w:autoSpaceDN w:val="0"/>
        <w:adjustRightInd w:val="0"/>
        <w:spacing w:after="0" w:line="240" w:lineRule="auto"/>
        <w:ind w:firstLine="539"/>
        <w:jc w:val="both"/>
        <w:rPr>
          <w:rFonts w:ascii="Times New Roman" w:eastAsia="Times New Roman" w:hAnsi="Times New Roman"/>
          <w:lang w:eastAsia="ru-RU"/>
        </w:rPr>
      </w:pPr>
    </w:p>
    <w:p w:rsidR="007536D9" w:rsidRPr="00FB65E5" w:rsidRDefault="007536D9" w:rsidP="007536D9">
      <w:pPr>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lang w:eastAsia="ru-RU"/>
        </w:rPr>
        <w:lastRenderedPageBreak/>
        <w:t xml:space="preserve">Порядок раскрытия эмитентом информации о порядке и условиях </w:t>
      </w:r>
      <w:r w:rsidRPr="00FB65E5">
        <w:rPr>
          <w:rFonts w:ascii="Times New Roman" w:eastAsia="Times New Roman" w:hAnsi="Times New Roman"/>
        </w:rPr>
        <w:t>приобретения Эмитентом Биржевых облигаций по соглашению с их владельцем (владельцами) и по требованию их владельца (владельцев)</w:t>
      </w:r>
      <w:r w:rsidRPr="00FB65E5">
        <w:rPr>
          <w:rFonts w:ascii="Times New Roman" w:eastAsia="Times New Roman" w:hAnsi="Times New Roman"/>
          <w:lang w:eastAsia="ru-RU"/>
        </w:rPr>
        <w:t>, а также об итогах приобретения облигаций их эмитентом, в том числе о количестве приобретенных эмитентом облигаций</w:t>
      </w:r>
      <w:r w:rsidRPr="00FB65E5">
        <w:rPr>
          <w:rFonts w:ascii="Times New Roman" w:eastAsia="Times New Roman" w:hAnsi="Times New Roman"/>
        </w:rPr>
        <w:t>:</w:t>
      </w:r>
    </w:p>
    <w:p w:rsidR="0066274E" w:rsidRDefault="0066274E" w:rsidP="0066274E">
      <w:pPr>
        <w:spacing w:after="0" w:line="100" w:lineRule="atLeast"/>
        <w:ind w:firstLine="539"/>
        <w:jc w:val="both"/>
        <w:rPr>
          <w:rFonts w:ascii="Times New Roman" w:eastAsia="Times New Roman" w:hAnsi="Times New Roman"/>
          <w:b/>
          <w:i/>
        </w:rPr>
      </w:pPr>
      <w:r>
        <w:rPr>
          <w:rFonts w:ascii="Times New Roman" w:eastAsia="Times New Roman" w:hAnsi="Times New Roman"/>
          <w:b/>
          <w:bCs/>
          <w:i/>
          <w:iCs/>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w:t>
      </w:r>
      <w:r w:rsidR="000F42CC">
        <w:rPr>
          <w:rFonts w:ascii="Times New Roman" w:eastAsia="Times New Roman" w:hAnsi="Times New Roman"/>
          <w:b/>
          <w:bCs/>
          <w:i/>
          <w:iCs/>
        </w:rPr>
        <w:t>.</w:t>
      </w:r>
    </w:p>
    <w:p w:rsidR="0066274E" w:rsidRDefault="0066274E" w:rsidP="0066274E">
      <w:pPr>
        <w:spacing w:after="0" w:line="100" w:lineRule="atLeast"/>
        <w:ind w:firstLine="539"/>
        <w:jc w:val="both"/>
        <w:rPr>
          <w:rFonts w:ascii="Times New Roman" w:eastAsia="Times New Roman" w:hAnsi="Times New Roman"/>
          <w:b/>
          <w:i/>
        </w:rPr>
      </w:pPr>
      <w:r>
        <w:rPr>
          <w:rFonts w:ascii="Times New Roman" w:eastAsia="Times New Roman" w:hAnsi="Times New Roman"/>
          <w:b/>
          <w:i/>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w:t>
      </w:r>
      <w:r>
        <w:rPr>
          <w:rFonts w:ascii="Times New Roman" w:eastAsia="Times New Roman" w:hAnsi="Times New Roman"/>
          <w:b/>
          <w:bCs/>
          <w:i/>
          <w:iCs/>
        </w:rPr>
        <w:t>указанные в п. 11 Программы и п.8.11 Проспекта</w:t>
      </w:r>
      <w:r w:rsidR="000F42CC">
        <w:rPr>
          <w:rFonts w:ascii="Times New Roman" w:eastAsia="Times New Roman" w:hAnsi="Times New Roman"/>
          <w:b/>
          <w:bCs/>
          <w:i/>
          <w:iCs/>
        </w:rPr>
        <w:t>.</w:t>
      </w:r>
    </w:p>
    <w:p w:rsidR="0066274E" w:rsidRPr="004A76B7" w:rsidRDefault="0066274E" w:rsidP="0066274E">
      <w:pPr>
        <w:spacing w:after="0" w:line="100" w:lineRule="atLeast"/>
        <w:ind w:firstLine="539"/>
        <w:jc w:val="both"/>
        <w:rPr>
          <w:rFonts w:ascii="Times New Roman" w:eastAsia="Times New Roman" w:hAnsi="Times New Roman"/>
          <w:b/>
          <w:i/>
        </w:rPr>
      </w:pPr>
      <w:r>
        <w:rPr>
          <w:rFonts w:ascii="Times New Roman" w:eastAsia="Times New Roman" w:hAnsi="Times New Roman"/>
          <w:b/>
          <w:i/>
        </w:rPr>
        <w:t>Информация об итогах приобретения облигаций Эмитентом по соглашению с их владельцем (владельцами) и по требованию их владельца (владельцев), в том числе о количестве приобретенных Эмитентом облигаций</w:t>
      </w:r>
      <w:r w:rsidRPr="004A76B7">
        <w:rPr>
          <w:rFonts w:ascii="Times New Roman" w:eastAsia="Times New Roman" w:hAnsi="Times New Roman"/>
          <w:b/>
          <w:i/>
        </w:rPr>
        <w:t>, указан в п</w:t>
      </w:r>
      <w:r w:rsidR="000F42CC">
        <w:rPr>
          <w:rFonts w:ascii="Times New Roman" w:eastAsia="Times New Roman" w:hAnsi="Times New Roman"/>
          <w:b/>
          <w:i/>
        </w:rPr>
        <w:t>.</w:t>
      </w:r>
      <w:r w:rsidRPr="004A76B7">
        <w:rPr>
          <w:rFonts w:ascii="Times New Roman" w:eastAsia="Times New Roman" w:hAnsi="Times New Roman"/>
          <w:b/>
          <w:i/>
        </w:rPr>
        <w:t xml:space="preserve"> 11 Программы и п.8.11 Проспекта.</w:t>
      </w:r>
    </w:p>
    <w:p w:rsidR="0066274E" w:rsidRDefault="0066274E" w:rsidP="007536D9">
      <w:pPr>
        <w:autoSpaceDE w:val="0"/>
        <w:autoSpaceDN w:val="0"/>
        <w:adjustRightInd w:val="0"/>
        <w:spacing w:after="0" w:line="240" w:lineRule="auto"/>
        <w:ind w:firstLine="539"/>
        <w:jc w:val="both"/>
        <w:rPr>
          <w:rFonts w:ascii="Times New Roman" w:eastAsia="Times New Roman" w:hAnsi="Times New Roman"/>
        </w:rPr>
      </w:pPr>
    </w:p>
    <w:p w:rsidR="003F734C" w:rsidRDefault="003F734C" w:rsidP="007536D9">
      <w:pPr>
        <w:autoSpaceDE w:val="0"/>
        <w:autoSpaceDN w:val="0"/>
        <w:adjustRightInd w:val="0"/>
        <w:spacing w:after="0" w:line="240" w:lineRule="auto"/>
        <w:ind w:firstLine="539"/>
        <w:jc w:val="both"/>
        <w:rPr>
          <w:rFonts w:ascii="Times New Roman" w:eastAsia="Times New Roman" w:hAnsi="Times New Roman"/>
        </w:rPr>
      </w:pPr>
      <w:r w:rsidRPr="00285A43">
        <w:rPr>
          <w:rFonts w:ascii="Times New Roman" w:hAnsi="Times New Roman"/>
          <w:b/>
          <w:i/>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285A43">
        <w:rPr>
          <w:rFonts w:ascii="Times New Roman" w:hAnsi="Times New Roman"/>
          <w:b/>
          <w:i/>
        </w:rPr>
        <w:t>.</w:t>
      </w:r>
    </w:p>
    <w:p w:rsidR="003F734C" w:rsidRDefault="003F734C" w:rsidP="007536D9">
      <w:pPr>
        <w:autoSpaceDE w:val="0"/>
        <w:autoSpaceDN w:val="0"/>
        <w:adjustRightInd w:val="0"/>
        <w:spacing w:after="0" w:line="240" w:lineRule="auto"/>
        <w:ind w:firstLine="539"/>
        <w:jc w:val="both"/>
        <w:rPr>
          <w:rFonts w:ascii="Times New Roman" w:eastAsia="Times New Roman" w:hAnsi="Times New Roman"/>
        </w:rPr>
      </w:pPr>
    </w:p>
    <w:p w:rsidR="00A24C4C" w:rsidRPr="00FB65E5" w:rsidRDefault="00A24C4C" w:rsidP="007536D9">
      <w:pPr>
        <w:autoSpaceDE w:val="0"/>
        <w:autoSpaceDN w:val="0"/>
        <w:adjustRightInd w:val="0"/>
        <w:spacing w:after="0" w:line="240" w:lineRule="auto"/>
        <w:ind w:firstLine="539"/>
        <w:jc w:val="both"/>
        <w:rPr>
          <w:rFonts w:ascii="Times New Roman" w:eastAsia="Times New Roman" w:hAnsi="Times New Roman"/>
        </w:rPr>
      </w:pPr>
    </w:p>
    <w:p w:rsidR="007536D9" w:rsidRPr="00FB65E5" w:rsidRDefault="007536D9" w:rsidP="007536D9">
      <w:pPr>
        <w:autoSpaceDE w:val="0"/>
        <w:autoSpaceDN w:val="0"/>
        <w:adjustRightInd w:val="0"/>
        <w:spacing w:after="0" w:line="240" w:lineRule="auto"/>
        <w:ind w:firstLine="539"/>
        <w:jc w:val="both"/>
        <w:rPr>
          <w:rFonts w:ascii="Times New Roman" w:eastAsia="Times New Roman" w:hAnsi="Times New Roman"/>
          <w:b/>
        </w:rPr>
      </w:pPr>
      <w:r w:rsidRPr="004A76B7">
        <w:rPr>
          <w:rFonts w:ascii="Times New Roman" w:eastAsia="Times New Roman" w:hAnsi="Times New Roman"/>
          <w:b/>
        </w:rPr>
        <w:t>10.1 Приобретение эмитентом облигаций по требованию их владельца (владельцев):</w:t>
      </w:r>
    </w:p>
    <w:p w:rsidR="000C243A" w:rsidRPr="00FB65E5" w:rsidRDefault="000C243A" w:rsidP="007536D9">
      <w:pPr>
        <w:autoSpaceDE w:val="0"/>
        <w:autoSpaceDN w:val="0"/>
        <w:adjustRightInd w:val="0"/>
        <w:spacing w:after="0" w:line="240" w:lineRule="auto"/>
        <w:ind w:firstLine="539"/>
        <w:jc w:val="both"/>
        <w:rPr>
          <w:rFonts w:ascii="Times New Roman" w:eastAsia="Times New Roman" w:hAnsi="Times New Roman"/>
          <w:b/>
          <w:i/>
          <w:lang w:eastAsia="ru-RU"/>
        </w:rPr>
      </w:pPr>
    </w:p>
    <w:p w:rsidR="007536D9" w:rsidRPr="00B8072A" w:rsidRDefault="001F1E0C" w:rsidP="007536D9">
      <w:pPr>
        <w:autoSpaceDE w:val="0"/>
        <w:autoSpaceDN w:val="0"/>
        <w:adjustRightInd w:val="0"/>
        <w:spacing w:after="0" w:line="240" w:lineRule="auto"/>
        <w:ind w:firstLine="539"/>
        <w:jc w:val="both"/>
        <w:rPr>
          <w:rFonts w:ascii="Times New Roman" w:eastAsia="Times New Roman" w:hAnsi="Times New Roman"/>
          <w:b/>
          <w:i/>
          <w:lang w:eastAsia="ru-RU"/>
        </w:rPr>
      </w:pPr>
      <w:r w:rsidRPr="00B8072A">
        <w:rPr>
          <w:rFonts w:ascii="Times New Roman" w:eastAsia="Times New Roman" w:hAnsi="Times New Roman"/>
          <w:b/>
          <w:i/>
          <w:lang w:eastAsia="ru-RU"/>
        </w:rPr>
        <w:t>Положения настоящего подпункта применяются исключительно к процентным Биржевым облигациям и не применяются к бескупонным Биржевым облигациям.</w:t>
      </w:r>
    </w:p>
    <w:p w:rsidR="000F7D4D" w:rsidRDefault="000F7D4D" w:rsidP="00637759">
      <w:pPr>
        <w:widowControl w:val="0"/>
        <w:autoSpaceDE w:val="0"/>
        <w:autoSpaceDN w:val="0"/>
        <w:adjustRightInd w:val="0"/>
        <w:spacing w:after="0" w:line="240" w:lineRule="auto"/>
        <w:ind w:firstLine="539"/>
        <w:jc w:val="both"/>
        <w:rPr>
          <w:rFonts w:ascii="Times New Roman" w:eastAsia="Times New Roman" w:hAnsi="Times New Roman"/>
          <w:b/>
          <w:bCs/>
          <w:i/>
          <w:iCs/>
          <w:szCs w:val="20"/>
          <w:u w:val="single"/>
          <w:lang w:eastAsia="ru-RU"/>
        </w:rPr>
      </w:pPr>
    </w:p>
    <w:p w:rsidR="000F7D4D" w:rsidRPr="00055657" w:rsidRDefault="000F7D4D" w:rsidP="00027D38">
      <w:pPr>
        <w:spacing w:after="0" w:line="240" w:lineRule="auto"/>
        <w:ind w:firstLine="425"/>
        <w:jc w:val="both"/>
        <w:rPr>
          <w:rFonts w:ascii="Times New Roman" w:eastAsia="Times New Roman" w:hAnsi="Times New Roman"/>
          <w:b/>
          <w:i/>
        </w:rPr>
      </w:pPr>
      <w:r w:rsidRPr="009671D4">
        <w:rPr>
          <w:rFonts w:ascii="Times New Roman" w:eastAsia="Times New Roman" w:hAnsi="Times New Roman"/>
          <w:b/>
          <w:i/>
        </w:rPr>
        <w:t xml:space="preserve">Эмитент обязан приобретать размещенные им Биржевые облигации, заявленные к приобретению владельцами Биржевых облигаций в случае, если </w:t>
      </w:r>
      <w:r w:rsidRPr="00390D38">
        <w:rPr>
          <w:rFonts w:ascii="Times New Roman" w:eastAsia="Times New Roman" w:hAnsi="Times New Roman"/>
          <w:b/>
          <w:i/>
        </w:rPr>
        <w:t>размер (порядок определения размера) процента (купона) по Биржевым облигациям определяется Эмитентом после завершения размещ</w:t>
      </w:r>
      <w:r w:rsidRPr="002C5C45">
        <w:rPr>
          <w:rFonts w:ascii="Times New Roman" w:eastAsia="Times New Roman" w:hAnsi="Times New Roman"/>
          <w:b/>
          <w:i/>
        </w:rPr>
        <w:t>ения Биржевых облигаций</w:t>
      </w:r>
      <w:r w:rsidRPr="007E5FFB">
        <w:rPr>
          <w:rFonts w:ascii="Times New Roman" w:eastAsia="Times New Roman" w:hAnsi="Times New Roman"/>
          <w:b/>
          <w:i/>
        </w:rPr>
        <w:t>.</w:t>
      </w:r>
    </w:p>
    <w:p w:rsidR="00027D38" w:rsidRPr="00A83AAF" w:rsidRDefault="00027D38" w:rsidP="00637759">
      <w:pPr>
        <w:widowControl w:val="0"/>
        <w:autoSpaceDE w:val="0"/>
        <w:autoSpaceDN w:val="0"/>
        <w:adjustRightInd w:val="0"/>
        <w:spacing w:after="0" w:line="240" w:lineRule="auto"/>
        <w:ind w:firstLine="539"/>
        <w:jc w:val="both"/>
        <w:rPr>
          <w:rFonts w:ascii="Times New Roman" w:eastAsia="Times New Roman" w:hAnsi="Times New Roman"/>
          <w:b/>
          <w:bCs/>
          <w:i/>
          <w:iCs/>
          <w:szCs w:val="20"/>
          <w:u w:val="single"/>
          <w:lang w:eastAsia="ru-RU"/>
        </w:rPr>
      </w:pPr>
    </w:p>
    <w:p w:rsidR="00637759" w:rsidRPr="00991AE5" w:rsidRDefault="00E41EB4" w:rsidP="0063775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991AE5">
        <w:rPr>
          <w:rFonts w:ascii="Times New Roman" w:eastAsia="Times New Roman" w:hAnsi="Times New Roman"/>
          <w:b/>
          <w:bCs/>
          <w:i/>
          <w:iCs/>
          <w:szCs w:val="20"/>
          <w:u w:val="single"/>
          <w:lang w:eastAsia="ru-RU"/>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r w:rsidRPr="00991AE5">
        <w:rPr>
          <w:rFonts w:ascii="Times New Roman" w:eastAsia="Times New Roman" w:hAnsi="Times New Roman"/>
          <w:b/>
          <w:bCs/>
          <w:i/>
          <w:iCs/>
          <w:szCs w:val="20"/>
          <w:lang w:eastAsia="ru-RU"/>
        </w:rPr>
        <w:t>.</w:t>
      </w:r>
    </w:p>
    <w:p w:rsidR="000C243A" w:rsidRPr="00991AE5" w:rsidRDefault="000C243A" w:rsidP="007536D9">
      <w:pPr>
        <w:autoSpaceDE w:val="0"/>
        <w:autoSpaceDN w:val="0"/>
        <w:adjustRightInd w:val="0"/>
        <w:spacing w:after="0" w:line="240" w:lineRule="auto"/>
        <w:ind w:firstLine="539"/>
        <w:jc w:val="both"/>
        <w:rPr>
          <w:rFonts w:ascii="Times New Roman" w:eastAsia="Times New Roman" w:hAnsi="Times New Roman"/>
          <w:b/>
          <w:bCs/>
          <w:i/>
          <w:iCs/>
          <w:lang w:eastAsia="ru-RU"/>
        </w:rPr>
      </w:pPr>
    </w:p>
    <w:p w:rsidR="007536D9" w:rsidRPr="00991AE5" w:rsidRDefault="007536D9" w:rsidP="007536D9">
      <w:pPr>
        <w:autoSpaceDE w:val="0"/>
        <w:autoSpaceDN w:val="0"/>
        <w:adjustRightInd w:val="0"/>
        <w:spacing w:after="0" w:line="240" w:lineRule="auto"/>
        <w:ind w:firstLine="539"/>
        <w:jc w:val="both"/>
        <w:rPr>
          <w:rFonts w:ascii="Times New Roman" w:eastAsia="Times New Roman" w:hAnsi="Times New Roman"/>
          <w:bCs/>
          <w:iCs/>
        </w:rPr>
      </w:pPr>
      <w:r w:rsidRPr="00991AE5">
        <w:rPr>
          <w:rFonts w:ascii="Times New Roman" w:eastAsia="Times New Roman" w:hAnsi="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B30379" w:rsidRPr="00991AE5" w:rsidRDefault="00B3037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p>
    <w:p w:rsidR="007536D9" w:rsidRPr="00991AE5"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991AE5">
        <w:rPr>
          <w:rFonts w:ascii="Times New Roman" w:eastAsia="Times New Roman" w:hAnsi="Times New Roman"/>
          <w:b/>
          <w:bCs/>
          <w:i/>
          <w:iCs/>
          <w:szCs w:val="20"/>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w:t>
      </w:r>
      <w:r w:rsidR="007E0EF2" w:rsidRPr="0058166C">
        <w:rPr>
          <w:rFonts w:ascii="Times New Roman" w:eastAsia="Times New Roman" w:hAnsi="Times New Roman"/>
          <w:b/>
          <w:bCs/>
          <w:i/>
          <w:iCs/>
        </w:rPr>
        <w:t>непосредственно</w:t>
      </w:r>
      <w:r w:rsidR="007E0EF2" w:rsidRPr="00991AE5">
        <w:rPr>
          <w:rFonts w:ascii="Times New Roman" w:eastAsia="Times New Roman" w:hAnsi="Times New Roman"/>
          <w:b/>
          <w:bCs/>
          <w:i/>
          <w:iCs/>
          <w:szCs w:val="20"/>
          <w:lang w:eastAsia="ru-RU"/>
        </w:rPr>
        <w:t xml:space="preserve"> </w:t>
      </w:r>
      <w:r w:rsidRPr="00991AE5">
        <w:rPr>
          <w:rFonts w:ascii="Times New Roman" w:eastAsia="Times New Roman" w:hAnsi="Times New Roman"/>
          <w:b/>
          <w:bCs/>
          <w:i/>
          <w:iCs/>
          <w:szCs w:val="20"/>
          <w:lang w:eastAsia="ru-RU"/>
        </w:rPr>
        <w:t>предшествующего купонному периоду, по которому Эмитентом определяется размер (порядок определения размера) процента (купона) по Биржевым облигациям</w:t>
      </w:r>
      <w:r w:rsidR="00E916F0" w:rsidRPr="00991AE5">
        <w:t xml:space="preserve"> </w:t>
      </w:r>
      <w:r w:rsidR="00E916F0" w:rsidRPr="00991AE5">
        <w:rPr>
          <w:rFonts w:ascii="Times New Roman" w:eastAsia="Times New Roman" w:hAnsi="Times New Roman"/>
          <w:b/>
          <w:bCs/>
          <w:i/>
          <w:iCs/>
          <w:szCs w:val="20"/>
          <w:lang w:eastAsia="ru-RU"/>
        </w:rPr>
        <w:t xml:space="preserve">после </w:t>
      </w:r>
      <w:r w:rsidR="00C90F68">
        <w:rPr>
          <w:rFonts w:ascii="Times New Roman" w:eastAsia="Times New Roman" w:hAnsi="Times New Roman"/>
          <w:b/>
          <w:bCs/>
          <w:i/>
          <w:iCs/>
          <w:szCs w:val="20"/>
          <w:lang w:eastAsia="ru-RU"/>
        </w:rPr>
        <w:t xml:space="preserve">завершения </w:t>
      </w:r>
      <w:r w:rsidR="00E916F0" w:rsidRPr="00991AE5">
        <w:rPr>
          <w:rFonts w:ascii="Times New Roman" w:eastAsia="Times New Roman" w:hAnsi="Times New Roman"/>
          <w:b/>
          <w:bCs/>
          <w:i/>
          <w:iCs/>
          <w:szCs w:val="20"/>
          <w:lang w:eastAsia="ru-RU"/>
        </w:rPr>
        <w:t xml:space="preserve">размещения Биржевых облигаций </w:t>
      </w:r>
      <w:r w:rsidRPr="00991AE5">
        <w:rPr>
          <w:rFonts w:ascii="Times New Roman" w:eastAsia="Times New Roman" w:hAnsi="Times New Roman"/>
          <w:b/>
          <w:bCs/>
          <w:i/>
          <w:iCs/>
          <w:szCs w:val="20"/>
          <w:lang w:eastAsia="ru-RU"/>
        </w:rPr>
        <w:t xml:space="preserve">(далее – </w:t>
      </w:r>
      <w:r w:rsidR="00370962" w:rsidRPr="00991AE5">
        <w:rPr>
          <w:rFonts w:ascii="Times New Roman" w:eastAsia="Times New Roman" w:hAnsi="Times New Roman"/>
          <w:b/>
          <w:bCs/>
          <w:i/>
          <w:iCs/>
          <w:szCs w:val="20"/>
          <w:lang w:eastAsia="ru-RU"/>
        </w:rPr>
        <w:t>«</w:t>
      </w:r>
      <w:r w:rsidRPr="00991AE5">
        <w:rPr>
          <w:rFonts w:ascii="Times New Roman" w:eastAsia="Times New Roman" w:hAnsi="Times New Roman"/>
          <w:b/>
          <w:bCs/>
          <w:i/>
          <w:iCs/>
          <w:szCs w:val="20"/>
          <w:lang w:eastAsia="ru-RU"/>
        </w:rPr>
        <w:t>Период предъявления Биржевых облигаций к приобретению Эмитентом</w:t>
      </w:r>
      <w:r w:rsidR="00370962" w:rsidRPr="00991AE5">
        <w:rPr>
          <w:rFonts w:ascii="Times New Roman" w:eastAsia="Times New Roman" w:hAnsi="Times New Roman"/>
          <w:b/>
          <w:bCs/>
          <w:i/>
          <w:iCs/>
          <w:szCs w:val="20"/>
          <w:lang w:eastAsia="ru-RU"/>
        </w:rPr>
        <w:t>»</w:t>
      </w:r>
      <w:r w:rsidRPr="00991AE5">
        <w:rPr>
          <w:rFonts w:ascii="Times New Roman" w:eastAsia="Times New Roman" w:hAnsi="Times New Roman"/>
          <w:b/>
          <w:bCs/>
          <w:i/>
          <w:iCs/>
          <w:szCs w:val="20"/>
          <w:lang w:eastAsia="ru-RU"/>
        </w:rPr>
        <w:t>).</w:t>
      </w:r>
    </w:p>
    <w:p w:rsidR="007536D9"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991AE5">
        <w:rPr>
          <w:rFonts w:ascii="Times New Roman" w:eastAsia="Times New Roman" w:hAnsi="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201EF9" w:rsidRDefault="00201EF9" w:rsidP="00201EF9">
      <w:pPr>
        <w:ind w:firstLine="426"/>
        <w:rPr>
          <w:rFonts w:ascii="Times New Roman" w:eastAsia="Times New Roman" w:hAnsi="Times New Roman"/>
          <w:b/>
          <w:bCs/>
          <w:i/>
          <w:iCs/>
        </w:rPr>
      </w:pPr>
      <w:r>
        <w:rPr>
          <w:rFonts w:ascii="Times New Roman" w:eastAsia="Times New Roman" w:hAnsi="Times New Roman"/>
          <w:b/>
          <w:bCs/>
          <w:i/>
          <w:iCs/>
        </w:rPr>
        <w:t>Эмитент обязуется</w:t>
      </w:r>
      <w:r w:rsidRPr="000372E7">
        <w:rPr>
          <w:rFonts w:ascii="Times New Roman" w:eastAsia="Times New Roman" w:hAnsi="Times New Roman"/>
          <w:b/>
          <w:bCs/>
          <w:i/>
          <w:iCs/>
        </w:rPr>
        <w:t xml:space="preserve"> приобрести все </w:t>
      </w:r>
      <w:r>
        <w:rPr>
          <w:rFonts w:ascii="Times New Roman" w:eastAsia="Times New Roman" w:hAnsi="Times New Roman"/>
          <w:b/>
          <w:bCs/>
          <w:i/>
          <w:iCs/>
        </w:rPr>
        <w:t xml:space="preserve">Биржевые </w:t>
      </w:r>
      <w:r w:rsidRPr="000372E7">
        <w:rPr>
          <w:rFonts w:ascii="Times New Roman" w:eastAsia="Times New Roman" w:hAnsi="Times New Roman"/>
          <w:b/>
          <w:bCs/>
          <w:i/>
          <w:iCs/>
        </w:rPr>
        <w:t>облигации, заявленные к приобретению в установленный срок.</w:t>
      </w:r>
    </w:p>
    <w:p w:rsidR="00201EF9" w:rsidRDefault="00201EF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p>
    <w:p w:rsidR="00201EF9" w:rsidRDefault="00201EF9" w:rsidP="00027D38">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p>
    <w:p w:rsidR="003109DC" w:rsidRDefault="00637759" w:rsidP="00027D38">
      <w:pPr>
        <w:spacing w:after="0" w:line="240" w:lineRule="auto"/>
        <w:ind w:firstLine="426"/>
        <w:jc w:val="both"/>
        <w:rPr>
          <w:rFonts w:ascii="Times New Roman" w:eastAsia="Times New Roman" w:hAnsi="Times New Roman"/>
        </w:rPr>
      </w:pPr>
      <w:r w:rsidRPr="006B374C">
        <w:rPr>
          <w:rFonts w:ascii="Times New Roman" w:eastAsia="Times New Roman" w:hAnsi="Times New Roman"/>
        </w:rPr>
        <w:lastRenderedPageBreak/>
        <w:t>порядок реализации лицами, осуществляющими права по ценным бумагам, права требовать от эмитента приобретения облигаций:</w:t>
      </w:r>
    </w:p>
    <w:p w:rsidR="003109DC" w:rsidRDefault="00637759" w:rsidP="00027D38">
      <w:pPr>
        <w:spacing w:after="0" w:line="240" w:lineRule="auto"/>
        <w:ind w:firstLine="426"/>
        <w:jc w:val="both"/>
        <w:rPr>
          <w:rFonts w:ascii="Times New Roman" w:eastAsia="Times New Roman" w:hAnsi="Times New Roman"/>
          <w:b/>
          <w:bCs/>
          <w:i/>
          <w:iCs/>
        </w:rPr>
      </w:pPr>
      <w:r w:rsidRPr="006B374C">
        <w:rPr>
          <w:rFonts w:ascii="Times New Roman" w:eastAsia="Times New Roman" w:hAnsi="Times New Roman"/>
          <w:b/>
          <w:bCs/>
          <w:i/>
          <w:iCs/>
        </w:rPr>
        <w:t xml:space="preserve">Лицо, осуществляющее права по </w:t>
      </w:r>
      <w:r>
        <w:rPr>
          <w:rFonts w:ascii="Times New Roman" w:eastAsia="Times New Roman" w:hAnsi="Times New Roman"/>
          <w:b/>
          <w:bCs/>
          <w:i/>
          <w:iCs/>
        </w:rPr>
        <w:t xml:space="preserve">Биржевым облигациям, </w:t>
      </w:r>
      <w:r w:rsidRPr="006B374C">
        <w:rPr>
          <w:rFonts w:ascii="Times New Roman" w:eastAsia="Times New Roman" w:hAnsi="Times New Roman"/>
          <w:b/>
          <w:bCs/>
          <w:i/>
          <w:iCs/>
        </w:rPr>
        <w:t xml:space="preserve">реализует право требовать </w:t>
      </w:r>
      <w:r>
        <w:rPr>
          <w:rFonts w:ascii="Times New Roman" w:eastAsia="Times New Roman" w:hAnsi="Times New Roman"/>
          <w:b/>
          <w:bCs/>
          <w:i/>
          <w:iCs/>
        </w:rPr>
        <w:t xml:space="preserve">приобретения </w:t>
      </w:r>
      <w:r w:rsidRPr="006B374C">
        <w:rPr>
          <w:rFonts w:ascii="Times New Roman" w:eastAsia="Times New Roman" w:hAnsi="Times New Roman"/>
          <w:b/>
          <w:bCs/>
          <w:i/>
          <w:iCs/>
        </w:rPr>
        <w:t>принадлежащих ему Биржевы</w:t>
      </w:r>
      <w:r>
        <w:rPr>
          <w:rFonts w:ascii="Times New Roman" w:eastAsia="Times New Roman" w:hAnsi="Times New Roman"/>
          <w:b/>
          <w:bCs/>
          <w:i/>
          <w:iCs/>
        </w:rPr>
        <w:t>х</w:t>
      </w:r>
      <w:r w:rsidRPr="006B374C">
        <w:rPr>
          <w:rFonts w:ascii="Times New Roman" w:eastAsia="Times New Roman" w:hAnsi="Times New Roman"/>
          <w:b/>
          <w:bCs/>
          <w:i/>
          <w:iCs/>
        </w:rPr>
        <w:t xml:space="preserve"> облигаци</w:t>
      </w:r>
      <w:r>
        <w:rPr>
          <w:rFonts w:ascii="Times New Roman" w:eastAsia="Times New Roman" w:hAnsi="Times New Roman"/>
          <w:b/>
          <w:bCs/>
          <w:i/>
          <w:iCs/>
        </w:rPr>
        <w:t>й</w:t>
      </w:r>
      <w:r w:rsidRPr="006B374C">
        <w:rPr>
          <w:rFonts w:ascii="Times New Roman" w:eastAsia="Times New Roman" w:hAnsi="Times New Roman"/>
          <w:b/>
          <w:bCs/>
          <w:i/>
          <w:iCs/>
        </w:rPr>
        <w:t xml:space="preserve"> </w:t>
      </w:r>
      <w:r w:rsidRPr="004954C3">
        <w:rPr>
          <w:rFonts w:ascii="Times New Roman" w:eastAsia="Times New Roman" w:hAnsi="Times New Roman"/>
          <w:b/>
          <w:bCs/>
          <w:i/>
          <w:iCs/>
        </w:rPr>
        <w:t>по правилам, установленным</w:t>
      </w:r>
      <w:r w:rsidRPr="00386661">
        <w:rPr>
          <w:rFonts w:ascii="Times New Roman" w:eastAsia="Times New Roman" w:hAnsi="Times New Roman"/>
          <w:b/>
          <w:bCs/>
          <w:i/>
          <w:iCs/>
        </w:rPr>
        <w:t xml:space="preserve"> действующим законодательством Российской Федерации. </w:t>
      </w:r>
    </w:p>
    <w:p w:rsidR="003109DC" w:rsidRDefault="003109DC" w:rsidP="00027D38">
      <w:pPr>
        <w:spacing w:after="0" w:line="240" w:lineRule="auto"/>
        <w:ind w:firstLine="426"/>
        <w:jc w:val="both"/>
        <w:rPr>
          <w:rFonts w:ascii="Times New Roman" w:eastAsia="Times New Roman" w:hAnsi="Times New Roman"/>
          <w:b/>
          <w:bCs/>
          <w:i/>
          <w:iCs/>
        </w:rPr>
      </w:pPr>
    </w:p>
    <w:p w:rsidR="003109DC" w:rsidRDefault="00637759" w:rsidP="00027D38">
      <w:pPr>
        <w:spacing w:after="0" w:line="240" w:lineRule="auto"/>
        <w:jc w:val="both"/>
        <w:rPr>
          <w:rFonts w:ascii="Times New Roman" w:eastAsia="Times New Roman" w:hAnsi="Times New Roman"/>
          <w:b/>
          <w:bCs/>
          <w:i/>
          <w:iCs/>
        </w:rPr>
      </w:pPr>
      <w:r w:rsidRPr="00386661">
        <w:rPr>
          <w:rFonts w:ascii="Times New Roman" w:eastAsia="Times New Roman" w:hAnsi="Times New Roman"/>
          <w:b/>
          <w:bCs/>
          <w:i/>
          <w:iCs/>
        </w:rPr>
        <w:t>Требовани</w:t>
      </w:r>
      <w:r>
        <w:rPr>
          <w:rFonts w:ascii="Times New Roman" w:eastAsia="Times New Roman" w:hAnsi="Times New Roman"/>
          <w:b/>
          <w:bCs/>
          <w:i/>
          <w:iCs/>
        </w:rPr>
        <w:t>е</w:t>
      </w:r>
      <w:r w:rsidRPr="00386661">
        <w:rPr>
          <w:rFonts w:ascii="Times New Roman" w:eastAsia="Times New Roman" w:hAnsi="Times New Roman"/>
          <w:b/>
          <w:bCs/>
          <w:i/>
          <w:iCs/>
        </w:rPr>
        <w:t xml:space="preserve"> о приобретении Биржевых облигаций должно содержать</w:t>
      </w:r>
      <w:r>
        <w:rPr>
          <w:rFonts w:ascii="Times New Roman" w:eastAsia="Times New Roman" w:hAnsi="Times New Roman"/>
          <w:b/>
          <w:bCs/>
          <w:i/>
          <w:iCs/>
        </w:rPr>
        <w:t xml:space="preserve"> </w:t>
      </w:r>
      <w:r w:rsidRPr="0045447A">
        <w:rPr>
          <w:rFonts w:ascii="Times New Roman" w:eastAsia="Times New Roman" w:hAnsi="Times New Roman"/>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027D38" w:rsidRPr="00A83AAF" w:rsidRDefault="00027D38" w:rsidP="00027D38">
      <w:pPr>
        <w:spacing w:after="0" w:line="240" w:lineRule="auto"/>
        <w:ind w:firstLine="426"/>
        <w:jc w:val="both"/>
        <w:rPr>
          <w:rFonts w:ascii="Times New Roman" w:eastAsia="Times New Roman" w:hAnsi="Times New Roman"/>
        </w:rPr>
      </w:pPr>
    </w:p>
    <w:p w:rsidR="003109DC" w:rsidRDefault="00637759" w:rsidP="00027D38">
      <w:pPr>
        <w:spacing w:after="0" w:line="240" w:lineRule="auto"/>
        <w:ind w:firstLine="426"/>
        <w:jc w:val="both"/>
        <w:rPr>
          <w:rFonts w:ascii="Times New Roman" w:eastAsia="Times New Roman" w:hAnsi="Times New Roman"/>
        </w:rPr>
      </w:pPr>
      <w:r w:rsidRPr="00BF6A19">
        <w:rPr>
          <w:rFonts w:ascii="Times New Roman" w:eastAsia="Times New Roman" w:hAnsi="Times New Roman"/>
        </w:rPr>
        <w:t>срок (порядок определения срока) приобретения облигаций их эмитентом:</w:t>
      </w:r>
    </w:p>
    <w:p w:rsidR="00027D38" w:rsidRPr="00A83AAF" w:rsidRDefault="00027D38" w:rsidP="00027D38">
      <w:pPr>
        <w:spacing w:after="0" w:line="240" w:lineRule="auto"/>
        <w:ind w:firstLine="426"/>
        <w:jc w:val="both"/>
        <w:rPr>
          <w:rFonts w:ascii="Times New Roman" w:eastAsia="Times New Roman" w:hAnsi="Times New Roman"/>
          <w:b/>
          <w:bCs/>
          <w:i/>
          <w:iCs/>
        </w:rPr>
      </w:pPr>
    </w:p>
    <w:p w:rsidR="003109DC" w:rsidRDefault="00637759" w:rsidP="00027D38">
      <w:pPr>
        <w:spacing w:after="0" w:line="240" w:lineRule="auto"/>
        <w:ind w:firstLine="426"/>
        <w:jc w:val="both"/>
        <w:rPr>
          <w:rFonts w:ascii="Times New Roman" w:eastAsia="Times New Roman" w:hAnsi="Times New Roman"/>
          <w:b/>
          <w:bCs/>
          <w:i/>
          <w:iCs/>
        </w:rPr>
      </w:pPr>
      <w:r w:rsidRPr="00BF6A19">
        <w:rPr>
          <w:rFonts w:ascii="Times New Roman" w:eastAsia="Times New Roman" w:hAnsi="Times New Roman"/>
          <w:b/>
          <w:bCs/>
          <w:i/>
          <w:iCs/>
        </w:rPr>
        <w:t>Биржевы</w:t>
      </w:r>
      <w:r>
        <w:rPr>
          <w:rFonts w:ascii="Times New Roman" w:eastAsia="Times New Roman" w:hAnsi="Times New Roman"/>
          <w:b/>
          <w:bCs/>
          <w:i/>
          <w:iCs/>
        </w:rPr>
        <w:t>е</w:t>
      </w:r>
      <w:r w:rsidRPr="00BF6A19">
        <w:rPr>
          <w:rFonts w:ascii="Times New Roman" w:eastAsia="Times New Roman" w:hAnsi="Times New Roman"/>
          <w:b/>
          <w:bCs/>
          <w:i/>
          <w:iCs/>
        </w:rPr>
        <w:t xml:space="preserve"> облигаци</w:t>
      </w:r>
      <w:r>
        <w:rPr>
          <w:rFonts w:ascii="Times New Roman" w:eastAsia="Times New Roman" w:hAnsi="Times New Roman"/>
          <w:b/>
          <w:bCs/>
          <w:i/>
          <w:iCs/>
        </w:rPr>
        <w:t>и</w:t>
      </w:r>
      <w:r w:rsidRPr="00BF6A19">
        <w:rPr>
          <w:rFonts w:ascii="Times New Roman" w:eastAsia="Times New Roman" w:hAnsi="Times New Roman"/>
          <w:b/>
          <w:bCs/>
          <w:i/>
          <w:iCs/>
        </w:rPr>
        <w:t xml:space="preserve"> </w:t>
      </w:r>
      <w:r>
        <w:rPr>
          <w:rFonts w:ascii="Times New Roman" w:eastAsia="Times New Roman" w:hAnsi="Times New Roman"/>
          <w:b/>
          <w:bCs/>
          <w:i/>
          <w:iCs/>
        </w:rPr>
        <w:t xml:space="preserve">приобретаются </w:t>
      </w:r>
      <w:r w:rsidRPr="00A4390A">
        <w:rPr>
          <w:rFonts w:ascii="Times New Roman" w:eastAsia="Times New Roman" w:hAnsi="Times New Roman"/>
          <w:b/>
          <w:bCs/>
          <w:i/>
          <w:iCs/>
        </w:rPr>
        <w:t xml:space="preserve">в </w:t>
      </w:r>
      <w:r w:rsidR="00B80C53" w:rsidRPr="00A4390A">
        <w:rPr>
          <w:rFonts w:ascii="Times New Roman" w:eastAsia="Times New Roman" w:hAnsi="Times New Roman"/>
          <w:b/>
          <w:bCs/>
          <w:i/>
          <w:iCs/>
        </w:rPr>
        <w:t>3</w:t>
      </w:r>
      <w:r w:rsidRPr="00A4390A">
        <w:rPr>
          <w:rFonts w:ascii="Times New Roman" w:eastAsia="Times New Roman" w:hAnsi="Times New Roman"/>
          <w:b/>
          <w:bCs/>
          <w:i/>
          <w:iCs/>
        </w:rPr>
        <w:t xml:space="preserve"> (Третий) рабочий</w:t>
      </w:r>
      <w:r w:rsidRPr="00BF6A19">
        <w:rPr>
          <w:rFonts w:ascii="Times New Roman" w:eastAsia="Times New Roman" w:hAnsi="Times New Roman"/>
          <w:b/>
          <w:bCs/>
          <w:i/>
          <w:iCs/>
        </w:rPr>
        <w:t xml:space="preserve"> день с даты окончания Период</w:t>
      </w:r>
      <w:r>
        <w:rPr>
          <w:rFonts w:ascii="Times New Roman" w:eastAsia="Times New Roman" w:hAnsi="Times New Roman"/>
          <w:b/>
          <w:bCs/>
          <w:i/>
          <w:iCs/>
        </w:rPr>
        <w:t>а</w:t>
      </w:r>
      <w:r w:rsidRPr="00BF6A19">
        <w:rPr>
          <w:rFonts w:ascii="Times New Roman" w:eastAsia="Times New Roman" w:hAnsi="Times New Roman"/>
          <w:b/>
          <w:bCs/>
          <w:i/>
          <w:iCs/>
        </w:rPr>
        <w:t xml:space="preserve"> предъявления Биржевых облигаций к приобретению (далее – </w:t>
      </w:r>
      <w:r w:rsidR="00201EF9">
        <w:rPr>
          <w:rFonts w:ascii="Times New Roman" w:eastAsia="Times New Roman" w:hAnsi="Times New Roman"/>
          <w:b/>
          <w:bCs/>
          <w:i/>
          <w:iCs/>
        </w:rPr>
        <w:t>«</w:t>
      </w:r>
      <w:r w:rsidRPr="00BF6A19">
        <w:rPr>
          <w:rFonts w:ascii="Times New Roman" w:eastAsia="Times New Roman" w:hAnsi="Times New Roman"/>
          <w:b/>
          <w:bCs/>
          <w:i/>
          <w:iCs/>
        </w:rPr>
        <w:t>Дата приобре</w:t>
      </w:r>
      <w:r>
        <w:rPr>
          <w:rFonts w:ascii="Times New Roman" w:eastAsia="Times New Roman" w:hAnsi="Times New Roman"/>
          <w:b/>
          <w:bCs/>
          <w:i/>
          <w:iCs/>
        </w:rPr>
        <w:t>тения по требованию владельцев</w:t>
      </w:r>
      <w:r w:rsidR="00201EF9">
        <w:rPr>
          <w:rFonts w:ascii="Times New Roman" w:eastAsia="Times New Roman" w:hAnsi="Times New Roman"/>
          <w:b/>
          <w:bCs/>
          <w:i/>
          <w:iCs/>
        </w:rPr>
        <w:t>»</w:t>
      </w:r>
      <w:r>
        <w:rPr>
          <w:rFonts w:ascii="Times New Roman" w:eastAsia="Times New Roman" w:hAnsi="Times New Roman"/>
          <w:b/>
          <w:bCs/>
          <w:i/>
          <w:iCs/>
        </w:rPr>
        <w:t>).</w:t>
      </w:r>
    </w:p>
    <w:p w:rsidR="00027D38" w:rsidRPr="00A83AAF" w:rsidRDefault="00027D38" w:rsidP="00027D38">
      <w:pPr>
        <w:spacing w:after="0" w:line="240" w:lineRule="auto"/>
        <w:ind w:firstLine="426"/>
        <w:jc w:val="both"/>
        <w:rPr>
          <w:rFonts w:ascii="Times New Roman" w:eastAsia="Times New Roman" w:hAnsi="Times New Roman"/>
        </w:rPr>
      </w:pPr>
    </w:p>
    <w:p w:rsidR="003109DC" w:rsidRDefault="000246A9" w:rsidP="00027D38">
      <w:pPr>
        <w:spacing w:after="0" w:line="240" w:lineRule="auto"/>
        <w:ind w:firstLine="426"/>
        <w:jc w:val="both"/>
        <w:rPr>
          <w:rFonts w:ascii="Times New Roman" w:eastAsia="Times New Roman" w:hAnsi="Times New Roman"/>
        </w:rPr>
      </w:pPr>
      <w:r>
        <w:rPr>
          <w:rFonts w:ascii="Times New Roman" w:eastAsia="Times New Roman" w:hAnsi="Times New Roman"/>
        </w:rPr>
        <w:t>п</w:t>
      </w:r>
      <w:r w:rsidRPr="00E531EA">
        <w:rPr>
          <w:rFonts w:ascii="Times New Roman" w:eastAsia="Times New Roman" w:hAnsi="Times New Roman"/>
        </w:rPr>
        <w:t>орядок приобретения облигаций их эмитентом</w:t>
      </w:r>
      <w:r>
        <w:rPr>
          <w:rFonts w:ascii="Times New Roman" w:eastAsia="Times New Roman" w:hAnsi="Times New Roman"/>
        </w:rPr>
        <w:t>:</w:t>
      </w:r>
    </w:p>
    <w:p w:rsidR="00027D38" w:rsidRPr="00A83AAF" w:rsidRDefault="00027D38" w:rsidP="00027D38">
      <w:pPr>
        <w:spacing w:after="0" w:line="240" w:lineRule="auto"/>
        <w:ind w:firstLine="426"/>
        <w:jc w:val="both"/>
        <w:rPr>
          <w:rFonts w:ascii="Times New Roman" w:eastAsia="Times New Roman" w:hAnsi="Times New Roman"/>
          <w:b/>
          <w:bCs/>
          <w:i/>
          <w:iCs/>
        </w:rPr>
      </w:pPr>
    </w:p>
    <w:p w:rsidR="003109DC" w:rsidRDefault="000246A9" w:rsidP="00027D38">
      <w:pPr>
        <w:spacing w:after="0" w:line="240" w:lineRule="auto"/>
        <w:ind w:firstLine="426"/>
        <w:jc w:val="both"/>
        <w:rPr>
          <w:rFonts w:ascii="Times New Roman" w:eastAsia="Times New Roman" w:hAnsi="Times New Roman"/>
          <w:b/>
          <w:bCs/>
          <w:i/>
          <w:iCs/>
        </w:rPr>
      </w:pPr>
      <w:r w:rsidRPr="0058166C">
        <w:rPr>
          <w:rFonts w:ascii="Times New Roman" w:eastAsia="Times New Roman" w:hAnsi="Times New Roman"/>
          <w:b/>
          <w:bCs/>
          <w:i/>
          <w:iCs/>
        </w:rPr>
        <w:t xml:space="preserve">Приобретение Эмитентом Биржевых облигаций осуществляется </w:t>
      </w:r>
      <w:r w:rsidRPr="00F60C33">
        <w:rPr>
          <w:rFonts w:ascii="Times New Roman" w:eastAsia="Times New Roman" w:hAnsi="Times New Roman"/>
          <w:b/>
          <w:bCs/>
          <w:i/>
          <w:iCs/>
        </w:rPr>
        <w:t xml:space="preserve">путем заключения </w:t>
      </w:r>
      <w:r>
        <w:rPr>
          <w:rFonts w:ascii="Times New Roman" w:eastAsia="Times New Roman" w:hAnsi="Times New Roman"/>
          <w:b/>
          <w:bCs/>
          <w:i/>
          <w:iCs/>
        </w:rPr>
        <w:t>договоров</w:t>
      </w:r>
      <w:r w:rsidRPr="00F60C33">
        <w:rPr>
          <w:rFonts w:ascii="Times New Roman" w:eastAsia="Times New Roman" w:hAnsi="Times New Roman"/>
          <w:b/>
          <w:bCs/>
          <w:i/>
          <w:iCs/>
        </w:rPr>
        <w:t xml:space="preserve"> купли-продажи </w:t>
      </w:r>
      <w:r w:rsidRPr="00B67FAE">
        <w:rPr>
          <w:rFonts w:ascii="Times New Roman" w:eastAsia="Times New Roman" w:hAnsi="Times New Roman"/>
          <w:b/>
          <w:bCs/>
          <w:i/>
          <w:iCs/>
        </w:rPr>
        <w:t>Биржевых облигаций</w:t>
      </w:r>
      <w:r>
        <w:rPr>
          <w:rFonts w:ascii="Times New Roman" w:eastAsia="Times New Roman" w:hAnsi="Times New Roman"/>
          <w:b/>
          <w:bCs/>
          <w:i/>
          <w:iCs/>
        </w:rPr>
        <w:t xml:space="preserve"> на торгах, проводимых</w:t>
      </w:r>
      <w:r w:rsidRPr="0058166C">
        <w:rPr>
          <w:rFonts w:ascii="Times New Roman" w:eastAsia="Times New Roman" w:hAnsi="Times New Roman"/>
          <w:b/>
          <w:bCs/>
          <w:i/>
          <w:iCs/>
        </w:rPr>
        <w:t xml:space="preserve"> </w:t>
      </w:r>
      <w:r w:rsidR="00E561B5">
        <w:rPr>
          <w:rFonts w:ascii="Times New Roman" w:eastAsia="Times New Roman" w:hAnsi="Times New Roman"/>
          <w:b/>
          <w:bCs/>
          <w:i/>
          <w:iCs/>
        </w:rPr>
        <w:t>Организатором торговли</w:t>
      </w:r>
      <w:r>
        <w:rPr>
          <w:rFonts w:ascii="Times New Roman" w:eastAsia="Times New Roman" w:hAnsi="Times New Roman"/>
          <w:b/>
          <w:bCs/>
          <w:i/>
          <w:iCs/>
        </w:rPr>
        <w:t>,</w:t>
      </w:r>
      <w:r w:rsidRPr="00F60C33">
        <w:rPr>
          <w:rFonts w:ascii="Times New Roman" w:eastAsia="Times New Roman" w:hAnsi="Times New Roman"/>
          <w:b/>
          <w:bCs/>
          <w:i/>
          <w:iCs/>
        </w:rPr>
        <w:t xml:space="preserve"> путём удовлетворения адресных заявок на </w:t>
      </w:r>
      <w:r>
        <w:rPr>
          <w:rFonts w:ascii="Times New Roman" w:eastAsia="Times New Roman" w:hAnsi="Times New Roman"/>
          <w:b/>
          <w:bCs/>
          <w:i/>
          <w:iCs/>
        </w:rPr>
        <w:t>продажу</w:t>
      </w:r>
      <w:r w:rsidRPr="00F60C33">
        <w:rPr>
          <w:rFonts w:ascii="Times New Roman" w:eastAsia="Times New Roman" w:hAnsi="Times New Roman"/>
          <w:b/>
          <w:bCs/>
          <w:i/>
          <w:iCs/>
        </w:rPr>
        <w:t xml:space="preserve"> Биржевых облигаций, поданных с использованием </w:t>
      </w:r>
      <w:r w:rsidR="00E561B5">
        <w:rPr>
          <w:rFonts w:ascii="Times New Roman" w:eastAsia="Times New Roman" w:hAnsi="Times New Roman"/>
          <w:b/>
          <w:bCs/>
          <w:i/>
          <w:iCs/>
        </w:rPr>
        <w:t>С</w:t>
      </w:r>
      <w:r w:rsidRPr="00F60C33">
        <w:rPr>
          <w:rFonts w:ascii="Times New Roman" w:eastAsia="Times New Roman" w:hAnsi="Times New Roman"/>
          <w:b/>
          <w:bCs/>
          <w:i/>
          <w:iCs/>
        </w:rPr>
        <w:t>истемы торгов в соответствии с Правилами проведения торгов</w:t>
      </w:r>
      <w:r>
        <w:rPr>
          <w:rFonts w:ascii="Times New Roman" w:eastAsia="Times New Roman" w:hAnsi="Times New Roman"/>
          <w:b/>
          <w:bCs/>
          <w:i/>
          <w:iCs/>
        </w:rPr>
        <w:t>.</w:t>
      </w:r>
    </w:p>
    <w:p w:rsidR="00DD6E44" w:rsidRPr="00EE5AB3" w:rsidRDefault="00DD6E44" w:rsidP="00DD6E44">
      <w:pPr>
        <w:spacing w:after="0" w:line="240" w:lineRule="auto"/>
        <w:ind w:firstLine="426"/>
        <w:jc w:val="both"/>
        <w:rPr>
          <w:rFonts w:ascii="Times New Roman" w:eastAsia="Times New Roman" w:hAnsi="Times New Roman"/>
          <w:b/>
          <w:bCs/>
          <w:i/>
          <w:iCs/>
        </w:rPr>
      </w:pPr>
      <w:r>
        <w:rPr>
          <w:rFonts w:ascii="Times New Roman" w:eastAsia="Times New Roman" w:hAnsi="Times New Roman"/>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в настоящем пункте– «</w:t>
      </w:r>
      <w:r w:rsidRPr="008E0DB5">
        <w:rPr>
          <w:rFonts w:ascii="Times New Roman" w:eastAsia="Times New Roman" w:hAnsi="Times New Roman"/>
          <w:b/>
          <w:bCs/>
          <w:i/>
          <w:iCs/>
        </w:rPr>
        <w:t>Агент по продаже</w:t>
      </w:r>
      <w:r>
        <w:rPr>
          <w:rFonts w:ascii="Times New Roman" w:eastAsia="Times New Roman" w:hAnsi="Times New Roman"/>
          <w:b/>
          <w:bCs/>
          <w:i/>
          <w:iCs/>
        </w:rPr>
        <w:t>»).</w:t>
      </w:r>
    </w:p>
    <w:p w:rsidR="000A4B48" w:rsidRDefault="000246A9" w:rsidP="00027D38">
      <w:pPr>
        <w:spacing w:after="0" w:line="240" w:lineRule="auto"/>
        <w:ind w:firstLine="426"/>
        <w:jc w:val="both"/>
        <w:rPr>
          <w:rFonts w:ascii="Times New Roman" w:eastAsia="Times New Roman" w:hAnsi="Times New Roman"/>
          <w:b/>
          <w:bCs/>
          <w:i/>
          <w:iCs/>
        </w:rPr>
      </w:pPr>
      <w:proofErr w:type="gramStart"/>
      <w:r w:rsidRPr="002D76B9">
        <w:rPr>
          <w:rFonts w:ascii="Times New Roman" w:eastAsia="Times New Roman" w:hAnsi="Times New Roman"/>
          <w:b/>
          <w:bCs/>
          <w:i/>
          <w:iCs/>
        </w:rPr>
        <w:t>Эмитент</w:t>
      </w:r>
      <w:r w:rsidRPr="00A914AF">
        <w:rPr>
          <w:rFonts w:ascii="Times New Roman" w:eastAsia="Times New Roman" w:hAnsi="Times New Roman"/>
          <w:b/>
          <w:bCs/>
          <w:i/>
          <w:iCs/>
        </w:rPr>
        <w:t xml:space="preserve"> </w:t>
      </w:r>
      <w:r w:rsidR="00697298">
        <w:rPr>
          <w:rFonts w:ascii="Times New Roman" w:eastAsia="Times New Roman" w:hAnsi="Times New Roman"/>
          <w:b/>
          <w:bCs/>
          <w:i/>
          <w:iCs/>
        </w:rPr>
        <w:t xml:space="preserve">(в случае, если Эмитент будет действовать самостоятельно) </w:t>
      </w:r>
      <w:r>
        <w:rPr>
          <w:rFonts w:ascii="Times New Roman" w:eastAsia="Times New Roman" w:hAnsi="Times New Roman"/>
          <w:b/>
          <w:bCs/>
          <w:i/>
          <w:iCs/>
        </w:rPr>
        <w:t xml:space="preserve">или  Агент по приобретению </w:t>
      </w:r>
      <w:r w:rsidRPr="00A914AF">
        <w:rPr>
          <w:rFonts w:ascii="Times New Roman" w:eastAsia="Times New Roman" w:hAnsi="Times New Roman"/>
          <w:b/>
          <w:bCs/>
          <w:i/>
          <w:iCs/>
        </w:rPr>
        <w:t xml:space="preserve">в Дату приобретения по требованию владельцев в течение </w:t>
      </w:r>
      <w:r>
        <w:rPr>
          <w:rFonts w:ascii="Times New Roman" w:eastAsia="Times New Roman" w:hAnsi="Times New Roman"/>
          <w:b/>
          <w:bCs/>
          <w:i/>
          <w:iCs/>
        </w:rPr>
        <w:t xml:space="preserve">периода </w:t>
      </w:r>
      <w:r w:rsidRPr="00A914AF">
        <w:rPr>
          <w:rFonts w:ascii="Times New Roman" w:eastAsia="Times New Roman" w:hAnsi="Times New Roman"/>
          <w:b/>
          <w:bCs/>
          <w:i/>
          <w:iCs/>
        </w:rPr>
        <w:t>времени</w:t>
      </w:r>
      <w:r>
        <w:rPr>
          <w:rFonts w:ascii="Times New Roman" w:eastAsia="Times New Roman" w:hAnsi="Times New Roman"/>
          <w:b/>
          <w:bCs/>
          <w:i/>
          <w:iCs/>
        </w:rPr>
        <w:t>,</w:t>
      </w:r>
      <w:r w:rsidRPr="00A914AF">
        <w:rPr>
          <w:rFonts w:ascii="Times New Roman" w:eastAsia="Times New Roman" w:hAnsi="Times New Roman"/>
          <w:b/>
          <w:bCs/>
          <w:i/>
          <w:iCs/>
        </w:rPr>
        <w:t xml:space="preserve"> согласованного с Биржей</w:t>
      </w:r>
      <w:r>
        <w:rPr>
          <w:rFonts w:ascii="Times New Roman" w:eastAsia="Times New Roman" w:hAnsi="Times New Roman"/>
          <w:b/>
          <w:bCs/>
          <w:i/>
          <w:iCs/>
        </w:rPr>
        <w:t>,</w:t>
      </w:r>
      <w:r w:rsidRPr="00A914AF">
        <w:rPr>
          <w:rFonts w:ascii="Times New Roman" w:eastAsia="Times New Roman" w:hAnsi="Times New Roman"/>
          <w:b/>
          <w:bCs/>
          <w:i/>
          <w:iCs/>
        </w:rPr>
        <w:t xml:space="preserve"> обязуется подать </w:t>
      </w:r>
      <w:r w:rsidRPr="002517D4">
        <w:rPr>
          <w:rFonts w:ascii="Times New Roman" w:eastAsia="Times New Roman" w:hAnsi="Times New Roman"/>
          <w:b/>
          <w:bCs/>
          <w:i/>
          <w:iCs/>
        </w:rPr>
        <w:t>встречные адресные заявки</w:t>
      </w:r>
      <w:r w:rsidRPr="00A914AF">
        <w:rPr>
          <w:rFonts w:ascii="Times New Roman" w:eastAsia="Times New Roman" w:hAnsi="Times New Roman"/>
          <w:b/>
          <w:bCs/>
          <w:i/>
          <w:iCs/>
        </w:rPr>
        <w:t xml:space="preserve"> к заявкам </w:t>
      </w:r>
      <w:r>
        <w:rPr>
          <w:rFonts w:ascii="Times New Roman" w:eastAsia="Times New Roman" w:hAnsi="Times New Roman"/>
          <w:b/>
          <w:bCs/>
          <w:i/>
          <w:iCs/>
        </w:rPr>
        <w:t xml:space="preserve">владельцев </w:t>
      </w:r>
      <w:r w:rsidRPr="00A914AF">
        <w:rPr>
          <w:rFonts w:ascii="Times New Roman" w:eastAsia="Times New Roman" w:hAnsi="Times New Roman"/>
          <w:b/>
          <w:bCs/>
          <w:i/>
          <w:iCs/>
        </w:rPr>
        <w:t>Биржевых облигаций</w:t>
      </w:r>
      <w:r>
        <w:rPr>
          <w:rFonts w:ascii="Times New Roman" w:eastAsia="Times New Roman" w:hAnsi="Times New Roman"/>
          <w:b/>
          <w:bCs/>
          <w:i/>
          <w:iCs/>
        </w:rPr>
        <w:t xml:space="preserve"> (выставленных </w:t>
      </w:r>
      <w:r w:rsidRPr="00650DFF">
        <w:rPr>
          <w:rFonts w:ascii="Times New Roman" w:eastAsia="Times New Roman" w:hAnsi="Times New Roman"/>
          <w:b/>
          <w:bCs/>
          <w:i/>
          <w:iCs/>
        </w:rPr>
        <w:t>владельце</w:t>
      </w:r>
      <w:r>
        <w:rPr>
          <w:rFonts w:ascii="Times New Roman" w:eastAsia="Times New Roman" w:hAnsi="Times New Roman"/>
          <w:b/>
          <w:bCs/>
          <w:i/>
          <w:iCs/>
        </w:rPr>
        <w:t>м</w:t>
      </w:r>
      <w:r w:rsidRPr="00650DFF">
        <w:rPr>
          <w:rFonts w:ascii="Times New Roman" w:eastAsia="Times New Roman" w:hAnsi="Times New Roman"/>
          <w:b/>
          <w:bCs/>
          <w:i/>
          <w:iCs/>
        </w:rPr>
        <w:t xml:space="preserve"> Биржевых облигаций </w:t>
      </w:r>
      <w:r>
        <w:rPr>
          <w:rFonts w:ascii="Times New Roman" w:eastAsia="Times New Roman" w:hAnsi="Times New Roman"/>
          <w:b/>
          <w:bCs/>
          <w:i/>
          <w:iCs/>
        </w:rPr>
        <w:t xml:space="preserve"> или  Агентом по продаже)</w:t>
      </w:r>
      <w:r w:rsidRPr="00A914AF">
        <w:rPr>
          <w:rFonts w:ascii="Times New Roman" w:eastAsia="Times New Roman" w:hAnsi="Times New Roman"/>
          <w:b/>
          <w:bCs/>
          <w:i/>
          <w:iCs/>
        </w:rPr>
        <w:t xml:space="preserve">, от которых </w:t>
      </w:r>
      <w:r>
        <w:rPr>
          <w:rFonts w:ascii="Times New Roman" w:eastAsia="Times New Roman" w:hAnsi="Times New Roman"/>
          <w:b/>
          <w:bCs/>
          <w:i/>
          <w:iCs/>
        </w:rPr>
        <w:t xml:space="preserve">Эмитент </w:t>
      </w:r>
      <w:r w:rsidRPr="00A914AF">
        <w:rPr>
          <w:rFonts w:ascii="Times New Roman" w:eastAsia="Times New Roman" w:hAnsi="Times New Roman"/>
          <w:b/>
          <w:bCs/>
          <w:i/>
          <w:iCs/>
        </w:rPr>
        <w:t xml:space="preserve">получил </w:t>
      </w:r>
      <w:r>
        <w:rPr>
          <w:rFonts w:ascii="Times New Roman" w:eastAsia="Times New Roman" w:hAnsi="Times New Roman"/>
          <w:b/>
          <w:bCs/>
          <w:i/>
          <w:iCs/>
        </w:rPr>
        <w:t>т</w:t>
      </w:r>
      <w:r w:rsidRPr="006B374C">
        <w:rPr>
          <w:rFonts w:ascii="Times New Roman" w:eastAsia="Times New Roman" w:hAnsi="Times New Roman"/>
          <w:b/>
          <w:bCs/>
          <w:i/>
          <w:iCs/>
        </w:rPr>
        <w:t xml:space="preserve">ребования </w:t>
      </w:r>
      <w:r w:rsidRPr="006D7061">
        <w:rPr>
          <w:rFonts w:ascii="Times New Roman" w:eastAsia="Times New Roman" w:hAnsi="Times New Roman"/>
          <w:b/>
          <w:bCs/>
          <w:i/>
          <w:iCs/>
        </w:rPr>
        <w:t>о приобретении Биржевых облигаций</w:t>
      </w:r>
      <w:r w:rsidRPr="00A914AF">
        <w:rPr>
          <w:rFonts w:ascii="Times New Roman" w:eastAsia="Times New Roman" w:hAnsi="Times New Roman"/>
          <w:b/>
          <w:bCs/>
          <w:i/>
          <w:iCs/>
        </w:rPr>
        <w:t>, находящи</w:t>
      </w:r>
      <w:r>
        <w:rPr>
          <w:rFonts w:ascii="Times New Roman" w:eastAsia="Times New Roman" w:hAnsi="Times New Roman"/>
          <w:b/>
          <w:bCs/>
          <w:i/>
          <w:iCs/>
        </w:rPr>
        <w:t xml:space="preserve">мся в </w:t>
      </w:r>
      <w:r w:rsidR="00D80187">
        <w:rPr>
          <w:rFonts w:ascii="Times New Roman" w:eastAsia="Times New Roman" w:hAnsi="Times New Roman"/>
          <w:b/>
          <w:bCs/>
          <w:i/>
          <w:iCs/>
        </w:rPr>
        <w:t>С</w:t>
      </w:r>
      <w:r>
        <w:rPr>
          <w:rFonts w:ascii="Times New Roman" w:eastAsia="Times New Roman" w:hAnsi="Times New Roman"/>
          <w:b/>
          <w:bCs/>
          <w:i/>
          <w:iCs/>
        </w:rPr>
        <w:t>истеме торгов к моменту совершения</w:t>
      </w:r>
      <w:r w:rsidRPr="00A914AF">
        <w:rPr>
          <w:rFonts w:ascii="Times New Roman" w:eastAsia="Times New Roman" w:hAnsi="Times New Roman"/>
          <w:b/>
          <w:bCs/>
          <w:i/>
          <w:iCs/>
        </w:rPr>
        <w:t xml:space="preserve"> сделки.</w:t>
      </w:r>
      <w:proofErr w:type="gramEnd"/>
    </w:p>
    <w:p w:rsidR="00027D38" w:rsidRPr="00A83AAF" w:rsidRDefault="00027D38" w:rsidP="00027D38">
      <w:pPr>
        <w:spacing w:after="0" w:line="240" w:lineRule="auto"/>
        <w:ind w:firstLine="426"/>
        <w:jc w:val="both"/>
        <w:rPr>
          <w:rFonts w:ascii="Times New Roman" w:eastAsia="Times New Roman" w:hAnsi="Times New Roman"/>
        </w:rPr>
      </w:pPr>
    </w:p>
    <w:p w:rsidR="000A4B48" w:rsidRDefault="000246A9" w:rsidP="00027D38">
      <w:pPr>
        <w:spacing w:after="0" w:line="240" w:lineRule="auto"/>
        <w:ind w:firstLine="426"/>
        <w:jc w:val="both"/>
        <w:rPr>
          <w:rFonts w:ascii="Times New Roman" w:eastAsia="Times New Roman" w:hAnsi="Times New Roman"/>
        </w:rPr>
      </w:pPr>
      <w:r>
        <w:rPr>
          <w:rFonts w:ascii="Times New Roman" w:eastAsia="Times New Roman" w:hAnsi="Times New Roman"/>
        </w:rPr>
        <w:t>Ц</w:t>
      </w:r>
      <w:r w:rsidRPr="00293537">
        <w:rPr>
          <w:rFonts w:ascii="Times New Roman" w:eastAsia="Times New Roman" w:hAnsi="Times New Roman"/>
        </w:rPr>
        <w:t>ена (порядок определения цены) приобретения облигаций их эмитентом</w:t>
      </w:r>
      <w:r>
        <w:rPr>
          <w:rFonts w:ascii="Times New Roman" w:eastAsia="Times New Roman" w:hAnsi="Times New Roman"/>
        </w:rPr>
        <w:t>:</w:t>
      </w:r>
    </w:p>
    <w:p w:rsidR="00027D38" w:rsidRPr="00A83AAF" w:rsidRDefault="00027D38" w:rsidP="00027D38">
      <w:pPr>
        <w:spacing w:after="0" w:line="240" w:lineRule="auto"/>
        <w:ind w:firstLine="426"/>
        <w:jc w:val="both"/>
        <w:rPr>
          <w:rFonts w:ascii="Times New Roman" w:eastAsia="Times New Roman" w:hAnsi="Times New Roman"/>
          <w:b/>
          <w:bCs/>
          <w:i/>
          <w:iCs/>
        </w:rPr>
      </w:pPr>
    </w:p>
    <w:p w:rsidR="000A4B48" w:rsidRDefault="000246A9" w:rsidP="00027D38">
      <w:pPr>
        <w:spacing w:after="0" w:line="240" w:lineRule="auto"/>
        <w:ind w:firstLine="426"/>
        <w:jc w:val="both"/>
        <w:rPr>
          <w:rFonts w:ascii="Times New Roman" w:eastAsia="Times New Roman" w:hAnsi="Times New Roman"/>
          <w:b/>
          <w:bCs/>
          <w:i/>
          <w:iCs/>
        </w:rPr>
      </w:pPr>
      <w:r w:rsidRPr="00293537">
        <w:rPr>
          <w:rFonts w:ascii="Times New Roman" w:eastAsia="Times New Roman" w:hAnsi="Times New Roman"/>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027D38" w:rsidRPr="00A83AAF" w:rsidRDefault="00027D38" w:rsidP="00027D38">
      <w:pPr>
        <w:widowControl w:val="0"/>
        <w:spacing w:after="0" w:line="240" w:lineRule="auto"/>
        <w:ind w:firstLine="539"/>
        <w:jc w:val="both"/>
        <w:rPr>
          <w:rFonts w:ascii="Times New Roman" w:hAnsi="Times New Roman"/>
        </w:rPr>
      </w:pPr>
    </w:p>
    <w:p w:rsidR="0088653D" w:rsidRDefault="0088653D" w:rsidP="00027D38">
      <w:pPr>
        <w:widowControl w:val="0"/>
        <w:spacing w:after="0" w:line="240" w:lineRule="auto"/>
        <w:ind w:firstLine="539"/>
        <w:jc w:val="both"/>
        <w:rPr>
          <w:rFonts w:ascii="Times New Roman" w:eastAsia="Times New Roman" w:hAnsi="Times New Roman"/>
          <w:b/>
          <w:bCs/>
          <w:i/>
          <w:iCs/>
        </w:rPr>
      </w:pPr>
      <w:r>
        <w:rPr>
          <w:rFonts w:ascii="Times New Roman" w:hAnsi="Times New Roman"/>
        </w:rPr>
        <w:t>Порядок принятия уполномоченным органом эмитента решения о приобретении облигаций:</w:t>
      </w:r>
    </w:p>
    <w:p w:rsidR="0088653D" w:rsidRDefault="0088653D" w:rsidP="00027D38">
      <w:pPr>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0A4B48" w:rsidRDefault="000A4B48" w:rsidP="00027D38">
      <w:pPr>
        <w:spacing w:after="0" w:line="240" w:lineRule="auto"/>
        <w:jc w:val="both"/>
        <w:rPr>
          <w:rFonts w:ascii="Times New Roman" w:eastAsia="Times New Roman" w:hAnsi="Times New Roman"/>
          <w:b/>
          <w:bCs/>
          <w:i/>
          <w:iCs/>
        </w:rPr>
      </w:pPr>
    </w:p>
    <w:p w:rsidR="000246A9" w:rsidRDefault="000246A9" w:rsidP="00027D38">
      <w:pPr>
        <w:spacing w:after="0" w:line="240" w:lineRule="auto"/>
        <w:ind w:firstLine="426"/>
        <w:rPr>
          <w:rFonts w:ascii="Times New Roman" w:eastAsia="Times New Roman" w:hAnsi="Times New Roman"/>
          <w:b/>
          <w:i/>
        </w:rPr>
      </w:pPr>
      <w:r w:rsidRPr="0058166C">
        <w:rPr>
          <w:rFonts w:ascii="Times New Roman" w:eastAsia="Times New Roman" w:hAnsi="Times New Roman"/>
        </w:rPr>
        <w:t xml:space="preserve">Порядок раскрытия эмитентом информации о порядке и условиях приобретения </w:t>
      </w:r>
      <w:r>
        <w:rPr>
          <w:rFonts w:ascii="Times New Roman" w:eastAsia="Times New Roman" w:hAnsi="Times New Roman"/>
        </w:rPr>
        <w:t>э</w:t>
      </w:r>
      <w:r w:rsidRPr="0058166C">
        <w:rPr>
          <w:rFonts w:ascii="Times New Roman" w:eastAsia="Times New Roman" w:hAnsi="Times New Roman"/>
        </w:rPr>
        <w:t>митентом облигаций по требованию их владельца (владельцев)</w:t>
      </w:r>
      <w:r>
        <w:rPr>
          <w:rFonts w:ascii="Times New Roman" w:eastAsia="Times New Roman" w:hAnsi="Times New Roman"/>
        </w:rPr>
        <w:t>.</w:t>
      </w:r>
    </w:p>
    <w:p w:rsidR="00027D38" w:rsidRPr="00A83AAF" w:rsidRDefault="00027D38" w:rsidP="00027D38">
      <w:pPr>
        <w:tabs>
          <w:tab w:val="left" w:pos="567"/>
          <w:tab w:val="left" w:pos="709"/>
        </w:tabs>
        <w:spacing w:after="0" w:line="240" w:lineRule="auto"/>
        <w:ind w:firstLine="426"/>
        <w:rPr>
          <w:rFonts w:ascii="Times New Roman" w:eastAsia="Times New Roman" w:hAnsi="Times New Roman"/>
          <w:b/>
          <w:bCs/>
          <w:i/>
          <w:iCs/>
        </w:rPr>
      </w:pPr>
    </w:p>
    <w:p w:rsidR="000246A9" w:rsidRPr="00A83AAF" w:rsidRDefault="00EB3CE3" w:rsidP="00027D38">
      <w:pPr>
        <w:tabs>
          <w:tab w:val="left" w:pos="567"/>
          <w:tab w:val="left" w:pos="709"/>
        </w:tabs>
        <w:spacing w:after="0" w:line="240" w:lineRule="auto"/>
        <w:ind w:firstLine="426"/>
        <w:jc w:val="both"/>
        <w:rPr>
          <w:rFonts w:ascii="Times New Roman" w:eastAsia="Times New Roman" w:hAnsi="Times New Roman"/>
          <w:b/>
          <w:bCs/>
          <w:i/>
          <w:iCs/>
        </w:rPr>
      </w:pPr>
      <w:r w:rsidRPr="00EB3CE3">
        <w:rPr>
          <w:rFonts w:ascii="Times New Roman" w:eastAsia="Times New Roman" w:hAnsi="Times New Roman"/>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027D38" w:rsidRPr="00A83AAF" w:rsidRDefault="00027D38" w:rsidP="00027D38">
      <w:pPr>
        <w:tabs>
          <w:tab w:val="left" w:pos="567"/>
          <w:tab w:val="left" w:pos="709"/>
        </w:tabs>
        <w:spacing w:after="0" w:line="240" w:lineRule="auto"/>
        <w:ind w:firstLine="426"/>
        <w:rPr>
          <w:rFonts w:ascii="Times New Roman" w:eastAsia="Times New Roman" w:hAnsi="Times New Roman"/>
          <w:b/>
          <w:bCs/>
          <w:i/>
          <w:iCs/>
        </w:rPr>
      </w:pPr>
    </w:p>
    <w:p w:rsidR="000246A9" w:rsidRPr="00105E68" w:rsidRDefault="000246A9" w:rsidP="00027D38">
      <w:pPr>
        <w:pStyle w:val="af3"/>
        <w:numPr>
          <w:ilvl w:val="0"/>
          <w:numId w:val="11"/>
        </w:numPr>
        <w:tabs>
          <w:tab w:val="left" w:pos="567"/>
          <w:tab w:val="left" w:pos="709"/>
        </w:tabs>
        <w:spacing w:after="0" w:line="240" w:lineRule="auto"/>
        <w:ind w:left="0" w:firstLine="426"/>
        <w:jc w:val="both"/>
        <w:rPr>
          <w:rFonts w:ascii="Times New Roman" w:eastAsia="Times New Roman" w:hAnsi="Times New Roman"/>
          <w:b/>
          <w:bCs/>
          <w:i/>
          <w:iCs/>
        </w:rPr>
      </w:pPr>
      <w:r w:rsidRPr="00105E68">
        <w:rPr>
          <w:rFonts w:ascii="Times New Roman" w:eastAsia="Times New Roman" w:hAnsi="Times New Roman"/>
          <w:b/>
          <w:bCs/>
          <w:i/>
          <w:iCs/>
        </w:rPr>
        <w:lastRenderedPageBreak/>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0246A9" w:rsidRDefault="000246A9" w:rsidP="00027D38">
      <w:pPr>
        <w:pStyle w:val="af3"/>
        <w:numPr>
          <w:ilvl w:val="0"/>
          <w:numId w:val="11"/>
        </w:numPr>
        <w:tabs>
          <w:tab w:val="left" w:pos="567"/>
          <w:tab w:val="left" w:pos="709"/>
        </w:tabs>
        <w:spacing w:after="0" w:line="240" w:lineRule="auto"/>
        <w:ind w:left="0" w:firstLine="426"/>
        <w:jc w:val="both"/>
        <w:rPr>
          <w:rFonts w:ascii="Times New Roman" w:eastAsia="Times New Roman" w:hAnsi="Times New Roman"/>
          <w:b/>
          <w:i/>
        </w:rPr>
      </w:pPr>
      <w:r w:rsidRPr="00105E68">
        <w:rPr>
          <w:rFonts w:ascii="Times New Roman" w:eastAsia="Times New Roman" w:hAnsi="Times New Roman"/>
          <w:b/>
          <w:i/>
        </w:rPr>
        <w:t>Информация об определенн</w:t>
      </w:r>
      <w:r>
        <w:rPr>
          <w:rFonts w:ascii="Times New Roman" w:eastAsia="Times New Roman" w:hAnsi="Times New Roman"/>
          <w:b/>
          <w:i/>
        </w:rPr>
        <w:t>ом</w:t>
      </w:r>
      <w:r w:rsidRPr="00105E68">
        <w:rPr>
          <w:rFonts w:ascii="Times New Roman" w:eastAsia="Times New Roman" w:hAnsi="Times New Roman"/>
          <w:b/>
          <w:i/>
        </w:rPr>
        <w:t xml:space="preserve"> размер</w:t>
      </w:r>
      <w:r>
        <w:rPr>
          <w:rFonts w:ascii="Times New Roman" w:eastAsia="Times New Roman" w:hAnsi="Times New Roman"/>
          <w:b/>
          <w:i/>
        </w:rPr>
        <w:t>е</w:t>
      </w:r>
      <w:r w:rsidRPr="00105E68">
        <w:rPr>
          <w:rFonts w:ascii="Times New Roman" w:eastAsia="Times New Roman" w:hAnsi="Times New Roman"/>
          <w:b/>
          <w:i/>
        </w:rPr>
        <w:t xml:space="preserve"> (порядк</w:t>
      </w:r>
      <w:r>
        <w:rPr>
          <w:rFonts w:ascii="Times New Roman" w:eastAsia="Times New Roman" w:hAnsi="Times New Roman"/>
          <w:b/>
          <w:i/>
        </w:rPr>
        <w:t>е</w:t>
      </w:r>
      <w:r w:rsidRPr="00105E68">
        <w:rPr>
          <w:rFonts w:ascii="Times New Roman" w:eastAsia="Times New Roman" w:hAnsi="Times New Roman"/>
          <w:b/>
          <w:i/>
        </w:rPr>
        <w:t xml:space="preserve"> определения размера) процента (купона) по Биржевым облигациям, </w:t>
      </w:r>
      <w:r w:rsidRPr="00105E68">
        <w:rPr>
          <w:rFonts w:ascii="Times New Roman" w:eastAsia="Times New Roman" w:hAnsi="Times New Roman"/>
          <w:b/>
          <w:bCs/>
          <w:i/>
          <w:iCs/>
        </w:rPr>
        <w:t>а также</w:t>
      </w:r>
      <w:r>
        <w:rPr>
          <w:rFonts w:ascii="Times New Roman" w:eastAsia="Times New Roman" w:hAnsi="Times New Roman"/>
          <w:b/>
          <w:bCs/>
          <w:i/>
          <w:iCs/>
        </w:rPr>
        <w:t xml:space="preserve"> о</w:t>
      </w:r>
      <w:r w:rsidRPr="00105E68">
        <w:rPr>
          <w:rFonts w:ascii="Times New Roman" w:eastAsia="Times New Roman" w:hAnsi="Times New Roman"/>
          <w:b/>
          <w:bCs/>
          <w:i/>
          <w:iCs/>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105E68">
        <w:rPr>
          <w:rFonts w:ascii="Times New Roman" w:eastAsia="Times New Roman" w:hAnsi="Times New Roman"/>
          <w:b/>
          <w:i/>
        </w:rPr>
        <w:t xml:space="preserve">публикуется Эмитентом в порядке и сроки, указанные в п. 11 Программы и п.8.11 Проспекта. </w:t>
      </w:r>
    </w:p>
    <w:p w:rsidR="000246A9" w:rsidRDefault="000246A9" w:rsidP="00027D38">
      <w:pPr>
        <w:autoSpaceDE w:val="0"/>
        <w:autoSpaceDN w:val="0"/>
        <w:spacing w:after="0" w:line="240" w:lineRule="auto"/>
        <w:ind w:firstLine="539"/>
        <w:jc w:val="both"/>
        <w:rPr>
          <w:rFonts w:ascii="Times New Roman" w:eastAsia="Times New Roman" w:hAnsi="Times New Roman"/>
          <w:b/>
          <w:bCs/>
          <w:i/>
          <w:iCs/>
        </w:rPr>
      </w:pPr>
    </w:p>
    <w:p w:rsidR="000246A9" w:rsidRPr="00B67FAE" w:rsidRDefault="000246A9" w:rsidP="00027D38">
      <w:pPr>
        <w:spacing w:after="0" w:line="240" w:lineRule="auto"/>
        <w:ind w:firstLine="425"/>
        <w:rPr>
          <w:rFonts w:ascii="Times New Roman" w:eastAsia="Times New Roman" w:hAnsi="Times New Roman"/>
          <w:b/>
          <w:i/>
        </w:rPr>
      </w:pPr>
      <w:r w:rsidRPr="0058166C">
        <w:rPr>
          <w:rFonts w:ascii="Times New Roman" w:eastAsia="Times New Roman" w:hAnsi="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rPr>
          <w:rFonts w:ascii="Times New Roman" w:eastAsia="Times New Roman" w:hAnsi="Times New Roman"/>
        </w:rPr>
        <w:t>.</w:t>
      </w:r>
    </w:p>
    <w:p w:rsidR="00027D38" w:rsidRPr="00A83AAF" w:rsidRDefault="00027D38" w:rsidP="00027D38">
      <w:pPr>
        <w:tabs>
          <w:tab w:val="left" w:pos="567"/>
          <w:tab w:val="left" w:pos="709"/>
        </w:tabs>
        <w:spacing w:after="0" w:line="240" w:lineRule="auto"/>
        <w:ind w:firstLine="425"/>
        <w:rPr>
          <w:rFonts w:ascii="Times New Roman" w:eastAsia="Times New Roman" w:hAnsi="Times New Roman"/>
          <w:b/>
          <w:i/>
        </w:rPr>
      </w:pPr>
    </w:p>
    <w:p w:rsidR="000246A9" w:rsidRPr="00B67FAE" w:rsidRDefault="000246A9" w:rsidP="00027D38">
      <w:pPr>
        <w:tabs>
          <w:tab w:val="left" w:pos="567"/>
          <w:tab w:val="left" w:pos="709"/>
        </w:tabs>
        <w:spacing w:after="0" w:line="240" w:lineRule="auto"/>
        <w:ind w:firstLine="425"/>
        <w:rPr>
          <w:rFonts w:ascii="Times New Roman" w:eastAsia="Times New Roman" w:hAnsi="Times New Roman"/>
          <w:b/>
          <w:i/>
        </w:rPr>
      </w:pPr>
      <w:r w:rsidRPr="00B67FAE">
        <w:rPr>
          <w:rFonts w:ascii="Times New Roman" w:eastAsia="Times New Roman" w:hAnsi="Times New Roman"/>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1030B9" w:rsidRPr="00FB65E5" w:rsidRDefault="001030B9" w:rsidP="007536D9">
      <w:pPr>
        <w:autoSpaceDE w:val="0"/>
        <w:autoSpaceDN w:val="0"/>
        <w:spacing w:after="0" w:line="240" w:lineRule="auto"/>
        <w:ind w:firstLine="539"/>
        <w:jc w:val="both"/>
        <w:rPr>
          <w:rFonts w:ascii="Times New Roman" w:eastAsia="Times New Roman" w:hAnsi="Times New Roman"/>
          <w:b/>
          <w:bCs/>
          <w:i/>
          <w:iCs/>
        </w:rPr>
      </w:pPr>
    </w:p>
    <w:p w:rsidR="007536D9" w:rsidRPr="00A83AAF" w:rsidRDefault="007536D9" w:rsidP="007536D9">
      <w:pPr>
        <w:autoSpaceDE w:val="0"/>
        <w:autoSpaceDN w:val="0"/>
        <w:spacing w:after="0" w:line="240" w:lineRule="auto"/>
        <w:ind w:firstLine="539"/>
        <w:jc w:val="both"/>
        <w:rPr>
          <w:rFonts w:ascii="Times New Roman" w:eastAsia="Times New Roman" w:hAnsi="Times New Roman"/>
          <w:b/>
          <w:i/>
        </w:rPr>
      </w:pPr>
    </w:p>
    <w:p w:rsidR="007536D9" w:rsidRPr="00FB65E5" w:rsidRDefault="007536D9" w:rsidP="007536D9">
      <w:pPr>
        <w:autoSpaceDE w:val="0"/>
        <w:autoSpaceDN w:val="0"/>
        <w:adjustRightInd w:val="0"/>
        <w:spacing w:after="0" w:line="240" w:lineRule="auto"/>
        <w:ind w:firstLine="539"/>
        <w:jc w:val="both"/>
        <w:rPr>
          <w:rFonts w:ascii="Times New Roman" w:hAnsi="Times New Roman"/>
          <w:b/>
        </w:rPr>
      </w:pPr>
      <w:r w:rsidRPr="000779FF">
        <w:rPr>
          <w:rFonts w:ascii="Times New Roman" w:hAnsi="Times New Roman"/>
          <w:b/>
        </w:rPr>
        <w:t>10.2. Приобретение эмитентом облигаций по соглашению с их владельцем (владельцами):</w:t>
      </w:r>
    </w:p>
    <w:p w:rsidR="007536D9" w:rsidRDefault="007536D9" w:rsidP="007536D9">
      <w:pPr>
        <w:autoSpaceDE w:val="0"/>
        <w:autoSpaceDN w:val="0"/>
        <w:adjustRightInd w:val="0"/>
        <w:spacing w:after="0" w:line="240" w:lineRule="auto"/>
        <w:ind w:firstLine="539"/>
        <w:jc w:val="both"/>
        <w:rPr>
          <w:rFonts w:ascii="Times New Roman" w:hAnsi="Times New Roman"/>
        </w:rPr>
      </w:pPr>
    </w:p>
    <w:p w:rsidR="00D17565" w:rsidRPr="00B67FAE" w:rsidRDefault="00D17565" w:rsidP="00694892">
      <w:pPr>
        <w:spacing w:after="0" w:line="240" w:lineRule="auto"/>
        <w:ind w:firstLine="426"/>
        <w:jc w:val="both"/>
        <w:rPr>
          <w:rFonts w:ascii="Times New Roman" w:eastAsia="Times New Roman" w:hAnsi="Times New Roman"/>
          <w:b/>
          <w:bCs/>
          <w:i/>
          <w:iCs/>
        </w:rPr>
      </w:pPr>
      <w:r w:rsidRPr="00B67FAE">
        <w:rPr>
          <w:rFonts w:ascii="Times New Roman" w:eastAsia="Times New Roman" w:hAnsi="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w:t>
      </w:r>
      <w:r w:rsidR="00BB458F">
        <w:rPr>
          <w:rFonts w:ascii="Times New Roman" w:eastAsia="Times New Roman" w:hAnsi="Times New Roman"/>
          <w:b/>
          <w:bCs/>
          <w:i/>
          <w:iCs/>
          <w:lang w:eastAsia="ru-RU"/>
        </w:rPr>
        <w:t>в Ленте новостей и на странице Эмитента в сети Интернет</w:t>
      </w:r>
      <w:r w:rsidRPr="00B67FAE">
        <w:rPr>
          <w:rFonts w:ascii="Times New Roman" w:eastAsia="Times New Roman" w:hAnsi="Times New Roman"/>
          <w:b/>
          <w:bCs/>
          <w:i/>
          <w:iCs/>
        </w:rPr>
        <w:t xml:space="preserve">. </w:t>
      </w:r>
    </w:p>
    <w:p w:rsidR="00694892" w:rsidRPr="00A83AAF" w:rsidRDefault="00694892" w:rsidP="00694892">
      <w:pPr>
        <w:spacing w:after="0" w:line="240" w:lineRule="auto"/>
        <w:ind w:firstLine="539"/>
        <w:jc w:val="both"/>
        <w:rPr>
          <w:rFonts w:ascii="Times New Roman" w:eastAsia="Times New Roman" w:hAnsi="Times New Roman"/>
          <w:b/>
          <w:bCs/>
          <w:i/>
          <w:iCs/>
          <w:szCs w:val="20"/>
          <w:u w:val="single"/>
        </w:rPr>
      </w:pPr>
    </w:p>
    <w:p w:rsidR="00D17565" w:rsidRDefault="00D17565" w:rsidP="00694892">
      <w:pPr>
        <w:spacing w:after="0" w:line="240" w:lineRule="auto"/>
        <w:ind w:firstLine="539"/>
        <w:jc w:val="both"/>
        <w:rPr>
          <w:rFonts w:ascii="Times New Roman" w:hAnsi="Times New Roman"/>
        </w:rPr>
      </w:pPr>
      <w:r>
        <w:rPr>
          <w:rFonts w:ascii="Times New Roman" w:eastAsia="Times New Roman" w:hAnsi="Times New Roman"/>
          <w:b/>
          <w:bCs/>
          <w:i/>
          <w:iCs/>
          <w:szCs w:val="20"/>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r>
        <w:rPr>
          <w:rFonts w:ascii="Times New Roman" w:eastAsia="Times New Roman" w:hAnsi="Times New Roman"/>
          <w:b/>
          <w:bCs/>
          <w:i/>
          <w:iCs/>
          <w:szCs w:val="20"/>
        </w:rPr>
        <w:t>.</w:t>
      </w:r>
    </w:p>
    <w:p w:rsidR="00D17565" w:rsidRPr="00FB65E5" w:rsidRDefault="00D17565" w:rsidP="00694892">
      <w:pPr>
        <w:autoSpaceDE w:val="0"/>
        <w:autoSpaceDN w:val="0"/>
        <w:adjustRightInd w:val="0"/>
        <w:spacing w:after="0" w:line="240" w:lineRule="auto"/>
        <w:ind w:firstLine="539"/>
        <w:jc w:val="both"/>
        <w:rPr>
          <w:rFonts w:ascii="Times New Roman" w:hAnsi="Times New Roman"/>
        </w:rPr>
      </w:pPr>
    </w:p>
    <w:p w:rsidR="007536D9" w:rsidRPr="00FB65E5" w:rsidRDefault="007536D9" w:rsidP="00694892">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hAnsi="Times New Roman"/>
        </w:rPr>
        <w:t>Порядок и условия приобретения Эмитентом облигаций по соглашению с владельцами облигаций</w:t>
      </w:r>
    </w:p>
    <w:p w:rsidR="00694892" w:rsidRPr="00A83AAF" w:rsidRDefault="00694892" w:rsidP="00694892">
      <w:pPr>
        <w:autoSpaceDE w:val="0"/>
        <w:autoSpaceDN w:val="0"/>
        <w:spacing w:after="0" w:line="240" w:lineRule="auto"/>
        <w:ind w:firstLine="539"/>
        <w:jc w:val="both"/>
        <w:rPr>
          <w:rFonts w:ascii="Times New Roman" w:eastAsia="Times New Roman" w:hAnsi="Times New Roman"/>
          <w:b/>
          <w:bCs/>
          <w:i/>
          <w:iCs/>
        </w:rPr>
      </w:pPr>
    </w:p>
    <w:p w:rsidR="007536D9" w:rsidRPr="00FB65E5" w:rsidRDefault="007536D9" w:rsidP="00694892">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FB65E5">
        <w:rPr>
          <w:rFonts w:ascii="Times New Roman" w:eastAsia="Times New Roman" w:hAnsi="Times New Roman"/>
          <w:b/>
          <w:i/>
        </w:rPr>
        <w:t xml:space="preserve"> </w:t>
      </w:r>
      <w:r w:rsidRPr="00FB65E5">
        <w:rPr>
          <w:rFonts w:ascii="Times New Roman" w:eastAsia="Times New Roman" w:hAnsi="Times New Roman"/>
          <w:b/>
          <w:bCs/>
          <w:i/>
          <w:iCs/>
        </w:rPr>
        <w:t>до наступления срока погашения на условиях, определенных Программой облигаций.</w:t>
      </w:r>
    </w:p>
    <w:p w:rsidR="007536D9" w:rsidRPr="00FB65E5" w:rsidRDefault="007536D9" w:rsidP="00694892">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w:t>
      </w:r>
    </w:p>
    <w:p w:rsidR="00D17565" w:rsidRDefault="00D17565" w:rsidP="00694892">
      <w:pPr>
        <w:spacing w:after="0" w:line="240" w:lineRule="auto"/>
        <w:ind w:firstLine="426"/>
        <w:rPr>
          <w:rFonts w:ascii="Times New Roman" w:eastAsia="Times New Roman" w:hAnsi="Times New Roman"/>
        </w:rPr>
      </w:pPr>
    </w:p>
    <w:p w:rsidR="000246A9" w:rsidRPr="00105E68" w:rsidRDefault="000246A9" w:rsidP="00694892">
      <w:pPr>
        <w:spacing w:after="0" w:line="240" w:lineRule="auto"/>
        <w:ind w:firstLine="426"/>
        <w:rPr>
          <w:rFonts w:ascii="Times New Roman" w:eastAsia="Times New Roman" w:hAnsi="Times New Roman"/>
        </w:rPr>
      </w:pPr>
      <w:r w:rsidRPr="00105E68">
        <w:rPr>
          <w:rFonts w:ascii="Times New Roman" w:eastAsia="Times New Roman" w:hAnsi="Times New Roman"/>
        </w:rPr>
        <w:t>Порядок и условия приобретения облигаций их эмитентом, в том числе:</w:t>
      </w:r>
    </w:p>
    <w:p w:rsidR="000246A9" w:rsidRDefault="000246A9" w:rsidP="00694892">
      <w:pPr>
        <w:spacing w:after="0" w:line="240" w:lineRule="auto"/>
        <w:ind w:firstLine="426"/>
        <w:rPr>
          <w:rFonts w:ascii="Times New Roman" w:eastAsia="Times New Roman" w:hAnsi="Times New Roman"/>
        </w:rPr>
      </w:pPr>
      <w:r w:rsidRPr="00105E68">
        <w:rPr>
          <w:rFonts w:ascii="Times New Roman" w:eastAsia="Times New Roman" w:hAnsi="Times New Roman"/>
        </w:rPr>
        <w:t>порядок принятия уполномоченным органом эмитента решения о приобретении облигаций:</w:t>
      </w:r>
    </w:p>
    <w:p w:rsidR="00694892" w:rsidRPr="00694892" w:rsidRDefault="00694892" w:rsidP="00694892">
      <w:pPr>
        <w:spacing w:after="0" w:line="240" w:lineRule="auto"/>
        <w:ind w:firstLine="426"/>
        <w:rPr>
          <w:rFonts w:ascii="Times New Roman" w:eastAsia="Times New Roman" w:hAnsi="Times New Roman"/>
          <w:b/>
          <w:bCs/>
          <w:i/>
          <w:iCs/>
        </w:rPr>
      </w:pPr>
    </w:p>
    <w:p w:rsidR="007536D9" w:rsidRPr="000246A9" w:rsidRDefault="007536D9" w:rsidP="00694892">
      <w:pPr>
        <w:spacing w:after="0" w:line="240" w:lineRule="auto"/>
        <w:ind w:firstLine="426"/>
        <w:jc w:val="both"/>
        <w:rPr>
          <w:rFonts w:ascii="Times New Roman" w:eastAsia="Times New Roman" w:hAnsi="Times New Roman"/>
          <w:b/>
          <w:bCs/>
          <w:i/>
          <w:iCs/>
        </w:rPr>
      </w:pPr>
      <w:r w:rsidRPr="00FB65E5">
        <w:rPr>
          <w:rFonts w:ascii="Times New Roman" w:eastAsia="Times New Roman" w:hAnsi="Times New Roman"/>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w:t>
      </w:r>
      <w:r w:rsidR="00E41EB4" w:rsidRPr="00FB65E5">
        <w:rPr>
          <w:rFonts w:ascii="Times New Roman" w:eastAsia="Times New Roman" w:hAnsi="Times New Roman"/>
          <w:b/>
          <w:bCs/>
          <w:i/>
          <w:iCs/>
        </w:rPr>
        <w:t xml:space="preserve">управления </w:t>
      </w:r>
      <w:r w:rsidRPr="00FB65E5">
        <w:rPr>
          <w:rFonts w:ascii="Times New Roman" w:eastAsia="Times New Roman" w:hAnsi="Times New Roman"/>
          <w:b/>
          <w:bCs/>
          <w:i/>
          <w:iCs/>
        </w:rPr>
        <w:t xml:space="preserve">Эмитента. При принятии указанного решения уполномоченным органом </w:t>
      </w:r>
      <w:r w:rsidR="00E41EB4" w:rsidRPr="00FB65E5">
        <w:rPr>
          <w:rFonts w:ascii="Times New Roman" w:eastAsia="Times New Roman" w:hAnsi="Times New Roman"/>
          <w:b/>
          <w:bCs/>
          <w:i/>
          <w:iCs/>
        </w:rPr>
        <w:t xml:space="preserve">управления </w:t>
      </w:r>
      <w:r w:rsidRPr="00FB65E5">
        <w:rPr>
          <w:rFonts w:ascii="Times New Roman" w:eastAsia="Times New Roman" w:hAnsi="Times New Roman"/>
          <w:b/>
          <w:bCs/>
          <w:i/>
          <w:iCs/>
        </w:rPr>
        <w:t>Эмитента должны быть установлены условия, порядок и сроки приобретения Биржевых облигаций, которые будут опубликованы в Ленте новостей</w:t>
      </w:r>
      <w:r w:rsidRPr="00FB65E5">
        <w:rPr>
          <w:rFonts w:ascii="Times New Roman" w:eastAsia="Times New Roman" w:hAnsi="Times New Roman"/>
          <w:b/>
          <w:i/>
        </w:rPr>
        <w:t xml:space="preserve"> </w:t>
      </w:r>
      <w:r w:rsidRPr="00FB65E5">
        <w:rPr>
          <w:rFonts w:ascii="Times New Roman" w:eastAsia="Times New Roman" w:hAnsi="Times New Roman"/>
          <w:b/>
          <w:bCs/>
          <w:i/>
          <w:iCs/>
        </w:rPr>
        <w:t xml:space="preserve">и на </w:t>
      </w:r>
      <w:r w:rsidR="003318EE" w:rsidRPr="00FB65E5">
        <w:rPr>
          <w:rFonts w:ascii="Times New Roman" w:eastAsia="Times New Roman" w:hAnsi="Times New Roman"/>
          <w:b/>
          <w:bCs/>
          <w:i/>
          <w:iCs/>
        </w:rPr>
        <w:t xml:space="preserve">странице </w:t>
      </w:r>
      <w:r w:rsidR="002A0330" w:rsidRPr="00FB65E5">
        <w:rPr>
          <w:rFonts w:ascii="Times New Roman" w:eastAsia="Times New Roman" w:hAnsi="Times New Roman"/>
          <w:b/>
          <w:bCs/>
          <w:i/>
          <w:iCs/>
        </w:rPr>
        <w:t xml:space="preserve">Эмитента </w:t>
      </w:r>
      <w:r w:rsidRPr="00FB65E5">
        <w:rPr>
          <w:rFonts w:ascii="Times New Roman" w:eastAsia="Times New Roman" w:hAnsi="Times New Roman"/>
          <w:b/>
          <w:bCs/>
          <w:i/>
          <w:iCs/>
        </w:rPr>
        <w:t xml:space="preserve">в </w:t>
      </w:r>
      <w:r w:rsidR="00826045" w:rsidRPr="00FB65E5">
        <w:rPr>
          <w:rFonts w:ascii="Times New Roman" w:eastAsia="Times New Roman" w:hAnsi="Times New Roman"/>
          <w:b/>
          <w:bCs/>
          <w:i/>
          <w:iCs/>
        </w:rPr>
        <w:t xml:space="preserve">сети </w:t>
      </w:r>
      <w:r w:rsidRPr="00FB65E5">
        <w:rPr>
          <w:rFonts w:ascii="Times New Roman" w:eastAsia="Times New Roman" w:hAnsi="Times New Roman"/>
          <w:b/>
          <w:bCs/>
          <w:i/>
          <w:iCs/>
        </w:rPr>
        <w:t xml:space="preserve">Интернет. </w:t>
      </w:r>
    </w:p>
    <w:p w:rsidR="007536D9" w:rsidRPr="00FB65E5" w:rsidRDefault="007536D9" w:rsidP="00694892">
      <w:pPr>
        <w:autoSpaceDE w:val="0"/>
        <w:autoSpaceDN w:val="0"/>
        <w:spacing w:after="0" w:line="240" w:lineRule="auto"/>
        <w:ind w:firstLine="539"/>
        <w:jc w:val="both"/>
        <w:rPr>
          <w:rFonts w:ascii="Times New Roman" w:eastAsia="Times New Roman" w:hAnsi="Times New Roman"/>
          <w:b/>
          <w:i/>
        </w:rPr>
      </w:pPr>
    </w:p>
    <w:p w:rsidR="000246A9" w:rsidRDefault="000246A9" w:rsidP="00694892">
      <w:pPr>
        <w:autoSpaceDE w:val="0"/>
        <w:autoSpaceDN w:val="0"/>
        <w:spacing w:after="0" w:line="240" w:lineRule="auto"/>
        <w:ind w:firstLine="539"/>
        <w:jc w:val="both"/>
        <w:rPr>
          <w:rFonts w:ascii="Times New Roman" w:eastAsia="Times New Roman" w:hAnsi="Times New Roman"/>
        </w:rPr>
      </w:pPr>
      <w:r w:rsidRPr="00010736">
        <w:rPr>
          <w:rFonts w:ascii="Times New Roman" w:eastAsia="Times New Roman" w:hAnsi="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w:t>
      </w:r>
      <w:r>
        <w:rPr>
          <w:rFonts w:ascii="Times New Roman" w:eastAsia="Times New Roman" w:hAnsi="Times New Roman"/>
        </w:rPr>
        <w:t xml:space="preserve"> по соглашению с их владельцами:</w:t>
      </w:r>
    </w:p>
    <w:p w:rsidR="00694892" w:rsidRPr="00A83AAF" w:rsidRDefault="00694892" w:rsidP="00694892">
      <w:pPr>
        <w:spacing w:after="0" w:line="240" w:lineRule="auto"/>
        <w:ind w:firstLine="426"/>
        <w:jc w:val="both"/>
        <w:rPr>
          <w:rFonts w:ascii="Times New Roman" w:eastAsia="Times New Roman" w:hAnsi="Times New Roman"/>
          <w:b/>
          <w:bCs/>
          <w:i/>
          <w:iCs/>
        </w:rPr>
      </w:pPr>
    </w:p>
    <w:p w:rsidR="003109DC" w:rsidRDefault="000246A9" w:rsidP="00694892">
      <w:pPr>
        <w:spacing w:after="0" w:line="240" w:lineRule="auto"/>
        <w:ind w:firstLine="426"/>
        <w:jc w:val="both"/>
        <w:rPr>
          <w:rFonts w:ascii="Times New Roman" w:eastAsia="Times New Roman" w:hAnsi="Times New Roman"/>
          <w:b/>
          <w:bCs/>
          <w:i/>
          <w:iCs/>
        </w:rPr>
      </w:pPr>
      <w:r>
        <w:rPr>
          <w:rFonts w:ascii="Times New Roman" w:eastAsia="Times New Roman" w:hAnsi="Times New Roman"/>
          <w:b/>
          <w:bCs/>
          <w:i/>
          <w:iCs/>
        </w:rPr>
        <w:t>Эмитент может принять р</w:t>
      </w:r>
      <w:r w:rsidRPr="004A23D8">
        <w:rPr>
          <w:rFonts w:ascii="Times New Roman" w:eastAsia="Times New Roman" w:hAnsi="Times New Roman"/>
          <w:b/>
          <w:bCs/>
          <w:i/>
          <w:iCs/>
        </w:rPr>
        <w:t>ешение о приобретении размещенных им Биржевых облигаций</w:t>
      </w:r>
      <w:r>
        <w:rPr>
          <w:rFonts w:ascii="Times New Roman" w:eastAsia="Times New Roman" w:hAnsi="Times New Roman"/>
          <w:b/>
          <w:bCs/>
          <w:i/>
          <w:iCs/>
        </w:rPr>
        <w:t xml:space="preserve"> </w:t>
      </w:r>
      <w:r w:rsidRPr="004A23D8">
        <w:rPr>
          <w:rFonts w:ascii="Times New Roman" w:eastAsia="Times New Roman" w:hAnsi="Times New Roman"/>
          <w:b/>
          <w:bCs/>
          <w:i/>
          <w:iCs/>
        </w:rPr>
        <w:t>по соглашению с их владельцами</w:t>
      </w:r>
      <w:r>
        <w:rPr>
          <w:rFonts w:ascii="Times New Roman" w:eastAsia="Times New Roman" w:hAnsi="Times New Roman"/>
          <w:b/>
          <w:bCs/>
          <w:i/>
          <w:iCs/>
        </w:rPr>
        <w:t xml:space="preserve"> в течение всего срока обращения </w:t>
      </w:r>
      <w:r w:rsidRPr="004A23D8">
        <w:rPr>
          <w:rFonts w:ascii="Times New Roman" w:eastAsia="Times New Roman" w:hAnsi="Times New Roman"/>
          <w:b/>
          <w:bCs/>
          <w:i/>
          <w:iCs/>
        </w:rPr>
        <w:t>Биржевых облигаций</w:t>
      </w:r>
      <w:r>
        <w:rPr>
          <w:rFonts w:ascii="Times New Roman" w:eastAsia="Times New Roman" w:hAnsi="Times New Roman"/>
          <w:b/>
          <w:bCs/>
          <w:i/>
          <w:iCs/>
        </w:rPr>
        <w:t>.</w:t>
      </w:r>
      <w:r w:rsidRPr="0009458E">
        <w:rPr>
          <w:rFonts w:ascii="Times New Roman" w:eastAsia="Times New Roman" w:hAnsi="Times New Roman"/>
          <w:b/>
          <w:bCs/>
          <w:i/>
          <w:iCs/>
        </w:rPr>
        <w:t xml:space="preserve"> </w:t>
      </w:r>
    </w:p>
    <w:p w:rsidR="00694892" w:rsidRPr="00694892" w:rsidRDefault="00694892" w:rsidP="00694892">
      <w:pPr>
        <w:autoSpaceDE w:val="0"/>
        <w:autoSpaceDN w:val="0"/>
        <w:spacing w:after="0" w:line="240" w:lineRule="auto"/>
        <w:ind w:firstLine="539"/>
        <w:jc w:val="both"/>
        <w:rPr>
          <w:rFonts w:ascii="Times New Roman" w:eastAsia="Times New Roman" w:hAnsi="Times New Roman"/>
          <w:b/>
          <w:bCs/>
          <w:i/>
          <w:iCs/>
        </w:rPr>
      </w:pPr>
    </w:p>
    <w:p w:rsidR="007536D9" w:rsidRPr="00FB65E5" w:rsidRDefault="007536D9" w:rsidP="00694892">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lastRenderedPageBreak/>
        <w:t>Приобретение Биржевых облигаций по соглашению с их владельцем (владельцами) с возможностью их последующего обращения осуществляется в следующем порядке:</w:t>
      </w:r>
    </w:p>
    <w:p w:rsidR="00694892" w:rsidRPr="00A83AAF" w:rsidRDefault="00694892" w:rsidP="00694892">
      <w:pPr>
        <w:autoSpaceDE w:val="0"/>
        <w:autoSpaceDN w:val="0"/>
        <w:spacing w:after="0" w:line="240" w:lineRule="auto"/>
        <w:ind w:firstLine="539"/>
        <w:jc w:val="both"/>
        <w:rPr>
          <w:rFonts w:ascii="Times New Roman" w:eastAsia="Times New Roman" w:hAnsi="Times New Roman"/>
          <w:b/>
          <w:bCs/>
          <w:i/>
          <w:iCs/>
        </w:rPr>
      </w:pPr>
    </w:p>
    <w:p w:rsidR="007536D9" w:rsidRPr="00FB65E5" w:rsidRDefault="007536D9" w:rsidP="00694892">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Решение о приобретении Биржевых облигаций принимается уполномоченным органом </w:t>
      </w:r>
      <w:r w:rsidR="00E41EB4" w:rsidRPr="00FB65E5">
        <w:rPr>
          <w:rFonts w:ascii="Times New Roman" w:eastAsia="Times New Roman" w:hAnsi="Times New Roman"/>
          <w:b/>
          <w:bCs/>
          <w:i/>
          <w:iCs/>
        </w:rPr>
        <w:t xml:space="preserve">управления </w:t>
      </w:r>
      <w:r w:rsidRPr="00FB65E5">
        <w:rPr>
          <w:rFonts w:ascii="Times New Roman" w:eastAsia="Times New Roman" w:hAnsi="Times New Roman"/>
          <w:b/>
          <w:bCs/>
          <w:i/>
          <w:iCs/>
        </w:rPr>
        <w:t>Эмитента с учетом положений Программы облигаций.</w:t>
      </w:r>
      <w:r w:rsidRPr="00FB65E5">
        <w:rPr>
          <w:rFonts w:ascii="Times New Roman" w:hAnsi="Times New Roman"/>
        </w:rPr>
        <w:t xml:space="preserve"> </w:t>
      </w:r>
      <w:r w:rsidRPr="00FB65E5">
        <w:rPr>
          <w:rFonts w:ascii="Times New Roman" w:eastAsia="Times New Roman" w:hAnsi="Times New Roman"/>
          <w:b/>
          <w:bCs/>
          <w:i/>
          <w:iCs/>
        </w:rPr>
        <w:t>Возможно неоднократное принятие решений о приобретении Биржевых облигаций.</w:t>
      </w:r>
    </w:p>
    <w:p w:rsidR="00D17565" w:rsidRDefault="00D17565" w:rsidP="00694892">
      <w:pPr>
        <w:autoSpaceDE w:val="0"/>
        <w:autoSpaceDN w:val="0"/>
        <w:adjustRightInd w:val="0"/>
        <w:spacing w:after="0" w:line="240" w:lineRule="auto"/>
        <w:ind w:firstLine="539"/>
        <w:jc w:val="both"/>
        <w:rPr>
          <w:rFonts w:ascii="Times New Roman" w:eastAsia="Times New Roman" w:hAnsi="Times New Roman"/>
          <w:b/>
          <w:bCs/>
          <w:i/>
          <w:iCs/>
        </w:rPr>
      </w:pPr>
    </w:p>
    <w:p w:rsidR="007536D9" w:rsidRPr="00FB65E5" w:rsidRDefault="007536D9" w:rsidP="007536D9">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7536D9" w:rsidRPr="00FB65E5" w:rsidRDefault="007536D9" w:rsidP="007536D9">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дату принятия решения о приобретении (выкупе) Биржевых облигаций;</w:t>
      </w:r>
    </w:p>
    <w:p w:rsidR="007536D9" w:rsidRPr="00FB65E5" w:rsidRDefault="007536D9" w:rsidP="007536D9">
      <w:pPr>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 серию и форму Биржевых облигаций, идентификационный номер выпуска Биржевых облигаций и дату </w:t>
      </w:r>
      <w:r w:rsidR="00826045" w:rsidRPr="00FB65E5">
        <w:rPr>
          <w:rFonts w:ascii="Times New Roman" w:eastAsia="Times New Roman" w:hAnsi="Times New Roman"/>
          <w:b/>
          <w:bCs/>
          <w:i/>
          <w:iCs/>
        </w:rPr>
        <w:t>его присвоения</w:t>
      </w:r>
      <w:r w:rsidRPr="00FB65E5">
        <w:rPr>
          <w:rFonts w:ascii="Times New Roman" w:eastAsia="Times New Roman" w:hAnsi="Times New Roman"/>
          <w:b/>
          <w:bCs/>
          <w:i/>
          <w:iCs/>
        </w:rPr>
        <w:t>;</w:t>
      </w:r>
    </w:p>
    <w:p w:rsidR="007536D9" w:rsidRPr="00FB65E5" w:rsidRDefault="007536D9" w:rsidP="007536D9">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количество приобретаемых Биржевых облигаций;</w:t>
      </w:r>
    </w:p>
    <w:p w:rsidR="007536D9" w:rsidRPr="00FB65E5" w:rsidRDefault="007536D9" w:rsidP="007536D9">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bCs/>
          <w:i/>
          <w:iCs/>
        </w:rPr>
        <w:t>- порядок</w:t>
      </w:r>
      <w:r w:rsidRPr="00FB65E5">
        <w:rPr>
          <w:rFonts w:ascii="Times New Roman" w:eastAsia="Times New Roman" w:hAnsi="Times New Roman"/>
          <w:b/>
          <w:i/>
        </w:rPr>
        <w:t xml:space="preserve"> принятия </w:t>
      </w:r>
      <w:r w:rsidRPr="00FB65E5">
        <w:rPr>
          <w:rFonts w:ascii="Times New Roman" w:eastAsia="Times New Roman" w:hAnsi="Times New Roman"/>
          <w:b/>
          <w:bCs/>
          <w:i/>
          <w:iCs/>
        </w:rPr>
        <w:t xml:space="preserve">предложения о приобретении </w:t>
      </w:r>
      <w:r w:rsidRPr="00FB65E5">
        <w:rPr>
          <w:rFonts w:ascii="Times New Roman" w:eastAsia="Times New Roman" w:hAnsi="Times New Roman"/>
          <w:b/>
          <w:i/>
        </w:rPr>
        <w:t xml:space="preserve">владельцами Биржевых облигаций </w:t>
      </w:r>
      <w:r w:rsidRPr="00FB65E5">
        <w:rPr>
          <w:rFonts w:ascii="Times New Roman" w:eastAsia="Times New Roman" w:hAnsi="Times New Roman"/>
          <w:b/>
          <w:bCs/>
          <w:i/>
          <w:iCs/>
        </w:rPr>
        <w:t>и срок, в течение которого держатель Биржевой облигации может передать</w:t>
      </w:r>
      <w:r w:rsidR="00E460F0">
        <w:rPr>
          <w:rFonts w:ascii="Times New Roman" w:eastAsia="Times New Roman" w:hAnsi="Times New Roman"/>
          <w:b/>
          <w:bCs/>
          <w:i/>
          <w:iCs/>
        </w:rPr>
        <w:t xml:space="preserve"> </w:t>
      </w:r>
      <w:r w:rsidR="00D90D0D">
        <w:rPr>
          <w:rFonts w:ascii="Times New Roman" w:eastAsia="Times New Roman" w:hAnsi="Times New Roman" w:cs="Calibri Light"/>
          <w:b/>
          <w:bCs/>
          <w:i/>
          <w:iCs/>
        </w:rPr>
        <w:t xml:space="preserve">Сообщение о принятии предложения Эмитента о приобретении Биржевых </w:t>
      </w:r>
      <w:r w:rsidR="00D90D0D" w:rsidRPr="00581E47">
        <w:rPr>
          <w:rFonts w:ascii="Times New Roman" w:eastAsia="Times New Roman" w:hAnsi="Times New Roman" w:cs="Calibri Light"/>
          <w:b/>
          <w:bCs/>
          <w:i/>
          <w:iCs/>
        </w:rPr>
        <w:t>облигаций</w:t>
      </w:r>
      <w:r w:rsidR="00D90D0D" w:rsidRPr="00581E47">
        <w:rPr>
          <w:rFonts w:ascii="Times New Roman" w:eastAsia="Times New Roman" w:hAnsi="Times New Roman"/>
          <w:b/>
          <w:bCs/>
          <w:i/>
          <w:iCs/>
        </w:rPr>
        <w:t xml:space="preserve"> </w:t>
      </w:r>
      <w:r w:rsidRPr="00581E47">
        <w:rPr>
          <w:rFonts w:ascii="Times New Roman" w:eastAsia="Times New Roman" w:hAnsi="Times New Roman"/>
          <w:b/>
          <w:bCs/>
          <w:i/>
          <w:iCs/>
        </w:rPr>
        <w:t>на</w:t>
      </w:r>
      <w:r w:rsidRPr="00FB65E5">
        <w:rPr>
          <w:rFonts w:ascii="Times New Roman" w:eastAsia="Times New Roman" w:hAnsi="Times New Roman"/>
          <w:b/>
          <w:bCs/>
          <w:i/>
          <w:iCs/>
        </w:rPr>
        <w:t xml:space="preserve"> установленных в решении </w:t>
      </w:r>
      <w:r w:rsidRPr="00FB65E5">
        <w:rPr>
          <w:rFonts w:ascii="Times New Roman" w:eastAsia="Times New Roman" w:hAnsi="Times New Roman"/>
          <w:b/>
          <w:i/>
        </w:rPr>
        <w:t>Эмитента о приобретении Биржевых облигаций</w:t>
      </w:r>
      <w:r w:rsidRPr="00FB65E5">
        <w:rPr>
          <w:rFonts w:ascii="Times New Roman" w:eastAsia="Times New Roman" w:hAnsi="Times New Roman"/>
          <w:b/>
          <w:bCs/>
          <w:i/>
          <w:iCs/>
        </w:rPr>
        <w:t xml:space="preserve"> и изложенных в опубликованном сообщении о приобретении Биржевых облигаций условиях, и</w:t>
      </w:r>
      <w:r w:rsidRPr="00FB65E5">
        <w:rPr>
          <w:rFonts w:ascii="Times New Roman" w:eastAsia="Times New Roman" w:hAnsi="Times New Roman"/>
          <w:b/>
          <w:i/>
        </w:rPr>
        <w:t xml:space="preserve"> который не может быть менее 5 (Пяти) рабочих дней;</w:t>
      </w:r>
    </w:p>
    <w:p w:rsidR="007536D9" w:rsidRPr="00FB65E5" w:rsidRDefault="007536D9" w:rsidP="007536D9">
      <w:pPr>
        <w:autoSpaceDE w:val="0"/>
        <w:autoSpaceDN w:val="0"/>
        <w:spacing w:after="0" w:line="240" w:lineRule="auto"/>
        <w:ind w:firstLine="539"/>
        <w:jc w:val="both"/>
        <w:rPr>
          <w:rFonts w:ascii="Times New Roman" w:eastAsia="Times New Roman" w:hAnsi="Times New Roman"/>
          <w:b/>
          <w:i/>
        </w:rPr>
      </w:pPr>
      <w:r w:rsidRPr="00FB65E5">
        <w:rPr>
          <w:rFonts w:ascii="Times New Roman" w:hAnsi="Times New Roman"/>
          <w:b/>
          <w:bCs/>
          <w:i/>
          <w:iCs/>
        </w:rPr>
        <w:t xml:space="preserve">- </w:t>
      </w:r>
      <w:r w:rsidRPr="00FB65E5">
        <w:rPr>
          <w:rFonts w:ascii="Times New Roman" w:eastAsia="Times New Roman" w:hAnsi="Times New Roman"/>
          <w:b/>
          <w:i/>
        </w:rPr>
        <w:t xml:space="preserve">дату </w:t>
      </w:r>
      <w:r w:rsidRPr="00FB65E5">
        <w:rPr>
          <w:rFonts w:ascii="Times New Roman" w:eastAsia="Times New Roman" w:hAnsi="Times New Roman"/>
          <w:b/>
          <w:bCs/>
          <w:i/>
          <w:iCs/>
        </w:rPr>
        <w:t xml:space="preserve">начала </w:t>
      </w:r>
      <w:r w:rsidRPr="00FB65E5">
        <w:rPr>
          <w:rFonts w:ascii="Times New Roman" w:eastAsia="Times New Roman" w:hAnsi="Times New Roman"/>
          <w:b/>
          <w:i/>
        </w:rPr>
        <w:t xml:space="preserve">приобретения </w:t>
      </w:r>
      <w:r w:rsidRPr="00FB65E5">
        <w:rPr>
          <w:rFonts w:ascii="Times New Roman" w:eastAsia="Times New Roman" w:hAnsi="Times New Roman"/>
          <w:b/>
          <w:bCs/>
          <w:i/>
          <w:iCs/>
        </w:rPr>
        <w:t xml:space="preserve">Эмитентом </w:t>
      </w:r>
      <w:r w:rsidRPr="00FB65E5">
        <w:rPr>
          <w:rFonts w:ascii="Times New Roman" w:eastAsia="Times New Roman" w:hAnsi="Times New Roman"/>
          <w:b/>
          <w:i/>
        </w:rPr>
        <w:t>Биржевых облигаций;</w:t>
      </w:r>
    </w:p>
    <w:p w:rsidR="007536D9" w:rsidRPr="00FB65E5" w:rsidRDefault="007536D9" w:rsidP="007536D9">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дату окончания приобретения Биржевых облигаций;</w:t>
      </w:r>
    </w:p>
    <w:p w:rsidR="007536D9" w:rsidRPr="00FB65E5" w:rsidRDefault="007536D9" w:rsidP="007536D9">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цену приобретения Биржевых облигаций или порядок ее определения;</w:t>
      </w:r>
    </w:p>
    <w:p w:rsidR="007536D9" w:rsidRPr="00FB65E5" w:rsidRDefault="007536D9" w:rsidP="007536D9">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порядок приобретения Биржевых облигаций;</w:t>
      </w:r>
    </w:p>
    <w:p w:rsidR="007536D9" w:rsidRPr="00FB65E5" w:rsidRDefault="007536D9" w:rsidP="007536D9">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форму и срок оплаты;</w:t>
      </w:r>
    </w:p>
    <w:p w:rsidR="003A7CA1" w:rsidRDefault="003A7CA1" w:rsidP="003A7CA1">
      <w:pPr>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rPr>
        <w:t>- иные сведения, предусмотренные законодательством Российской Федерации.</w:t>
      </w:r>
    </w:p>
    <w:p w:rsidR="002A0330" w:rsidRPr="00FB65E5" w:rsidRDefault="002A0330" w:rsidP="002A0330">
      <w:pPr>
        <w:tabs>
          <w:tab w:val="left" w:pos="720"/>
        </w:tabs>
        <w:autoSpaceDE w:val="0"/>
        <w:autoSpaceDN w:val="0"/>
        <w:spacing w:after="0" w:line="240" w:lineRule="auto"/>
        <w:ind w:firstLine="539"/>
        <w:jc w:val="both"/>
        <w:rPr>
          <w:rFonts w:ascii="Times New Roman" w:eastAsia="Times New Roman" w:hAnsi="Times New Roman"/>
          <w:b/>
          <w:bCs/>
          <w:i/>
          <w:iCs/>
          <w:lang w:eastAsia="ru-RU"/>
        </w:rPr>
      </w:pPr>
    </w:p>
    <w:p w:rsidR="00355E77" w:rsidRPr="002F1B0F" w:rsidRDefault="00991AE5" w:rsidP="00694892">
      <w:pPr>
        <w:spacing w:after="0" w:line="240" w:lineRule="auto"/>
        <w:ind w:firstLine="425"/>
        <w:jc w:val="both"/>
        <w:rPr>
          <w:rFonts w:ascii="Times New Roman" w:eastAsia="Times New Roman" w:hAnsi="Times New Roman"/>
          <w:b/>
          <w:bCs/>
          <w:i/>
          <w:iCs/>
        </w:rPr>
      </w:pPr>
      <w:r w:rsidRPr="002F1B0F">
        <w:rPr>
          <w:rFonts w:ascii="Times New Roman" w:eastAsia="Times New Roman" w:hAnsi="Times New Roman"/>
          <w:b/>
          <w:bCs/>
          <w:i/>
          <w:iCs/>
        </w:rPr>
        <w:t xml:space="preserve">Не позднее чем за 7 (Семь) рабочих дней до начала срока, в течение которого владельцами </w:t>
      </w:r>
      <w:r w:rsidR="006C0299" w:rsidRPr="002F1B0F">
        <w:rPr>
          <w:rFonts w:ascii="Times New Roman" w:eastAsia="Times New Roman" w:hAnsi="Times New Roman"/>
          <w:b/>
          <w:bCs/>
          <w:i/>
          <w:iCs/>
        </w:rPr>
        <w:t xml:space="preserve">Биржевых облигаций </w:t>
      </w:r>
      <w:r w:rsidRPr="002F1B0F">
        <w:rPr>
          <w:rFonts w:ascii="Times New Roman" w:eastAsia="Times New Roman" w:hAnsi="Times New Roman"/>
          <w:b/>
          <w:bCs/>
          <w:i/>
          <w:iCs/>
        </w:rPr>
        <w:t>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694892" w:rsidRPr="00A83AAF" w:rsidRDefault="00694892" w:rsidP="00694892">
      <w:pPr>
        <w:spacing w:after="0" w:line="240" w:lineRule="auto"/>
        <w:ind w:firstLine="425"/>
        <w:rPr>
          <w:rFonts w:ascii="Times New Roman" w:eastAsia="Times New Roman" w:hAnsi="Times New Roman"/>
        </w:rPr>
      </w:pPr>
    </w:p>
    <w:p w:rsidR="001030B9" w:rsidRPr="002F1B0F" w:rsidRDefault="001030B9" w:rsidP="00694892">
      <w:pPr>
        <w:spacing w:after="0" w:line="240" w:lineRule="auto"/>
        <w:ind w:firstLine="425"/>
        <w:jc w:val="both"/>
        <w:rPr>
          <w:rFonts w:ascii="Times New Roman" w:eastAsia="Times New Roman" w:hAnsi="Times New Roman"/>
        </w:rPr>
      </w:pPr>
      <w:r w:rsidRPr="002F1B0F">
        <w:rPr>
          <w:rFonts w:ascii="Times New Roman" w:eastAsia="Times New Roman" w:hAnsi="Times New Roman"/>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694892" w:rsidRPr="00A83AAF" w:rsidRDefault="00694892" w:rsidP="00694892">
      <w:pPr>
        <w:spacing w:after="0" w:line="240" w:lineRule="auto"/>
        <w:ind w:firstLine="425"/>
        <w:jc w:val="both"/>
        <w:rPr>
          <w:rFonts w:ascii="Times New Roman" w:eastAsia="Times New Roman" w:hAnsi="Times New Roman"/>
          <w:b/>
          <w:bCs/>
          <w:i/>
          <w:iCs/>
        </w:rPr>
      </w:pPr>
    </w:p>
    <w:p w:rsidR="003109DC" w:rsidRDefault="001030B9" w:rsidP="00694892">
      <w:pPr>
        <w:spacing w:after="0" w:line="240" w:lineRule="auto"/>
        <w:ind w:firstLine="425"/>
        <w:jc w:val="both"/>
        <w:rPr>
          <w:rFonts w:ascii="Times New Roman" w:eastAsia="Times New Roman" w:hAnsi="Times New Roman"/>
          <w:b/>
          <w:bCs/>
          <w:i/>
          <w:iCs/>
        </w:rPr>
      </w:pPr>
      <w:r w:rsidRPr="002F1B0F">
        <w:rPr>
          <w:rFonts w:ascii="Times New Roman" w:eastAsia="Times New Roman" w:hAnsi="Times New Roman"/>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w:t>
      </w:r>
      <w:r w:rsidR="003A7CA1" w:rsidRPr="002F1B0F">
        <w:rPr>
          <w:rFonts w:ascii="Times New Roman" w:eastAsia="Times New Roman" w:hAnsi="Times New Roman"/>
          <w:b/>
          <w:bCs/>
          <w:i/>
          <w:iCs/>
        </w:rPr>
        <w:t xml:space="preserve"> </w:t>
      </w:r>
      <w:r w:rsidRPr="002F1B0F">
        <w:rPr>
          <w:rFonts w:ascii="Times New Roman" w:eastAsia="Times New Roman" w:hAnsi="Times New Roman"/>
          <w:b/>
          <w:bCs/>
          <w:i/>
          <w:iCs/>
        </w:rPr>
        <w:t>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3109DC" w:rsidRDefault="003109DC" w:rsidP="00694892">
      <w:pPr>
        <w:spacing w:after="0" w:line="240" w:lineRule="auto"/>
        <w:ind w:firstLine="425"/>
        <w:jc w:val="both"/>
        <w:rPr>
          <w:rFonts w:ascii="Times New Roman" w:eastAsia="Times New Roman" w:hAnsi="Times New Roman"/>
          <w:b/>
          <w:bCs/>
          <w:i/>
          <w:iCs/>
        </w:rPr>
      </w:pPr>
    </w:p>
    <w:p w:rsidR="003109DC" w:rsidRDefault="001030B9" w:rsidP="00694892">
      <w:pPr>
        <w:spacing w:after="0" w:line="240" w:lineRule="auto"/>
        <w:ind w:firstLine="425"/>
        <w:jc w:val="both"/>
        <w:rPr>
          <w:rFonts w:ascii="Times New Roman" w:eastAsia="Times New Roman" w:hAnsi="Times New Roman"/>
        </w:rPr>
      </w:pPr>
      <w:r w:rsidRPr="009852E4">
        <w:rPr>
          <w:rFonts w:ascii="Times New Roman" w:eastAsia="Times New Roman" w:hAnsi="Times New Roman"/>
        </w:rPr>
        <w:t>срок (порядок определения срока) приобретения облигаций их эмитентом:</w:t>
      </w:r>
    </w:p>
    <w:p w:rsidR="00694892" w:rsidRPr="00A83AAF" w:rsidRDefault="00694892" w:rsidP="00694892">
      <w:pPr>
        <w:spacing w:after="0" w:line="240" w:lineRule="auto"/>
        <w:ind w:firstLine="425"/>
        <w:jc w:val="both"/>
        <w:rPr>
          <w:rFonts w:ascii="Times New Roman" w:eastAsia="Times New Roman" w:hAnsi="Times New Roman"/>
          <w:b/>
          <w:bCs/>
          <w:i/>
          <w:iCs/>
        </w:rPr>
      </w:pPr>
    </w:p>
    <w:p w:rsidR="003109DC" w:rsidRDefault="001030B9" w:rsidP="00694892">
      <w:pPr>
        <w:spacing w:after="0" w:line="240" w:lineRule="auto"/>
        <w:ind w:firstLine="425"/>
        <w:jc w:val="both"/>
        <w:rPr>
          <w:rFonts w:ascii="Times New Roman" w:eastAsia="Times New Roman" w:hAnsi="Times New Roman"/>
        </w:rPr>
      </w:pPr>
      <w:r w:rsidRPr="009852E4">
        <w:rPr>
          <w:rFonts w:ascii="Times New Roman" w:eastAsia="Times New Roman" w:hAnsi="Times New Roman"/>
          <w:b/>
          <w:bCs/>
          <w:i/>
          <w:iCs/>
        </w:rPr>
        <w:t>Биржевые облигации приобретаются в Дат</w:t>
      </w:r>
      <w:r>
        <w:rPr>
          <w:rFonts w:ascii="Times New Roman" w:eastAsia="Times New Roman" w:hAnsi="Times New Roman"/>
          <w:b/>
          <w:bCs/>
          <w:i/>
          <w:iCs/>
        </w:rPr>
        <w:t xml:space="preserve">у </w:t>
      </w:r>
      <w:r w:rsidRPr="009852E4">
        <w:rPr>
          <w:rFonts w:ascii="Times New Roman" w:eastAsia="Times New Roman" w:hAnsi="Times New Roman"/>
          <w:b/>
          <w:bCs/>
          <w:i/>
          <w:iCs/>
        </w:rPr>
        <w:t>(даты) приобретения Биржевых облигаций</w:t>
      </w:r>
      <w:r>
        <w:rPr>
          <w:rFonts w:ascii="Times New Roman" w:eastAsia="Times New Roman" w:hAnsi="Times New Roman"/>
          <w:b/>
          <w:bCs/>
          <w:i/>
          <w:iCs/>
        </w:rPr>
        <w:t>,</w:t>
      </w:r>
      <w:r w:rsidRPr="009852E4">
        <w:rPr>
          <w:rFonts w:ascii="Times New Roman" w:eastAsia="Times New Roman" w:hAnsi="Times New Roman"/>
          <w:b/>
          <w:bCs/>
          <w:i/>
          <w:iCs/>
        </w:rPr>
        <w:t xml:space="preserve"> определ</w:t>
      </w:r>
      <w:r>
        <w:rPr>
          <w:rFonts w:ascii="Times New Roman" w:eastAsia="Times New Roman" w:hAnsi="Times New Roman"/>
          <w:b/>
          <w:bCs/>
          <w:i/>
          <w:iCs/>
        </w:rPr>
        <w:t>енную (определенные</w:t>
      </w:r>
      <w:r w:rsidRPr="009852E4">
        <w:rPr>
          <w:rFonts w:ascii="Times New Roman" w:eastAsia="Times New Roman" w:hAnsi="Times New Roman"/>
          <w:b/>
          <w:bCs/>
          <w:i/>
          <w:iCs/>
        </w:rPr>
        <w:t xml:space="preserve">) соответствующим решением о приобретении Биржевых облигаций, принятым </w:t>
      </w:r>
      <w:r>
        <w:rPr>
          <w:rFonts w:ascii="Times New Roman" w:eastAsia="Times New Roman" w:hAnsi="Times New Roman"/>
          <w:b/>
          <w:bCs/>
          <w:i/>
          <w:iCs/>
        </w:rPr>
        <w:t xml:space="preserve">уполномоченным органом управления Эмитента </w:t>
      </w:r>
      <w:r w:rsidRPr="009852E4">
        <w:rPr>
          <w:rFonts w:ascii="Times New Roman" w:eastAsia="Times New Roman" w:hAnsi="Times New Roman"/>
          <w:b/>
          <w:bCs/>
          <w:i/>
          <w:iCs/>
        </w:rPr>
        <w:t xml:space="preserve">(далее – </w:t>
      </w:r>
      <w:r w:rsidR="00F96679">
        <w:rPr>
          <w:rFonts w:ascii="Times New Roman" w:eastAsia="Times New Roman" w:hAnsi="Times New Roman"/>
          <w:b/>
          <w:bCs/>
          <w:i/>
          <w:iCs/>
        </w:rPr>
        <w:t>«</w:t>
      </w:r>
      <w:r w:rsidRPr="009852E4">
        <w:rPr>
          <w:rFonts w:ascii="Times New Roman" w:eastAsia="Times New Roman" w:hAnsi="Times New Roman"/>
          <w:b/>
          <w:bCs/>
          <w:i/>
          <w:iCs/>
        </w:rPr>
        <w:t>Дата приобретен</w:t>
      </w:r>
      <w:r>
        <w:rPr>
          <w:rFonts w:ascii="Times New Roman" w:eastAsia="Times New Roman" w:hAnsi="Times New Roman"/>
          <w:b/>
          <w:bCs/>
          <w:i/>
          <w:iCs/>
        </w:rPr>
        <w:t>ия по соглашению с владельцами</w:t>
      </w:r>
      <w:r w:rsidR="00F96679">
        <w:rPr>
          <w:rFonts w:ascii="Times New Roman" w:eastAsia="Times New Roman" w:hAnsi="Times New Roman"/>
          <w:b/>
          <w:bCs/>
          <w:i/>
          <w:iCs/>
        </w:rPr>
        <w:t>»</w:t>
      </w:r>
      <w:r>
        <w:rPr>
          <w:rFonts w:ascii="Times New Roman" w:eastAsia="Times New Roman" w:hAnsi="Times New Roman"/>
          <w:b/>
          <w:bCs/>
          <w:i/>
          <w:iCs/>
        </w:rPr>
        <w:t>).</w:t>
      </w:r>
    </w:p>
    <w:p w:rsidR="003109DC" w:rsidRDefault="003109DC" w:rsidP="00694892">
      <w:pPr>
        <w:spacing w:after="0" w:line="240" w:lineRule="auto"/>
        <w:ind w:firstLine="425"/>
        <w:jc w:val="both"/>
        <w:rPr>
          <w:rFonts w:ascii="Times New Roman" w:eastAsia="Times New Roman" w:hAnsi="Times New Roman"/>
        </w:rPr>
      </w:pPr>
    </w:p>
    <w:p w:rsidR="003109DC" w:rsidRDefault="001030B9" w:rsidP="00694892">
      <w:pPr>
        <w:spacing w:after="0" w:line="240" w:lineRule="auto"/>
        <w:ind w:firstLine="425"/>
        <w:jc w:val="both"/>
        <w:rPr>
          <w:rFonts w:ascii="Times New Roman" w:eastAsia="Times New Roman" w:hAnsi="Times New Roman"/>
        </w:rPr>
      </w:pPr>
      <w:r w:rsidRPr="00424F92">
        <w:rPr>
          <w:rFonts w:ascii="Times New Roman" w:eastAsia="Times New Roman" w:hAnsi="Times New Roman"/>
        </w:rPr>
        <w:t>порядок приобретения облигаций их эмитентом:</w:t>
      </w:r>
    </w:p>
    <w:p w:rsidR="00694892" w:rsidRPr="00A83AAF" w:rsidRDefault="00694892" w:rsidP="00694892">
      <w:pPr>
        <w:spacing w:after="0" w:line="240" w:lineRule="auto"/>
        <w:ind w:firstLine="425"/>
        <w:jc w:val="both"/>
        <w:rPr>
          <w:rFonts w:ascii="Times New Roman" w:eastAsia="Times New Roman" w:hAnsi="Times New Roman"/>
          <w:b/>
          <w:bCs/>
          <w:i/>
          <w:iCs/>
        </w:rPr>
      </w:pPr>
    </w:p>
    <w:p w:rsidR="003109DC" w:rsidRDefault="001030B9" w:rsidP="00694892">
      <w:pPr>
        <w:spacing w:after="0" w:line="240" w:lineRule="auto"/>
        <w:ind w:firstLine="425"/>
        <w:jc w:val="both"/>
        <w:rPr>
          <w:rFonts w:ascii="Times New Roman" w:eastAsia="Times New Roman" w:hAnsi="Times New Roman"/>
          <w:b/>
          <w:bCs/>
          <w:i/>
          <w:iCs/>
        </w:rPr>
      </w:pPr>
      <w:r w:rsidRPr="00424F92">
        <w:rPr>
          <w:rFonts w:ascii="Times New Roman" w:eastAsia="Times New Roman" w:hAnsi="Times New Roman"/>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F96679">
        <w:rPr>
          <w:rFonts w:ascii="Times New Roman" w:eastAsia="Times New Roman" w:hAnsi="Times New Roman"/>
          <w:b/>
          <w:bCs/>
          <w:i/>
          <w:iCs/>
        </w:rPr>
        <w:t>Организатором торговли</w:t>
      </w:r>
      <w:r w:rsidRPr="00424F92">
        <w:rPr>
          <w:rFonts w:ascii="Times New Roman" w:eastAsia="Times New Roman" w:hAnsi="Times New Roman"/>
          <w:b/>
          <w:bCs/>
          <w:i/>
          <w:iCs/>
        </w:rPr>
        <w:t xml:space="preserve">, путём удовлетворения адресных заявок на </w:t>
      </w:r>
      <w:r>
        <w:rPr>
          <w:rFonts w:ascii="Times New Roman" w:eastAsia="Times New Roman" w:hAnsi="Times New Roman"/>
          <w:b/>
          <w:bCs/>
          <w:i/>
          <w:iCs/>
        </w:rPr>
        <w:t>продажу</w:t>
      </w:r>
      <w:r w:rsidRPr="00424F92">
        <w:rPr>
          <w:rFonts w:ascii="Times New Roman" w:eastAsia="Times New Roman" w:hAnsi="Times New Roman"/>
          <w:b/>
          <w:bCs/>
          <w:i/>
          <w:iCs/>
        </w:rPr>
        <w:t xml:space="preserve"> Биржевых облигаций, поданных с использованием </w:t>
      </w:r>
      <w:r w:rsidR="00F96679">
        <w:rPr>
          <w:rFonts w:ascii="Times New Roman" w:eastAsia="Times New Roman" w:hAnsi="Times New Roman"/>
          <w:b/>
          <w:bCs/>
          <w:i/>
          <w:iCs/>
        </w:rPr>
        <w:t>С</w:t>
      </w:r>
      <w:r w:rsidRPr="00424F92">
        <w:rPr>
          <w:rFonts w:ascii="Times New Roman" w:eastAsia="Times New Roman" w:hAnsi="Times New Roman"/>
          <w:b/>
          <w:bCs/>
          <w:i/>
          <w:iCs/>
        </w:rPr>
        <w:t xml:space="preserve">истемы торгов в соответствии с Правилами торгов </w:t>
      </w:r>
      <w:r>
        <w:rPr>
          <w:rFonts w:ascii="Times New Roman" w:eastAsia="Times New Roman" w:hAnsi="Times New Roman"/>
          <w:b/>
          <w:bCs/>
          <w:i/>
          <w:iCs/>
        </w:rPr>
        <w:t>Биржи.</w:t>
      </w:r>
    </w:p>
    <w:p w:rsidR="00AF1F20" w:rsidRPr="00EE5AB3" w:rsidRDefault="00AF1F20" w:rsidP="00AF1F20">
      <w:pPr>
        <w:spacing w:after="0" w:line="240" w:lineRule="auto"/>
        <w:ind w:firstLine="425"/>
        <w:jc w:val="both"/>
        <w:rPr>
          <w:rFonts w:ascii="Times New Roman" w:eastAsia="Times New Roman" w:hAnsi="Times New Roman"/>
          <w:b/>
          <w:bCs/>
          <w:i/>
          <w:iCs/>
        </w:rPr>
      </w:pPr>
      <w:r>
        <w:rPr>
          <w:rFonts w:ascii="Times New Roman" w:eastAsia="Times New Roman" w:hAnsi="Times New Roman"/>
          <w:b/>
          <w:bCs/>
          <w:i/>
          <w:iCs/>
        </w:rPr>
        <w:lastRenderedPageBreak/>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в настоящем пункте – «А</w:t>
      </w:r>
      <w:r w:rsidRPr="00DE12D2">
        <w:rPr>
          <w:rFonts w:ascii="Times New Roman" w:eastAsia="Times New Roman" w:hAnsi="Times New Roman"/>
          <w:b/>
          <w:bCs/>
          <w:i/>
          <w:iCs/>
        </w:rPr>
        <w:t>гент</w:t>
      </w:r>
      <w:r>
        <w:rPr>
          <w:rFonts w:ascii="Times New Roman" w:eastAsia="Times New Roman" w:hAnsi="Times New Roman"/>
          <w:b/>
          <w:bCs/>
          <w:i/>
          <w:iCs/>
        </w:rPr>
        <w:t xml:space="preserve"> по продаже»).</w:t>
      </w:r>
    </w:p>
    <w:p w:rsidR="003109DC" w:rsidRDefault="003109DC" w:rsidP="00694892">
      <w:pPr>
        <w:spacing w:after="0" w:line="240" w:lineRule="auto"/>
        <w:ind w:firstLine="425"/>
        <w:jc w:val="both"/>
        <w:rPr>
          <w:rFonts w:ascii="Times New Roman" w:eastAsia="Times New Roman" w:hAnsi="Times New Roman"/>
          <w:b/>
          <w:bCs/>
          <w:i/>
          <w:iCs/>
        </w:rPr>
      </w:pPr>
      <w:r w:rsidRPr="003109DC">
        <w:rPr>
          <w:rFonts w:ascii="Times New Roman" w:eastAsia="Times New Roman" w:hAnsi="Times New Roman"/>
          <w:b/>
          <w:bCs/>
          <w:i/>
          <w:iCs/>
        </w:rPr>
        <w:t xml:space="preserve">Эмитент (в случае, если Эмитент действует самостоятельно) или Агент по приобретению </w:t>
      </w:r>
      <w:r w:rsidR="001030B9" w:rsidRPr="004255A4">
        <w:rPr>
          <w:rFonts w:ascii="Times New Roman" w:eastAsia="Times New Roman" w:hAnsi="Times New Roman"/>
          <w:b/>
          <w:bCs/>
          <w:i/>
          <w:iCs/>
        </w:rPr>
        <w:t>в Дату</w:t>
      </w:r>
      <w:r w:rsidR="001030B9" w:rsidRPr="00424F92">
        <w:rPr>
          <w:rFonts w:ascii="Times New Roman" w:eastAsia="Times New Roman" w:hAnsi="Times New Roman"/>
          <w:b/>
          <w:bCs/>
          <w:i/>
          <w:iCs/>
        </w:rPr>
        <w:t xml:space="preserve"> приобретения </w:t>
      </w:r>
      <w:r w:rsidR="001030B9" w:rsidRPr="009852E4">
        <w:rPr>
          <w:rFonts w:ascii="Times New Roman" w:eastAsia="Times New Roman" w:hAnsi="Times New Roman"/>
          <w:b/>
          <w:bCs/>
          <w:i/>
          <w:iCs/>
        </w:rPr>
        <w:t xml:space="preserve">по соглашению с владельцами </w:t>
      </w:r>
      <w:r w:rsidR="001030B9" w:rsidRPr="00424F92">
        <w:rPr>
          <w:rFonts w:ascii="Times New Roman" w:eastAsia="Times New Roman" w:hAnsi="Times New Roman"/>
          <w:b/>
          <w:bCs/>
          <w:i/>
          <w:iCs/>
        </w:rPr>
        <w:t xml:space="preserve">в течение периода времени, согласованного с Биржей, обязуется подать встречные адресные заявки к заявкам владельцев Биржевых облигаций </w:t>
      </w:r>
      <w:r w:rsidR="001030B9" w:rsidRPr="00650DFF">
        <w:rPr>
          <w:rFonts w:ascii="Times New Roman" w:eastAsia="Times New Roman" w:hAnsi="Times New Roman"/>
          <w:b/>
          <w:bCs/>
          <w:i/>
          <w:iCs/>
        </w:rPr>
        <w:t xml:space="preserve">(выставленных владельцем Биржевых облигаций </w:t>
      </w:r>
      <w:r w:rsidR="001030B9">
        <w:rPr>
          <w:rFonts w:ascii="Times New Roman" w:eastAsia="Times New Roman" w:hAnsi="Times New Roman"/>
          <w:b/>
          <w:bCs/>
          <w:i/>
          <w:iCs/>
        </w:rPr>
        <w:t>или</w:t>
      </w:r>
      <w:r w:rsidR="001030B9" w:rsidRPr="00650DFF">
        <w:rPr>
          <w:rFonts w:ascii="Times New Roman" w:eastAsia="Times New Roman" w:hAnsi="Times New Roman"/>
          <w:b/>
          <w:bCs/>
          <w:i/>
          <w:iCs/>
        </w:rPr>
        <w:t xml:space="preserve"> Агент</w:t>
      </w:r>
      <w:r w:rsidR="001030B9">
        <w:rPr>
          <w:rFonts w:ascii="Times New Roman" w:eastAsia="Times New Roman" w:hAnsi="Times New Roman"/>
          <w:b/>
          <w:bCs/>
          <w:i/>
          <w:iCs/>
        </w:rPr>
        <w:t>ом</w:t>
      </w:r>
      <w:r w:rsidR="001030B9" w:rsidRPr="00650DFF">
        <w:rPr>
          <w:rFonts w:ascii="Times New Roman" w:eastAsia="Times New Roman" w:hAnsi="Times New Roman"/>
          <w:b/>
          <w:bCs/>
          <w:i/>
          <w:iCs/>
        </w:rPr>
        <w:t xml:space="preserve"> по продаже)</w:t>
      </w:r>
      <w:r w:rsidR="001030B9" w:rsidRPr="00424F92">
        <w:rPr>
          <w:rFonts w:ascii="Times New Roman" w:eastAsia="Times New Roman" w:hAnsi="Times New Roman"/>
          <w:b/>
          <w:bCs/>
          <w:i/>
          <w:iCs/>
        </w:rPr>
        <w:t xml:space="preserve">, от которых Эмитент получил </w:t>
      </w:r>
      <w:r w:rsidR="001030B9">
        <w:rPr>
          <w:rFonts w:ascii="Times New Roman" w:eastAsia="Times New Roman" w:hAnsi="Times New Roman"/>
          <w:b/>
          <w:bCs/>
          <w:i/>
          <w:iCs/>
        </w:rPr>
        <w:t xml:space="preserve">Сообщения </w:t>
      </w:r>
      <w:r w:rsidR="001030B9" w:rsidRPr="004954C3">
        <w:rPr>
          <w:rFonts w:ascii="Times New Roman" w:eastAsia="Times New Roman" w:hAnsi="Times New Roman"/>
          <w:b/>
          <w:bCs/>
          <w:i/>
          <w:iCs/>
        </w:rPr>
        <w:t xml:space="preserve">о </w:t>
      </w:r>
      <w:r w:rsidR="001030B9">
        <w:rPr>
          <w:rFonts w:ascii="Times New Roman" w:eastAsia="Times New Roman" w:hAnsi="Times New Roman"/>
          <w:b/>
          <w:bCs/>
          <w:i/>
          <w:iCs/>
        </w:rPr>
        <w:t xml:space="preserve">принятии предложения </w:t>
      </w:r>
      <w:r w:rsidR="001030B9" w:rsidRPr="00606EF8">
        <w:rPr>
          <w:rFonts w:ascii="Times New Roman" w:eastAsia="Times New Roman" w:hAnsi="Times New Roman"/>
          <w:b/>
          <w:bCs/>
          <w:i/>
          <w:iCs/>
        </w:rPr>
        <w:t>Эмитента</w:t>
      </w:r>
      <w:r w:rsidR="001030B9" w:rsidRPr="00714031">
        <w:rPr>
          <w:rFonts w:ascii="Times New Roman" w:eastAsia="Times New Roman" w:hAnsi="Times New Roman"/>
          <w:b/>
          <w:bCs/>
          <w:i/>
          <w:iCs/>
        </w:rPr>
        <w:t xml:space="preserve"> </w:t>
      </w:r>
      <w:r w:rsidR="001030B9">
        <w:rPr>
          <w:rFonts w:ascii="Times New Roman" w:eastAsia="Times New Roman" w:hAnsi="Times New Roman"/>
          <w:b/>
          <w:bCs/>
          <w:i/>
          <w:iCs/>
        </w:rPr>
        <w:t xml:space="preserve">о </w:t>
      </w:r>
      <w:r w:rsidR="001030B9" w:rsidRPr="004954C3">
        <w:rPr>
          <w:rFonts w:ascii="Times New Roman" w:eastAsia="Times New Roman" w:hAnsi="Times New Roman"/>
          <w:b/>
          <w:bCs/>
          <w:i/>
          <w:iCs/>
        </w:rPr>
        <w:t>приобретении Биржевых облигаций</w:t>
      </w:r>
      <w:r w:rsidR="001030B9" w:rsidRPr="00424F92">
        <w:rPr>
          <w:rFonts w:ascii="Times New Roman" w:eastAsia="Times New Roman" w:hAnsi="Times New Roman"/>
          <w:b/>
          <w:bCs/>
          <w:i/>
          <w:iCs/>
        </w:rPr>
        <w:t xml:space="preserve">, находящимся в </w:t>
      </w:r>
      <w:r w:rsidR="00F96679">
        <w:rPr>
          <w:rFonts w:ascii="Times New Roman" w:eastAsia="Times New Roman" w:hAnsi="Times New Roman"/>
          <w:b/>
          <w:bCs/>
          <w:i/>
          <w:iCs/>
        </w:rPr>
        <w:t>С</w:t>
      </w:r>
      <w:r w:rsidR="001030B9" w:rsidRPr="00424F92">
        <w:rPr>
          <w:rFonts w:ascii="Times New Roman" w:eastAsia="Times New Roman" w:hAnsi="Times New Roman"/>
          <w:b/>
          <w:bCs/>
          <w:i/>
          <w:iCs/>
        </w:rPr>
        <w:t>истеме торгов к моменту совершения сделки.</w:t>
      </w:r>
    </w:p>
    <w:p w:rsidR="00694892" w:rsidRPr="00A83AAF" w:rsidRDefault="00694892" w:rsidP="00694892">
      <w:pPr>
        <w:spacing w:after="0" w:line="240" w:lineRule="auto"/>
        <w:ind w:firstLine="425"/>
        <w:jc w:val="both"/>
        <w:rPr>
          <w:rFonts w:ascii="Times New Roman" w:eastAsia="Times New Roman" w:hAnsi="Times New Roman"/>
          <w:b/>
          <w:bCs/>
          <w:i/>
          <w:iCs/>
        </w:rPr>
      </w:pPr>
    </w:p>
    <w:p w:rsidR="003109DC" w:rsidRDefault="001030B9" w:rsidP="00694892">
      <w:pPr>
        <w:spacing w:after="0" w:line="240" w:lineRule="auto"/>
        <w:ind w:firstLine="425"/>
        <w:jc w:val="both"/>
        <w:rPr>
          <w:rFonts w:ascii="Times New Roman" w:eastAsia="Times New Roman" w:hAnsi="Times New Roman"/>
          <w:b/>
          <w:bCs/>
          <w:i/>
          <w:iCs/>
        </w:rPr>
      </w:pPr>
      <w:r w:rsidRPr="009852E4">
        <w:rPr>
          <w:rFonts w:ascii="Times New Roman" w:eastAsia="Times New Roman" w:hAnsi="Times New Roman"/>
          <w:b/>
          <w:bCs/>
          <w:i/>
          <w:iCs/>
        </w:rPr>
        <w:t>В случае принятия владельцами Биржевых облигаций предложения Эмитент</w:t>
      </w:r>
      <w:r>
        <w:rPr>
          <w:rFonts w:ascii="Times New Roman" w:eastAsia="Times New Roman" w:hAnsi="Times New Roman"/>
          <w:b/>
          <w:bCs/>
          <w:i/>
          <w:iCs/>
        </w:rPr>
        <w:t>а</w:t>
      </w:r>
      <w:r w:rsidRPr="009852E4">
        <w:rPr>
          <w:rFonts w:ascii="Times New Roman" w:eastAsia="Times New Roman" w:hAnsi="Times New Roman"/>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3109DC" w:rsidRDefault="003109DC" w:rsidP="00694892">
      <w:pPr>
        <w:spacing w:after="0" w:line="240" w:lineRule="auto"/>
        <w:ind w:firstLine="425"/>
        <w:jc w:val="both"/>
        <w:rPr>
          <w:rFonts w:ascii="Times New Roman" w:eastAsia="Times New Roman" w:hAnsi="Times New Roman"/>
          <w:b/>
          <w:bCs/>
          <w:i/>
          <w:iCs/>
        </w:rPr>
      </w:pPr>
    </w:p>
    <w:p w:rsidR="003109DC" w:rsidRDefault="001030B9" w:rsidP="00694892">
      <w:pPr>
        <w:spacing w:after="0" w:line="240" w:lineRule="auto"/>
        <w:ind w:firstLine="426"/>
        <w:jc w:val="both"/>
        <w:rPr>
          <w:rFonts w:ascii="Times New Roman" w:eastAsia="Times New Roman" w:hAnsi="Times New Roman"/>
          <w:bCs/>
          <w:iCs/>
        </w:rPr>
      </w:pPr>
      <w:r w:rsidRPr="00424F92">
        <w:rPr>
          <w:rFonts w:ascii="Times New Roman" w:eastAsia="Times New Roman" w:hAnsi="Times New Roman"/>
          <w:bCs/>
          <w:iCs/>
        </w:rPr>
        <w:t>Цена (порядок определения цены) приобретения облигаций их эмитентом:</w:t>
      </w:r>
    </w:p>
    <w:p w:rsidR="00694892" w:rsidRPr="00A83AAF" w:rsidRDefault="00694892" w:rsidP="00694892">
      <w:pPr>
        <w:spacing w:after="0" w:line="240" w:lineRule="auto"/>
        <w:ind w:firstLine="426"/>
        <w:jc w:val="both"/>
        <w:rPr>
          <w:rFonts w:ascii="Times New Roman" w:eastAsia="Times New Roman" w:hAnsi="Times New Roman"/>
          <w:b/>
          <w:bCs/>
          <w:i/>
          <w:iCs/>
        </w:rPr>
      </w:pPr>
    </w:p>
    <w:p w:rsidR="003109DC" w:rsidRDefault="001030B9" w:rsidP="00694892">
      <w:pPr>
        <w:spacing w:after="0" w:line="240" w:lineRule="auto"/>
        <w:ind w:firstLine="426"/>
        <w:jc w:val="both"/>
        <w:rPr>
          <w:rFonts w:ascii="Times New Roman" w:eastAsia="Times New Roman" w:hAnsi="Times New Roman"/>
          <w:b/>
          <w:bCs/>
          <w:i/>
          <w:iCs/>
        </w:rPr>
      </w:pPr>
      <w:r w:rsidRPr="00424F92">
        <w:rPr>
          <w:rFonts w:ascii="Times New Roman" w:eastAsia="Times New Roman" w:hAnsi="Times New Roman"/>
          <w:b/>
          <w:bCs/>
          <w:i/>
          <w:iCs/>
        </w:rPr>
        <w:t xml:space="preserve">Цена приобретения Биржевых облигаций </w:t>
      </w:r>
      <w:r>
        <w:rPr>
          <w:rFonts w:ascii="Times New Roman" w:eastAsia="Times New Roman" w:hAnsi="Times New Roman"/>
          <w:b/>
          <w:bCs/>
          <w:i/>
          <w:iCs/>
        </w:rPr>
        <w:t xml:space="preserve">или порядок ее определения </w:t>
      </w:r>
      <w:r w:rsidRPr="009852E4">
        <w:rPr>
          <w:rFonts w:ascii="Times New Roman" w:eastAsia="Times New Roman" w:hAnsi="Times New Roman"/>
          <w:b/>
          <w:bCs/>
          <w:i/>
          <w:iCs/>
        </w:rPr>
        <w:t xml:space="preserve">в виде формулы с переменными, значения которых не могут изменяться в зависимости от усмотрения </w:t>
      </w:r>
      <w:r>
        <w:rPr>
          <w:rFonts w:ascii="Times New Roman" w:eastAsia="Times New Roman" w:hAnsi="Times New Roman"/>
          <w:b/>
          <w:bCs/>
          <w:i/>
          <w:iCs/>
        </w:rPr>
        <w:t>Э</w:t>
      </w:r>
      <w:r w:rsidRPr="009852E4">
        <w:rPr>
          <w:rFonts w:ascii="Times New Roman" w:eastAsia="Times New Roman" w:hAnsi="Times New Roman"/>
          <w:b/>
          <w:bCs/>
          <w:i/>
          <w:iCs/>
        </w:rPr>
        <w:t xml:space="preserve">митента, определяется </w:t>
      </w:r>
      <w:r>
        <w:rPr>
          <w:rFonts w:ascii="Times New Roman" w:eastAsia="Times New Roman" w:hAnsi="Times New Roman"/>
          <w:b/>
          <w:bCs/>
          <w:i/>
          <w:iCs/>
        </w:rPr>
        <w:t xml:space="preserve">соответствующим </w:t>
      </w:r>
      <w:r w:rsidRPr="009852E4">
        <w:rPr>
          <w:rFonts w:ascii="Times New Roman" w:eastAsia="Times New Roman" w:hAnsi="Times New Roman"/>
          <w:b/>
          <w:bCs/>
          <w:i/>
          <w:iCs/>
        </w:rPr>
        <w:t>решени</w:t>
      </w:r>
      <w:r>
        <w:rPr>
          <w:rFonts w:ascii="Times New Roman" w:eastAsia="Times New Roman" w:hAnsi="Times New Roman"/>
          <w:b/>
          <w:bCs/>
          <w:i/>
          <w:iCs/>
        </w:rPr>
        <w:t>ем</w:t>
      </w:r>
      <w:r w:rsidRPr="009852E4">
        <w:rPr>
          <w:rFonts w:ascii="Times New Roman" w:eastAsia="Times New Roman" w:hAnsi="Times New Roman"/>
          <w:b/>
          <w:bCs/>
          <w:i/>
          <w:iCs/>
        </w:rPr>
        <w:t xml:space="preserve"> о приобретении Биржевых облигаций</w:t>
      </w:r>
      <w:r>
        <w:rPr>
          <w:rFonts w:ascii="Times New Roman" w:eastAsia="Times New Roman" w:hAnsi="Times New Roman"/>
          <w:b/>
          <w:bCs/>
          <w:i/>
          <w:iCs/>
        </w:rPr>
        <w:t>,</w:t>
      </w:r>
      <w:r w:rsidRPr="009852E4">
        <w:rPr>
          <w:rFonts w:ascii="Times New Roman" w:eastAsia="Times New Roman" w:hAnsi="Times New Roman"/>
          <w:b/>
          <w:bCs/>
          <w:i/>
          <w:iCs/>
        </w:rPr>
        <w:t xml:space="preserve"> принят</w:t>
      </w:r>
      <w:r>
        <w:rPr>
          <w:rFonts w:ascii="Times New Roman" w:eastAsia="Times New Roman" w:hAnsi="Times New Roman"/>
          <w:b/>
          <w:bCs/>
          <w:i/>
          <w:iCs/>
        </w:rPr>
        <w:t>ым</w:t>
      </w:r>
      <w:r w:rsidRPr="009852E4">
        <w:rPr>
          <w:rFonts w:ascii="Times New Roman" w:eastAsia="Times New Roman" w:hAnsi="Times New Roman"/>
          <w:b/>
          <w:bCs/>
          <w:i/>
          <w:iCs/>
        </w:rPr>
        <w:t xml:space="preserve"> уполномоченным органом </w:t>
      </w:r>
      <w:r>
        <w:rPr>
          <w:rFonts w:ascii="Times New Roman" w:eastAsia="Times New Roman" w:hAnsi="Times New Roman"/>
          <w:b/>
          <w:bCs/>
          <w:i/>
          <w:iCs/>
        </w:rPr>
        <w:t xml:space="preserve">управления </w:t>
      </w:r>
      <w:r w:rsidRPr="009852E4">
        <w:rPr>
          <w:rFonts w:ascii="Times New Roman" w:eastAsia="Times New Roman" w:hAnsi="Times New Roman"/>
          <w:b/>
          <w:bCs/>
          <w:i/>
          <w:iCs/>
        </w:rPr>
        <w:t>Эмитента</w:t>
      </w:r>
      <w:r>
        <w:rPr>
          <w:rFonts w:ascii="Times New Roman" w:eastAsia="Times New Roman" w:hAnsi="Times New Roman"/>
          <w:b/>
          <w:bCs/>
          <w:i/>
          <w:iCs/>
        </w:rPr>
        <w:t>.</w:t>
      </w:r>
    </w:p>
    <w:p w:rsidR="003109DC" w:rsidRDefault="003109DC" w:rsidP="00694892">
      <w:pPr>
        <w:spacing w:after="0" w:line="240" w:lineRule="auto"/>
        <w:ind w:firstLine="426"/>
        <w:jc w:val="both"/>
        <w:rPr>
          <w:rFonts w:ascii="Times New Roman" w:eastAsia="Times New Roman" w:hAnsi="Times New Roman"/>
          <w:b/>
          <w:bCs/>
          <w:i/>
          <w:iCs/>
        </w:rPr>
      </w:pPr>
    </w:p>
    <w:p w:rsidR="003109DC" w:rsidRDefault="001030B9" w:rsidP="00694892">
      <w:pPr>
        <w:spacing w:after="0" w:line="240" w:lineRule="auto"/>
        <w:ind w:firstLine="426"/>
        <w:jc w:val="both"/>
        <w:rPr>
          <w:rFonts w:ascii="Times New Roman" w:eastAsia="Times New Roman" w:hAnsi="Times New Roman"/>
          <w:b/>
          <w:i/>
        </w:rPr>
      </w:pPr>
      <w:r w:rsidRPr="0058166C">
        <w:rPr>
          <w:rFonts w:ascii="Times New Roman" w:eastAsia="Times New Roman" w:hAnsi="Times New Roman"/>
        </w:rPr>
        <w:t xml:space="preserve">Порядок раскрытия эмитентом информации о порядке и условиях приобретения </w:t>
      </w:r>
      <w:r>
        <w:rPr>
          <w:rFonts w:ascii="Times New Roman" w:eastAsia="Times New Roman" w:hAnsi="Times New Roman"/>
        </w:rPr>
        <w:t>э</w:t>
      </w:r>
      <w:r w:rsidRPr="0058166C">
        <w:rPr>
          <w:rFonts w:ascii="Times New Roman" w:eastAsia="Times New Roman" w:hAnsi="Times New Roman"/>
        </w:rPr>
        <w:t xml:space="preserve">митентом облигаций по </w:t>
      </w:r>
      <w:r>
        <w:rPr>
          <w:rFonts w:ascii="Times New Roman" w:eastAsia="Times New Roman" w:hAnsi="Times New Roman"/>
        </w:rPr>
        <w:t>соглашению с их владельцами.</w:t>
      </w:r>
    </w:p>
    <w:p w:rsidR="00694892" w:rsidRPr="00A83AAF" w:rsidRDefault="00694892" w:rsidP="00694892">
      <w:pPr>
        <w:tabs>
          <w:tab w:val="left" w:pos="567"/>
          <w:tab w:val="left" w:pos="709"/>
        </w:tabs>
        <w:spacing w:after="0" w:line="240" w:lineRule="auto"/>
        <w:ind w:firstLine="426"/>
        <w:jc w:val="both"/>
        <w:rPr>
          <w:rFonts w:ascii="Times New Roman" w:eastAsia="Times New Roman" w:hAnsi="Times New Roman"/>
          <w:b/>
          <w:bCs/>
          <w:i/>
          <w:iCs/>
        </w:rPr>
      </w:pPr>
    </w:p>
    <w:p w:rsidR="003109DC" w:rsidRDefault="001030B9" w:rsidP="00694892">
      <w:pPr>
        <w:tabs>
          <w:tab w:val="left" w:pos="567"/>
          <w:tab w:val="left" w:pos="709"/>
        </w:tabs>
        <w:spacing w:after="0" w:line="240" w:lineRule="auto"/>
        <w:ind w:firstLine="426"/>
        <w:jc w:val="both"/>
        <w:rPr>
          <w:rFonts w:ascii="Times New Roman" w:eastAsia="Times New Roman" w:hAnsi="Times New Roman"/>
          <w:b/>
          <w:bCs/>
          <w:i/>
          <w:iCs/>
        </w:rPr>
      </w:pPr>
      <w:r w:rsidRPr="009C3190">
        <w:rPr>
          <w:rFonts w:ascii="Times New Roman" w:eastAsia="Times New Roman" w:hAnsi="Times New Roman"/>
          <w:b/>
          <w:bCs/>
          <w:i/>
          <w:iCs/>
        </w:rPr>
        <w:t>Не позднее чем за 7 (Семь) рабочих дней до начала срока, в течение которого владельцами может быть принято предложение Эмитент</w:t>
      </w:r>
      <w:r>
        <w:rPr>
          <w:rFonts w:ascii="Times New Roman" w:eastAsia="Times New Roman" w:hAnsi="Times New Roman"/>
          <w:b/>
          <w:bCs/>
          <w:i/>
          <w:iCs/>
        </w:rPr>
        <w:t>а</w:t>
      </w:r>
      <w:r w:rsidRPr="009C3190">
        <w:rPr>
          <w:rFonts w:ascii="Times New Roman" w:eastAsia="Times New Roman" w:hAnsi="Times New Roman"/>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rFonts w:ascii="Times New Roman" w:eastAsia="Times New Roman" w:hAnsi="Times New Roman"/>
          <w:b/>
          <w:bCs/>
          <w:i/>
          <w:iCs/>
        </w:rPr>
        <w:t xml:space="preserve">. </w:t>
      </w:r>
    </w:p>
    <w:p w:rsidR="003109DC" w:rsidRDefault="003109DC" w:rsidP="00694892">
      <w:pPr>
        <w:tabs>
          <w:tab w:val="left" w:pos="567"/>
          <w:tab w:val="left" w:pos="709"/>
        </w:tabs>
        <w:spacing w:after="0" w:line="240" w:lineRule="auto"/>
        <w:jc w:val="both"/>
        <w:rPr>
          <w:rFonts w:ascii="Times New Roman" w:eastAsia="Times New Roman" w:hAnsi="Times New Roman"/>
          <w:b/>
          <w:i/>
        </w:rPr>
      </w:pPr>
    </w:p>
    <w:p w:rsidR="003109DC" w:rsidRDefault="001030B9" w:rsidP="00694892">
      <w:pPr>
        <w:spacing w:after="0" w:line="240" w:lineRule="auto"/>
        <w:ind w:firstLine="426"/>
        <w:jc w:val="both"/>
        <w:rPr>
          <w:rFonts w:ascii="Times New Roman" w:eastAsia="Times New Roman" w:hAnsi="Times New Roman"/>
          <w:b/>
          <w:i/>
        </w:rPr>
      </w:pPr>
      <w:r w:rsidRPr="0058166C">
        <w:rPr>
          <w:rFonts w:ascii="Times New Roman" w:eastAsia="Times New Roman" w:hAnsi="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rPr>
          <w:rFonts w:ascii="Times New Roman" w:eastAsia="Times New Roman" w:hAnsi="Times New Roman"/>
        </w:rPr>
        <w:t>.</w:t>
      </w:r>
    </w:p>
    <w:p w:rsidR="00694892" w:rsidRPr="00A83AAF" w:rsidRDefault="00694892" w:rsidP="00694892">
      <w:pPr>
        <w:tabs>
          <w:tab w:val="left" w:pos="567"/>
          <w:tab w:val="left" w:pos="709"/>
        </w:tabs>
        <w:spacing w:after="0" w:line="240" w:lineRule="auto"/>
        <w:ind w:firstLine="426"/>
        <w:jc w:val="both"/>
        <w:rPr>
          <w:rFonts w:ascii="Times New Roman" w:eastAsia="Times New Roman" w:hAnsi="Times New Roman"/>
          <w:b/>
          <w:i/>
        </w:rPr>
      </w:pPr>
    </w:p>
    <w:p w:rsidR="003109DC" w:rsidRDefault="001030B9" w:rsidP="00694892">
      <w:pPr>
        <w:tabs>
          <w:tab w:val="left" w:pos="567"/>
          <w:tab w:val="left" w:pos="709"/>
        </w:tabs>
        <w:spacing w:after="0" w:line="240" w:lineRule="auto"/>
        <w:ind w:firstLine="426"/>
        <w:jc w:val="both"/>
        <w:rPr>
          <w:rFonts w:ascii="Times New Roman" w:eastAsia="Times New Roman" w:hAnsi="Times New Roman"/>
          <w:b/>
          <w:i/>
        </w:rPr>
      </w:pPr>
      <w:r w:rsidRPr="00B67FAE">
        <w:rPr>
          <w:rFonts w:ascii="Times New Roman" w:eastAsia="Times New Roman" w:hAnsi="Times New Roman"/>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190F8D" w:rsidRPr="00A83AAF" w:rsidRDefault="00190F8D" w:rsidP="00694892">
      <w:pPr>
        <w:spacing w:after="0" w:line="240" w:lineRule="auto"/>
        <w:ind w:firstLine="539"/>
        <w:jc w:val="both"/>
        <w:rPr>
          <w:rFonts w:ascii="Times New Roman" w:eastAsia="Times New Roman" w:hAnsi="Times New Roman"/>
          <w:b/>
          <w:i/>
        </w:rPr>
      </w:pPr>
    </w:p>
    <w:p w:rsidR="00694892" w:rsidRPr="00A83AAF" w:rsidRDefault="00694892" w:rsidP="00694892">
      <w:pPr>
        <w:spacing w:after="0" w:line="240" w:lineRule="auto"/>
        <w:ind w:firstLine="539"/>
        <w:jc w:val="both"/>
        <w:rPr>
          <w:rFonts w:ascii="Times New Roman" w:eastAsia="Times New Roman" w:hAnsi="Times New Roman"/>
          <w:b/>
          <w:i/>
        </w:rPr>
      </w:pPr>
    </w:p>
    <w:p w:rsidR="007536D9" w:rsidRPr="00FB65E5" w:rsidRDefault="007536D9" w:rsidP="007536D9">
      <w:pPr>
        <w:spacing w:after="0" w:line="240" w:lineRule="auto"/>
        <w:ind w:firstLine="539"/>
        <w:jc w:val="both"/>
        <w:rPr>
          <w:rFonts w:ascii="Times New Roman" w:eastAsia="Times New Roman" w:hAnsi="Times New Roman"/>
          <w:b/>
          <w:i/>
        </w:rPr>
      </w:pP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rPr>
      </w:pPr>
      <w:r w:rsidRPr="00D92BC4">
        <w:rPr>
          <w:rFonts w:ascii="Times New Roman" w:eastAsia="Times New Roman" w:hAnsi="Times New Roman"/>
          <w:b/>
        </w:rPr>
        <w:t xml:space="preserve">11. Порядок раскрытия эмитентом информации о выпуске (дополнительном выпуске) </w:t>
      </w:r>
      <w:r w:rsidR="000752C4" w:rsidRPr="00D92BC4">
        <w:rPr>
          <w:rFonts w:ascii="Times New Roman" w:eastAsia="Times New Roman" w:hAnsi="Times New Roman"/>
          <w:b/>
        </w:rPr>
        <w:t>облигаций, которые могут быть размещены в рамках программы облигаций</w:t>
      </w:r>
    </w:p>
    <w:p w:rsidR="0008315D" w:rsidRPr="00FB65E5" w:rsidRDefault="0008315D" w:rsidP="0008315D">
      <w:pPr>
        <w:spacing w:after="0" w:line="240" w:lineRule="auto"/>
        <w:rPr>
          <w:rFonts w:ascii="Times New Roman" w:hAnsi="Times New Roman"/>
          <w:b/>
        </w:rPr>
      </w:pP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Раскрытие информации о </w:t>
      </w:r>
      <w:r w:rsidR="00FF2CD2" w:rsidRPr="00FB65E5">
        <w:rPr>
          <w:rFonts w:ascii="Times New Roman" w:eastAsia="Times New Roman" w:hAnsi="Times New Roman"/>
          <w:b/>
          <w:bCs/>
          <w:i/>
          <w:iCs/>
        </w:rPr>
        <w:t xml:space="preserve">Выпуске </w:t>
      </w:r>
      <w:r w:rsidRPr="00FB65E5">
        <w:rPr>
          <w:rFonts w:ascii="Times New Roman" w:eastAsia="Times New Roman" w:hAnsi="Times New Roman"/>
          <w:b/>
          <w:bCs/>
          <w:i/>
          <w:iCs/>
        </w:rPr>
        <w:t>(</w:t>
      </w:r>
      <w:r w:rsidR="00FF2CD2" w:rsidRPr="00FB65E5">
        <w:rPr>
          <w:rFonts w:ascii="Times New Roman" w:eastAsia="Times New Roman" w:hAnsi="Times New Roman"/>
          <w:b/>
          <w:bCs/>
          <w:i/>
          <w:iCs/>
        </w:rPr>
        <w:t xml:space="preserve">Дополнительном </w:t>
      </w:r>
      <w:r w:rsidRPr="00FB65E5">
        <w:rPr>
          <w:rFonts w:ascii="Times New Roman" w:eastAsia="Times New Roman" w:hAnsi="Times New Roman"/>
          <w:b/>
          <w:bCs/>
          <w:i/>
          <w:iCs/>
        </w:rPr>
        <w:t>выпуске) Биржевых облигаций, которые могут быть размещены в рамках Программы облигаций, осуществляется в порядке, предусмотренном данным пунктом.</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r w:rsidRPr="00FB65E5">
        <w:rPr>
          <w:rFonts w:ascii="Times New Roman" w:hAnsi="Times New Roman"/>
          <w:b/>
          <w:i/>
        </w:rPr>
        <w:t xml:space="preserve">Эмитент осуществляет раскрытие информации на каждом этапе эмиссии ценных бумаг в порядке, установленном </w:t>
      </w:r>
      <w:r w:rsidR="00E01391" w:rsidRPr="00FB65E5">
        <w:rPr>
          <w:rFonts w:ascii="Times New Roman" w:hAnsi="Times New Roman"/>
          <w:b/>
          <w:i/>
        </w:rPr>
        <w:t>Законом о рынке ценных бумаг</w:t>
      </w:r>
      <w:r w:rsidRPr="00FB65E5">
        <w:rPr>
          <w:rFonts w:ascii="Times New Roman" w:hAnsi="Times New Roman"/>
          <w:b/>
          <w:i/>
        </w:rPr>
        <w:t xml:space="preserve">, </w:t>
      </w:r>
      <w:r w:rsidRPr="00FB65E5">
        <w:rPr>
          <w:rFonts w:ascii="Times New Roman" w:eastAsia="Times New Roman" w:hAnsi="Times New Roman"/>
          <w:b/>
          <w:bCs/>
          <w:i/>
          <w:iCs/>
        </w:rPr>
        <w:t>Федеральным законом «Об акционерных обществах» №</w:t>
      </w:r>
      <w:r w:rsidR="001E2892" w:rsidRPr="00FB65E5">
        <w:rPr>
          <w:rFonts w:ascii="Times New Roman" w:eastAsia="Times New Roman" w:hAnsi="Times New Roman"/>
          <w:b/>
          <w:bCs/>
          <w:i/>
          <w:iCs/>
        </w:rPr>
        <w:t xml:space="preserve"> </w:t>
      </w:r>
      <w:r w:rsidRPr="00FB65E5">
        <w:rPr>
          <w:rFonts w:ascii="Times New Roman" w:hAnsi="Times New Roman"/>
          <w:b/>
          <w:i/>
        </w:rPr>
        <w:t xml:space="preserve">208-ФЗ </w:t>
      </w:r>
      <w:r w:rsidRPr="00FB65E5">
        <w:rPr>
          <w:rFonts w:ascii="Times New Roman" w:eastAsia="Times New Roman" w:hAnsi="Times New Roman"/>
          <w:b/>
          <w:bCs/>
          <w:i/>
          <w:iCs/>
        </w:rPr>
        <w:t xml:space="preserve">от </w:t>
      </w:r>
      <w:r w:rsidRPr="00FB65E5">
        <w:rPr>
          <w:rFonts w:ascii="Times New Roman" w:hAnsi="Times New Roman"/>
          <w:b/>
          <w:bCs/>
          <w:i/>
        </w:rPr>
        <w:t>26 декабря 1995 года</w:t>
      </w:r>
      <w:r w:rsidRPr="00FB65E5">
        <w:rPr>
          <w:rFonts w:ascii="Times New Roman" w:eastAsia="Times New Roman" w:hAnsi="Times New Roman"/>
          <w:b/>
          <w:bCs/>
          <w:i/>
          <w:iCs/>
        </w:rPr>
        <w:t xml:space="preserve">, </w:t>
      </w:r>
      <w:r w:rsidRPr="00FB65E5">
        <w:rPr>
          <w:rFonts w:ascii="Times New Roman" w:hAnsi="Times New Roman"/>
          <w:b/>
          <w:i/>
        </w:rPr>
        <w:t xml:space="preserve">«Положением о раскрытии информации эмитентами эмиссионных ценных бумаг» </w:t>
      </w:r>
      <w:r w:rsidR="001E2892" w:rsidRPr="00FB65E5">
        <w:rPr>
          <w:rFonts w:ascii="Times New Roman" w:hAnsi="Times New Roman"/>
          <w:b/>
          <w:i/>
        </w:rPr>
        <w:t>№</w:t>
      </w:r>
      <w:r w:rsidRPr="00FB65E5">
        <w:rPr>
          <w:rFonts w:ascii="Times New Roman" w:hAnsi="Times New Roman"/>
          <w:b/>
          <w:i/>
        </w:rPr>
        <w:t xml:space="preserve"> 454-П от 30 декабря 2014 года (далее – </w:t>
      </w:r>
      <w:r w:rsidR="00370962">
        <w:rPr>
          <w:rFonts w:ascii="Times New Roman" w:hAnsi="Times New Roman"/>
          <w:b/>
          <w:i/>
        </w:rPr>
        <w:t>«</w:t>
      </w:r>
      <w:r w:rsidRPr="00FB65E5">
        <w:rPr>
          <w:rFonts w:ascii="Times New Roman" w:hAnsi="Times New Roman"/>
          <w:b/>
          <w:i/>
        </w:rPr>
        <w:t>Положение о раскрытии информации</w:t>
      </w:r>
      <w:r w:rsidR="00370962">
        <w:rPr>
          <w:rFonts w:ascii="Times New Roman" w:hAnsi="Times New Roman"/>
          <w:b/>
          <w:i/>
        </w:rPr>
        <w:t>»</w:t>
      </w:r>
      <w:r w:rsidRPr="00FB65E5">
        <w:rPr>
          <w:rFonts w:ascii="Times New Roman" w:hAnsi="Times New Roman"/>
          <w:b/>
          <w:i/>
        </w:rPr>
        <w:t xml:space="preserve">), нормативными актами в сфере </w:t>
      </w:r>
      <w:r w:rsidRPr="00FB65E5">
        <w:rPr>
          <w:rFonts w:ascii="Times New Roman" w:hAnsi="Times New Roman"/>
          <w:b/>
          <w:i/>
        </w:rPr>
        <w:lastRenderedPageBreak/>
        <w:t xml:space="preserve">финансовых рынков, а также </w:t>
      </w:r>
      <w:r w:rsidR="00EB5999">
        <w:rPr>
          <w:rFonts w:ascii="Times New Roman" w:hAnsi="Times New Roman"/>
          <w:b/>
          <w:i/>
        </w:rPr>
        <w:t>П</w:t>
      </w:r>
      <w:r w:rsidRPr="00FB65E5">
        <w:rPr>
          <w:rFonts w:ascii="Times New Roman" w:hAnsi="Times New Roman"/>
          <w:b/>
          <w:i/>
        </w:rPr>
        <w:t xml:space="preserve">равилами </w:t>
      </w:r>
      <w:r w:rsidR="00EB5999">
        <w:rPr>
          <w:rFonts w:ascii="Times New Roman" w:hAnsi="Times New Roman"/>
          <w:b/>
          <w:i/>
        </w:rPr>
        <w:t>Биржи</w:t>
      </w:r>
      <w:r w:rsidRPr="00FB65E5">
        <w:rPr>
          <w:rFonts w:ascii="Times New Roman" w:hAnsi="Times New Roman"/>
          <w:b/>
          <w:i/>
        </w:rPr>
        <w:t xml:space="preserve">, устанавливающими порядок допуска биржевых облигаций к торгам, </w:t>
      </w:r>
      <w:r w:rsidRPr="00FB65E5">
        <w:rPr>
          <w:rFonts w:ascii="Times New Roman" w:eastAsia="Times New Roman" w:hAnsi="Times New Roman"/>
          <w:b/>
          <w:bCs/>
          <w:i/>
          <w:iCs/>
          <w:lang w:eastAsia="ru-RU"/>
        </w:rPr>
        <w:t xml:space="preserve">утвержденными биржей, </w:t>
      </w:r>
      <w:r w:rsidRPr="00FB65E5">
        <w:rPr>
          <w:rFonts w:ascii="Times New Roman" w:hAnsi="Times New Roman"/>
          <w:b/>
          <w:i/>
        </w:rPr>
        <w:t>в порядке и сроки, предусмотренные Программой облигаций, Проспектом ценных бумаг.</w:t>
      </w: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FB65E5">
        <w:rPr>
          <w:rFonts w:ascii="Times New Roman" w:eastAsia="Times New Roman" w:hAnsi="Times New Roman"/>
          <w:b/>
          <w:bCs/>
          <w:i/>
          <w:iCs/>
          <w:snapToGrid w:val="0"/>
        </w:rPr>
        <w:t xml:space="preserve"> </w:t>
      </w:r>
      <w:r w:rsidRPr="00FB65E5">
        <w:rPr>
          <w:rFonts w:ascii="Times New Roman" w:eastAsia="Times New Roman" w:hAnsi="Times New Roman"/>
          <w:b/>
          <w:bCs/>
          <w:i/>
          <w:iCs/>
        </w:rPr>
        <w:t xml:space="preserve">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облигаций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w:t>
      </w:r>
      <w:r w:rsidRPr="00FB65E5">
        <w:rPr>
          <w:rFonts w:ascii="Times New Roman" w:eastAsia="Times New Roman" w:hAnsi="Times New Roman"/>
          <w:b/>
          <w:i/>
          <w:lang w:eastAsia="ru-RU"/>
        </w:rPr>
        <w:t>указанного</w:t>
      </w:r>
      <w:r w:rsidRPr="00FB65E5">
        <w:rPr>
          <w:rFonts w:ascii="Times New Roman" w:eastAsia="Times New Roman" w:hAnsi="Times New Roman"/>
          <w:b/>
          <w:bCs/>
          <w:i/>
          <w:iCs/>
        </w:rPr>
        <w:t xml:space="preserve"> события.</w:t>
      </w:r>
    </w:p>
    <w:p w:rsidR="0008315D" w:rsidRPr="00FB65E5" w:rsidRDefault="0008315D" w:rsidP="0008315D">
      <w:pPr>
        <w:autoSpaceDE w:val="0"/>
        <w:autoSpaceDN w:val="0"/>
        <w:spacing w:after="0" w:line="240" w:lineRule="auto"/>
        <w:ind w:firstLine="567"/>
        <w:jc w:val="both"/>
        <w:rPr>
          <w:rFonts w:ascii="Times New Roman" w:eastAsia="Times New Roman" w:hAnsi="Times New Roman"/>
          <w:b/>
          <w:i/>
          <w:lang w:eastAsia="ru-RU"/>
        </w:rPr>
      </w:pPr>
    </w:p>
    <w:p w:rsidR="0008315D" w:rsidRPr="00FB65E5" w:rsidRDefault="0008315D" w:rsidP="0008315D">
      <w:pPr>
        <w:autoSpaceDE w:val="0"/>
        <w:autoSpaceDN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На дату утверждения Программы облигаций и Проспекта ценных бумаг у Эмитента имеется обязанность по раскрытию информации в форме сообщений о существенных фактах, ежеквартальных отчетов, консолидированной финансовой отчетности в объеме и порядке, предусмотренном нормативными актами в сфере финансовых рынков.</w:t>
      </w:r>
    </w:p>
    <w:p w:rsidR="009C31DB" w:rsidRPr="00FB65E5" w:rsidRDefault="009C31DB" w:rsidP="0008315D">
      <w:pPr>
        <w:autoSpaceDE w:val="0"/>
        <w:autoSpaceDN w:val="0"/>
        <w:spacing w:after="0" w:line="240" w:lineRule="auto"/>
        <w:ind w:firstLine="567"/>
        <w:jc w:val="both"/>
        <w:rPr>
          <w:rFonts w:ascii="Times New Roman" w:eastAsia="Times New Roman" w:hAnsi="Times New Roman"/>
          <w:b/>
          <w:i/>
          <w:lang w:eastAsia="ru-RU"/>
        </w:rPr>
      </w:pPr>
    </w:p>
    <w:p w:rsidR="009C31DB" w:rsidRPr="00FB65E5" w:rsidRDefault="009C31DB" w:rsidP="009C31DB">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В случаях</w:t>
      </w:r>
      <w:r w:rsidR="00936459" w:rsidRPr="00FB65E5">
        <w:rPr>
          <w:rFonts w:ascii="Times New Roman" w:eastAsia="Times New Roman" w:hAnsi="Times New Roman"/>
          <w:b/>
          <w:i/>
        </w:rPr>
        <w:t>,</w:t>
      </w:r>
      <w:r w:rsidRPr="00FB65E5">
        <w:rPr>
          <w:rFonts w:ascii="Times New Roman" w:eastAsia="Times New Roman" w:hAnsi="Times New Roman"/>
          <w:b/>
          <w:i/>
        </w:rPr>
        <w:t xml:space="preserve"> когда в соответствии с Положением о раскрытии информации </w:t>
      </w:r>
      <w:r w:rsidR="00936459" w:rsidRPr="00FB65E5">
        <w:rPr>
          <w:rFonts w:ascii="Times New Roman" w:eastAsia="Times New Roman" w:hAnsi="Times New Roman"/>
          <w:b/>
          <w:i/>
        </w:rPr>
        <w:t>Э</w:t>
      </w:r>
      <w:r w:rsidRPr="00FB65E5">
        <w:rPr>
          <w:rFonts w:ascii="Times New Roman" w:eastAsia="Times New Roman" w:hAnsi="Times New Roman"/>
          <w:b/>
          <w:i/>
        </w:rPr>
        <w:t xml:space="preserve">митент обязан опубликовать информацию в информационном ресурсе, обновляемом в режиме реального времени и предоставляемом информационным агентством (ранее и далее - Лента новостей), такое опубликование должно осуществляться в ленте новостей хотя бы одного из информационных агентств, которые в установленном порядке уполномочены на проведение действий по раскрытию информации о ценных бумагах и об иных финансовых инструментах (далее </w:t>
      </w:r>
      <w:r w:rsidR="00280F73" w:rsidRPr="00FB65E5">
        <w:rPr>
          <w:rFonts w:ascii="Times New Roman" w:eastAsia="Times New Roman" w:hAnsi="Times New Roman"/>
          <w:b/>
          <w:i/>
        </w:rPr>
        <w:t>–</w:t>
      </w:r>
      <w:r w:rsidRPr="00FB65E5">
        <w:rPr>
          <w:rFonts w:ascii="Times New Roman" w:eastAsia="Times New Roman" w:hAnsi="Times New Roman"/>
          <w:b/>
          <w:i/>
        </w:rPr>
        <w:t xml:space="preserve"> </w:t>
      </w:r>
      <w:r w:rsidR="00370962">
        <w:rPr>
          <w:rFonts w:ascii="Times New Roman" w:eastAsia="Times New Roman" w:hAnsi="Times New Roman"/>
          <w:b/>
          <w:i/>
        </w:rPr>
        <w:t>«</w:t>
      </w:r>
      <w:r w:rsidRPr="00FB65E5">
        <w:rPr>
          <w:rFonts w:ascii="Times New Roman" w:eastAsia="Times New Roman" w:hAnsi="Times New Roman"/>
          <w:b/>
          <w:i/>
        </w:rPr>
        <w:t>распространитель информации</w:t>
      </w:r>
      <w:r w:rsidR="00370962">
        <w:rPr>
          <w:rFonts w:ascii="Times New Roman" w:eastAsia="Times New Roman" w:hAnsi="Times New Roman"/>
          <w:b/>
          <w:i/>
        </w:rPr>
        <w:t>»</w:t>
      </w:r>
      <w:r w:rsidR="00E969C8" w:rsidRPr="00FB65E5">
        <w:rPr>
          <w:rFonts w:ascii="Times New Roman" w:eastAsia="Times New Roman" w:hAnsi="Times New Roman"/>
          <w:b/>
          <w:i/>
        </w:rPr>
        <w:t>)</w:t>
      </w:r>
      <w:r w:rsidRPr="00FB65E5">
        <w:rPr>
          <w:rFonts w:ascii="Times New Roman" w:eastAsia="Times New Roman" w:hAnsi="Times New Roman"/>
          <w:b/>
          <w:i/>
        </w:rPr>
        <w:t xml:space="preserve">. </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Для раскрытия информации на странице в </w:t>
      </w:r>
      <w:r w:rsidRPr="00FB65E5">
        <w:rPr>
          <w:rFonts w:ascii="Times New Roman" w:eastAsia="Times New Roman" w:hAnsi="Times New Roman"/>
          <w:b/>
          <w:bCs/>
          <w:i/>
          <w:iCs/>
        </w:rPr>
        <w:t>информационно-телекоммуникационной сети «</w:t>
      </w:r>
      <w:r w:rsidRPr="00FB65E5">
        <w:rPr>
          <w:rFonts w:ascii="Times New Roman" w:eastAsia="Times New Roman" w:hAnsi="Times New Roman"/>
          <w:b/>
          <w:i/>
        </w:rPr>
        <w:t>Интернет</w:t>
      </w:r>
      <w:r w:rsidRPr="00FB65E5">
        <w:rPr>
          <w:rFonts w:ascii="Times New Roman" w:eastAsia="Times New Roman" w:hAnsi="Times New Roman"/>
          <w:b/>
          <w:bCs/>
          <w:i/>
          <w:iCs/>
        </w:rPr>
        <w:t xml:space="preserve">» (ранее и далее </w:t>
      </w:r>
      <w:r w:rsidR="00370962">
        <w:rPr>
          <w:rFonts w:ascii="Times New Roman" w:eastAsia="Times New Roman" w:hAnsi="Times New Roman"/>
          <w:b/>
          <w:bCs/>
          <w:i/>
          <w:iCs/>
        </w:rPr>
        <w:t>–</w:t>
      </w:r>
      <w:r w:rsidRPr="00FB65E5">
        <w:rPr>
          <w:rFonts w:ascii="Times New Roman" w:eastAsia="Times New Roman" w:hAnsi="Times New Roman"/>
          <w:b/>
          <w:bCs/>
          <w:i/>
          <w:iCs/>
        </w:rPr>
        <w:t xml:space="preserve"> </w:t>
      </w:r>
      <w:r w:rsidR="00370962">
        <w:rPr>
          <w:rFonts w:ascii="Times New Roman" w:eastAsia="Times New Roman" w:hAnsi="Times New Roman"/>
          <w:b/>
          <w:bCs/>
          <w:i/>
          <w:iCs/>
        </w:rPr>
        <w:t>«</w:t>
      </w:r>
      <w:r w:rsidRPr="00FB65E5">
        <w:rPr>
          <w:rFonts w:ascii="Times New Roman" w:eastAsia="Times New Roman" w:hAnsi="Times New Roman"/>
          <w:b/>
          <w:bCs/>
          <w:i/>
          <w:iCs/>
        </w:rPr>
        <w:t>сеть Интернет</w:t>
      </w:r>
      <w:r w:rsidR="00370962">
        <w:rPr>
          <w:rFonts w:ascii="Times New Roman" w:eastAsia="Times New Roman" w:hAnsi="Times New Roman"/>
          <w:b/>
          <w:bCs/>
          <w:i/>
          <w:iCs/>
        </w:rPr>
        <w:t>»</w:t>
      </w:r>
      <w:r w:rsidRPr="00FB65E5">
        <w:rPr>
          <w:rFonts w:ascii="Times New Roman" w:eastAsia="Times New Roman" w:hAnsi="Times New Roman"/>
          <w:b/>
          <w:bCs/>
          <w:i/>
          <w:iCs/>
        </w:rPr>
        <w:t>)</w:t>
      </w:r>
      <w:r w:rsidRPr="00FB65E5">
        <w:rPr>
          <w:rFonts w:ascii="Times New Roman" w:eastAsia="Times New Roman" w:hAnsi="Times New Roman"/>
          <w:b/>
          <w:i/>
        </w:rPr>
        <w:t xml:space="preserve"> Эмитент должен использовать страницу в сети Интернет, предоставляемую одним из распространителей информации.</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i/>
        </w:rPr>
      </w:pPr>
    </w:p>
    <w:p w:rsidR="000543EE" w:rsidRDefault="0008315D" w:rsidP="00694ADF">
      <w:pPr>
        <w:autoSpaceDE w:val="0"/>
        <w:autoSpaceDN w:val="0"/>
        <w:spacing w:after="0" w:line="240" w:lineRule="auto"/>
        <w:ind w:firstLine="539"/>
        <w:jc w:val="both"/>
        <w:rPr>
          <w:rStyle w:val="a6"/>
          <w:rFonts w:ascii="Times New Roman" w:hAnsi="Times New Roman"/>
          <w:i/>
          <w:color w:val="000000"/>
          <w:shd w:val="clear" w:color="auto" w:fill="FFFFFF"/>
        </w:rPr>
      </w:pPr>
      <w:r w:rsidRPr="000543EE">
        <w:rPr>
          <w:rFonts w:ascii="Times New Roman" w:eastAsia="Times New Roman" w:hAnsi="Times New Roman"/>
          <w:b/>
          <w:i/>
        </w:rPr>
        <w:t>Адрес указанн</w:t>
      </w:r>
      <w:r w:rsidR="002E097B" w:rsidRPr="000543EE">
        <w:rPr>
          <w:rFonts w:ascii="Times New Roman" w:eastAsia="Times New Roman" w:hAnsi="Times New Roman"/>
          <w:b/>
          <w:i/>
        </w:rPr>
        <w:t>ой</w:t>
      </w:r>
      <w:r w:rsidRPr="000543EE">
        <w:rPr>
          <w:rFonts w:ascii="Times New Roman" w:eastAsia="Times New Roman" w:hAnsi="Times New Roman"/>
          <w:b/>
          <w:i/>
        </w:rPr>
        <w:t xml:space="preserve"> страниц</w:t>
      </w:r>
      <w:r w:rsidR="002E097B" w:rsidRPr="000543EE">
        <w:rPr>
          <w:rFonts w:ascii="Times New Roman" w:eastAsia="Times New Roman" w:hAnsi="Times New Roman"/>
          <w:b/>
          <w:i/>
        </w:rPr>
        <w:t>ы</w:t>
      </w:r>
      <w:r w:rsidRPr="000543EE">
        <w:rPr>
          <w:rFonts w:ascii="Times New Roman" w:eastAsia="Times New Roman" w:hAnsi="Times New Roman"/>
          <w:b/>
          <w:i/>
        </w:rPr>
        <w:t>:</w:t>
      </w:r>
      <w:r w:rsidR="002E097B" w:rsidRPr="000543EE">
        <w:rPr>
          <w:rFonts w:ascii="Times New Roman" w:eastAsia="Times New Roman" w:hAnsi="Times New Roman"/>
          <w:b/>
          <w:i/>
        </w:rPr>
        <w:t xml:space="preserve"> </w:t>
      </w:r>
      <w:hyperlink r:id="rId10" w:tgtFrame="_new" w:history="1">
        <w:r w:rsidR="000543EE" w:rsidRPr="00DA10A3">
          <w:rPr>
            <w:rStyle w:val="af4"/>
            <w:rFonts w:ascii="Times New Roman" w:hAnsi="Times New Roman"/>
            <w:b/>
            <w:bCs/>
            <w:i/>
            <w:shd w:val="clear" w:color="auto" w:fill="FFFFFF"/>
          </w:rPr>
          <w:t>http://www.e-disclosure.ru/portal/company.aspx?id=35618</w:t>
        </w:r>
      </w:hyperlink>
    </w:p>
    <w:p w:rsidR="003C46BA" w:rsidRPr="000543EE" w:rsidRDefault="003C46BA" w:rsidP="00694ADF">
      <w:pPr>
        <w:autoSpaceDE w:val="0"/>
        <w:autoSpaceDN w:val="0"/>
        <w:spacing w:after="0" w:line="240" w:lineRule="auto"/>
        <w:ind w:firstLine="539"/>
        <w:jc w:val="both"/>
        <w:rPr>
          <w:rFonts w:ascii="Times New Roman" w:eastAsia="Times New Roman" w:hAnsi="Times New Roman"/>
          <w:b/>
          <w:i/>
        </w:rPr>
      </w:pPr>
    </w:p>
    <w:p w:rsidR="00C973CB" w:rsidRPr="00C973CB" w:rsidRDefault="00C973CB" w:rsidP="00694ADF">
      <w:pPr>
        <w:autoSpaceDE w:val="0"/>
        <w:autoSpaceDN w:val="0"/>
        <w:spacing w:after="0" w:line="240" w:lineRule="auto"/>
        <w:ind w:firstLine="539"/>
        <w:jc w:val="both"/>
        <w:rPr>
          <w:rFonts w:ascii="Times New Roman" w:eastAsia="Times New Roman" w:hAnsi="Times New Roman"/>
          <w:b/>
          <w:i/>
        </w:rPr>
      </w:pPr>
    </w:p>
    <w:p w:rsidR="0008315D" w:rsidRPr="00FB65E5" w:rsidRDefault="0008315D" w:rsidP="00191E49">
      <w:pPr>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 xml:space="preserve">Раскрытие информации </w:t>
      </w:r>
      <w:r w:rsidRPr="00FB65E5">
        <w:rPr>
          <w:rFonts w:ascii="Times New Roman" w:eastAsia="Times New Roman" w:hAnsi="Times New Roman"/>
          <w:b/>
          <w:bCs/>
          <w:i/>
          <w:iCs/>
        </w:rPr>
        <w:t>«на страниц</w:t>
      </w:r>
      <w:r w:rsidR="002E097B" w:rsidRPr="00FB65E5">
        <w:rPr>
          <w:rFonts w:ascii="Times New Roman" w:eastAsia="Times New Roman" w:hAnsi="Times New Roman"/>
          <w:b/>
          <w:bCs/>
          <w:i/>
          <w:iCs/>
        </w:rPr>
        <w:t>е</w:t>
      </w:r>
      <w:r w:rsidRPr="00FB65E5">
        <w:rPr>
          <w:rFonts w:ascii="Times New Roman" w:eastAsia="Times New Roman" w:hAnsi="Times New Roman"/>
          <w:b/>
          <w:bCs/>
          <w:i/>
          <w:iCs/>
        </w:rPr>
        <w:t xml:space="preserve"> Эмитента в сети Интернет» означает раскрытие информации на странице в сети Интернет, </w:t>
      </w:r>
      <w:r w:rsidRPr="00FB65E5">
        <w:rPr>
          <w:rFonts w:ascii="Times New Roman" w:eastAsia="Times New Roman" w:hAnsi="Times New Roman"/>
          <w:b/>
          <w:i/>
        </w:rPr>
        <w:t xml:space="preserve">предоставляемой одним из распространителей информации </w:t>
      </w:r>
      <w:r w:rsidR="003C46BA" w:rsidRPr="00FB65E5">
        <w:rPr>
          <w:rFonts w:ascii="Times New Roman" w:eastAsia="Times New Roman" w:hAnsi="Times New Roman"/>
          <w:b/>
          <w:i/>
        </w:rPr>
        <w:t>–</w:t>
      </w:r>
      <w:r w:rsidRPr="00FB65E5">
        <w:rPr>
          <w:rFonts w:ascii="Times New Roman" w:eastAsia="Times New Roman" w:hAnsi="Times New Roman"/>
          <w:b/>
          <w:i/>
        </w:rPr>
        <w:t xml:space="preserve"> </w:t>
      </w:r>
      <w:hyperlink r:id="rId11" w:tgtFrame="_new" w:history="1">
        <w:r w:rsidR="000543EE" w:rsidRPr="00DA10A3">
          <w:rPr>
            <w:rStyle w:val="af4"/>
            <w:rFonts w:ascii="Times New Roman" w:hAnsi="Times New Roman"/>
            <w:b/>
            <w:bCs/>
            <w:i/>
            <w:shd w:val="clear" w:color="auto" w:fill="FFFFFF"/>
          </w:rPr>
          <w:t>http://www.e-disclosure.ru/portal/company.aspx?id=35618</w:t>
        </w:r>
      </w:hyperlink>
      <w:hyperlink w:history="1"/>
      <w:r w:rsidR="003C46BA" w:rsidRPr="00FB65E5">
        <w:rPr>
          <w:rFonts w:ascii="Times New Roman" w:eastAsia="Times New Roman" w:hAnsi="Times New Roman"/>
          <w:b/>
          <w:i/>
        </w:rPr>
        <w:t>.</w:t>
      </w:r>
    </w:p>
    <w:p w:rsidR="00C973CB" w:rsidRPr="00A83AAF" w:rsidRDefault="00C973CB" w:rsidP="00191E49">
      <w:pPr>
        <w:spacing w:after="0" w:line="240" w:lineRule="auto"/>
        <w:ind w:firstLine="567"/>
        <w:jc w:val="both"/>
        <w:rPr>
          <w:rFonts w:ascii="Times New Roman" w:eastAsia="Times New Roman" w:hAnsi="Times New Roman"/>
          <w:b/>
          <w:i/>
        </w:rPr>
      </w:pPr>
    </w:p>
    <w:p w:rsidR="002E097B" w:rsidRPr="00FB65E5" w:rsidRDefault="002E097B" w:rsidP="00191E49">
      <w:pPr>
        <w:spacing w:after="0" w:line="240" w:lineRule="auto"/>
        <w:ind w:firstLine="567"/>
        <w:jc w:val="both"/>
        <w:rPr>
          <w:rFonts w:ascii="Times New Roman" w:eastAsia="Times New Roman" w:hAnsi="Times New Roman"/>
          <w:b/>
          <w:i/>
        </w:rPr>
      </w:pPr>
      <w:r w:rsidRPr="00FB65E5">
        <w:rPr>
          <w:rFonts w:ascii="Times New Roman" w:eastAsia="Times New Roman" w:hAnsi="Times New Roman"/>
          <w:b/>
          <w:i/>
        </w:rPr>
        <w:t>При опубликовании на странице Эмитента в сети Интернет информации, подлежащей раскрытию в соответствии с Положением о раскрытии информации, Эмитент обязан обеспечить свободный и необременительный доступ к такой информации.</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r w:rsidRPr="00FB65E5">
        <w:rPr>
          <w:rFonts w:ascii="Times New Roman" w:hAnsi="Times New Roman"/>
          <w:b/>
          <w:i/>
        </w:rPr>
        <w:t>Публикация на страниц</w:t>
      </w:r>
      <w:r w:rsidR="002E097B" w:rsidRPr="00FB65E5">
        <w:rPr>
          <w:rFonts w:ascii="Times New Roman" w:hAnsi="Times New Roman"/>
          <w:b/>
          <w:i/>
        </w:rPr>
        <w:t>е</w:t>
      </w:r>
      <w:r w:rsidRPr="00FB65E5">
        <w:rPr>
          <w:rFonts w:ascii="Times New Roman" w:hAnsi="Times New Roman"/>
          <w:b/>
          <w:i/>
        </w:rPr>
        <w:t xml:space="preserve"> в сети Интернет, </w:t>
      </w:r>
      <w:r w:rsidR="00417B77" w:rsidRPr="00FB65E5">
        <w:rPr>
          <w:rFonts w:ascii="Times New Roman" w:hAnsi="Times New Roman"/>
          <w:b/>
          <w:i/>
        </w:rPr>
        <w:t xml:space="preserve">используемой </w:t>
      </w:r>
      <w:r w:rsidRPr="00FB65E5">
        <w:rPr>
          <w:rFonts w:ascii="Times New Roman" w:hAnsi="Times New Roman"/>
          <w:b/>
          <w:i/>
        </w:rPr>
        <w:t xml:space="preserve">Эмитентом для раскрытия информации, осуществляется после публикации в Ленте новостей. </w:t>
      </w:r>
    </w:p>
    <w:p w:rsidR="0008315D" w:rsidRPr="00FB65E5" w:rsidRDefault="0008315D" w:rsidP="0008315D">
      <w:pPr>
        <w:spacing w:after="0" w:line="240" w:lineRule="auto"/>
        <w:ind w:firstLine="567"/>
        <w:jc w:val="both"/>
        <w:rPr>
          <w:rFonts w:ascii="Times New Roman" w:hAnsi="Times New Roman"/>
          <w:b/>
          <w:i/>
        </w:rPr>
      </w:pPr>
      <w:r w:rsidRPr="00FB65E5">
        <w:rPr>
          <w:rFonts w:ascii="Times New Roman" w:hAnsi="Times New Roman"/>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rsidR="00401025" w:rsidRPr="00A83AAF" w:rsidRDefault="00401025" w:rsidP="0008315D">
      <w:pPr>
        <w:spacing w:after="0" w:line="240" w:lineRule="auto"/>
        <w:ind w:firstLine="567"/>
        <w:jc w:val="both"/>
        <w:rPr>
          <w:rFonts w:ascii="Times New Roman" w:hAnsi="Times New Roman"/>
          <w:b/>
          <w:i/>
        </w:rPr>
      </w:pPr>
    </w:p>
    <w:p w:rsidR="00C973CB" w:rsidRPr="00A83AAF" w:rsidRDefault="00C973CB" w:rsidP="0008315D">
      <w:pPr>
        <w:spacing w:after="0" w:line="240" w:lineRule="auto"/>
        <w:ind w:firstLine="567"/>
        <w:jc w:val="both"/>
        <w:rPr>
          <w:rFonts w:ascii="Times New Roman" w:hAnsi="Times New Roman"/>
          <w:b/>
          <w:i/>
        </w:rPr>
      </w:pP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1) Информация о принятии уполномоченным органом управления Эмитента решения об утверждении Программы облигаций</w:t>
      </w:r>
      <w:r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rPr>
        <w:t>раскрывается Эмитентом в форме сообщения о существенном факте</w:t>
      </w:r>
      <w:r w:rsidR="009C31DB" w:rsidRPr="00FB65E5">
        <w:rPr>
          <w:rFonts w:ascii="Times New Roman" w:eastAsia="Times New Roman" w:hAnsi="Times New Roman"/>
          <w:b/>
          <w:bCs/>
          <w:i/>
          <w:iCs/>
        </w:rPr>
        <w:t xml:space="preserve"> </w:t>
      </w:r>
      <w:r w:rsidRPr="00FB65E5">
        <w:rPr>
          <w:rFonts w:ascii="Times New Roman" w:eastAsia="Times New Roman" w:hAnsi="Times New Roman"/>
          <w:b/>
          <w:bCs/>
          <w:i/>
          <w:lang w:eastAsia="ru-RU"/>
        </w:rPr>
        <w:t xml:space="preserve">в следующие сроки </w:t>
      </w:r>
      <w:r w:rsidRPr="00FB65E5">
        <w:rPr>
          <w:rFonts w:ascii="Times New Roman" w:eastAsia="Times New Roman" w:hAnsi="Times New Roman"/>
          <w:b/>
          <w:bCs/>
          <w:i/>
          <w:iCs/>
          <w:lang w:eastAsia="ru-RU"/>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r w:rsidRPr="00FB65E5">
        <w:rPr>
          <w:rFonts w:ascii="Times New Roman" w:eastAsia="Times New Roman" w:hAnsi="Times New Roman"/>
          <w:b/>
          <w:bCs/>
          <w:i/>
          <w:iCs/>
        </w:rPr>
        <w:t>:</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417B77"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2) Информация об утверждении уполномоченным органом управления Эмитента Условий выпуска по каждому отдельному </w:t>
      </w:r>
      <w:r w:rsidR="00D11B95" w:rsidRPr="00FB65E5">
        <w:rPr>
          <w:rFonts w:ascii="Times New Roman" w:eastAsia="Times New Roman" w:hAnsi="Times New Roman"/>
          <w:b/>
          <w:bCs/>
          <w:i/>
          <w:iCs/>
          <w:lang w:eastAsia="ru-RU"/>
        </w:rPr>
        <w:t>В</w:t>
      </w:r>
      <w:r w:rsidRPr="00FB65E5">
        <w:rPr>
          <w:rFonts w:ascii="Times New Roman" w:eastAsia="Times New Roman" w:hAnsi="Times New Roman"/>
          <w:b/>
          <w:bCs/>
          <w:i/>
          <w:iCs/>
          <w:lang w:eastAsia="ru-RU"/>
        </w:rPr>
        <w:t xml:space="preserve">ыпуску </w:t>
      </w:r>
      <w:r w:rsidR="00D11B95" w:rsidRPr="00FB65E5">
        <w:rPr>
          <w:rFonts w:ascii="Times New Roman" w:eastAsia="Times New Roman" w:hAnsi="Times New Roman"/>
          <w:b/>
          <w:bCs/>
          <w:i/>
          <w:iCs/>
          <w:lang w:eastAsia="ru-RU"/>
        </w:rPr>
        <w:t xml:space="preserve">(Дополнительному выпуску) </w:t>
      </w:r>
      <w:r w:rsidRPr="00FB65E5">
        <w:rPr>
          <w:rFonts w:ascii="Times New Roman" w:eastAsia="Times New Roman" w:hAnsi="Times New Roman"/>
          <w:b/>
          <w:bCs/>
          <w:i/>
          <w:iCs/>
          <w:lang w:eastAsia="ru-RU"/>
        </w:rPr>
        <w:t>Биржевых облигаций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696F9B">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3) В случае допуска Биржевых облигаций к торгам в </w:t>
      </w:r>
      <w:r w:rsidR="00157C9F" w:rsidRPr="00157C9F">
        <w:rPr>
          <w:rFonts w:ascii="Times New Roman" w:eastAsia="Times New Roman" w:hAnsi="Times New Roman"/>
          <w:b/>
          <w:bCs/>
          <w:i/>
          <w:iCs/>
        </w:rPr>
        <w:t>ПАО Московская Биржа</w:t>
      </w:r>
      <w:r w:rsidRPr="00FB65E5">
        <w:rPr>
          <w:rFonts w:ascii="Times New Roman" w:eastAsia="Times New Roman" w:hAnsi="Times New Roman"/>
          <w:b/>
          <w:bCs/>
          <w:i/>
          <w:iCs/>
        </w:rPr>
        <w:t xml:space="preserve"> в процессе их размещения Эмитент обязан обеспечить доступ к информации, содержащейся в Программе облигаций, Условиях выпуска и в Проспекте, любым заинтересованным в этом лицам независимо от целей получения этой информации</w:t>
      </w:r>
      <w:r w:rsidR="009C31DB" w:rsidRPr="00FB65E5">
        <w:rPr>
          <w:rFonts w:ascii="Times New Roman" w:eastAsia="Times New Roman" w:hAnsi="Times New Roman"/>
          <w:b/>
          <w:bCs/>
          <w:i/>
          <w:iCs/>
        </w:rPr>
        <w:t>.</w:t>
      </w:r>
      <w:r w:rsidRPr="00FB65E5">
        <w:rPr>
          <w:rFonts w:ascii="Times New Roman" w:eastAsia="Times New Roman" w:hAnsi="Times New Roman"/>
          <w:b/>
          <w:bCs/>
          <w:i/>
          <w:iCs/>
        </w:rPr>
        <w:t xml:space="preserve"> </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4) Информация о присвоении </w:t>
      </w:r>
      <w:r w:rsidR="002E097B" w:rsidRPr="00FB65E5">
        <w:rPr>
          <w:rFonts w:ascii="Times New Roman" w:eastAsia="Times New Roman" w:hAnsi="Times New Roman"/>
          <w:b/>
          <w:bCs/>
          <w:i/>
          <w:iCs/>
          <w:lang w:eastAsia="ru-RU"/>
        </w:rPr>
        <w:t xml:space="preserve">Программе облигаций </w:t>
      </w:r>
      <w:r w:rsidRPr="00FB65E5">
        <w:rPr>
          <w:rFonts w:ascii="Times New Roman" w:eastAsia="Times New Roman" w:hAnsi="Times New Roman"/>
          <w:b/>
          <w:bCs/>
          <w:i/>
          <w:iCs/>
          <w:lang w:eastAsia="ru-RU"/>
        </w:rPr>
        <w:t xml:space="preserve">идентификационного номера раскрывается Эмитентом в форме сообщения о существенном факте в следующие сроки с даты </w:t>
      </w:r>
      <w:r w:rsidR="002E097B" w:rsidRPr="00FB65E5">
        <w:rPr>
          <w:rFonts w:ascii="Times New Roman" w:eastAsia="Times New Roman" w:hAnsi="Times New Roman"/>
          <w:b/>
          <w:bCs/>
          <w:i/>
          <w:iCs/>
          <w:lang w:eastAsia="ru-RU"/>
        </w:rPr>
        <w:t xml:space="preserve">опубликования </w:t>
      </w:r>
      <w:r w:rsidR="007020B0">
        <w:rPr>
          <w:rFonts w:ascii="Times New Roman" w:eastAsia="Times New Roman" w:hAnsi="Times New Roman"/>
          <w:b/>
          <w:bCs/>
          <w:i/>
          <w:iCs/>
        </w:rPr>
        <w:t>на странице Биржи в сети Интернет</w:t>
      </w:r>
      <w:r w:rsidRPr="00FB65E5">
        <w:rPr>
          <w:rFonts w:ascii="Times New Roman" w:eastAsia="Times New Roman" w:hAnsi="Times New Roman"/>
          <w:b/>
          <w:bCs/>
          <w:i/>
          <w:iCs/>
          <w:lang w:eastAsia="ru-RU"/>
        </w:rPr>
        <w:t xml:space="preserve">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417B77"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Эмитент раскрывает текст Программы облигаций и Проспекта на </w:t>
      </w:r>
      <w:r w:rsidR="00417B77"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 xml:space="preserve">Эмитента в сети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w:t>
      </w:r>
      <w:r w:rsidR="00152ACE" w:rsidRPr="00FB65E5">
        <w:rPr>
          <w:rFonts w:ascii="Times New Roman" w:eastAsia="Times New Roman" w:hAnsi="Times New Roman"/>
          <w:b/>
          <w:bCs/>
          <w:i/>
          <w:iCs/>
          <w:lang w:eastAsia="ru-RU"/>
        </w:rPr>
        <w:t xml:space="preserve">идентификационного </w:t>
      </w:r>
      <w:r w:rsidRPr="00FB65E5">
        <w:rPr>
          <w:rFonts w:ascii="Times New Roman" w:eastAsia="Times New Roman" w:hAnsi="Times New Roman"/>
          <w:b/>
          <w:bCs/>
          <w:i/>
          <w:iCs/>
          <w:lang w:eastAsia="ru-RU"/>
        </w:rPr>
        <w:t xml:space="preserve">номера Программе облигаций, в срок не позднее даты начала размещения первого выпуска Биржевых облигаций в рамках данной Программы облигаций. </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Тексты Программы облигаций и Проспекта должны быть доступны на </w:t>
      </w:r>
      <w:r w:rsidR="00417B77"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Эмитента в сети Интернет с даты их раскрытия в сети Интернет и до погашения (аннулирования) всех выпусков Биржевых облигаций, которые могут быть размещены в рамках данной Программы облигаций.</w:t>
      </w:r>
    </w:p>
    <w:p w:rsidR="0008315D" w:rsidRPr="000543EE"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FB65E5">
        <w:rPr>
          <w:rFonts w:ascii="Times New Roman" w:eastAsia="Times New Roman" w:hAnsi="Times New Roman"/>
          <w:b/>
          <w:i/>
          <w:lang w:eastAsia="ru-RU"/>
        </w:rPr>
        <w:t>Все заинтересованные лица могут ознакомиться с Программой облигаций и Проспектом и получить их копии за плату</w:t>
      </w:r>
      <w:r w:rsidR="0005514A">
        <w:rPr>
          <w:rFonts w:ascii="Times New Roman" w:eastAsia="Times New Roman" w:hAnsi="Times New Roman"/>
          <w:b/>
          <w:i/>
          <w:lang w:eastAsia="ru-RU"/>
        </w:rPr>
        <w:t xml:space="preserve"> (в случае ее установления)</w:t>
      </w:r>
      <w:r w:rsidRPr="00FB65E5">
        <w:rPr>
          <w:rFonts w:ascii="Times New Roman" w:eastAsia="Times New Roman" w:hAnsi="Times New Roman"/>
          <w:b/>
          <w:i/>
          <w:lang w:eastAsia="ru-RU"/>
        </w:rPr>
        <w:t xml:space="preserve">, не превышающую затраты на их изготовление </w:t>
      </w:r>
      <w:r w:rsidRPr="000543EE">
        <w:rPr>
          <w:rFonts w:ascii="Times New Roman" w:eastAsia="Times New Roman" w:hAnsi="Times New Roman"/>
          <w:b/>
          <w:i/>
          <w:lang w:eastAsia="ru-RU"/>
        </w:rPr>
        <w:t xml:space="preserve">по адресу: </w:t>
      </w:r>
      <w:r w:rsidR="000543EE" w:rsidRPr="000543EE">
        <w:rPr>
          <w:rFonts w:ascii="Times New Roman" w:hAnsi="Times New Roman"/>
          <w:b/>
          <w:i/>
        </w:rPr>
        <w:t>Россия,</w:t>
      </w:r>
      <w:r w:rsidR="00CB74DD">
        <w:rPr>
          <w:rFonts w:ascii="Times New Roman" w:hAnsi="Times New Roman"/>
          <w:b/>
          <w:i/>
        </w:rPr>
        <w:t xml:space="preserve"> </w:t>
      </w:r>
      <w:r w:rsidR="000543EE" w:rsidRPr="000543EE">
        <w:rPr>
          <w:rFonts w:ascii="Times New Roman" w:hAnsi="Times New Roman"/>
          <w:b/>
          <w:i/>
        </w:rPr>
        <w:t xml:space="preserve">109028, город Москва, </w:t>
      </w:r>
      <w:proofErr w:type="spellStart"/>
      <w:r w:rsidR="000543EE" w:rsidRPr="000543EE">
        <w:rPr>
          <w:rFonts w:ascii="Times New Roman" w:hAnsi="Times New Roman"/>
          <w:b/>
          <w:i/>
        </w:rPr>
        <w:t>Серебряническая</w:t>
      </w:r>
      <w:proofErr w:type="spellEnd"/>
      <w:r w:rsidR="000543EE" w:rsidRPr="000543EE">
        <w:rPr>
          <w:rFonts w:ascii="Times New Roman" w:hAnsi="Times New Roman"/>
          <w:b/>
          <w:i/>
        </w:rPr>
        <w:t xml:space="preserve"> набережная, дом 29</w:t>
      </w:r>
      <w:r w:rsidR="003C46BA" w:rsidRPr="000543EE">
        <w:rPr>
          <w:rFonts w:ascii="Times New Roman" w:eastAsia="Times New Roman" w:hAnsi="Times New Roman"/>
          <w:b/>
          <w:i/>
          <w:lang w:eastAsia="ru-RU"/>
        </w:rPr>
        <w:t>.</w:t>
      </w: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w:t>
      </w:r>
      <w:r w:rsidR="0005514A">
        <w:rPr>
          <w:rFonts w:ascii="Times New Roman" w:eastAsia="Times New Roman" w:hAnsi="Times New Roman"/>
          <w:b/>
          <w:bCs/>
          <w:i/>
          <w:iCs/>
        </w:rPr>
        <w:t xml:space="preserve"> </w:t>
      </w:r>
      <w:r w:rsidR="0005514A">
        <w:rPr>
          <w:rFonts w:ascii="Times New Roman" w:eastAsia="Times New Roman" w:hAnsi="Times New Roman"/>
          <w:b/>
          <w:i/>
          <w:lang w:eastAsia="ru-RU"/>
        </w:rPr>
        <w:t>(в случае ее установления)</w:t>
      </w:r>
      <w:r w:rsidRPr="00FB65E5">
        <w:rPr>
          <w:rFonts w:ascii="Times New Roman" w:eastAsia="Times New Roman" w:hAnsi="Times New Roman"/>
          <w:b/>
          <w:bCs/>
          <w:i/>
          <w:iCs/>
        </w:rPr>
        <w:t>, не превышающую расходы по изготовлению такой копии, в срок не более 7 (Семи) дней с даты предъявления требования.</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5) Информация о включении Биржевых облигаций в </w:t>
      </w:r>
      <w:r w:rsidR="0087568B" w:rsidRPr="00FB65E5">
        <w:rPr>
          <w:rFonts w:ascii="Times New Roman" w:eastAsia="Times New Roman" w:hAnsi="Times New Roman"/>
          <w:b/>
          <w:bCs/>
          <w:i/>
          <w:iCs/>
          <w:lang w:eastAsia="ru-RU"/>
        </w:rPr>
        <w:t>Список</w:t>
      </w:r>
      <w:r w:rsidRPr="00FB65E5">
        <w:rPr>
          <w:rFonts w:ascii="Times New Roman" w:eastAsia="Times New Roman" w:hAnsi="Times New Roman"/>
          <w:b/>
          <w:bCs/>
          <w:i/>
          <w:iCs/>
          <w:lang w:eastAsia="ru-RU"/>
        </w:rPr>
        <w:t xml:space="preserve">, и присвоении </w:t>
      </w:r>
      <w:r w:rsidR="0087568B" w:rsidRPr="00FB65E5">
        <w:rPr>
          <w:rFonts w:ascii="Times New Roman" w:eastAsia="Times New Roman" w:hAnsi="Times New Roman"/>
          <w:b/>
          <w:bCs/>
          <w:i/>
          <w:iCs/>
          <w:lang w:eastAsia="ru-RU"/>
        </w:rPr>
        <w:t xml:space="preserve">их выпуску </w:t>
      </w:r>
      <w:r w:rsidRPr="00FB65E5">
        <w:rPr>
          <w:rFonts w:ascii="Times New Roman" w:eastAsia="Times New Roman" w:hAnsi="Times New Roman"/>
          <w:b/>
          <w:bCs/>
          <w:i/>
          <w:iCs/>
          <w:lang w:eastAsia="ru-RU"/>
        </w:rPr>
        <w:t xml:space="preserve">идентификационного номера раскрывается Эмитентом в форме сообщения о существенном факте в следующие сроки с даты раскрытия </w:t>
      </w:r>
      <w:r w:rsidR="002F0FB9">
        <w:rPr>
          <w:rFonts w:ascii="Times New Roman" w:eastAsia="Times New Roman" w:hAnsi="Times New Roman"/>
          <w:b/>
          <w:bCs/>
          <w:i/>
          <w:iCs/>
          <w:lang w:eastAsia="ru-RU"/>
        </w:rPr>
        <w:t xml:space="preserve">на странице Биржи </w:t>
      </w:r>
      <w:r w:rsidRPr="00FB65E5">
        <w:rPr>
          <w:rFonts w:ascii="Times New Roman" w:eastAsia="Times New Roman" w:hAnsi="Times New Roman"/>
          <w:b/>
          <w:bCs/>
          <w:i/>
          <w:iCs/>
          <w:lang w:eastAsia="ru-RU"/>
        </w:rPr>
        <w:t xml:space="preserve">в сети Интернет информации о включении Биржевых облигаций в </w:t>
      </w:r>
      <w:r w:rsidR="00C45D2B" w:rsidRPr="00FB65E5">
        <w:rPr>
          <w:rFonts w:ascii="Times New Roman" w:eastAsia="Times New Roman" w:hAnsi="Times New Roman"/>
          <w:b/>
          <w:bCs/>
          <w:i/>
          <w:iCs/>
          <w:lang w:eastAsia="ru-RU"/>
        </w:rPr>
        <w:t xml:space="preserve">Список </w:t>
      </w:r>
      <w:r w:rsidRPr="00FB65E5">
        <w:rPr>
          <w:rFonts w:ascii="Times New Roman" w:eastAsia="Times New Roman" w:hAnsi="Times New Roman"/>
          <w:b/>
          <w:bCs/>
          <w:i/>
          <w:iCs/>
          <w:lang w:eastAsia="ru-RU"/>
        </w:rPr>
        <w:t xml:space="preserve">и присвоении их выпуску идентификационного номера или получения Эмитентом письменного уведомления Биржи о </w:t>
      </w:r>
      <w:r w:rsidRPr="00FB65E5">
        <w:rPr>
          <w:rFonts w:ascii="Times New Roman" w:eastAsia="Times New Roman" w:hAnsi="Times New Roman"/>
          <w:b/>
          <w:bCs/>
          <w:i/>
          <w:iCs/>
          <w:lang w:eastAsia="ru-RU"/>
        </w:rPr>
        <w:lastRenderedPageBreak/>
        <w:t>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 </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C45D2B"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r w:rsidRPr="00FB65E5">
        <w:rPr>
          <w:rFonts w:ascii="Times New Roman" w:eastAsia="Times New Roman" w:hAnsi="Times New Roman"/>
          <w:b/>
          <w:bCs/>
          <w:i/>
          <w:iCs/>
          <w:lang w:eastAsia="ru-RU"/>
        </w:rPr>
        <w:t>Эмитент раскрывает тексты Условий выпуска</w:t>
      </w:r>
      <w:r w:rsidR="00CA0FC0"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 xml:space="preserve">на </w:t>
      </w:r>
      <w:r w:rsidR="00E01391"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 xml:space="preserve">Эмитента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r w:rsidRPr="00FB65E5">
        <w:rPr>
          <w:rFonts w:ascii="Times New Roman" w:eastAsia="Times New Roman" w:hAnsi="Times New Roman"/>
          <w:b/>
          <w:bCs/>
          <w:i/>
          <w:iCs/>
          <w:lang w:eastAsia="ru-RU"/>
        </w:rPr>
        <w:t>Текст Условий выпуска долж</w:t>
      </w:r>
      <w:r w:rsidR="00A67950"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н быть доступ</w:t>
      </w:r>
      <w:r w:rsidR="00A67950"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н на </w:t>
      </w:r>
      <w:r w:rsidR="00E01391"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Эмитента в сети Интернет с даты их раскрытия в сети Интернет и до погашения (аннулирования) всех Биржевых облигаций соответствующего выпуска.</w:t>
      </w: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FB65E5">
        <w:rPr>
          <w:rFonts w:ascii="Times New Roman" w:eastAsia="Times New Roman" w:hAnsi="Times New Roman"/>
          <w:b/>
          <w:bCs/>
          <w:i/>
          <w:iCs/>
          <w:lang w:eastAsia="ru-RU"/>
        </w:rPr>
        <w:t xml:space="preserve">Все </w:t>
      </w:r>
      <w:r w:rsidRPr="00FB65E5">
        <w:rPr>
          <w:rFonts w:ascii="Times New Roman" w:eastAsia="Times New Roman" w:hAnsi="Times New Roman"/>
          <w:b/>
          <w:i/>
          <w:lang w:eastAsia="ru-RU"/>
        </w:rPr>
        <w:t>заинтересованные лица могут ознакомиться с Условиями выпуска и получить их копии за плату</w:t>
      </w:r>
      <w:r w:rsidR="0005514A">
        <w:rPr>
          <w:rFonts w:ascii="Times New Roman" w:eastAsia="Times New Roman" w:hAnsi="Times New Roman"/>
          <w:b/>
          <w:i/>
          <w:lang w:eastAsia="ru-RU"/>
        </w:rPr>
        <w:t xml:space="preserve"> (в случае ее установления)</w:t>
      </w:r>
      <w:r w:rsidRPr="00FB65E5">
        <w:rPr>
          <w:rFonts w:ascii="Times New Roman" w:eastAsia="Times New Roman" w:hAnsi="Times New Roman"/>
          <w:b/>
          <w:i/>
          <w:lang w:eastAsia="ru-RU"/>
        </w:rPr>
        <w:t xml:space="preserve">, не превышающую затраты </w:t>
      </w:r>
      <w:r w:rsidRPr="00792A71">
        <w:rPr>
          <w:rFonts w:ascii="Times New Roman" w:eastAsia="Times New Roman" w:hAnsi="Times New Roman"/>
          <w:b/>
          <w:bCs/>
          <w:i/>
          <w:iCs/>
          <w:lang w:eastAsia="ru-RU"/>
        </w:rPr>
        <w:t xml:space="preserve">на их изготовление по адресу: </w:t>
      </w:r>
      <w:r w:rsidR="000543EE" w:rsidRPr="000543EE">
        <w:rPr>
          <w:rFonts w:ascii="Times New Roman" w:hAnsi="Times New Roman"/>
          <w:b/>
          <w:i/>
        </w:rPr>
        <w:t>Россия,</w:t>
      </w:r>
      <w:r w:rsidR="00CB74DD">
        <w:rPr>
          <w:rFonts w:ascii="Times New Roman" w:hAnsi="Times New Roman"/>
          <w:b/>
          <w:i/>
        </w:rPr>
        <w:t xml:space="preserve"> </w:t>
      </w:r>
      <w:r w:rsidR="000543EE" w:rsidRPr="000543EE">
        <w:rPr>
          <w:rFonts w:ascii="Times New Roman" w:hAnsi="Times New Roman"/>
          <w:b/>
          <w:i/>
        </w:rPr>
        <w:t xml:space="preserve">109028, город Москва, </w:t>
      </w:r>
      <w:proofErr w:type="spellStart"/>
      <w:r w:rsidR="000543EE" w:rsidRPr="000543EE">
        <w:rPr>
          <w:rFonts w:ascii="Times New Roman" w:hAnsi="Times New Roman"/>
          <w:b/>
          <w:i/>
        </w:rPr>
        <w:t>Серебряническая</w:t>
      </w:r>
      <w:proofErr w:type="spellEnd"/>
      <w:r w:rsidR="000543EE" w:rsidRPr="000543EE">
        <w:rPr>
          <w:rFonts w:ascii="Times New Roman" w:hAnsi="Times New Roman"/>
          <w:b/>
          <w:i/>
        </w:rPr>
        <w:t xml:space="preserve"> набережная, дом 29</w:t>
      </w:r>
      <w:r w:rsidR="003C46BA" w:rsidRPr="00FB65E5">
        <w:rPr>
          <w:rFonts w:ascii="Times New Roman" w:eastAsia="Times New Roman" w:hAnsi="Times New Roman"/>
          <w:b/>
          <w:i/>
          <w:lang w:eastAsia="ru-RU"/>
        </w:rPr>
        <w:t>.</w:t>
      </w: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w:t>
      </w:r>
      <w:r w:rsidR="0005514A">
        <w:rPr>
          <w:rFonts w:ascii="Times New Roman" w:eastAsia="Times New Roman" w:hAnsi="Times New Roman"/>
          <w:b/>
          <w:bCs/>
          <w:i/>
          <w:iCs/>
        </w:rPr>
        <w:t xml:space="preserve"> </w:t>
      </w:r>
      <w:r w:rsidR="0005514A">
        <w:rPr>
          <w:rFonts w:ascii="Times New Roman" w:eastAsia="Times New Roman" w:hAnsi="Times New Roman"/>
          <w:b/>
          <w:i/>
          <w:lang w:eastAsia="ru-RU"/>
        </w:rPr>
        <w:t>(в случае ее установления)</w:t>
      </w:r>
      <w:r w:rsidRPr="00FB65E5">
        <w:rPr>
          <w:rFonts w:ascii="Times New Roman" w:eastAsia="Times New Roman" w:hAnsi="Times New Roman"/>
          <w:b/>
          <w:bCs/>
          <w:i/>
          <w:iCs/>
        </w:rPr>
        <w:t>, не превышающую расходы по изготовлению такой копии, в срок не более 7 (Семи) дней с даты предъявления требования.</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b/>
          <w:bCs/>
          <w:i/>
        </w:rPr>
      </w:pPr>
      <w:r w:rsidRPr="00FB65E5">
        <w:rPr>
          <w:rFonts w:ascii="Times New Roman" w:eastAsia="Times New Roman" w:hAnsi="Times New Roman"/>
          <w:b/>
          <w:bCs/>
          <w:i/>
        </w:rPr>
        <w:t xml:space="preserve">6) Информация о присвоении идентификационного номера </w:t>
      </w:r>
      <w:r w:rsidR="003109DC" w:rsidRPr="003109DC">
        <w:rPr>
          <w:rFonts w:ascii="Times New Roman" w:eastAsia="Times New Roman" w:hAnsi="Times New Roman"/>
          <w:b/>
          <w:bCs/>
          <w:i/>
        </w:rPr>
        <w:t>Дополнительному</w:t>
      </w:r>
      <w:r w:rsidRPr="00FB65E5">
        <w:rPr>
          <w:rFonts w:ascii="Times New Roman" w:eastAsia="Times New Roman" w:hAnsi="Times New Roman"/>
          <w:b/>
          <w:bCs/>
          <w:i/>
        </w:rPr>
        <w:t xml:space="preserve"> выпуску Биржевых облигаций раскрывается Эмитентом </w:t>
      </w:r>
      <w:r w:rsidRPr="00FB65E5">
        <w:rPr>
          <w:rFonts w:ascii="Times New Roman" w:eastAsia="Times New Roman" w:hAnsi="Times New Roman"/>
          <w:b/>
          <w:bCs/>
          <w:i/>
          <w:iCs/>
        </w:rPr>
        <w:t>в форме сообщения о существенном факте</w:t>
      </w:r>
      <w:r w:rsidRPr="00FB65E5">
        <w:rPr>
          <w:rFonts w:ascii="Times New Roman" w:eastAsia="Times New Roman" w:hAnsi="Times New Roman"/>
          <w:b/>
          <w:bCs/>
          <w:i/>
        </w:rPr>
        <w:t xml:space="preserve"> в следующие сроки с даты раскрытия </w:t>
      </w:r>
      <w:r w:rsidR="002F0FB9">
        <w:rPr>
          <w:rFonts w:ascii="Times New Roman" w:eastAsia="Times New Roman" w:hAnsi="Times New Roman"/>
          <w:b/>
          <w:bCs/>
          <w:i/>
        </w:rPr>
        <w:t>на странице Биржи</w:t>
      </w:r>
      <w:r w:rsidRPr="00FB65E5">
        <w:rPr>
          <w:rFonts w:ascii="Times New Roman" w:eastAsia="Times New Roman" w:hAnsi="Times New Roman"/>
          <w:b/>
          <w:bCs/>
          <w:i/>
        </w:rPr>
        <w:t xml:space="preserve"> в сети Интернет информации о присвоении идентификационного номера </w:t>
      </w:r>
      <w:r w:rsidR="00AF3B38" w:rsidRPr="00FB65E5">
        <w:rPr>
          <w:rFonts w:ascii="Times New Roman" w:eastAsia="Times New Roman" w:hAnsi="Times New Roman"/>
          <w:b/>
          <w:bCs/>
          <w:i/>
        </w:rPr>
        <w:t>Д</w:t>
      </w:r>
      <w:r w:rsidRPr="00FB65E5">
        <w:rPr>
          <w:rFonts w:ascii="Times New Roman" w:eastAsia="Times New Roman" w:hAnsi="Times New Roman"/>
          <w:b/>
          <w:bCs/>
          <w:i/>
        </w:rPr>
        <w:t>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 </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p>
    <w:p w:rsidR="0008315D" w:rsidRPr="00FB65E5" w:rsidRDefault="0008315D" w:rsidP="0008315D">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b/>
          <w:bCs/>
          <w:i/>
        </w:rPr>
      </w:pPr>
      <w:r w:rsidRPr="00FB65E5">
        <w:rPr>
          <w:rFonts w:ascii="Times New Roman" w:eastAsia="Times New Roman" w:hAnsi="Times New Roman"/>
          <w:b/>
          <w:bCs/>
          <w:i/>
        </w:rPr>
        <w:t xml:space="preserve">Эмитент раскрывает текст Условий </w:t>
      </w:r>
      <w:r w:rsidR="00FF2CD2" w:rsidRPr="00FB65E5">
        <w:rPr>
          <w:rFonts w:ascii="Times New Roman" w:eastAsia="Times New Roman" w:hAnsi="Times New Roman"/>
          <w:b/>
          <w:bCs/>
          <w:i/>
        </w:rPr>
        <w:t xml:space="preserve">выпуска (в отношении </w:t>
      </w:r>
      <w:r w:rsidR="001801CA" w:rsidRPr="00FB65E5">
        <w:rPr>
          <w:rFonts w:ascii="Times New Roman" w:eastAsia="Times New Roman" w:hAnsi="Times New Roman"/>
          <w:b/>
          <w:bCs/>
          <w:i/>
        </w:rPr>
        <w:t>Д</w:t>
      </w:r>
      <w:r w:rsidR="00FA5D31" w:rsidRPr="00FB65E5">
        <w:rPr>
          <w:rFonts w:ascii="Times New Roman" w:eastAsia="Times New Roman" w:hAnsi="Times New Roman"/>
          <w:b/>
          <w:bCs/>
          <w:i/>
        </w:rPr>
        <w:t xml:space="preserve">ополнительного </w:t>
      </w:r>
      <w:r w:rsidRPr="00FB65E5">
        <w:rPr>
          <w:rFonts w:ascii="Times New Roman" w:eastAsia="Times New Roman" w:hAnsi="Times New Roman"/>
          <w:b/>
          <w:bCs/>
          <w:i/>
        </w:rPr>
        <w:t>выпуска</w:t>
      </w:r>
      <w:r w:rsidR="00FF2CD2" w:rsidRPr="00FB65E5">
        <w:rPr>
          <w:rFonts w:ascii="Times New Roman" w:eastAsia="Times New Roman" w:hAnsi="Times New Roman"/>
          <w:b/>
          <w:bCs/>
          <w:i/>
        </w:rPr>
        <w:t>)</w:t>
      </w:r>
      <w:r w:rsidRPr="00FB65E5">
        <w:rPr>
          <w:rFonts w:ascii="Times New Roman" w:eastAsia="Times New Roman" w:hAnsi="Times New Roman"/>
          <w:b/>
          <w:bCs/>
          <w:i/>
        </w:rPr>
        <w:t xml:space="preserve"> </w:t>
      </w:r>
      <w:r w:rsidRPr="00FB65E5">
        <w:rPr>
          <w:rFonts w:ascii="Times New Roman" w:eastAsia="Times New Roman" w:hAnsi="Times New Roman"/>
          <w:b/>
          <w:bCs/>
          <w:i/>
          <w:iCs/>
          <w:lang w:eastAsia="ru-RU"/>
        </w:rPr>
        <w:t xml:space="preserve">на </w:t>
      </w:r>
      <w:r w:rsidR="00C45D2B"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Эмитента в сети Интернет</w:t>
      </w:r>
      <w:r w:rsidRPr="00FB65E5">
        <w:rPr>
          <w:rFonts w:ascii="Times New Roman" w:eastAsia="Times New Roman" w:hAnsi="Times New Roman"/>
          <w:b/>
          <w:bCs/>
          <w:i/>
        </w:rPr>
        <w:t xml:space="preserve"> с указанием присвоенного идентификационного номера </w:t>
      </w:r>
      <w:r w:rsidR="00FA5D31" w:rsidRPr="00FB65E5">
        <w:rPr>
          <w:rFonts w:ascii="Times New Roman" w:eastAsia="Times New Roman" w:hAnsi="Times New Roman"/>
          <w:b/>
          <w:bCs/>
          <w:i/>
        </w:rPr>
        <w:t>Д</w:t>
      </w:r>
      <w:r w:rsidRPr="00FB65E5">
        <w:rPr>
          <w:rFonts w:ascii="Times New Roman" w:eastAsia="Times New Roman" w:hAnsi="Times New Roman"/>
          <w:b/>
          <w:bCs/>
          <w:i/>
        </w:rPr>
        <w:t xml:space="preserve">ополнительному выпуску Биржевых облигаций, даты его присвоения, наименования биржи, осуществившей </w:t>
      </w:r>
      <w:r w:rsidR="00FA5D31" w:rsidRPr="00FB65E5">
        <w:rPr>
          <w:rFonts w:ascii="Times New Roman" w:eastAsia="Times New Roman" w:hAnsi="Times New Roman"/>
          <w:b/>
          <w:bCs/>
          <w:i/>
        </w:rPr>
        <w:t>присвоение идентификационного номера</w:t>
      </w:r>
      <w:r w:rsidRPr="00FB65E5">
        <w:rPr>
          <w:rFonts w:ascii="Times New Roman" w:eastAsia="Times New Roman" w:hAnsi="Times New Roman"/>
          <w:b/>
          <w:bCs/>
          <w:i/>
        </w:rPr>
        <w:t xml:space="preserve">, в срок не позднее даты начала размещения Биржевых облигаций </w:t>
      </w:r>
      <w:r w:rsidR="004F31FF" w:rsidRPr="00FB65E5">
        <w:rPr>
          <w:rFonts w:ascii="Times New Roman" w:eastAsia="Times New Roman" w:hAnsi="Times New Roman"/>
          <w:b/>
          <w:bCs/>
          <w:i/>
        </w:rPr>
        <w:t>Д</w:t>
      </w:r>
      <w:r w:rsidRPr="00FB65E5">
        <w:rPr>
          <w:rFonts w:ascii="Times New Roman" w:eastAsia="Times New Roman" w:hAnsi="Times New Roman"/>
          <w:b/>
          <w:bCs/>
          <w:i/>
        </w:rPr>
        <w:t>ополнительного выпуска.</w:t>
      </w:r>
    </w:p>
    <w:p w:rsidR="0008315D" w:rsidRPr="00FB65E5" w:rsidRDefault="0008315D" w:rsidP="0008315D">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b/>
          <w:bCs/>
          <w:i/>
        </w:rPr>
      </w:pPr>
      <w:r w:rsidRPr="00FB65E5">
        <w:rPr>
          <w:rFonts w:ascii="Times New Roman" w:eastAsia="Times New Roman" w:hAnsi="Times New Roman"/>
          <w:b/>
          <w:bCs/>
          <w:i/>
        </w:rPr>
        <w:t xml:space="preserve">Текст Условий </w:t>
      </w:r>
      <w:r w:rsidR="00FF2CD2" w:rsidRPr="00FB65E5">
        <w:rPr>
          <w:rFonts w:ascii="Times New Roman" w:eastAsia="Times New Roman" w:hAnsi="Times New Roman"/>
          <w:b/>
          <w:bCs/>
          <w:i/>
        </w:rPr>
        <w:t>выпуска (в отношении Дополнительного выпуска)</w:t>
      </w:r>
      <w:r w:rsidRPr="00FB65E5">
        <w:rPr>
          <w:rFonts w:ascii="Times New Roman" w:eastAsia="Times New Roman" w:hAnsi="Times New Roman"/>
          <w:b/>
          <w:bCs/>
          <w:i/>
        </w:rPr>
        <w:t xml:space="preserve"> долж</w:t>
      </w:r>
      <w:r w:rsidR="00FB3A91" w:rsidRPr="00FB65E5">
        <w:rPr>
          <w:rFonts w:ascii="Times New Roman" w:eastAsia="Times New Roman" w:hAnsi="Times New Roman"/>
          <w:b/>
          <w:bCs/>
          <w:i/>
        </w:rPr>
        <w:t>е</w:t>
      </w:r>
      <w:r w:rsidRPr="00FB65E5">
        <w:rPr>
          <w:rFonts w:ascii="Times New Roman" w:eastAsia="Times New Roman" w:hAnsi="Times New Roman"/>
          <w:b/>
          <w:bCs/>
          <w:i/>
        </w:rPr>
        <w:t>н быть доступ</w:t>
      </w:r>
      <w:r w:rsidR="00FB3A91" w:rsidRPr="00FB65E5">
        <w:rPr>
          <w:rFonts w:ascii="Times New Roman" w:eastAsia="Times New Roman" w:hAnsi="Times New Roman"/>
          <w:b/>
          <w:bCs/>
          <w:i/>
        </w:rPr>
        <w:t>е</w:t>
      </w:r>
      <w:r w:rsidRPr="00FB65E5">
        <w:rPr>
          <w:rFonts w:ascii="Times New Roman" w:eastAsia="Times New Roman" w:hAnsi="Times New Roman"/>
          <w:b/>
          <w:bCs/>
          <w:i/>
        </w:rPr>
        <w:t xml:space="preserve">н на </w:t>
      </w:r>
      <w:r w:rsidR="00C45D2B"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Эмитента в сети Интернет</w:t>
      </w:r>
      <w:r w:rsidRPr="00FB65E5">
        <w:rPr>
          <w:rFonts w:ascii="Times New Roman" w:eastAsia="Times New Roman" w:hAnsi="Times New Roman"/>
          <w:b/>
          <w:bCs/>
          <w:i/>
        </w:rPr>
        <w:t xml:space="preserve"> с даты их раскрытия в сети Интернет и до погашения (аннулирования) всех Биржевых облигаций </w:t>
      </w:r>
      <w:r w:rsidRPr="00FB65E5">
        <w:rPr>
          <w:rFonts w:ascii="Times New Roman" w:eastAsia="Times New Roman" w:hAnsi="Times New Roman"/>
          <w:b/>
          <w:bCs/>
          <w:i/>
          <w:iCs/>
          <w:lang w:eastAsia="ru-RU"/>
        </w:rPr>
        <w:t>соответствующего</w:t>
      </w:r>
      <w:r w:rsidRPr="00FB65E5">
        <w:rPr>
          <w:rFonts w:ascii="Times New Roman" w:eastAsia="Times New Roman" w:hAnsi="Times New Roman"/>
          <w:b/>
          <w:bCs/>
          <w:i/>
        </w:rPr>
        <w:t xml:space="preserve"> выпуска.</w:t>
      </w: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FB65E5">
        <w:rPr>
          <w:rFonts w:ascii="Times New Roman" w:eastAsia="Times New Roman" w:hAnsi="Times New Roman"/>
          <w:b/>
          <w:bCs/>
          <w:i/>
          <w:iCs/>
          <w:lang w:eastAsia="ru-RU"/>
        </w:rPr>
        <w:t xml:space="preserve">Все </w:t>
      </w:r>
      <w:r w:rsidRPr="00FB65E5">
        <w:rPr>
          <w:rFonts w:ascii="Times New Roman" w:eastAsia="Times New Roman" w:hAnsi="Times New Roman"/>
          <w:b/>
          <w:i/>
          <w:lang w:eastAsia="ru-RU"/>
        </w:rPr>
        <w:t xml:space="preserve">заинтересованные лица могут ознакомиться с Условиями </w:t>
      </w:r>
      <w:r w:rsidR="00FF2CD2" w:rsidRPr="00FB65E5">
        <w:rPr>
          <w:rFonts w:ascii="Times New Roman" w:eastAsia="Times New Roman" w:hAnsi="Times New Roman"/>
          <w:b/>
          <w:bCs/>
          <w:i/>
        </w:rPr>
        <w:t>выпуска (в отношении Дополнительного выпуска)</w:t>
      </w:r>
      <w:r w:rsidRPr="00FB65E5">
        <w:rPr>
          <w:rFonts w:ascii="Times New Roman" w:eastAsia="Times New Roman" w:hAnsi="Times New Roman"/>
          <w:b/>
          <w:i/>
          <w:lang w:eastAsia="ru-RU"/>
        </w:rPr>
        <w:t xml:space="preserve"> и получить их копии за плату</w:t>
      </w:r>
      <w:r w:rsidR="0005514A">
        <w:rPr>
          <w:rFonts w:ascii="Times New Roman" w:eastAsia="Times New Roman" w:hAnsi="Times New Roman"/>
          <w:b/>
          <w:i/>
          <w:lang w:eastAsia="ru-RU"/>
        </w:rPr>
        <w:t xml:space="preserve"> (в случае ее установления)</w:t>
      </w:r>
      <w:r w:rsidRPr="00FB65E5">
        <w:rPr>
          <w:rFonts w:ascii="Times New Roman" w:eastAsia="Times New Roman" w:hAnsi="Times New Roman"/>
          <w:b/>
          <w:i/>
          <w:lang w:eastAsia="ru-RU"/>
        </w:rPr>
        <w:t xml:space="preserve">, не превышающую затраты на их изготовление по адресу: </w:t>
      </w:r>
      <w:r w:rsidR="000543EE" w:rsidRPr="000543EE">
        <w:rPr>
          <w:rFonts w:ascii="Times New Roman" w:hAnsi="Times New Roman"/>
          <w:b/>
          <w:i/>
        </w:rPr>
        <w:t>Россия,</w:t>
      </w:r>
      <w:r w:rsidR="00CB74DD">
        <w:rPr>
          <w:rFonts w:ascii="Times New Roman" w:hAnsi="Times New Roman"/>
          <w:b/>
          <w:i/>
        </w:rPr>
        <w:t xml:space="preserve"> </w:t>
      </w:r>
      <w:r w:rsidR="000543EE" w:rsidRPr="000543EE">
        <w:rPr>
          <w:rFonts w:ascii="Times New Roman" w:hAnsi="Times New Roman"/>
          <w:b/>
          <w:i/>
        </w:rPr>
        <w:t xml:space="preserve">109028, город Москва, </w:t>
      </w:r>
      <w:proofErr w:type="spellStart"/>
      <w:r w:rsidR="000543EE" w:rsidRPr="000543EE">
        <w:rPr>
          <w:rFonts w:ascii="Times New Roman" w:hAnsi="Times New Roman"/>
          <w:b/>
          <w:i/>
        </w:rPr>
        <w:t>Серебряническая</w:t>
      </w:r>
      <w:proofErr w:type="spellEnd"/>
      <w:r w:rsidR="000543EE" w:rsidRPr="000543EE">
        <w:rPr>
          <w:rFonts w:ascii="Times New Roman" w:hAnsi="Times New Roman"/>
          <w:b/>
          <w:i/>
        </w:rPr>
        <w:t xml:space="preserve"> набережная, дом 29</w:t>
      </w:r>
      <w:r w:rsidR="003C46BA" w:rsidRPr="00FB65E5">
        <w:rPr>
          <w:rFonts w:ascii="Times New Roman" w:eastAsia="Times New Roman" w:hAnsi="Times New Roman"/>
          <w:b/>
          <w:i/>
          <w:lang w:eastAsia="ru-RU"/>
        </w:rPr>
        <w:t>.</w:t>
      </w: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w:t>
      </w:r>
      <w:r w:rsidR="0005514A">
        <w:rPr>
          <w:rFonts w:ascii="Times New Roman" w:eastAsia="Times New Roman" w:hAnsi="Times New Roman"/>
          <w:b/>
          <w:bCs/>
          <w:i/>
          <w:iCs/>
        </w:rPr>
        <w:t xml:space="preserve"> </w:t>
      </w:r>
      <w:r w:rsidR="0005514A">
        <w:rPr>
          <w:rFonts w:ascii="Times New Roman" w:eastAsia="Times New Roman" w:hAnsi="Times New Roman"/>
          <w:b/>
          <w:i/>
          <w:lang w:eastAsia="ru-RU"/>
        </w:rPr>
        <w:t>(в случае ее установления)</w:t>
      </w:r>
      <w:r w:rsidRPr="00FB65E5">
        <w:rPr>
          <w:rFonts w:ascii="Times New Roman" w:eastAsia="Times New Roman" w:hAnsi="Times New Roman"/>
          <w:b/>
          <w:bCs/>
          <w:i/>
          <w:iCs/>
        </w:rPr>
        <w:t>, не превышающую расходы по изготовлению такой копии, в срок не более 7 (Семи) дней с даты предъявления требования.</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autoSpaceDE w:val="0"/>
        <w:autoSpaceDN w:val="0"/>
        <w:adjustRightInd w:val="0"/>
        <w:spacing w:after="0" w:line="240" w:lineRule="auto"/>
        <w:ind w:firstLine="567"/>
        <w:jc w:val="both"/>
        <w:outlineLvl w:val="2"/>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7) Информация о дате начала размещения выпуска Биржевых облигаций раскрывается Эмитентом в форме сообщения </w:t>
      </w:r>
      <w:r w:rsidR="00055553" w:rsidRPr="00FB65E5">
        <w:rPr>
          <w:rFonts w:ascii="Times New Roman" w:eastAsia="Times New Roman" w:hAnsi="Times New Roman"/>
          <w:b/>
          <w:i/>
          <w:iCs/>
          <w:lang w:eastAsia="ru-RU"/>
        </w:rPr>
        <w:t>о</w:t>
      </w:r>
      <w:r w:rsidRPr="00FB65E5">
        <w:rPr>
          <w:rFonts w:ascii="Times New Roman" w:eastAsia="Times New Roman" w:hAnsi="Times New Roman"/>
          <w:b/>
          <w:i/>
          <w:iCs/>
          <w:lang w:eastAsia="ru-RU"/>
        </w:rPr>
        <w:t xml:space="preserve"> дате начала размещения ценных бумаг</w:t>
      </w:r>
      <w:r w:rsidRPr="00FB65E5">
        <w:rPr>
          <w:rFonts w:ascii="Times New Roman" w:eastAsia="Times New Roman" w:hAnsi="Times New Roman"/>
          <w:b/>
          <w:bCs/>
          <w:i/>
          <w:iCs/>
          <w:lang w:eastAsia="ru-RU"/>
        </w:rPr>
        <w:t xml:space="preserve"> в следующие сроки:</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 </w:t>
      </w:r>
      <w:r w:rsidRPr="00FB65E5">
        <w:rPr>
          <w:rFonts w:ascii="Times New Roman" w:eastAsia="Times New Roman" w:hAnsi="Times New Roman"/>
          <w:b/>
          <w:bCs/>
          <w:i/>
          <w:iCs/>
        </w:rPr>
        <w:t>не позднее, чем за 1 (Один) день до даты начала размещения Биржевых облигаций</w:t>
      </w:r>
      <w:r w:rsidRPr="00FB65E5">
        <w:rPr>
          <w:rFonts w:ascii="Times New Roman" w:eastAsia="Times New Roman" w:hAnsi="Times New Roman"/>
          <w:b/>
          <w:bCs/>
          <w:i/>
          <w:iCs/>
          <w:lang w:eastAsia="ru-RU"/>
        </w:rPr>
        <w:t>;</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lastRenderedPageBreak/>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w:t>
      </w:r>
      <w:r w:rsidRPr="00FB65E5">
        <w:rPr>
          <w:rFonts w:ascii="Times New Roman" w:eastAsia="Times New Roman" w:hAnsi="Times New Roman"/>
          <w:b/>
          <w:bCs/>
          <w:i/>
          <w:iCs/>
        </w:rPr>
        <w:t>не позднее, чем за 1 (Один) день до даты начала размещения Биржевых облигаций</w:t>
      </w:r>
      <w:r w:rsidRPr="00FB65E5">
        <w:rPr>
          <w:rFonts w:ascii="Times New Roman" w:eastAsia="Times New Roman" w:hAnsi="Times New Roman"/>
          <w:b/>
          <w:bCs/>
          <w:i/>
          <w:iCs/>
          <w:lang w:eastAsia="ru-RU"/>
        </w:rPr>
        <w:t>.</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C45D2B"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widowControl w:val="0"/>
        <w:tabs>
          <w:tab w:val="left" w:pos="851"/>
        </w:tabs>
        <w:autoSpaceDE w:val="0"/>
        <w:autoSpaceDN w:val="0"/>
        <w:spacing w:after="0" w:line="240" w:lineRule="auto"/>
        <w:ind w:firstLine="567"/>
        <w:jc w:val="both"/>
        <w:rPr>
          <w:rFonts w:ascii="Times New Roman" w:eastAsia="Times New Roman" w:hAnsi="Times New Roman"/>
          <w:b/>
          <w:i/>
          <w:lang w:eastAsia="ru-RU"/>
        </w:rPr>
      </w:pPr>
    </w:p>
    <w:p w:rsidR="0087568B" w:rsidRPr="00FB65E5" w:rsidRDefault="0087568B" w:rsidP="0087568B">
      <w:pPr>
        <w:widowControl w:val="0"/>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Дата начала размещения Биржевых облигаций</w:t>
      </w:r>
      <w:r w:rsidR="004F0F4A" w:rsidRPr="00FB65E5">
        <w:rPr>
          <w:rFonts w:ascii="Times New Roman" w:eastAsia="Times New Roman" w:hAnsi="Times New Roman"/>
          <w:b/>
          <w:i/>
        </w:rPr>
        <w:t xml:space="preserve">, которая не была установлена в Условиях выпуска, </w:t>
      </w:r>
      <w:r w:rsidRPr="00FB65E5">
        <w:rPr>
          <w:rFonts w:ascii="Times New Roman" w:eastAsia="Times New Roman" w:hAnsi="Times New Roman"/>
          <w:b/>
          <w:i/>
        </w:rPr>
        <w:t xml:space="preserve">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облигаций и Проспектом.</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случае принятия Эмитентом решения </w:t>
      </w:r>
      <w:r w:rsidR="0087568B" w:rsidRPr="00FB65E5">
        <w:rPr>
          <w:rFonts w:ascii="Times New Roman" w:eastAsia="Times New Roman" w:hAnsi="Times New Roman"/>
          <w:b/>
          <w:bCs/>
          <w:i/>
          <w:iCs/>
          <w:lang w:eastAsia="ru-RU"/>
        </w:rPr>
        <w:t>о переносе (</w:t>
      </w:r>
      <w:r w:rsidRPr="00FB65E5">
        <w:rPr>
          <w:rFonts w:ascii="Times New Roman" w:eastAsia="Times New Roman" w:hAnsi="Times New Roman"/>
          <w:b/>
          <w:bCs/>
          <w:i/>
          <w:iCs/>
          <w:lang w:eastAsia="ru-RU"/>
        </w:rPr>
        <w:t>изменении</w:t>
      </w:r>
      <w:r w:rsidR="0087568B" w:rsidRPr="00FB65E5">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даты начала размещения Биржевых облигаций, раскрытой в порядке, предусмотренном выше, Эмитент обязан раскрыть сообщение </w:t>
      </w:r>
      <w:r w:rsidR="00D946AF" w:rsidRPr="00FB65E5">
        <w:rPr>
          <w:rFonts w:ascii="Times New Roman" w:eastAsia="Times New Roman" w:hAnsi="Times New Roman"/>
          <w:b/>
          <w:bCs/>
          <w:i/>
          <w:iCs/>
          <w:lang w:eastAsia="ru-RU"/>
        </w:rPr>
        <w:t>о</w:t>
      </w:r>
      <w:r w:rsidRPr="00FB65E5">
        <w:rPr>
          <w:rFonts w:ascii="Times New Roman" w:eastAsia="Times New Roman" w:hAnsi="Times New Roman"/>
          <w:b/>
          <w:bCs/>
          <w:i/>
          <w:iCs/>
          <w:lang w:eastAsia="ru-RU"/>
        </w:rPr>
        <w:t xml:space="preserve">б изменении даты начала размещения ценных бумаг в Ленте новостей, на </w:t>
      </w:r>
      <w:r w:rsidR="00C45D2B"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Эмитента в сети Интернет не позднее, чем за 1 (Один) день до наступления такой даты.</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D946AF">
      <w:pPr>
        <w:spacing w:after="0" w:line="240" w:lineRule="auto"/>
        <w:ind w:firstLine="567"/>
        <w:jc w:val="both"/>
        <w:rPr>
          <w:rFonts w:ascii="Times New Roman" w:eastAsia="Times New Roman" w:hAnsi="Times New Roman"/>
          <w:b/>
          <w:i/>
          <w:lang w:eastAsia="ru-RU"/>
        </w:rPr>
      </w:pPr>
      <w:r w:rsidRPr="00FB65E5">
        <w:rPr>
          <w:rFonts w:ascii="Times New Roman" w:hAnsi="Times New Roman"/>
          <w:b/>
          <w:i/>
        </w:rPr>
        <w:t xml:space="preserve">8) </w:t>
      </w:r>
      <w:r w:rsidRPr="00FB65E5">
        <w:rPr>
          <w:rFonts w:ascii="Times New Roman" w:eastAsia="Times New Roman" w:hAnsi="Times New Roman"/>
          <w:b/>
          <w:i/>
          <w:lang w:eastAsia="ru-RU"/>
        </w:rPr>
        <w:t>В случае, если в Условиях выпуска не будет установлен выбранный порядок размещения Биржевых облигаций</w:t>
      </w:r>
      <w:r w:rsidR="000A4208" w:rsidRPr="00FB65E5">
        <w:rPr>
          <w:rFonts w:ascii="Times New Roman" w:eastAsia="Times New Roman" w:hAnsi="Times New Roman"/>
          <w:b/>
          <w:i/>
          <w:lang w:eastAsia="ru-RU"/>
        </w:rPr>
        <w:t xml:space="preserve"> (Биржевых облигаций Дополнительного выпуска)</w:t>
      </w:r>
      <w:r w:rsidRPr="00FB65E5">
        <w:rPr>
          <w:rFonts w:ascii="Times New Roman" w:eastAsia="Times New Roman" w:hAnsi="Times New Roman"/>
          <w:b/>
          <w:i/>
          <w:lang w:eastAsia="ru-RU"/>
        </w:rPr>
        <w:t xml:space="preserve">, информация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w:t>
      </w:r>
      <w:r w:rsidRPr="00FB65E5">
        <w:rPr>
          <w:rFonts w:ascii="Times New Roman" w:eastAsia="Times New Roman" w:hAnsi="Times New Roman"/>
          <w:b/>
          <w:bCs/>
          <w:i/>
          <w:iCs/>
          <w:lang w:eastAsia="ru-RU"/>
        </w:rPr>
        <w:t xml:space="preserve">с даты принятия </w:t>
      </w:r>
      <w:r w:rsidR="004A393E" w:rsidRPr="00FB65E5">
        <w:rPr>
          <w:rFonts w:ascii="Times New Roman" w:eastAsia="Times New Roman" w:hAnsi="Times New Roman"/>
          <w:b/>
          <w:bCs/>
          <w:i/>
          <w:iCs/>
          <w:lang w:eastAsia="ru-RU"/>
        </w:rPr>
        <w:t xml:space="preserve">уполномоченным </w:t>
      </w:r>
      <w:r w:rsidRPr="00FB65E5">
        <w:rPr>
          <w:rFonts w:ascii="Times New Roman" w:eastAsia="Times New Roman" w:hAnsi="Times New Roman"/>
          <w:b/>
          <w:bCs/>
          <w:i/>
          <w:iCs/>
          <w:lang w:eastAsia="ru-RU"/>
        </w:rPr>
        <w:t>органом</w:t>
      </w:r>
      <w:r w:rsidR="004A393E" w:rsidRPr="00FB65E5">
        <w:rPr>
          <w:rFonts w:ascii="Times New Roman" w:eastAsia="Times New Roman" w:hAnsi="Times New Roman"/>
          <w:b/>
          <w:bCs/>
          <w:i/>
          <w:iCs/>
          <w:lang w:eastAsia="ru-RU"/>
        </w:rPr>
        <w:t xml:space="preserve"> управления</w:t>
      </w:r>
      <w:r w:rsidRPr="00FB65E5">
        <w:rPr>
          <w:rFonts w:ascii="Times New Roman" w:eastAsia="Times New Roman" w:hAnsi="Times New Roman"/>
          <w:b/>
          <w:bCs/>
          <w:i/>
          <w:iCs/>
          <w:lang w:eastAsia="ru-RU"/>
        </w:rPr>
        <w:t xml:space="preserve"> Эмитента решения о порядке размещения Биржевых облигаций </w:t>
      </w:r>
      <w:r w:rsidR="000A4208" w:rsidRPr="00FB65E5">
        <w:rPr>
          <w:rFonts w:ascii="Times New Roman" w:eastAsia="Times New Roman" w:hAnsi="Times New Roman"/>
          <w:b/>
          <w:i/>
          <w:lang w:eastAsia="ru-RU"/>
        </w:rPr>
        <w:t>(Биржевых облигаций Дополнительного выпуска)</w:t>
      </w:r>
      <w:r w:rsidR="000D1107" w:rsidRPr="00FB65E5">
        <w:rPr>
          <w:rFonts w:ascii="Times New Roman" w:eastAsia="Times New Roman" w:hAnsi="Times New Roman"/>
          <w:b/>
          <w:i/>
          <w:lang w:eastAsia="ru-RU"/>
        </w:rPr>
        <w:t xml:space="preserve"> </w:t>
      </w:r>
      <w:r w:rsidRPr="00FB65E5">
        <w:rPr>
          <w:rFonts w:ascii="Times New Roman" w:eastAsia="Times New Roman" w:hAnsi="Times New Roman"/>
          <w:b/>
          <w:bCs/>
          <w:i/>
          <w:iCs/>
          <w:lang w:eastAsia="ru-RU"/>
        </w:rPr>
        <w:t>и не позднее чем за 1 (Один) день до даты начала размещения Биржевых облигаций</w:t>
      </w:r>
      <w:r w:rsidR="000A4208" w:rsidRPr="00FB65E5">
        <w:rPr>
          <w:rFonts w:ascii="Times New Roman" w:eastAsia="Times New Roman" w:hAnsi="Times New Roman"/>
          <w:b/>
          <w:bCs/>
          <w:i/>
          <w:iCs/>
          <w:lang w:eastAsia="ru-RU"/>
        </w:rPr>
        <w:t xml:space="preserve"> </w:t>
      </w:r>
      <w:r w:rsidR="000A4208" w:rsidRPr="00FB65E5">
        <w:rPr>
          <w:rFonts w:ascii="Times New Roman" w:eastAsia="Times New Roman" w:hAnsi="Times New Roman"/>
          <w:b/>
          <w:i/>
          <w:lang w:eastAsia="ru-RU"/>
        </w:rPr>
        <w:t>(Биржевых облигаций Дополнительного выпуска)</w:t>
      </w:r>
      <w:r w:rsidRPr="00FB65E5">
        <w:rPr>
          <w:rFonts w:ascii="Times New Roman" w:eastAsia="Times New Roman" w:hAnsi="Times New Roman"/>
          <w:b/>
          <w:i/>
          <w:lang w:eastAsia="ru-RU"/>
        </w:rPr>
        <w:t>:</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C45D2B"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FB65E5" w:rsidRDefault="0008315D" w:rsidP="00934419">
      <w:pPr>
        <w:spacing w:after="0" w:line="240" w:lineRule="auto"/>
        <w:jc w:val="both"/>
        <w:rPr>
          <w:rFonts w:ascii="Times New Roman" w:hAnsi="Times New Roman"/>
          <w:b/>
          <w:i/>
        </w:rPr>
      </w:pP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lang w:eastAsia="ru-RU"/>
        </w:rPr>
        <w:t xml:space="preserve">9) </w:t>
      </w:r>
      <w:r w:rsidRPr="00FB65E5">
        <w:rPr>
          <w:rFonts w:ascii="Times New Roman" w:eastAsia="Times New Roman" w:hAnsi="Times New Roman"/>
          <w:b/>
          <w:i/>
          <w:lang w:eastAsia="ru-RU"/>
        </w:rPr>
        <w:t xml:space="preserve">Решение о </w:t>
      </w:r>
      <w:r w:rsidRPr="00FB65E5">
        <w:rPr>
          <w:rFonts w:ascii="Times New Roman" w:eastAsia="Times New Roman" w:hAnsi="Times New Roman"/>
          <w:b/>
          <w:bCs/>
          <w:i/>
          <w:iCs/>
          <w:lang w:eastAsia="ru-RU"/>
        </w:rPr>
        <w:t xml:space="preserve">сроке для направления оферт с предложением заключить Предварительный договор принимается уполномоченным органом управления Эмитента и </w:t>
      </w:r>
      <w:r w:rsidR="00182988" w:rsidRPr="00FB65E5">
        <w:rPr>
          <w:rFonts w:ascii="Times New Roman" w:eastAsia="Times New Roman" w:hAnsi="Times New Roman"/>
          <w:b/>
          <w:bCs/>
          <w:i/>
          <w:iCs/>
          <w:lang w:eastAsia="ru-RU"/>
        </w:rPr>
        <w:t xml:space="preserve">информация об этом </w:t>
      </w:r>
      <w:r w:rsidRPr="00FB65E5">
        <w:rPr>
          <w:rFonts w:ascii="Times New Roman" w:eastAsia="Times New Roman" w:hAnsi="Times New Roman"/>
          <w:b/>
          <w:bCs/>
          <w:i/>
          <w:iCs/>
          <w:lang w:eastAsia="ru-RU"/>
        </w:rPr>
        <w:t xml:space="preserve">раскрывается </w:t>
      </w:r>
      <w:r w:rsidRPr="00FB65E5">
        <w:rPr>
          <w:rFonts w:ascii="Times New Roman" w:eastAsia="Times New Roman" w:hAnsi="Times New Roman"/>
          <w:b/>
          <w:i/>
          <w:lang w:eastAsia="ru-RU"/>
        </w:rPr>
        <w:t>в форме сообщения о существенном факте</w:t>
      </w:r>
      <w:r w:rsidRPr="00FB65E5">
        <w:rPr>
          <w:rFonts w:ascii="Times New Roman" w:eastAsia="Times New Roman" w:hAnsi="Times New Roman"/>
          <w:b/>
          <w:bCs/>
          <w:i/>
          <w:iCs/>
          <w:lang w:eastAsia="ru-RU"/>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08315D" w:rsidRPr="00FB65E5"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8D2E20" w:rsidRPr="00FB65E5" w:rsidRDefault="008D2E20" w:rsidP="0008315D">
      <w:pPr>
        <w:autoSpaceDE w:val="0"/>
        <w:autoSpaceDN w:val="0"/>
        <w:spacing w:after="0" w:line="240" w:lineRule="auto"/>
        <w:ind w:firstLine="539"/>
        <w:jc w:val="both"/>
        <w:rPr>
          <w:rFonts w:ascii="Times New Roman" w:eastAsia="Times New Roman" w:hAnsi="Times New Roman"/>
          <w:b/>
          <w:bCs/>
          <w:i/>
          <w:iCs/>
        </w:rPr>
      </w:pP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iCs/>
          <w:lang w:eastAsia="ru-RU"/>
        </w:rPr>
        <w:t xml:space="preserve">Первоначально установленная решением Эмитента дата </w:t>
      </w:r>
      <w:r w:rsidR="003C653A" w:rsidRPr="00FB65E5">
        <w:rPr>
          <w:rFonts w:ascii="Times New Roman" w:eastAsia="Times New Roman" w:hAnsi="Times New Roman"/>
          <w:b/>
          <w:bCs/>
          <w:i/>
          <w:iCs/>
        </w:rPr>
        <w:t>и/или время</w:t>
      </w:r>
      <w:r w:rsidR="003C653A" w:rsidRPr="00FB65E5">
        <w:rPr>
          <w:rFonts w:ascii="Times New Roman" w:hAnsi="Times New Roman"/>
          <w:b/>
          <w:i/>
        </w:rPr>
        <w:t xml:space="preserve"> </w:t>
      </w:r>
      <w:r w:rsidRPr="00FB65E5">
        <w:rPr>
          <w:rFonts w:ascii="Times New Roman" w:eastAsia="Times New Roman" w:hAnsi="Times New Roman"/>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FB65E5">
        <w:rPr>
          <w:rFonts w:ascii="Times New Roman" w:eastAsia="Times New Roman" w:hAnsi="Times New Roman"/>
          <w:b/>
          <w:bCs/>
          <w:i/>
          <w:lang w:eastAsia="ru-RU"/>
        </w:rPr>
        <w:t xml:space="preserve">в форме </w:t>
      </w:r>
      <w:r w:rsidRPr="00FB65E5">
        <w:rPr>
          <w:rFonts w:ascii="Times New Roman" w:eastAsia="Times New Roman" w:hAnsi="Times New Roman"/>
          <w:b/>
          <w:i/>
          <w:lang w:eastAsia="ru-RU"/>
        </w:rPr>
        <w:t>сообщения о существенном факте</w:t>
      </w:r>
      <w:r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lang w:eastAsia="ru-RU"/>
        </w:rPr>
        <w:t xml:space="preserve">в следующие сроки </w:t>
      </w:r>
      <w:r w:rsidRPr="00FB65E5">
        <w:rPr>
          <w:rFonts w:ascii="Times New Roman" w:eastAsia="Times New Roman" w:hAnsi="Times New Roman"/>
          <w:b/>
          <w:bCs/>
          <w:i/>
          <w:iCs/>
          <w:lang w:eastAsia="ru-RU"/>
        </w:rPr>
        <w:t xml:space="preserve">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w:t>
      </w:r>
      <w:r w:rsidR="003C653A" w:rsidRPr="00FB65E5">
        <w:rPr>
          <w:rFonts w:ascii="Times New Roman" w:eastAsia="Times New Roman" w:hAnsi="Times New Roman"/>
          <w:b/>
          <w:bCs/>
          <w:i/>
          <w:iCs/>
        </w:rPr>
        <w:t>и/или времени</w:t>
      </w:r>
      <w:r w:rsidR="003C653A" w:rsidRPr="00FB65E5">
        <w:rPr>
          <w:rFonts w:ascii="Times New Roman" w:hAnsi="Times New Roman"/>
          <w:b/>
          <w:i/>
        </w:rPr>
        <w:t xml:space="preserve"> </w:t>
      </w:r>
      <w:r w:rsidRPr="00FB65E5">
        <w:rPr>
          <w:rFonts w:ascii="Times New Roman" w:eastAsia="Times New Roman" w:hAnsi="Times New Roman"/>
          <w:b/>
          <w:bCs/>
          <w:i/>
          <w:iCs/>
          <w:lang w:eastAsia="ru-RU"/>
        </w:rPr>
        <w:t>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FB65E5">
        <w:rPr>
          <w:rFonts w:ascii="Times New Roman" w:eastAsia="Times New Roman" w:hAnsi="Times New Roman"/>
          <w:b/>
          <w:bCs/>
          <w:i/>
          <w:lang w:eastAsia="ru-RU"/>
        </w:rPr>
        <w:t>:</w:t>
      </w:r>
    </w:p>
    <w:p w:rsidR="0008315D" w:rsidRPr="00FB65E5"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lastRenderedPageBreak/>
        <w:t xml:space="preserve">При этом публикация на </w:t>
      </w:r>
      <w:r w:rsidR="00C45D2B"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w:t>
      </w:r>
      <w:r w:rsidRPr="00FB65E5">
        <w:rPr>
          <w:rFonts w:ascii="Times New Roman" w:eastAsia="Times New Roman" w:hAnsi="Times New Roman"/>
          <w:b/>
          <w:i/>
          <w:lang w:eastAsia="ru-RU"/>
        </w:rPr>
        <w:t xml:space="preserve"> </w:t>
      </w:r>
      <w:r w:rsidRPr="00FB65E5">
        <w:rPr>
          <w:rFonts w:ascii="Times New Roman" w:eastAsia="Times New Roman" w:hAnsi="Times New Roman"/>
          <w:b/>
          <w:bCs/>
          <w:i/>
          <w:iCs/>
          <w:lang w:eastAsia="ru-RU"/>
        </w:rPr>
        <w:t>в следующие сроки со дня истечения срока для направления оферт с предложением заключить Предварительный договор следующим образом:</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934419">
      <w:pPr>
        <w:spacing w:after="0" w:line="240" w:lineRule="auto"/>
        <w:jc w:val="both"/>
        <w:rPr>
          <w:rFonts w:ascii="Times New Roman" w:hAnsi="Times New Roman"/>
          <w:b/>
          <w:i/>
        </w:rPr>
      </w:pPr>
    </w:p>
    <w:p w:rsidR="0008315D" w:rsidRPr="00FB65E5" w:rsidRDefault="000B276C"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10</w:t>
      </w:r>
      <w:r w:rsidR="0008315D" w:rsidRPr="00FB65E5">
        <w:rPr>
          <w:rFonts w:ascii="Times New Roman" w:eastAsia="Times New Roman" w:hAnsi="Times New Roman"/>
          <w:b/>
          <w:bCs/>
          <w:i/>
          <w:iCs/>
          <w:lang w:eastAsia="ru-RU"/>
        </w:rPr>
        <w:t xml:space="preserve">) </w:t>
      </w:r>
      <w:r w:rsidR="002D1BE0" w:rsidRPr="00FB65E5">
        <w:rPr>
          <w:rFonts w:ascii="Times New Roman" w:eastAsia="Times New Roman" w:hAnsi="Times New Roman"/>
          <w:b/>
          <w:bCs/>
          <w:i/>
          <w:iCs/>
          <w:lang w:eastAsia="ru-RU"/>
        </w:rPr>
        <w:t xml:space="preserve">Сообщение </w:t>
      </w:r>
      <w:r w:rsidR="0008315D" w:rsidRPr="00FB65E5">
        <w:rPr>
          <w:rFonts w:ascii="Times New Roman" w:eastAsia="Times New Roman" w:hAnsi="Times New Roman"/>
          <w:b/>
          <w:bCs/>
          <w:i/>
          <w:iCs/>
          <w:lang w:eastAsia="ru-RU"/>
        </w:rPr>
        <w:t>о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w:t>
      </w:r>
      <w:r w:rsidR="001A03C0" w:rsidRPr="00FB65E5">
        <w:rPr>
          <w:rFonts w:ascii="Times New Roman" w:eastAsia="Times New Roman" w:hAnsi="Times New Roman"/>
          <w:b/>
          <w:bCs/>
          <w:i/>
          <w:iCs/>
          <w:lang w:eastAsia="ru-RU"/>
        </w:rPr>
        <w:t>,</w:t>
      </w:r>
      <w:r w:rsidR="0008315D" w:rsidRPr="00FB65E5">
        <w:rPr>
          <w:rFonts w:ascii="Times New Roman" w:eastAsia="Times New Roman" w:hAnsi="Times New Roman"/>
          <w:b/>
          <w:bCs/>
          <w:i/>
          <w:iCs/>
          <w:lang w:eastAsia="ru-RU"/>
        </w:rPr>
        <w:t xml:space="preserve"> или с даты принятия соответствующего решения, если составление протокола не требуется: </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C45D2B"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C45D2B"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hAnsi="Times New Roman"/>
          <w:b/>
          <w:bCs/>
          <w:i/>
          <w:iCs/>
          <w:color w:val="000000"/>
          <w:lang w:eastAsia="ru-RU"/>
        </w:rPr>
        <w:t xml:space="preserve">В случае если в сообщении о присвоении идентификационного номера Выпуску (Дополнительному выпуску) Биржевых облигаций или в сообщении о дате начала размещения Биржевых облигаций не указаны цена размещения Биржевых облигаций или порядок ее определения, </w:t>
      </w:r>
      <w:r w:rsidR="00945BB7" w:rsidRPr="00FB65E5">
        <w:rPr>
          <w:rFonts w:ascii="Times New Roman" w:hAnsi="Times New Roman"/>
          <w:b/>
          <w:bCs/>
          <w:i/>
          <w:iCs/>
          <w:color w:val="000000"/>
          <w:lang w:eastAsia="ru-RU"/>
        </w:rPr>
        <w:t xml:space="preserve">Эмитент обязан опубликовать в Ленте новостей и на </w:t>
      </w:r>
      <w:r w:rsidRPr="00FB65E5">
        <w:rPr>
          <w:rFonts w:ascii="Times New Roman" w:hAnsi="Times New Roman"/>
          <w:b/>
          <w:bCs/>
          <w:i/>
          <w:iCs/>
          <w:color w:val="000000"/>
          <w:lang w:eastAsia="ru-RU"/>
        </w:rPr>
        <w:t xml:space="preserve">странице </w:t>
      </w:r>
      <w:r w:rsidR="008F32EF" w:rsidRPr="00FB65E5">
        <w:rPr>
          <w:rFonts w:ascii="Times New Roman" w:hAnsi="Times New Roman"/>
          <w:b/>
          <w:bCs/>
          <w:i/>
          <w:iCs/>
          <w:color w:val="000000"/>
          <w:lang w:eastAsia="ru-RU"/>
        </w:rPr>
        <w:t xml:space="preserve">Эмитента </w:t>
      </w:r>
      <w:r w:rsidR="00945BB7" w:rsidRPr="00FB65E5">
        <w:rPr>
          <w:rFonts w:ascii="Times New Roman" w:hAnsi="Times New Roman"/>
          <w:b/>
          <w:bCs/>
          <w:i/>
          <w:iCs/>
          <w:color w:val="000000"/>
          <w:lang w:eastAsia="ru-RU"/>
        </w:rPr>
        <w:t xml:space="preserve">в </w:t>
      </w:r>
      <w:r w:rsidR="000743B0" w:rsidRPr="00FB65E5">
        <w:rPr>
          <w:rFonts w:ascii="Times New Roman" w:hAnsi="Times New Roman"/>
          <w:b/>
          <w:bCs/>
          <w:i/>
          <w:iCs/>
          <w:color w:val="000000"/>
          <w:lang w:eastAsia="ru-RU"/>
        </w:rPr>
        <w:t>с</w:t>
      </w:r>
      <w:r w:rsidR="00945BB7" w:rsidRPr="00FB65E5">
        <w:rPr>
          <w:rFonts w:ascii="Times New Roman" w:hAnsi="Times New Roman"/>
          <w:b/>
          <w:bCs/>
          <w:i/>
          <w:iCs/>
          <w:color w:val="000000"/>
          <w:lang w:eastAsia="ru-RU"/>
        </w:rPr>
        <w:t>ети Интернет сообщение о цене размещения ценных бумаг, в срок не позднее даты начала размещения ценных бумаг.</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Cs/>
          <w:lang w:eastAsia="ru-RU"/>
        </w:rPr>
      </w:pPr>
      <w:r w:rsidRPr="00FB65E5">
        <w:rPr>
          <w:rFonts w:ascii="Times New Roman" w:eastAsia="Times New Roman" w:hAnsi="Times New Roman"/>
          <w:b/>
          <w:bCs/>
          <w:i/>
          <w:iCs/>
          <w:lang w:eastAsia="ru-RU"/>
        </w:rPr>
        <w:t xml:space="preserve">Размещение ценных бумаг не может осуществляться до раскрытия Эмитентом сообщения о цене </w:t>
      </w:r>
      <w:r w:rsidR="00945BB7" w:rsidRPr="00FB65E5">
        <w:rPr>
          <w:rFonts w:ascii="Times New Roman" w:eastAsia="Times New Roman" w:hAnsi="Times New Roman"/>
          <w:b/>
          <w:bCs/>
          <w:i/>
          <w:iCs/>
          <w:lang w:eastAsia="ru-RU"/>
        </w:rPr>
        <w:t xml:space="preserve">(о порядке определения цены) </w:t>
      </w:r>
      <w:r w:rsidRPr="00FB65E5">
        <w:rPr>
          <w:rFonts w:ascii="Times New Roman" w:eastAsia="Times New Roman" w:hAnsi="Times New Roman"/>
          <w:b/>
          <w:bCs/>
          <w:i/>
          <w:iCs/>
          <w:lang w:eastAsia="ru-RU"/>
        </w:rPr>
        <w:t xml:space="preserve">размещения ценных бумаг в Ленте новостей и на </w:t>
      </w:r>
      <w:r w:rsidR="00A12448" w:rsidRPr="00FB65E5">
        <w:rPr>
          <w:rFonts w:ascii="Times New Roman" w:eastAsia="Times New Roman" w:hAnsi="Times New Roman"/>
          <w:b/>
          <w:bCs/>
          <w:i/>
          <w:iCs/>
          <w:lang w:eastAsia="ru-RU"/>
        </w:rPr>
        <w:t xml:space="preserve">странице </w:t>
      </w:r>
      <w:r w:rsidRPr="00FB65E5">
        <w:rPr>
          <w:rFonts w:ascii="Times New Roman" w:eastAsia="Times New Roman" w:hAnsi="Times New Roman"/>
          <w:b/>
          <w:bCs/>
          <w:i/>
          <w:iCs/>
          <w:lang w:eastAsia="ru-RU"/>
        </w:rPr>
        <w:t>Эмитента в сети Интернет.</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B276C"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11</w:t>
      </w:r>
      <w:r w:rsidR="0008315D" w:rsidRPr="00FB65E5">
        <w:rPr>
          <w:rFonts w:ascii="Times New Roman" w:eastAsia="Times New Roman" w:hAnsi="Times New Roman"/>
          <w:b/>
          <w:bCs/>
          <w:i/>
          <w:iCs/>
          <w:lang w:eastAsia="ru-RU"/>
        </w:rPr>
        <w:t xml:space="preserve">) В случае, если Эмитент принимает решение о размещении </w:t>
      </w:r>
      <w:r w:rsidR="007958C6">
        <w:rPr>
          <w:rFonts w:ascii="Times New Roman" w:eastAsia="Times New Roman" w:hAnsi="Times New Roman"/>
          <w:b/>
          <w:bCs/>
          <w:i/>
          <w:iCs/>
          <w:lang w:eastAsia="ru-RU"/>
        </w:rPr>
        <w:t>процентных</w:t>
      </w:r>
      <w:r w:rsidR="007958C6" w:rsidRPr="00FB65E5">
        <w:rPr>
          <w:rFonts w:ascii="Times New Roman" w:eastAsia="Times New Roman" w:hAnsi="Times New Roman"/>
          <w:b/>
          <w:bCs/>
          <w:i/>
          <w:iCs/>
          <w:lang w:eastAsia="ru-RU"/>
        </w:rPr>
        <w:t xml:space="preserve"> </w:t>
      </w:r>
      <w:r w:rsidR="0008315D" w:rsidRPr="00FB65E5">
        <w:rPr>
          <w:rFonts w:ascii="Times New Roman" w:eastAsia="Times New Roman" w:hAnsi="Times New Roman"/>
          <w:b/>
          <w:bCs/>
          <w:i/>
          <w:iCs/>
          <w:lang w:eastAsia="ru-RU"/>
        </w:rPr>
        <w:t xml:space="preserve">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w:t>
      </w:r>
      <w:r w:rsidR="008D2E20" w:rsidRPr="00FB65E5">
        <w:rPr>
          <w:rFonts w:ascii="Times New Roman" w:eastAsia="Times New Roman" w:hAnsi="Times New Roman"/>
          <w:b/>
          <w:bCs/>
          <w:i/>
          <w:iCs/>
          <w:lang w:eastAsia="ru-RU"/>
        </w:rPr>
        <w:t xml:space="preserve">итогам </w:t>
      </w:r>
      <w:r w:rsidR="0008315D" w:rsidRPr="00FB65E5">
        <w:rPr>
          <w:rFonts w:ascii="Times New Roman" w:eastAsia="Times New Roman" w:hAnsi="Times New Roman"/>
          <w:b/>
          <w:bCs/>
          <w:i/>
          <w:iCs/>
          <w:lang w:eastAsia="ru-RU"/>
        </w:rPr>
        <w:t xml:space="preserve">проведенного Конкурса, </w:t>
      </w:r>
      <w:r w:rsidR="001A399D" w:rsidRPr="00331B42">
        <w:rPr>
          <w:rFonts w:ascii="Times New Roman" w:eastAsia="Times New Roman" w:hAnsi="Times New Roman"/>
          <w:b/>
          <w:bCs/>
          <w:i/>
          <w:iCs/>
        </w:rPr>
        <w:t>а также порядковый номер купонного периода, в котором владельцы процентных Биржевых облигаций могут требовать приобретения процентных Биржевых облигаций,</w:t>
      </w:r>
      <w:r w:rsidR="001A399D">
        <w:rPr>
          <w:rFonts w:ascii="Times New Roman" w:eastAsia="Times New Roman" w:hAnsi="Times New Roman"/>
          <w:b/>
          <w:bCs/>
          <w:i/>
          <w:iCs/>
        </w:rPr>
        <w:t xml:space="preserve"> </w:t>
      </w:r>
      <w:r w:rsidR="0008315D" w:rsidRPr="00FB65E5">
        <w:rPr>
          <w:rFonts w:ascii="Times New Roman" w:eastAsia="Times New Roman" w:hAnsi="Times New Roman"/>
          <w:b/>
          <w:bCs/>
          <w:i/>
          <w:iCs/>
          <w:lang w:eastAsia="ru-RU"/>
        </w:rPr>
        <w:t xml:space="preserve">раскрывается Эмитентом в форме сообщения о существенном факте не позднее даты начала размещения </w:t>
      </w:r>
      <w:r w:rsidR="00FD3973" w:rsidRPr="00FB65E5">
        <w:rPr>
          <w:rFonts w:ascii="Times New Roman" w:eastAsia="Times New Roman" w:hAnsi="Times New Roman"/>
          <w:b/>
          <w:bCs/>
          <w:i/>
          <w:iCs/>
          <w:lang w:eastAsia="ru-RU"/>
        </w:rPr>
        <w:t xml:space="preserve">процентных Биржевых облигаций </w:t>
      </w:r>
      <w:r w:rsidR="0008315D" w:rsidRPr="00FB65E5">
        <w:rPr>
          <w:rFonts w:ascii="Times New Roman" w:eastAsia="Times New Roman" w:hAnsi="Times New Roman"/>
          <w:b/>
          <w:bCs/>
          <w:i/>
          <w:iCs/>
          <w:lang w:eastAsia="ru-RU"/>
        </w:rPr>
        <w:t>и в следующие сроки с даты принятия решения об установлении процентной ставки первого купона:</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9868AC" w:rsidRDefault="0008315D" w:rsidP="0008315D">
      <w:pPr>
        <w:spacing w:after="0" w:line="240" w:lineRule="auto"/>
        <w:ind w:firstLine="567"/>
        <w:jc w:val="both"/>
        <w:rPr>
          <w:rFonts w:ascii="Times New Roman" w:hAnsi="Times New Roman"/>
          <w:b/>
          <w:i/>
        </w:rPr>
      </w:pPr>
    </w:p>
    <w:p w:rsidR="007120C2" w:rsidRPr="009868AC" w:rsidRDefault="007120C2" w:rsidP="0008315D">
      <w:pPr>
        <w:spacing w:after="0" w:line="240" w:lineRule="auto"/>
        <w:ind w:firstLine="567"/>
        <w:jc w:val="both"/>
        <w:rPr>
          <w:rFonts w:ascii="Times New Roman" w:hAnsi="Times New Roman"/>
          <w:b/>
          <w:i/>
        </w:rPr>
      </w:pPr>
    </w:p>
    <w:p w:rsidR="0008315D" w:rsidRPr="00FB65E5" w:rsidRDefault="000B276C" w:rsidP="0008315D">
      <w:pPr>
        <w:autoSpaceDE w:val="0"/>
        <w:autoSpaceDN w:val="0"/>
        <w:adjustRightInd w:val="0"/>
        <w:spacing w:after="0" w:line="240" w:lineRule="auto"/>
        <w:ind w:firstLine="567"/>
        <w:jc w:val="both"/>
        <w:rPr>
          <w:rFonts w:ascii="Times New Roman" w:eastAsia="Times New Roman" w:hAnsi="Times New Roman"/>
          <w:b/>
          <w:bCs/>
          <w:i/>
          <w:lang w:eastAsia="ru-RU"/>
        </w:rPr>
      </w:pPr>
      <w:proofErr w:type="gramStart"/>
      <w:r w:rsidRPr="00FB65E5">
        <w:rPr>
          <w:rFonts w:ascii="Times New Roman" w:eastAsia="Times New Roman" w:hAnsi="Times New Roman"/>
          <w:b/>
          <w:bCs/>
          <w:i/>
          <w:lang w:eastAsia="ru-RU"/>
        </w:rPr>
        <w:t>12</w:t>
      </w:r>
      <w:r w:rsidR="0008315D" w:rsidRPr="00FB65E5">
        <w:rPr>
          <w:rFonts w:ascii="Times New Roman" w:eastAsia="Times New Roman" w:hAnsi="Times New Roman"/>
          <w:b/>
          <w:bCs/>
          <w:i/>
          <w:lang w:eastAsia="ru-RU"/>
        </w:rPr>
        <w:t xml:space="preserve">) В случае, если Эмитент принимает решение о размещении </w:t>
      </w:r>
      <w:r w:rsidR="003B4DFD" w:rsidRPr="00FB65E5">
        <w:rPr>
          <w:rFonts w:ascii="Times New Roman" w:eastAsia="Times New Roman" w:hAnsi="Times New Roman"/>
          <w:b/>
          <w:bCs/>
          <w:i/>
          <w:lang w:eastAsia="ru-RU"/>
        </w:rPr>
        <w:t xml:space="preserve">процентных </w:t>
      </w:r>
      <w:r w:rsidR="0008315D" w:rsidRPr="00FB65E5">
        <w:rPr>
          <w:rFonts w:ascii="Times New Roman" w:eastAsia="Times New Roman" w:hAnsi="Times New Roman"/>
          <w:b/>
          <w:bCs/>
          <w:i/>
          <w:lang w:eastAsia="ru-RU"/>
        </w:rPr>
        <w:t>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3B4DFD" w:rsidRPr="00FB65E5">
        <w:rPr>
          <w:rFonts w:ascii="Times New Roman" w:eastAsia="Times New Roman" w:hAnsi="Times New Roman"/>
          <w:b/>
          <w:bCs/>
          <w:i/>
          <w:lang w:eastAsia="ru-RU"/>
        </w:rPr>
        <w:t xml:space="preserve"> </w:t>
      </w:r>
      <w:r w:rsidR="003B4DFD" w:rsidRPr="00FB65E5">
        <w:rPr>
          <w:rFonts w:ascii="Times New Roman" w:eastAsia="Times New Roman" w:hAnsi="Times New Roman"/>
          <w:b/>
          <w:bCs/>
          <w:i/>
          <w:iCs/>
          <w:lang w:eastAsia="ru-RU"/>
        </w:rPr>
        <w:t xml:space="preserve">или Размещения </w:t>
      </w:r>
      <w:r w:rsidR="00990472" w:rsidRPr="00FB65E5">
        <w:rPr>
          <w:rFonts w:ascii="Times New Roman" w:eastAsia="Times New Roman" w:hAnsi="Times New Roman"/>
          <w:b/>
          <w:bCs/>
          <w:i/>
          <w:iCs/>
          <w:lang w:eastAsia="ru-RU"/>
        </w:rPr>
        <w:t xml:space="preserve">Биржевых облигаций </w:t>
      </w:r>
      <w:r w:rsidR="003B4DFD" w:rsidRPr="00FB65E5">
        <w:rPr>
          <w:rFonts w:ascii="Times New Roman" w:eastAsia="Times New Roman" w:hAnsi="Times New Roman"/>
          <w:b/>
          <w:bCs/>
          <w:i/>
          <w:iCs/>
          <w:lang w:eastAsia="ru-RU"/>
        </w:rPr>
        <w:t>по цене размещения путем сбора адресных заявок</w:t>
      </w:r>
      <w:r w:rsidR="00990472" w:rsidRPr="00FB65E5">
        <w:rPr>
          <w:rFonts w:ascii="Times New Roman" w:eastAsia="Times New Roman" w:hAnsi="Times New Roman"/>
          <w:b/>
          <w:bCs/>
          <w:i/>
          <w:iCs/>
          <w:lang w:eastAsia="ru-RU"/>
        </w:rPr>
        <w:t xml:space="preserve"> </w:t>
      </w:r>
      <w:r w:rsidR="0008315D" w:rsidRPr="00FB65E5">
        <w:rPr>
          <w:rFonts w:ascii="Times New Roman" w:eastAsia="Times New Roman" w:hAnsi="Times New Roman"/>
          <w:b/>
          <w:bCs/>
          <w:i/>
          <w:lang w:eastAsia="ru-RU"/>
        </w:rPr>
        <w:t xml:space="preserve">величина процентной ставки по первому купонному периоду определяется Эмитентом до даты начала размещения </w:t>
      </w:r>
      <w:r w:rsidR="000E1D89" w:rsidRPr="00FB65E5">
        <w:rPr>
          <w:rFonts w:ascii="Times New Roman" w:eastAsia="Times New Roman" w:hAnsi="Times New Roman"/>
          <w:b/>
          <w:bCs/>
          <w:i/>
          <w:lang w:eastAsia="ru-RU"/>
        </w:rPr>
        <w:t xml:space="preserve">процентных </w:t>
      </w:r>
      <w:r w:rsidR="0008315D" w:rsidRPr="00FB65E5">
        <w:rPr>
          <w:rFonts w:ascii="Times New Roman" w:eastAsia="Times New Roman" w:hAnsi="Times New Roman"/>
          <w:b/>
          <w:bCs/>
          <w:i/>
          <w:lang w:eastAsia="ru-RU"/>
        </w:rPr>
        <w:t>Биржевых облигаций.</w:t>
      </w:r>
      <w:proofErr w:type="gramEnd"/>
      <w:r w:rsidR="0008315D" w:rsidRPr="00FB65E5">
        <w:rPr>
          <w:rFonts w:ascii="Times New Roman" w:eastAsia="Times New Roman" w:hAnsi="Times New Roman"/>
          <w:b/>
          <w:bCs/>
          <w:i/>
          <w:lang w:eastAsia="ru-RU"/>
        </w:rPr>
        <w:t xml:space="preserve"> Информация об установленной Эмитентом ставке купона</w:t>
      </w:r>
      <w:r w:rsidR="001A399D">
        <w:rPr>
          <w:rFonts w:ascii="Times New Roman" w:eastAsia="Times New Roman" w:hAnsi="Times New Roman"/>
          <w:b/>
          <w:bCs/>
          <w:i/>
          <w:lang w:eastAsia="ru-RU"/>
        </w:rPr>
        <w:t>,</w:t>
      </w:r>
      <w:r w:rsidR="0008315D" w:rsidRPr="00FB65E5">
        <w:rPr>
          <w:rFonts w:ascii="Times New Roman" w:eastAsia="Times New Roman" w:hAnsi="Times New Roman"/>
          <w:b/>
          <w:bCs/>
          <w:i/>
          <w:lang w:eastAsia="ru-RU"/>
        </w:rPr>
        <w:t xml:space="preserve"> </w:t>
      </w:r>
      <w:r w:rsidR="001A399D" w:rsidRPr="004F2282">
        <w:rPr>
          <w:rFonts w:ascii="Times New Roman" w:eastAsia="Times New Roman" w:hAnsi="Times New Roman"/>
          <w:b/>
          <w:bCs/>
          <w:i/>
        </w:rPr>
        <w:t xml:space="preserve">а также порядковый номер купонного периода, в котором владельцы процентных </w:t>
      </w:r>
      <w:r w:rsidR="001A399D" w:rsidRPr="004F2282">
        <w:rPr>
          <w:rFonts w:ascii="Times New Roman" w:eastAsia="Times New Roman" w:hAnsi="Times New Roman"/>
          <w:b/>
          <w:bCs/>
          <w:i/>
        </w:rPr>
        <w:lastRenderedPageBreak/>
        <w:t>Биржевых облигаций могут требовать приобретения процентных Биржевых облигаций,</w:t>
      </w:r>
      <w:r w:rsidR="001A399D">
        <w:rPr>
          <w:rFonts w:ascii="Times New Roman" w:eastAsia="Times New Roman" w:hAnsi="Times New Roman"/>
          <w:b/>
          <w:bCs/>
          <w:i/>
        </w:rPr>
        <w:t xml:space="preserve"> </w:t>
      </w:r>
      <w:r w:rsidR="0008315D" w:rsidRPr="00FB65E5">
        <w:rPr>
          <w:rFonts w:ascii="Times New Roman" w:eastAsia="Times New Roman" w:hAnsi="Times New Roman"/>
          <w:b/>
          <w:bCs/>
          <w:i/>
          <w:lang w:eastAsia="ru-RU"/>
        </w:rPr>
        <w:t>раскрывается в форме сообщения о существенном факте до даты начала размещения Биржевых облигаций и в следующие сроки с даты установления процентной ставки первого купона:</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в Ленте новостей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1 (Одного) дня;</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w:t>
      </w:r>
      <w:r w:rsidRPr="00FB65E5">
        <w:rPr>
          <w:rFonts w:ascii="Times New Roman" w:eastAsia="Times New Roman" w:hAnsi="Times New Roman"/>
          <w:b/>
          <w:bCs/>
          <w:i/>
          <w:iCs/>
          <w:lang w:eastAsia="ru-RU"/>
        </w:rPr>
        <w:t>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9868AC" w:rsidRDefault="0008315D" w:rsidP="0008315D">
      <w:pPr>
        <w:spacing w:after="0" w:line="240" w:lineRule="auto"/>
        <w:ind w:firstLine="567"/>
        <w:jc w:val="both"/>
        <w:rPr>
          <w:rFonts w:ascii="Times New Roman" w:hAnsi="Times New Roman"/>
          <w:b/>
          <w:i/>
        </w:rPr>
      </w:pPr>
    </w:p>
    <w:p w:rsidR="007120C2" w:rsidRPr="009868AC" w:rsidRDefault="007120C2" w:rsidP="0008315D">
      <w:pPr>
        <w:spacing w:after="0" w:line="240" w:lineRule="auto"/>
        <w:ind w:firstLine="567"/>
        <w:jc w:val="both"/>
        <w:rPr>
          <w:rFonts w:ascii="Times New Roman" w:hAnsi="Times New Roman"/>
          <w:b/>
          <w:i/>
        </w:rPr>
      </w:pPr>
    </w:p>
    <w:p w:rsidR="0008315D" w:rsidRPr="00FB65E5" w:rsidRDefault="000B276C"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13</w:t>
      </w:r>
      <w:r w:rsidR="0008315D" w:rsidRPr="00FB65E5">
        <w:rPr>
          <w:rFonts w:ascii="Times New Roman" w:eastAsia="Times New Roman" w:hAnsi="Times New Roman"/>
          <w:b/>
          <w:bCs/>
          <w:i/>
          <w:lang w:eastAsia="ru-RU"/>
        </w:rPr>
        <w:t xml:space="preserve">) </w:t>
      </w:r>
      <w:r w:rsidR="0008315D" w:rsidRPr="00FB65E5">
        <w:rPr>
          <w:rFonts w:ascii="Times New Roman" w:eastAsia="Times New Roman" w:hAnsi="Times New Roman"/>
          <w:b/>
          <w:i/>
          <w:lang w:eastAsia="ru-RU"/>
        </w:rPr>
        <w:t>П</w:t>
      </w:r>
      <w:r w:rsidR="0008315D" w:rsidRPr="00FB65E5">
        <w:rPr>
          <w:rFonts w:ascii="Times New Roman" w:eastAsia="Times New Roman" w:hAnsi="Times New Roman"/>
          <w:b/>
          <w:bCs/>
          <w:i/>
          <w:lang w:eastAsia="ru-RU"/>
        </w:rPr>
        <w:t xml:space="preserve">ри размещении выпусков </w:t>
      </w:r>
      <w:r w:rsidR="005E250E" w:rsidRPr="00FB65E5">
        <w:rPr>
          <w:rFonts w:ascii="Times New Roman" w:eastAsia="Times New Roman" w:hAnsi="Times New Roman"/>
          <w:b/>
          <w:bCs/>
          <w:i/>
          <w:lang w:eastAsia="ru-RU"/>
        </w:rPr>
        <w:t xml:space="preserve">процентных </w:t>
      </w:r>
      <w:r w:rsidR="0008315D" w:rsidRPr="00FB65E5">
        <w:rPr>
          <w:rFonts w:ascii="Times New Roman" w:eastAsia="Times New Roman" w:hAnsi="Times New Roman"/>
          <w:b/>
          <w:bCs/>
          <w:i/>
          <w:lang w:eastAsia="ru-RU"/>
        </w:rPr>
        <w:t>Биржевых облигаций, размещаемых впервые в рамках Программы облигаций</w:t>
      </w:r>
      <w:r w:rsidR="00111D82" w:rsidRPr="00FB65E5">
        <w:rPr>
          <w:rFonts w:ascii="Times New Roman" w:eastAsia="Times New Roman" w:hAnsi="Times New Roman"/>
          <w:b/>
          <w:bCs/>
          <w:i/>
          <w:lang w:eastAsia="ru-RU"/>
        </w:rPr>
        <w:t>,</w:t>
      </w:r>
      <w:r w:rsidR="0008315D" w:rsidRPr="00FB65E5">
        <w:rPr>
          <w:rFonts w:ascii="Times New Roman" w:eastAsia="Times New Roman" w:hAnsi="Times New Roman"/>
          <w:b/>
          <w:bCs/>
          <w:i/>
          <w:lang w:eastAsia="ru-RU"/>
        </w:rPr>
        <w:t xml:space="preserve"> до даты начала размещения </w:t>
      </w:r>
      <w:r w:rsidR="005E250E" w:rsidRPr="00FB65E5">
        <w:rPr>
          <w:rFonts w:ascii="Times New Roman" w:eastAsia="Times New Roman" w:hAnsi="Times New Roman"/>
          <w:b/>
          <w:bCs/>
          <w:i/>
          <w:lang w:eastAsia="ru-RU"/>
        </w:rPr>
        <w:t xml:space="preserve">процентных </w:t>
      </w:r>
      <w:r w:rsidR="0008315D" w:rsidRPr="00FB65E5">
        <w:rPr>
          <w:rFonts w:ascii="Times New Roman" w:eastAsia="Times New Roman" w:hAnsi="Times New Roman"/>
          <w:b/>
          <w:bCs/>
          <w:i/>
          <w:lang w:eastAsia="ru-RU"/>
        </w:rPr>
        <w:t>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w:t>
      </w:r>
      <w:r w:rsidR="008A78A6" w:rsidRPr="00FB65E5">
        <w:rPr>
          <w:rFonts w:ascii="Times New Roman" w:eastAsia="Times New Roman" w:hAnsi="Times New Roman"/>
          <w:b/>
          <w:bCs/>
          <w:i/>
          <w:lang w:eastAsia="ru-RU"/>
        </w:rPr>
        <w:t>,</w:t>
      </w:r>
      <w:r w:rsidR="0008315D" w:rsidRPr="00FB65E5">
        <w:rPr>
          <w:rFonts w:ascii="Times New Roman" w:eastAsia="Times New Roman" w:hAnsi="Times New Roman"/>
          <w:b/>
          <w:bCs/>
          <w:i/>
          <w:lang w:eastAsia="ru-RU"/>
        </w:rPr>
        <w:t xml:space="preserve"> начиная со второго. </w:t>
      </w:r>
    </w:p>
    <w:p w:rsidR="0008315D" w:rsidRPr="00FB65E5"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w:t>
      </w:r>
      <w:r w:rsidR="005E250E" w:rsidRPr="00FB65E5">
        <w:rPr>
          <w:rFonts w:ascii="Times New Roman" w:eastAsia="Times New Roman" w:hAnsi="Times New Roman"/>
          <w:b/>
          <w:bCs/>
          <w:i/>
          <w:lang w:eastAsia="ru-RU"/>
        </w:rPr>
        <w:t xml:space="preserve">процентных </w:t>
      </w:r>
      <w:r w:rsidRPr="00FB65E5">
        <w:rPr>
          <w:rFonts w:ascii="Times New Roman" w:eastAsia="Times New Roman" w:hAnsi="Times New Roman"/>
          <w:b/>
          <w:bCs/>
          <w:i/>
          <w:lang w:eastAsia="ru-RU"/>
        </w:rPr>
        <w:t xml:space="preserve">Биржевых облигаций, а также порядковый номер купонного периода, в котором владельцы </w:t>
      </w:r>
      <w:r w:rsidR="006A24ED" w:rsidRPr="00FB65E5">
        <w:rPr>
          <w:rFonts w:ascii="Times New Roman" w:eastAsia="Times New Roman" w:hAnsi="Times New Roman"/>
          <w:b/>
          <w:bCs/>
          <w:i/>
          <w:lang w:eastAsia="ru-RU"/>
        </w:rPr>
        <w:t xml:space="preserve">процентных </w:t>
      </w:r>
      <w:r w:rsidRPr="00FB65E5">
        <w:rPr>
          <w:rFonts w:ascii="Times New Roman" w:eastAsia="Times New Roman" w:hAnsi="Times New Roman"/>
          <w:b/>
          <w:bCs/>
          <w:i/>
          <w:lang w:eastAsia="ru-RU"/>
        </w:rPr>
        <w:t xml:space="preserve">Биржевых облигаций могут требовать приобретения </w:t>
      </w:r>
      <w:r w:rsidR="006A24ED" w:rsidRPr="00FB65E5">
        <w:rPr>
          <w:rFonts w:ascii="Times New Roman" w:eastAsia="Times New Roman" w:hAnsi="Times New Roman"/>
          <w:b/>
          <w:bCs/>
          <w:i/>
          <w:lang w:eastAsia="ru-RU"/>
        </w:rPr>
        <w:t xml:space="preserve">процентных </w:t>
      </w:r>
      <w:r w:rsidRPr="00FB65E5">
        <w:rPr>
          <w:rFonts w:ascii="Times New Roman" w:eastAsia="Times New Roman" w:hAnsi="Times New Roman"/>
          <w:b/>
          <w:bCs/>
          <w:i/>
          <w:lang w:eastAsia="ru-RU"/>
        </w:rPr>
        <w:t xml:space="preserve">Биржевых облигаций Эмитентом, раскрывается Эмитентом в форме сообщения о существенном факте </w:t>
      </w:r>
      <w:r w:rsidR="00A12448" w:rsidRPr="00FB65E5">
        <w:rPr>
          <w:rFonts w:ascii="Times New Roman" w:eastAsia="Times New Roman" w:hAnsi="Times New Roman"/>
          <w:b/>
          <w:bCs/>
          <w:i/>
          <w:lang w:eastAsia="ru-RU"/>
        </w:rPr>
        <w:t xml:space="preserve">не позднее </w:t>
      </w:r>
      <w:r w:rsidRPr="00FB65E5">
        <w:rPr>
          <w:rFonts w:ascii="Times New Roman" w:eastAsia="Times New Roman" w:hAnsi="Times New Roman"/>
          <w:b/>
          <w:bCs/>
          <w:i/>
          <w:lang w:eastAsia="ru-RU"/>
        </w:rPr>
        <w:t xml:space="preserve">даты начала размещения </w:t>
      </w:r>
      <w:r w:rsidR="006A24ED" w:rsidRPr="00FB65E5">
        <w:rPr>
          <w:rFonts w:ascii="Times New Roman" w:eastAsia="Times New Roman" w:hAnsi="Times New Roman"/>
          <w:b/>
          <w:bCs/>
          <w:i/>
          <w:lang w:eastAsia="ru-RU"/>
        </w:rPr>
        <w:t xml:space="preserve">процентных </w:t>
      </w:r>
      <w:r w:rsidRPr="00FB65E5">
        <w:rPr>
          <w:rFonts w:ascii="Times New Roman" w:eastAsia="Times New Roman" w:hAnsi="Times New Roman"/>
          <w:b/>
          <w:bCs/>
          <w:i/>
          <w:lang w:eastAsia="ru-RU"/>
        </w:rPr>
        <w:t>Биржевых облигаций и в следующие сроки с момента принятия решения об установлении процентной ставки или порядка определения процентной(</w:t>
      </w:r>
      <w:proofErr w:type="spellStart"/>
      <w:r w:rsidRPr="00FB65E5">
        <w:rPr>
          <w:rFonts w:ascii="Times New Roman" w:eastAsia="Times New Roman" w:hAnsi="Times New Roman"/>
          <w:b/>
          <w:bCs/>
          <w:i/>
          <w:lang w:eastAsia="ru-RU"/>
        </w:rPr>
        <w:t>ых</w:t>
      </w:r>
      <w:proofErr w:type="spellEnd"/>
      <w:r w:rsidRPr="00FB65E5">
        <w:rPr>
          <w:rFonts w:ascii="Times New Roman" w:eastAsia="Times New Roman" w:hAnsi="Times New Roman"/>
          <w:b/>
          <w:bCs/>
          <w:i/>
          <w:lang w:eastAsia="ru-RU"/>
        </w:rPr>
        <w:t>) ставки(</w:t>
      </w:r>
      <w:proofErr w:type="spellStart"/>
      <w:r w:rsidRPr="00FB65E5">
        <w:rPr>
          <w:rFonts w:ascii="Times New Roman" w:eastAsia="Times New Roman" w:hAnsi="Times New Roman"/>
          <w:b/>
          <w:bCs/>
          <w:i/>
          <w:lang w:eastAsia="ru-RU"/>
        </w:rPr>
        <w:t>ок</w:t>
      </w:r>
      <w:proofErr w:type="spellEnd"/>
      <w:r w:rsidRPr="00FB65E5">
        <w:rPr>
          <w:rFonts w:ascii="Times New Roman" w:eastAsia="Times New Roman" w:hAnsi="Times New Roman"/>
          <w:b/>
          <w:bCs/>
          <w:i/>
          <w:lang w:eastAsia="ru-RU"/>
        </w:rPr>
        <w:t>) по купону(</w:t>
      </w:r>
      <w:proofErr w:type="spellStart"/>
      <w:r w:rsidRPr="00FB65E5">
        <w:rPr>
          <w:rFonts w:ascii="Times New Roman" w:eastAsia="Times New Roman" w:hAnsi="Times New Roman"/>
          <w:b/>
          <w:bCs/>
          <w:i/>
          <w:lang w:eastAsia="ru-RU"/>
        </w:rPr>
        <w:t>ам</w:t>
      </w:r>
      <w:proofErr w:type="spellEnd"/>
      <w:r w:rsidRPr="00FB65E5">
        <w:rPr>
          <w:rFonts w:ascii="Times New Roman" w:eastAsia="Times New Roman" w:hAnsi="Times New Roman"/>
          <w:b/>
          <w:bCs/>
          <w:i/>
          <w:lang w:eastAsia="ru-RU"/>
        </w:rPr>
        <w:t>):</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в Ленте новостей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1 (Одного) дня;</w:t>
      </w:r>
    </w:p>
    <w:p w:rsidR="0008315D" w:rsidRPr="00FB65E5"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w:t>
      </w:r>
      <w:r w:rsidRPr="00FB65E5">
        <w:rPr>
          <w:rFonts w:ascii="Times New Roman" w:eastAsia="Times New Roman" w:hAnsi="Times New Roman"/>
          <w:b/>
          <w:bCs/>
          <w:i/>
          <w:iCs/>
          <w:lang w:eastAsia="ru-RU"/>
        </w:rPr>
        <w:t>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9868AC" w:rsidRDefault="0008315D" w:rsidP="0008315D">
      <w:pPr>
        <w:spacing w:after="0" w:line="240" w:lineRule="auto"/>
        <w:ind w:firstLine="567"/>
        <w:jc w:val="both"/>
        <w:rPr>
          <w:rFonts w:ascii="Times New Roman" w:hAnsi="Times New Roman"/>
          <w:b/>
          <w:i/>
        </w:rPr>
      </w:pPr>
    </w:p>
    <w:p w:rsidR="00A415EF" w:rsidRPr="00FB65E5" w:rsidRDefault="00A415EF" w:rsidP="0008315D">
      <w:pPr>
        <w:spacing w:after="0" w:line="240" w:lineRule="auto"/>
        <w:ind w:firstLine="567"/>
        <w:jc w:val="both"/>
        <w:rPr>
          <w:rFonts w:ascii="Times New Roman" w:hAnsi="Times New Roman"/>
          <w:b/>
          <w:i/>
        </w:rPr>
      </w:pPr>
    </w:p>
    <w:p w:rsidR="0008315D" w:rsidRPr="00FB65E5" w:rsidRDefault="000B276C" w:rsidP="0008315D">
      <w:pPr>
        <w:tabs>
          <w:tab w:val="left" w:pos="426"/>
        </w:tabs>
        <w:adjustRightInd w:val="0"/>
        <w:spacing w:after="0" w:line="240" w:lineRule="auto"/>
        <w:ind w:firstLine="567"/>
        <w:jc w:val="both"/>
        <w:rPr>
          <w:rFonts w:ascii="Times New Roman" w:eastAsia="Times New Roman" w:hAnsi="Times New Roman"/>
          <w:b/>
          <w:bCs/>
          <w:i/>
          <w:lang w:eastAsia="ru-RU"/>
        </w:rPr>
      </w:pPr>
      <w:r w:rsidRPr="00FB65E5">
        <w:rPr>
          <w:rFonts w:ascii="Times New Roman" w:hAnsi="Times New Roman"/>
          <w:b/>
          <w:i/>
        </w:rPr>
        <w:t>14</w:t>
      </w:r>
      <w:r w:rsidR="0008315D" w:rsidRPr="00FB65E5">
        <w:rPr>
          <w:rFonts w:ascii="Times New Roman" w:hAnsi="Times New Roman"/>
          <w:b/>
          <w:i/>
        </w:rPr>
        <w:t xml:space="preserve">) </w:t>
      </w:r>
      <w:r w:rsidR="00B82329" w:rsidRPr="00FB65E5">
        <w:rPr>
          <w:rFonts w:ascii="Times New Roman" w:eastAsia="Times New Roman" w:hAnsi="Times New Roman"/>
          <w:b/>
          <w:bCs/>
          <w:i/>
          <w:lang w:eastAsia="ru-RU"/>
        </w:rPr>
        <w:t xml:space="preserve">Информация об определенных процентных ставках или порядке определения процентных ставок по купонам, размер (порядок определения размера) которых не был установлен Эмитентом до даты начала размещения </w:t>
      </w:r>
      <w:r w:rsidR="0004559E" w:rsidRPr="00FB65E5">
        <w:rPr>
          <w:rFonts w:ascii="Times New Roman" w:eastAsia="Times New Roman" w:hAnsi="Times New Roman"/>
          <w:b/>
          <w:bCs/>
          <w:i/>
          <w:lang w:eastAsia="ru-RU"/>
        </w:rPr>
        <w:t xml:space="preserve">процентных </w:t>
      </w:r>
      <w:r w:rsidR="00B82329" w:rsidRPr="00FB65E5">
        <w:rPr>
          <w:rFonts w:ascii="Times New Roman" w:eastAsia="Times New Roman" w:hAnsi="Times New Roman"/>
          <w:b/>
          <w:bCs/>
          <w:i/>
          <w:lang w:eastAsia="ru-RU"/>
        </w:rPr>
        <w:t xml:space="preserve">Биржевых облигаций, а также порядковый номер купонного периода, в котором владельцы </w:t>
      </w:r>
      <w:r w:rsidR="00AA1E20" w:rsidRPr="00FB65E5">
        <w:rPr>
          <w:rFonts w:ascii="Times New Roman" w:eastAsia="Times New Roman" w:hAnsi="Times New Roman"/>
          <w:b/>
          <w:bCs/>
          <w:i/>
          <w:lang w:eastAsia="ru-RU"/>
        </w:rPr>
        <w:t xml:space="preserve">процентных </w:t>
      </w:r>
      <w:r w:rsidR="00B82329" w:rsidRPr="00FB65E5">
        <w:rPr>
          <w:rFonts w:ascii="Times New Roman" w:eastAsia="Times New Roman" w:hAnsi="Times New Roman"/>
          <w:b/>
          <w:bCs/>
          <w:i/>
          <w:lang w:eastAsia="ru-RU"/>
        </w:rPr>
        <w:t xml:space="preserve">Биржевых облигаций могут требовать приобретения </w:t>
      </w:r>
      <w:r w:rsidR="00AA1E20" w:rsidRPr="00FB65E5">
        <w:rPr>
          <w:rFonts w:ascii="Times New Roman" w:eastAsia="Times New Roman" w:hAnsi="Times New Roman"/>
          <w:b/>
          <w:bCs/>
          <w:i/>
          <w:lang w:eastAsia="ru-RU"/>
        </w:rPr>
        <w:t xml:space="preserve">процентных </w:t>
      </w:r>
      <w:r w:rsidR="00B82329" w:rsidRPr="00FB65E5">
        <w:rPr>
          <w:rFonts w:ascii="Times New Roman" w:eastAsia="Times New Roman" w:hAnsi="Times New Roman"/>
          <w:b/>
          <w:bCs/>
          <w:i/>
          <w:lang w:eastAsia="ru-RU"/>
        </w:rPr>
        <w:t>Биржевых облигаций</w:t>
      </w:r>
      <w:r w:rsidR="00364CF1" w:rsidRPr="00FB65E5">
        <w:rPr>
          <w:rFonts w:ascii="Times New Roman" w:eastAsia="Times New Roman" w:hAnsi="Times New Roman"/>
          <w:b/>
          <w:bCs/>
          <w:i/>
          <w:lang w:eastAsia="ru-RU"/>
        </w:rPr>
        <w:t>,</w:t>
      </w:r>
      <w:r w:rsidR="00B82329" w:rsidRPr="00FB65E5">
        <w:rPr>
          <w:rFonts w:ascii="Times New Roman" w:eastAsia="Times New Roman" w:hAnsi="Times New Roman"/>
          <w:b/>
          <w:bCs/>
          <w:i/>
          <w:lang w:eastAsia="ru-RU"/>
        </w:rPr>
        <w:t xml:space="preserve">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w:t>
      </w:r>
      <w:r w:rsidR="00AA1E20" w:rsidRPr="00FB65E5">
        <w:rPr>
          <w:rFonts w:ascii="Times New Roman" w:eastAsia="Times New Roman" w:hAnsi="Times New Roman"/>
          <w:b/>
          <w:bCs/>
          <w:i/>
          <w:lang w:eastAsia="ru-RU"/>
        </w:rPr>
        <w:t xml:space="preserve">процентных </w:t>
      </w:r>
      <w:r w:rsidR="00B82329" w:rsidRPr="00FB65E5">
        <w:rPr>
          <w:rFonts w:ascii="Times New Roman" w:eastAsia="Times New Roman" w:hAnsi="Times New Roman"/>
          <w:b/>
          <w:bCs/>
          <w:i/>
          <w:lang w:eastAsia="ru-RU"/>
        </w:rPr>
        <w:t>Биржевых облигаций</w:t>
      </w:r>
      <w:r w:rsidR="00364CF1" w:rsidRPr="00FB65E5">
        <w:rPr>
          <w:rFonts w:ascii="Times New Roman" w:eastAsia="Times New Roman" w:hAnsi="Times New Roman"/>
          <w:b/>
          <w:bCs/>
          <w:i/>
          <w:lang w:eastAsia="ru-RU"/>
        </w:rPr>
        <w:t>,</w:t>
      </w:r>
      <w:r w:rsidR="00B82329" w:rsidRPr="00FB65E5">
        <w:rPr>
          <w:rFonts w:ascii="Times New Roman" w:eastAsia="Times New Roman" w:hAnsi="Times New Roman"/>
          <w:b/>
          <w:bCs/>
          <w:i/>
          <w:lang w:eastAsia="ru-RU"/>
        </w:rPr>
        <w:t xml:space="preserve"> и в следующие сроки с даты принятия решения об установлении процентной ставки или порядка определения процентной(</w:t>
      </w:r>
      <w:proofErr w:type="spellStart"/>
      <w:r w:rsidR="00B82329" w:rsidRPr="00FB65E5">
        <w:rPr>
          <w:rFonts w:ascii="Times New Roman" w:eastAsia="Times New Roman" w:hAnsi="Times New Roman"/>
          <w:b/>
          <w:bCs/>
          <w:i/>
          <w:lang w:eastAsia="ru-RU"/>
        </w:rPr>
        <w:t>ых</w:t>
      </w:r>
      <w:proofErr w:type="spellEnd"/>
      <w:r w:rsidR="00B82329" w:rsidRPr="00FB65E5">
        <w:rPr>
          <w:rFonts w:ascii="Times New Roman" w:eastAsia="Times New Roman" w:hAnsi="Times New Roman"/>
          <w:b/>
          <w:bCs/>
          <w:i/>
          <w:lang w:eastAsia="ru-RU"/>
        </w:rPr>
        <w:t>) ставки(</w:t>
      </w:r>
      <w:proofErr w:type="spellStart"/>
      <w:r w:rsidR="00B82329" w:rsidRPr="00FB65E5">
        <w:rPr>
          <w:rFonts w:ascii="Times New Roman" w:eastAsia="Times New Roman" w:hAnsi="Times New Roman"/>
          <w:b/>
          <w:bCs/>
          <w:i/>
          <w:lang w:eastAsia="ru-RU"/>
        </w:rPr>
        <w:t>ок</w:t>
      </w:r>
      <w:proofErr w:type="spellEnd"/>
      <w:r w:rsidR="00B82329" w:rsidRPr="00FB65E5">
        <w:rPr>
          <w:rFonts w:ascii="Times New Roman" w:eastAsia="Times New Roman" w:hAnsi="Times New Roman"/>
          <w:b/>
          <w:bCs/>
          <w:i/>
          <w:lang w:eastAsia="ru-RU"/>
        </w:rPr>
        <w:t>) по купону(</w:t>
      </w:r>
      <w:proofErr w:type="spellStart"/>
      <w:r w:rsidR="00B82329" w:rsidRPr="00FB65E5">
        <w:rPr>
          <w:rFonts w:ascii="Times New Roman" w:eastAsia="Times New Roman" w:hAnsi="Times New Roman"/>
          <w:b/>
          <w:bCs/>
          <w:i/>
          <w:lang w:eastAsia="ru-RU"/>
        </w:rPr>
        <w:t>ам</w:t>
      </w:r>
      <w:proofErr w:type="spellEnd"/>
      <w:r w:rsidR="00B82329" w:rsidRPr="00FB65E5">
        <w:rPr>
          <w:rFonts w:ascii="Times New Roman" w:eastAsia="Times New Roman" w:hAnsi="Times New Roman"/>
          <w:b/>
          <w:bCs/>
          <w:i/>
          <w:lang w:eastAsia="ru-RU"/>
        </w:rPr>
        <w:t>):</w:t>
      </w:r>
      <w:r w:rsidR="0008315D" w:rsidRPr="00FB65E5">
        <w:rPr>
          <w:rFonts w:ascii="Times New Roman" w:eastAsia="Times New Roman" w:hAnsi="Times New Roman"/>
          <w:b/>
          <w:bCs/>
          <w:i/>
          <w:lang w:eastAsia="ru-RU"/>
        </w:rPr>
        <w:t xml:space="preserve"> </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в Ленте новостей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1 (Одного) дня;</w:t>
      </w:r>
    </w:p>
    <w:p w:rsidR="0008315D" w:rsidRPr="00FB65E5"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w:t>
      </w:r>
      <w:r w:rsidRPr="00FB65E5">
        <w:rPr>
          <w:rFonts w:ascii="Times New Roman" w:eastAsia="Times New Roman" w:hAnsi="Times New Roman"/>
          <w:b/>
          <w:bCs/>
          <w:i/>
          <w:iCs/>
          <w:lang w:eastAsia="ru-RU"/>
        </w:rPr>
        <w:t>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2 (Двух) дней.</w:t>
      </w:r>
    </w:p>
    <w:p w:rsidR="0008315D" w:rsidRPr="00FB65E5" w:rsidRDefault="0008315D" w:rsidP="00A415EF">
      <w:pPr>
        <w:autoSpaceDE w:val="0"/>
        <w:autoSpaceDN w:val="0"/>
        <w:spacing w:after="0" w:line="240" w:lineRule="auto"/>
        <w:ind w:firstLine="539"/>
        <w:jc w:val="both"/>
        <w:rPr>
          <w:rFonts w:ascii="Times New Roman" w:eastAsia="Times New Roman" w:hAnsi="Times New Roman"/>
          <w:b/>
          <w:bCs/>
          <w:i/>
          <w:lang w:eastAsia="ru-RU"/>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A415EF" w:rsidRPr="00FB65E5" w:rsidRDefault="00A415EF" w:rsidP="0008315D">
      <w:pPr>
        <w:spacing w:after="0" w:line="240" w:lineRule="auto"/>
        <w:ind w:firstLine="567"/>
        <w:jc w:val="both"/>
        <w:rPr>
          <w:rFonts w:ascii="Times New Roman" w:hAnsi="Times New Roman"/>
          <w:b/>
          <w:i/>
        </w:rPr>
      </w:pPr>
    </w:p>
    <w:p w:rsidR="0008315D" w:rsidRPr="00FB65E5" w:rsidRDefault="00B271E1"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15</w:t>
      </w:r>
      <w:r w:rsidR="0008315D" w:rsidRPr="00FB65E5">
        <w:rPr>
          <w:rFonts w:ascii="Times New Roman" w:eastAsia="Times New Roman" w:hAnsi="Times New Roman"/>
          <w:b/>
          <w:bCs/>
          <w:i/>
          <w:iCs/>
        </w:rPr>
        <w:t>) Информация о начале и завершении размещения ценных бумаг раскрывается в следующем порядке:</w:t>
      </w:r>
    </w:p>
    <w:p w:rsidR="0008315D" w:rsidRPr="00FB65E5" w:rsidRDefault="0008315D" w:rsidP="0008315D">
      <w:pPr>
        <w:autoSpaceDE w:val="0"/>
        <w:autoSpaceDN w:val="0"/>
        <w:adjustRightInd w:val="0"/>
        <w:spacing w:after="0" w:line="240" w:lineRule="auto"/>
        <w:ind w:firstLine="539"/>
        <w:jc w:val="both"/>
        <w:outlineLvl w:val="3"/>
        <w:rPr>
          <w:rFonts w:ascii="Times New Roman" w:eastAsia="Times New Roman" w:hAnsi="Times New Roman"/>
          <w:b/>
          <w:bCs/>
          <w:i/>
          <w:iCs/>
          <w:lang w:eastAsia="ru-RU"/>
        </w:rPr>
      </w:pPr>
      <w:r w:rsidRPr="00FB65E5">
        <w:rPr>
          <w:rFonts w:ascii="Times New Roman" w:eastAsia="Times New Roman" w:hAnsi="Times New Roman"/>
          <w:b/>
          <w:bCs/>
          <w:i/>
          <w:iCs/>
        </w:rPr>
        <w:t xml:space="preserve">В соответствии с п. 26.12. </w:t>
      </w:r>
      <w:r w:rsidR="005231FE" w:rsidRPr="00FB65E5">
        <w:rPr>
          <w:rFonts w:ascii="Times New Roman" w:eastAsia="Times New Roman" w:hAnsi="Times New Roman"/>
          <w:b/>
          <w:bCs/>
          <w:i/>
          <w:iCs/>
        </w:rPr>
        <w:t>Положени</w:t>
      </w:r>
      <w:r w:rsidR="00D950D2" w:rsidRPr="00FB65E5">
        <w:rPr>
          <w:rFonts w:ascii="Times New Roman" w:eastAsia="Times New Roman" w:hAnsi="Times New Roman"/>
          <w:b/>
          <w:bCs/>
          <w:i/>
          <w:iCs/>
        </w:rPr>
        <w:t>я</w:t>
      </w:r>
      <w:r w:rsidR="005231FE" w:rsidRPr="00FB65E5">
        <w:rPr>
          <w:rFonts w:ascii="Times New Roman" w:eastAsia="Times New Roman" w:hAnsi="Times New Roman"/>
          <w:b/>
          <w:bCs/>
          <w:i/>
          <w:iCs/>
        </w:rPr>
        <w:t xml:space="preserve"> о раскрытии информации</w:t>
      </w:r>
      <w:r w:rsidRPr="00FB65E5">
        <w:rPr>
          <w:rFonts w:ascii="Times New Roman" w:eastAsia="Times New Roman" w:hAnsi="Times New Roman"/>
          <w:b/>
          <w:bCs/>
          <w:i/>
          <w:iCs/>
        </w:rPr>
        <w:t xml:space="preserve"> в</w:t>
      </w:r>
      <w:r w:rsidRPr="00FB65E5">
        <w:rPr>
          <w:rFonts w:ascii="Times New Roman" w:eastAsia="Times New Roman" w:hAnsi="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w:t>
      </w:r>
      <w:r w:rsidRPr="00FB65E5">
        <w:rPr>
          <w:rFonts w:ascii="Times New Roman" w:hAnsi="Times New Roman"/>
          <w:b/>
          <w:i/>
        </w:rPr>
        <w:t>Положения о раскрытии информации</w:t>
      </w:r>
      <w:r w:rsidRPr="00FB65E5">
        <w:rPr>
          <w:rFonts w:ascii="Times New Roman" w:eastAsia="Times New Roman" w:hAnsi="Times New Roman"/>
          <w:b/>
          <w:bCs/>
          <w:i/>
          <w:iCs/>
          <w:lang w:eastAsia="ru-RU"/>
        </w:rPr>
        <w:t xml:space="preserve"> раскрытие сообщения о существенном факте о начале размещения ценных бумаг не требуется.</w:t>
      </w: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Сообщение о завершении размещения Биржевых облигаций раскрывается Эмитентом в форме сообщения о существенном факте </w:t>
      </w:r>
      <w:r w:rsidRPr="00FB65E5">
        <w:rPr>
          <w:rFonts w:ascii="Times New Roman" w:hAnsi="Times New Roman"/>
          <w:b/>
          <w:i/>
        </w:rPr>
        <w:t xml:space="preserve">(о завершении размещения ценных бумаг) </w:t>
      </w:r>
      <w:r w:rsidRPr="00FB65E5">
        <w:rPr>
          <w:rFonts w:ascii="Times New Roman" w:eastAsia="Times New Roman" w:hAnsi="Times New Roman"/>
          <w:b/>
          <w:bCs/>
          <w:i/>
          <w:iCs/>
        </w:rPr>
        <w:t>в следующие сроки с даты, в которую завершается размещение Биржевых облигаций:</w:t>
      </w:r>
    </w:p>
    <w:p w:rsidR="0008315D" w:rsidRPr="00FB65E5"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lastRenderedPageBreak/>
        <w:t xml:space="preserve">- в Ленте новостей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1 (Одного) дня;</w:t>
      </w:r>
    </w:p>
    <w:p w:rsidR="0008315D" w:rsidRPr="00FB65E5"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FB65E5">
        <w:rPr>
          <w:rFonts w:ascii="Times New Roman" w:eastAsia="Times New Roman" w:hAnsi="Times New Roman"/>
          <w:b/>
          <w:bCs/>
          <w:i/>
          <w:lang w:eastAsia="ru-RU"/>
        </w:rPr>
        <w:t xml:space="preserve">- </w:t>
      </w:r>
      <w:r w:rsidRPr="00FB65E5">
        <w:rPr>
          <w:rFonts w:ascii="Times New Roman" w:eastAsia="Times New Roman" w:hAnsi="Times New Roman"/>
          <w:b/>
          <w:bCs/>
          <w:i/>
          <w:iCs/>
          <w:lang w:eastAsia="ru-RU"/>
        </w:rPr>
        <w:t>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lang w:eastAsia="ru-RU"/>
        </w:rPr>
        <w:t>–</w:t>
      </w:r>
      <w:r w:rsidRPr="00FB65E5">
        <w:rPr>
          <w:rFonts w:ascii="Times New Roman" w:eastAsia="Times New Roman" w:hAnsi="Times New Roman"/>
          <w:b/>
          <w:bCs/>
          <w:i/>
          <w:lang w:eastAsia="ru-RU"/>
        </w:rPr>
        <w:t xml:space="preserve"> не</w:t>
      </w:r>
      <w:r w:rsidR="00D1379F">
        <w:rPr>
          <w:rFonts w:ascii="Times New Roman" w:eastAsia="Times New Roman" w:hAnsi="Times New Roman"/>
          <w:b/>
          <w:bCs/>
          <w:i/>
          <w:lang w:eastAsia="ru-RU"/>
        </w:rPr>
        <w:t xml:space="preserve"> </w:t>
      </w:r>
      <w:r w:rsidRPr="00FB65E5">
        <w:rPr>
          <w:rFonts w:ascii="Times New Roman" w:eastAsia="Times New Roman" w:hAnsi="Times New Roman"/>
          <w:b/>
          <w:bCs/>
          <w:i/>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9868AC" w:rsidRDefault="0008315D" w:rsidP="0008315D">
      <w:pPr>
        <w:spacing w:after="0" w:line="240" w:lineRule="auto"/>
        <w:ind w:firstLine="567"/>
        <w:jc w:val="both"/>
        <w:rPr>
          <w:rFonts w:ascii="Times New Roman" w:hAnsi="Times New Roman"/>
          <w:b/>
          <w:i/>
        </w:rPr>
      </w:pPr>
    </w:p>
    <w:p w:rsidR="007120C2" w:rsidRPr="009868AC" w:rsidRDefault="007120C2" w:rsidP="0008315D">
      <w:pPr>
        <w:spacing w:after="0" w:line="240" w:lineRule="auto"/>
        <w:ind w:firstLine="567"/>
        <w:jc w:val="both"/>
        <w:rPr>
          <w:rFonts w:ascii="Times New Roman" w:hAnsi="Times New Roman"/>
          <w:b/>
          <w:i/>
        </w:rPr>
      </w:pPr>
    </w:p>
    <w:p w:rsidR="0008315D" w:rsidRPr="00FB65E5" w:rsidRDefault="002C3C96" w:rsidP="0008315D">
      <w:pPr>
        <w:adjustRightInd w:val="0"/>
        <w:spacing w:after="0" w:line="240" w:lineRule="auto"/>
        <w:ind w:firstLine="539"/>
        <w:jc w:val="both"/>
        <w:rPr>
          <w:rFonts w:ascii="Times New Roman" w:eastAsia="Times New Roman" w:hAnsi="Times New Roman"/>
          <w:b/>
          <w:bCs/>
          <w:i/>
          <w:lang w:eastAsia="ru-RU"/>
        </w:rPr>
      </w:pPr>
      <w:r w:rsidRPr="00FB65E5">
        <w:rPr>
          <w:rFonts w:ascii="Times New Roman" w:hAnsi="Times New Roman"/>
          <w:b/>
          <w:i/>
        </w:rPr>
        <w:t>1</w:t>
      </w:r>
      <w:r w:rsidR="00EF36E3" w:rsidRPr="00FB65E5">
        <w:rPr>
          <w:rFonts w:ascii="Times New Roman" w:hAnsi="Times New Roman"/>
          <w:b/>
          <w:i/>
        </w:rPr>
        <w:t>6</w:t>
      </w:r>
      <w:r w:rsidR="0008315D" w:rsidRPr="00FB65E5">
        <w:rPr>
          <w:rFonts w:ascii="Times New Roman" w:hAnsi="Times New Roman"/>
          <w:b/>
          <w:i/>
        </w:rPr>
        <w:t xml:space="preserve">) </w:t>
      </w:r>
      <w:r w:rsidR="0008315D" w:rsidRPr="00FB65E5">
        <w:rPr>
          <w:rFonts w:ascii="Times New Roman" w:eastAsia="Times New Roman" w:hAnsi="Times New Roman"/>
          <w:b/>
          <w:bCs/>
          <w:i/>
          <w:lang w:eastAsia="ru-RU"/>
        </w:rPr>
        <w:t xml:space="preserve">Информация об </w:t>
      </w:r>
      <w:r w:rsidR="0008315D" w:rsidRPr="00FB65E5">
        <w:rPr>
          <w:rFonts w:ascii="Times New Roman" w:eastAsia="Times New Roman" w:hAnsi="Times New Roman"/>
          <w:b/>
          <w:i/>
          <w:lang w:eastAsia="ru-RU"/>
        </w:rPr>
        <w:t>исполнении обязательств Эмитента по погашению</w:t>
      </w:r>
      <w:r w:rsidR="004F546A" w:rsidRPr="00FB65E5">
        <w:rPr>
          <w:rFonts w:ascii="Times New Roman" w:eastAsia="Times New Roman" w:hAnsi="Times New Roman"/>
          <w:b/>
          <w:i/>
          <w:lang w:eastAsia="ru-RU"/>
        </w:rPr>
        <w:t xml:space="preserve"> </w:t>
      </w:r>
      <w:r w:rsidR="0008315D" w:rsidRPr="00FB65E5">
        <w:rPr>
          <w:rFonts w:ascii="Times New Roman" w:eastAsia="Times New Roman" w:hAnsi="Times New Roman"/>
          <w:b/>
          <w:i/>
          <w:lang w:eastAsia="ru-RU"/>
        </w:rPr>
        <w:t>Биржевых облигаций раскрывается Эмитентом в форме сообщени</w:t>
      </w:r>
      <w:r w:rsidR="004F546A" w:rsidRPr="00FB65E5">
        <w:rPr>
          <w:rFonts w:ascii="Times New Roman" w:eastAsia="Times New Roman" w:hAnsi="Times New Roman"/>
          <w:b/>
          <w:i/>
          <w:lang w:eastAsia="ru-RU"/>
        </w:rPr>
        <w:t>я</w:t>
      </w:r>
      <w:r w:rsidR="0008315D" w:rsidRPr="00FB65E5">
        <w:rPr>
          <w:rFonts w:ascii="Times New Roman" w:eastAsia="Times New Roman" w:hAnsi="Times New Roman"/>
          <w:b/>
          <w:i/>
          <w:lang w:eastAsia="ru-RU"/>
        </w:rPr>
        <w:t xml:space="preserve"> о существенн</w:t>
      </w:r>
      <w:r w:rsidR="004F546A" w:rsidRPr="00FB65E5">
        <w:rPr>
          <w:rFonts w:ascii="Times New Roman" w:eastAsia="Times New Roman" w:hAnsi="Times New Roman"/>
          <w:b/>
          <w:i/>
          <w:lang w:eastAsia="ru-RU"/>
        </w:rPr>
        <w:t>ом</w:t>
      </w:r>
      <w:r w:rsidR="0008315D" w:rsidRPr="00FB65E5">
        <w:rPr>
          <w:rFonts w:ascii="Times New Roman" w:eastAsia="Times New Roman" w:hAnsi="Times New Roman"/>
          <w:b/>
          <w:i/>
          <w:lang w:eastAsia="ru-RU"/>
        </w:rPr>
        <w:t xml:space="preserve"> факт</w:t>
      </w:r>
      <w:r w:rsidR="004F546A" w:rsidRPr="00FB65E5">
        <w:rPr>
          <w:rFonts w:ascii="Times New Roman" w:eastAsia="Times New Roman" w:hAnsi="Times New Roman"/>
          <w:b/>
          <w:i/>
          <w:lang w:eastAsia="ru-RU"/>
        </w:rPr>
        <w:t>е</w:t>
      </w:r>
      <w:r w:rsidR="0008315D" w:rsidRPr="00FB65E5">
        <w:rPr>
          <w:rFonts w:ascii="Times New Roman" w:eastAsia="Times New Roman" w:hAnsi="Times New Roman"/>
          <w:b/>
          <w:i/>
          <w:lang w:eastAsia="ru-RU"/>
        </w:rPr>
        <w:t xml:space="preserve"> в следующие сроки с даты </w:t>
      </w:r>
      <w:r w:rsidR="004F546A" w:rsidRPr="00FB65E5">
        <w:rPr>
          <w:rFonts w:ascii="Times New Roman" w:eastAsia="Times New Roman" w:hAnsi="Times New Roman"/>
          <w:b/>
          <w:i/>
          <w:lang w:eastAsia="ru-RU"/>
        </w:rPr>
        <w:t>погашения Биржевых облигаций</w:t>
      </w:r>
      <w:r w:rsidR="0008315D" w:rsidRPr="00FB65E5">
        <w:rPr>
          <w:rFonts w:ascii="Times New Roman" w:eastAsia="Times New Roman" w:hAnsi="Times New Roman"/>
          <w:b/>
          <w:i/>
          <w:lang w:eastAsia="ru-RU"/>
        </w:rPr>
        <w:t xml:space="preserve">: </w:t>
      </w: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B942A7" w:rsidRPr="00FB65E5" w:rsidRDefault="00B942A7" w:rsidP="0008315D">
      <w:pPr>
        <w:autoSpaceDE w:val="0"/>
        <w:autoSpaceDN w:val="0"/>
        <w:spacing w:after="0" w:line="240" w:lineRule="auto"/>
        <w:ind w:firstLine="539"/>
        <w:jc w:val="both"/>
        <w:rPr>
          <w:rFonts w:ascii="Times New Roman" w:eastAsia="Times New Roman" w:hAnsi="Times New Roman"/>
          <w:b/>
          <w:bCs/>
          <w:i/>
          <w:iCs/>
        </w:rPr>
      </w:pPr>
    </w:p>
    <w:p w:rsidR="00B942A7" w:rsidRPr="00FB65E5" w:rsidRDefault="00B942A7" w:rsidP="00B942A7">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bCs/>
          <w:i/>
          <w:lang w:eastAsia="ru-RU"/>
        </w:rPr>
        <w:t xml:space="preserve">Информация об </w:t>
      </w:r>
      <w:r w:rsidRPr="00FB65E5">
        <w:rPr>
          <w:rFonts w:ascii="Times New Roman" w:eastAsia="Times New Roman" w:hAnsi="Times New Roman"/>
          <w:b/>
          <w:i/>
          <w:lang w:eastAsia="ru-RU"/>
        </w:rPr>
        <w:t>исполнении обязательств Эмитента по досрочному погашению Биржевых облигаций (в том числе о количестве досрочно погашенных Биржевых облигаций) раскрывается Эмитентом в форме сообщения о существенном факте в следующие сроки с даты досрочного погашения</w:t>
      </w:r>
      <w:r w:rsidR="006E0B9F" w:rsidRPr="00FB65E5">
        <w:rPr>
          <w:rFonts w:ascii="Times New Roman" w:eastAsia="Times New Roman" w:hAnsi="Times New Roman"/>
          <w:b/>
          <w:i/>
          <w:lang w:eastAsia="ru-RU"/>
        </w:rPr>
        <w:t xml:space="preserve"> </w:t>
      </w:r>
      <w:r w:rsidRPr="00FB65E5">
        <w:rPr>
          <w:rFonts w:ascii="Times New Roman" w:eastAsia="Times New Roman" w:hAnsi="Times New Roman"/>
          <w:b/>
          <w:i/>
          <w:lang w:eastAsia="ru-RU"/>
        </w:rPr>
        <w:t xml:space="preserve">Биржевых облигаций: </w:t>
      </w:r>
    </w:p>
    <w:p w:rsidR="00B942A7" w:rsidRPr="00FB65E5" w:rsidRDefault="00B942A7" w:rsidP="00B942A7">
      <w:pPr>
        <w:autoSpaceDE w:val="0"/>
        <w:autoSpaceDN w:val="0"/>
        <w:adjustRightInd w:val="0"/>
        <w:spacing w:after="0" w:line="240" w:lineRule="auto"/>
        <w:ind w:firstLine="539"/>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 в Ленте новостей </w:t>
      </w:r>
      <w:r w:rsidR="00D1379F">
        <w:rPr>
          <w:rFonts w:ascii="Times New Roman" w:eastAsia="Times New Roman" w:hAnsi="Times New Roman"/>
          <w:b/>
          <w:i/>
          <w:lang w:eastAsia="ru-RU"/>
        </w:rPr>
        <w:t>–</w:t>
      </w:r>
      <w:r w:rsidRPr="00FB65E5">
        <w:rPr>
          <w:rFonts w:ascii="Times New Roman" w:eastAsia="Times New Roman" w:hAnsi="Times New Roman"/>
          <w:b/>
          <w:i/>
          <w:lang w:eastAsia="ru-RU"/>
        </w:rPr>
        <w:t xml:space="preserve"> не</w:t>
      </w:r>
      <w:r w:rsidR="00D1379F">
        <w:rPr>
          <w:rFonts w:ascii="Times New Roman" w:eastAsia="Times New Roman" w:hAnsi="Times New Roman"/>
          <w:b/>
          <w:i/>
          <w:lang w:eastAsia="ru-RU"/>
        </w:rPr>
        <w:t xml:space="preserve"> </w:t>
      </w:r>
      <w:r w:rsidRPr="00FB65E5">
        <w:rPr>
          <w:rFonts w:ascii="Times New Roman" w:eastAsia="Times New Roman" w:hAnsi="Times New Roman"/>
          <w:b/>
          <w:i/>
          <w:lang w:eastAsia="ru-RU"/>
        </w:rPr>
        <w:t>позднее 1 (Одного) дня;</w:t>
      </w:r>
    </w:p>
    <w:p w:rsidR="00B942A7" w:rsidRPr="00FB65E5" w:rsidRDefault="00B942A7" w:rsidP="00B942A7">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B942A7" w:rsidRPr="00FB65E5" w:rsidRDefault="00B942A7" w:rsidP="00B942A7">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12448"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B942A7" w:rsidRPr="00FB65E5" w:rsidRDefault="00B942A7" w:rsidP="00B942A7">
      <w:pPr>
        <w:autoSpaceDE w:val="0"/>
        <w:autoSpaceDN w:val="0"/>
        <w:spacing w:after="0" w:line="240" w:lineRule="auto"/>
        <w:ind w:firstLine="539"/>
        <w:jc w:val="both"/>
        <w:rPr>
          <w:rFonts w:ascii="Times New Roman" w:eastAsia="Times New Roman" w:hAnsi="Times New Roman"/>
          <w:b/>
          <w:bCs/>
          <w:i/>
          <w:iCs/>
        </w:rPr>
      </w:pPr>
    </w:p>
    <w:p w:rsidR="00B942A7" w:rsidRPr="00FB65E5" w:rsidRDefault="00B942A7" w:rsidP="00B942A7">
      <w:pPr>
        <w:autoSpaceDE w:val="0"/>
        <w:autoSpaceDN w:val="0"/>
        <w:spacing w:after="0" w:line="240" w:lineRule="auto"/>
        <w:ind w:firstLine="567"/>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Эмитент раскрывает информацию об исполнении обязательств по выплате доходов </w:t>
      </w:r>
      <w:r w:rsidR="00A12448" w:rsidRPr="00FB65E5">
        <w:rPr>
          <w:rFonts w:ascii="Times New Roman" w:eastAsia="Times New Roman" w:hAnsi="Times New Roman"/>
          <w:b/>
          <w:i/>
          <w:lang w:eastAsia="ru-RU"/>
        </w:rPr>
        <w:t xml:space="preserve">(купонного дохода, части номинальной стоимости) </w:t>
      </w:r>
      <w:r w:rsidRPr="00FB65E5">
        <w:rPr>
          <w:rFonts w:ascii="Times New Roman" w:eastAsia="Times New Roman" w:hAnsi="Times New Roman"/>
          <w:b/>
          <w:i/>
          <w:lang w:eastAsia="ru-RU"/>
        </w:rPr>
        <w:t xml:space="preserve">по </w:t>
      </w:r>
      <w:r w:rsidR="00B16A4F" w:rsidRPr="00FB65E5">
        <w:rPr>
          <w:rFonts w:ascii="Times New Roman" w:eastAsia="Times New Roman" w:hAnsi="Times New Roman"/>
          <w:b/>
          <w:i/>
          <w:lang w:eastAsia="ru-RU"/>
        </w:rPr>
        <w:t xml:space="preserve">процентным </w:t>
      </w:r>
      <w:r w:rsidRPr="00FB65E5">
        <w:rPr>
          <w:rFonts w:ascii="Times New Roman" w:eastAsia="Times New Roman" w:hAnsi="Times New Roman"/>
          <w:b/>
          <w:i/>
          <w:lang w:eastAsia="ru-RU"/>
        </w:rPr>
        <w:t>Биржевым облигациям в форме сообщения о существенном факте в следующие сроки с даты, в которую обязательство по выплате дохода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с даты окончания этого срока:</w:t>
      </w:r>
    </w:p>
    <w:p w:rsidR="008D2E20" w:rsidRPr="00FB65E5" w:rsidRDefault="008D2E20" w:rsidP="008D2E20">
      <w:pPr>
        <w:autoSpaceDE w:val="0"/>
        <w:autoSpaceDN w:val="0"/>
        <w:adjustRightInd w:val="0"/>
        <w:spacing w:after="0" w:line="240" w:lineRule="auto"/>
        <w:ind w:firstLine="539"/>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 в Ленте новостей </w:t>
      </w:r>
      <w:r w:rsidR="00D1379F">
        <w:rPr>
          <w:rFonts w:ascii="Times New Roman" w:eastAsia="Times New Roman" w:hAnsi="Times New Roman"/>
          <w:b/>
          <w:i/>
          <w:lang w:eastAsia="ru-RU"/>
        </w:rPr>
        <w:t>–</w:t>
      </w:r>
      <w:r w:rsidRPr="00FB65E5">
        <w:rPr>
          <w:rFonts w:ascii="Times New Roman" w:eastAsia="Times New Roman" w:hAnsi="Times New Roman"/>
          <w:b/>
          <w:i/>
          <w:lang w:eastAsia="ru-RU"/>
        </w:rPr>
        <w:t xml:space="preserve"> не позднее 1 (Одного) дня;</w:t>
      </w:r>
    </w:p>
    <w:p w:rsidR="00B942A7" w:rsidRPr="00FB65E5" w:rsidRDefault="008D2E20" w:rsidP="008D71A2">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A12448" w:rsidP="0008315D">
      <w:pPr>
        <w:spacing w:after="0" w:line="240" w:lineRule="auto"/>
        <w:ind w:firstLine="567"/>
        <w:jc w:val="both"/>
        <w:rPr>
          <w:rFonts w:ascii="Times New Roman" w:hAnsi="Times New Roman"/>
          <w:b/>
          <w:i/>
        </w:rPr>
      </w:pPr>
      <w:r w:rsidRPr="00FB65E5">
        <w:rPr>
          <w:rFonts w:ascii="Times New Roman" w:hAnsi="Times New Roman"/>
          <w:b/>
          <w:i/>
        </w:rPr>
        <w:t xml:space="preserve">Раскрываемая информация о частичном досрочном погашении </w:t>
      </w:r>
      <w:r w:rsidRPr="00FB65E5">
        <w:rPr>
          <w:rFonts w:ascii="Times New Roman" w:eastAsia="Times New Roman" w:hAnsi="Times New Roman"/>
          <w:b/>
          <w:i/>
          <w:lang w:eastAsia="ru-RU"/>
        </w:rPr>
        <w:t>Биржевых облигаций</w:t>
      </w:r>
      <w:r w:rsidRPr="00FB65E5">
        <w:rPr>
          <w:rFonts w:ascii="Times New Roman" w:hAnsi="Times New Roman"/>
          <w:b/>
          <w:i/>
        </w:rPr>
        <w:t xml:space="preserve"> должна содержать, в том числе сведения о части номинальной стоимости Биржевых облигаций, погашенной в ходе частичного досрочного погашения.</w:t>
      </w:r>
    </w:p>
    <w:p w:rsidR="00A12448" w:rsidRPr="00FB65E5" w:rsidRDefault="00A12448" w:rsidP="0008315D">
      <w:pPr>
        <w:spacing w:after="0" w:line="240" w:lineRule="auto"/>
        <w:ind w:firstLine="567"/>
        <w:jc w:val="both"/>
        <w:rPr>
          <w:rFonts w:ascii="Times New Roman" w:hAnsi="Times New Roman"/>
          <w:b/>
          <w:i/>
        </w:rPr>
      </w:pPr>
      <w:r w:rsidRPr="00FB65E5">
        <w:rPr>
          <w:rFonts w:ascii="Times New Roman" w:eastAsia="Times New Roman" w:hAnsi="Times New Roman"/>
          <w:b/>
          <w:bCs/>
          <w:i/>
          <w:iCs/>
        </w:rPr>
        <w:t>При этом публикация на странице 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2C3C96" w:rsidP="0008315D">
      <w:pPr>
        <w:adjustRightInd w:val="0"/>
        <w:spacing w:after="0" w:line="240" w:lineRule="auto"/>
        <w:ind w:firstLine="567"/>
        <w:jc w:val="both"/>
        <w:rPr>
          <w:rFonts w:ascii="Times New Roman" w:eastAsia="Times New Roman" w:hAnsi="Times New Roman"/>
          <w:b/>
          <w:bCs/>
          <w:i/>
          <w:iCs/>
          <w:lang w:eastAsia="ru-RU"/>
        </w:rPr>
      </w:pPr>
      <w:r w:rsidRPr="00FB65E5">
        <w:rPr>
          <w:rFonts w:ascii="Times New Roman" w:hAnsi="Times New Roman"/>
          <w:b/>
          <w:i/>
        </w:rPr>
        <w:t>1</w:t>
      </w:r>
      <w:r w:rsidR="004D5B20">
        <w:rPr>
          <w:rFonts w:ascii="Times New Roman" w:hAnsi="Times New Roman"/>
          <w:b/>
          <w:i/>
        </w:rPr>
        <w:t>7</w:t>
      </w:r>
      <w:r w:rsidR="0008315D" w:rsidRPr="00FB65E5">
        <w:rPr>
          <w:rFonts w:ascii="Times New Roman" w:hAnsi="Times New Roman"/>
          <w:b/>
          <w:i/>
        </w:rPr>
        <w:t xml:space="preserve">) </w:t>
      </w:r>
      <w:r w:rsidR="00A415EF" w:rsidRPr="00FB65E5">
        <w:rPr>
          <w:rFonts w:ascii="Times New Roman" w:hAnsi="Times New Roman"/>
          <w:b/>
          <w:i/>
        </w:rPr>
        <w:t xml:space="preserve">В случае если </w:t>
      </w:r>
      <w:r w:rsidR="00626CD3" w:rsidRPr="00FB65E5">
        <w:rPr>
          <w:rFonts w:ascii="Times New Roman" w:hAnsi="Times New Roman"/>
          <w:b/>
          <w:i/>
        </w:rPr>
        <w:t xml:space="preserve">в </w:t>
      </w:r>
      <w:r w:rsidR="00A415EF" w:rsidRPr="00FB65E5">
        <w:rPr>
          <w:rFonts w:ascii="Times New Roman" w:hAnsi="Times New Roman"/>
          <w:b/>
          <w:i/>
        </w:rPr>
        <w:t>Условия</w:t>
      </w:r>
      <w:r w:rsidR="00626CD3" w:rsidRPr="00FB65E5">
        <w:rPr>
          <w:rFonts w:ascii="Times New Roman" w:hAnsi="Times New Roman"/>
          <w:b/>
          <w:i/>
        </w:rPr>
        <w:t>х</w:t>
      </w:r>
      <w:r w:rsidR="00A415EF" w:rsidRPr="00FB65E5">
        <w:rPr>
          <w:rFonts w:ascii="Times New Roman" w:hAnsi="Times New Roman"/>
          <w:b/>
          <w:i/>
        </w:rPr>
        <w:t xml:space="preserve"> выпуска </w:t>
      </w:r>
      <w:r w:rsidR="00626CD3" w:rsidRPr="00FB65E5">
        <w:rPr>
          <w:rFonts w:ascii="Times New Roman" w:hAnsi="Times New Roman"/>
          <w:b/>
          <w:i/>
        </w:rPr>
        <w:t xml:space="preserve">вместо лица, назначенного </w:t>
      </w:r>
      <w:r w:rsidR="00A415EF" w:rsidRPr="00FB65E5">
        <w:rPr>
          <w:rFonts w:ascii="Times New Roman" w:hAnsi="Times New Roman"/>
          <w:b/>
          <w:i/>
        </w:rPr>
        <w:t>Андеррайтер</w:t>
      </w:r>
      <w:r w:rsidR="00626CD3" w:rsidRPr="00FB65E5">
        <w:rPr>
          <w:rFonts w:ascii="Times New Roman" w:hAnsi="Times New Roman"/>
          <w:b/>
          <w:i/>
        </w:rPr>
        <w:t>ом, будет указан перечень лиц, из которых Эмитент может назначить Андеррайтера,</w:t>
      </w:r>
      <w:r w:rsidR="00A415EF" w:rsidRPr="00FB65E5">
        <w:rPr>
          <w:rFonts w:ascii="Times New Roman" w:hAnsi="Times New Roman"/>
          <w:b/>
          <w:i/>
        </w:rPr>
        <w:t xml:space="preserve"> </w:t>
      </w:r>
      <w:r w:rsidR="004F0F4A" w:rsidRPr="00FB65E5">
        <w:rPr>
          <w:rFonts w:ascii="Times New Roman" w:hAnsi="Times New Roman"/>
          <w:b/>
          <w:i/>
        </w:rPr>
        <w:t xml:space="preserve">или в случае, если решение о назначении Андеррайтера принимается до утверждения Условий выпуска, </w:t>
      </w:r>
      <w:r w:rsidR="00A415EF" w:rsidRPr="00FB65E5">
        <w:rPr>
          <w:rFonts w:ascii="Times New Roman" w:hAnsi="Times New Roman"/>
          <w:b/>
          <w:i/>
        </w:rPr>
        <w:t>и</w:t>
      </w:r>
      <w:r w:rsidR="0008315D" w:rsidRPr="00FB65E5">
        <w:rPr>
          <w:rFonts w:ascii="Times New Roman" w:hAnsi="Times New Roman"/>
          <w:b/>
          <w:i/>
        </w:rPr>
        <w:t>нформация о назначении Андеррайтера раскрывается в форме сообщения</w:t>
      </w:r>
      <w:r w:rsidR="0008315D" w:rsidRPr="00FB65E5">
        <w:rPr>
          <w:rFonts w:ascii="Times New Roman" w:eastAsia="Times New Roman" w:hAnsi="Times New Roman"/>
          <w:b/>
          <w:bCs/>
          <w:i/>
          <w:iCs/>
          <w:lang w:eastAsia="ru-RU"/>
        </w:rPr>
        <w:t xml:space="preserve"> о существенном факте не позднее даты начала размещения </w:t>
      </w:r>
      <w:r w:rsidR="007958C6">
        <w:rPr>
          <w:rFonts w:ascii="Times New Roman" w:eastAsia="Times New Roman" w:hAnsi="Times New Roman"/>
          <w:b/>
          <w:bCs/>
          <w:i/>
          <w:iCs/>
          <w:lang w:eastAsia="ru-RU"/>
        </w:rPr>
        <w:t>ценных бумаг Выпуска (</w:t>
      </w:r>
      <w:r w:rsidR="00C3259C" w:rsidRPr="00FB65E5">
        <w:rPr>
          <w:rFonts w:ascii="Times New Roman" w:eastAsia="Times New Roman" w:hAnsi="Times New Roman"/>
          <w:b/>
          <w:bCs/>
          <w:i/>
          <w:iCs/>
          <w:lang w:eastAsia="ru-RU"/>
        </w:rPr>
        <w:t xml:space="preserve">Дополнительного выпуска) </w:t>
      </w:r>
      <w:r w:rsidR="0008315D" w:rsidRPr="00FB65E5">
        <w:rPr>
          <w:rFonts w:ascii="Times New Roman" w:eastAsia="Times New Roman" w:hAnsi="Times New Roman"/>
          <w:b/>
          <w:bCs/>
          <w:i/>
          <w:iCs/>
          <w:lang w:eastAsia="ru-RU"/>
        </w:rPr>
        <w:t>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w:t>
      </w:r>
      <w:r w:rsidR="00C3259C" w:rsidRPr="00FB65E5">
        <w:rPr>
          <w:rFonts w:ascii="Times New Roman" w:eastAsia="Times New Roman" w:hAnsi="Times New Roman"/>
          <w:b/>
          <w:bCs/>
          <w:i/>
          <w:iCs/>
          <w:lang w:eastAsia="ru-RU"/>
        </w:rPr>
        <w:t xml:space="preserve"> (Биржевым облигациям Дополнительного выпуска)</w:t>
      </w:r>
      <w:r w:rsidR="0008315D" w:rsidRPr="00FB65E5">
        <w:rPr>
          <w:rFonts w:ascii="Times New Roman" w:eastAsia="Times New Roman" w:hAnsi="Times New Roman"/>
          <w:b/>
          <w:bCs/>
          <w:i/>
          <w:iCs/>
          <w:lang w:eastAsia="ru-RU"/>
        </w:rPr>
        <w:t>, а если такой договор вступает в силу не с даты его заключения, - даты вступления его в силу:</w:t>
      </w:r>
    </w:p>
    <w:p w:rsidR="00F85531" w:rsidRPr="00FB65E5" w:rsidRDefault="00F85531" w:rsidP="00F85531">
      <w:pPr>
        <w:widowControl w:val="0"/>
        <w:autoSpaceDE w:val="0"/>
        <w:autoSpaceDN w:val="0"/>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F85531" w:rsidRPr="00FB65E5" w:rsidRDefault="00F85531" w:rsidP="00F85531">
      <w:pPr>
        <w:adjustRightInd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BE1584" w:rsidRPr="00FB65E5" w:rsidRDefault="00BE1584" w:rsidP="0008315D">
      <w:pPr>
        <w:spacing w:after="0" w:line="240" w:lineRule="auto"/>
        <w:ind w:firstLine="567"/>
        <w:jc w:val="both"/>
        <w:rPr>
          <w:rFonts w:ascii="Times New Roman" w:hAnsi="Times New Roman"/>
          <w:b/>
          <w:i/>
        </w:rPr>
      </w:pPr>
      <w:r w:rsidRPr="00FB65E5">
        <w:rPr>
          <w:rFonts w:ascii="Times New Roman" w:hAnsi="Times New Roman"/>
          <w:b/>
          <w:i/>
        </w:rPr>
        <w:t>В таком сообщении указываются реквизиты счета Андеррайтера, на который должны перечисляться денежные средства, поступающие в оплату ценных бумаг, а также иные сведения, необходимые в соответствии с п. 8.5 Программы облигаций.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EF36E3" w:rsidP="0008315D">
      <w:pPr>
        <w:adjustRightInd w:val="0"/>
        <w:spacing w:after="0" w:line="240" w:lineRule="auto"/>
        <w:ind w:firstLine="539"/>
        <w:jc w:val="both"/>
        <w:rPr>
          <w:rFonts w:ascii="Times New Roman" w:eastAsia="Times New Roman" w:hAnsi="Times New Roman"/>
          <w:b/>
          <w:bCs/>
          <w:i/>
          <w:iCs/>
          <w:lang w:eastAsia="ru-RU"/>
        </w:rPr>
      </w:pPr>
      <w:r w:rsidRPr="00FB65E5">
        <w:rPr>
          <w:rFonts w:ascii="Times New Roman" w:hAnsi="Times New Roman"/>
          <w:b/>
          <w:i/>
        </w:rPr>
        <w:lastRenderedPageBreak/>
        <w:t>1</w:t>
      </w:r>
      <w:r w:rsidR="004D5B20">
        <w:rPr>
          <w:rFonts w:ascii="Times New Roman" w:hAnsi="Times New Roman"/>
          <w:b/>
          <w:i/>
        </w:rPr>
        <w:t>8</w:t>
      </w:r>
      <w:r w:rsidR="0008315D" w:rsidRPr="00FB65E5">
        <w:rPr>
          <w:rFonts w:ascii="Times New Roman" w:hAnsi="Times New Roman"/>
          <w:b/>
          <w:i/>
        </w:rPr>
        <w:t xml:space="preserve">) </w:t>
      </w:r>
      <w:r w:rsidR="0008315D" w:rsidRPr="00FB65E5">
        <w:rPr>
          <w:rFonts w:ascii="Times New Roman" w:eastAsia="Times New Roman" w:hAnsi="Times New Roman"/>
          <w:b/>
          <w:bCs/>
          <w:i/>
          <w:iCs/>
          <w:lang w:eastAsia="ru-RU"/>
        </w:rPr>
        <w:t xml:space="preserve">Информация о назначении или отмене назначения </w:t>
      </w:r>
      <w:r w:rsidR="00826045" w:rsidRPr="00FB65E5">
        <w:rPr>
          <w:rFonts w:ascii="Times New Roman" w:eastAsia="Times New Roman" w:hAnsi="Times New Roman"/>
          <w:b/>
          <w:bCs/>
          <w:i/>
          <w:iCs/>
          <w:lang w:eastAsia="ru-RU"/>
        </w:rPr>
        <w:t xml:space="preserve">платежного </w:t>
      </w:r>
      <w:r w:rsidR="0008315D" w:rsidRPr="00FB65E5">
        <w:rPr>
          <w:rFonts w:ascii="Times New Roman" w:eastAsia="Times New Roman" w:hAnsi="Times New Roman"/>
          <w:b/>
          <w:bCs/>
          <w:i/>
          <w:iCs/>
          <w:lang w:eastAsia="ru-RU"/>
        </w:rPr>
        <w:t xml:space="preserve">агента раскрывается Эмитентом в форме сообщения о существенном факте в следующие сроки с даты совершения таких назначений либо их отмены: </w:t>
      </w: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в Ленте новостей – не позднее 1 (Одного) дня;</w:t>
      </w: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w:t>
      </w:r>
      <w:r w:rsidRPr="00FB65E5">
        <w:rPr>
          <w:rFonts w:ascii="Times New Roman" w:eastAsia="Times New Roman" w:hAnsi="Times New Roman"/>
          <w:b/>
          <w:i/>
          <w:lang w:eastAsia="ru-RU"/>
        </w:rPr>
        <w:t xml:space="preserve"> </w:t>
      </w:r>
      <w:r w:rsidRPr="00FB65E5">
        <w:rPr>
          <w:rFonts w:ascii="Times New Roman" w:eastAsia="Times New Roman" w:hAnsi="Times New Roman"/>
          <w:b/>
          <w:bCs/>
          <w:i/>
          <w:iCs/>
          <w:lang w:eastAsia="ru-RU"/>
        </w:rPr>
        <w:t>–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4D5B20" w:rsidP="0008315D">
      <w:pPr>
        <w:adjustRightInd w:val="0"/>
        <w:spacing w:after="0" w:line="240" w:lineRule="auto"/>
        <w:ind w:firstLine="540"/>
        <w:jc w:val="both"/>
        <w:rPr>
          <w:rFonts w:ascii="Times New Roman" w:eastAsia="Times New Roman" w:hAnsi="Times New Roman"/>
          <w:b/>
          <w:bCs/>
          <w:i/>
          <w:iCs/>
          <w:lang w:eastAsia="ru-RU"/>
        </w:rPr>
      </w:pPr>
      <w:r>
        <w:rPr>
          <w:rFonts w:ascii="Times New Roman" w:hAnsi="Times New Roman"/>
          <w:b/>
          <w:i/>
        </w:rPr>
        <w:t>19</w:t>
      </w:r>
      <w:r w:rsidR="0008315D" w:rsidRPr="00FB65E5">
        <w:rPr>
          <w:rFonts w:ascii="Times New Roman" w:hAnsi="Times New Roman"/>
          <w:b/>
          <w:i/>
        </w:rPr>
        <w:t xml:space="preserve">) </w:t>
      </w:r>
      <w:r w:rsidR="0008315D" w:rsidRPr="00FB65E5">
        <w:rPr>
          <w:rFonts w:ascii="Times New Roman" w:eastAsia="Times New Roman" w:hAnsi="Times New Roman"/>
          <w:b/>
          <w:bCs/>
          <w:i/>
          <w:iCs/>
          <w:lang w:eastAsia="ru-RU"/>
        </w:rPr>
        <w:t xml:space="preserve">Сообщение о </w:t>
      </w:r>
      <w:r w:rsidR="00DB4543" w:rsidRPr="000267F3">
        <w:rPr>
          <w:rFonts w:ascii="Times New Roman" w:eastAsia="Times New Roman" w:hAnsi="Times New Roman"/>
          <w:b/>
          <w:bCs/>
          <w:i/>
          <w:iCs/>
          <w:lang w:eastAsia="ru-RU"/>
        </w:rPr>
        <w:t>назначении или отмене назначения Агента по приобретению Биржевых облигаций по требованию их владельцев или по соглашению с их владельцами</w:t>
      </w:r>
      <w:r w:rsidR="0008315D" w:rsidRPr="00FB65E5">
        <w:rPr>
          <w:rFonts w:ascii="Times New Roman" w:eastAsia="Times New Roman" w:hAnsi="Times New Roman"/>
          <w:b/>
          <w:bCs/>
          <w:i/>
          <w:iCs/>
          <w:lang w:eastAsia="ru-RU"/>
        </w:rPr>
        <w:t xml:space="preserve">, действующего по поручению и за счет Эмитента, </w:t>
      </w:r>
      <w:r w:rsidR="006F4FAF">
        <w:rPr>
          <w:rFonts w:ascii="Times New Roman" w:eastAsia="Times New Roman" w:hAnsi="Times New Roman"/>
          <w:b/>
          <w:bCs/>
          <w:i/>
          <w:iCs/>
          <w:lang w:eastAsia="ru-RU"/>
        </w:rPr>
        <w:t xml:space="preserve">а также о том, что Эмитент выполняет услуги Агента по приобретению Биржевых облигаций по требованию их владельцев или по соглашению с их владельцами самостоятельно </w:t>
      </w:r>
      <w:r w:rsidR="0008315D" w:rsidRPr="00FB65E5">
        <w:rPr>
          <w:rFonts w:ascii="Times New Roman" w:eastAsia="Times New Roman" w:hAnsi="Times New Roman"/>
          <w:b/>
          <w:bCs/>
          <w:i/>
          <w:iCs/>
          <w:lang w:eastAsia="ru-RU"/>
        </w:rPr>
        <w:t>раскрывается в форме сообщения о существенном факте не позднее, чем за 7 (Семь) рабочих дней до даты начала срока, в течение которого владельцами могут быть заявлены требования о приобретении Эмитентом принадлежащих им Биржевых облигаций (в случае приобретени</w:t>
      </w:r>
      <w:r w:rsidR="006F4FAF">
        <w:rPr>
          <w:rFonts w:ascii="Times New Roman" w:eastAsia="Times New Roman" w:hAnsi="Times New Roman"/>
          <w:b/>
          <w:bCs/>
          <w:i/>
          <w:iCs/>
          <w:lang w:eastAsia="ru-RU"/>
        </w:rPr>
        <w:t>я</w:t>
      </w:r>
      <w:r w:rsidR="0008315D" w:rsidRPr="00FB65E5">
        <w:rPr>
          <w:rFonts w:ascii="Times New Roman" w:eastAsia="Times New Roman" w:hAnsi="Times New Roman"/>
          <w:b/>
          <w:bCs/>
          <w:i/>
          <w:iCs/>
          <w:lang w:eastAsia="ru-RU"/>
        </w:rPr>
        <w:t xml:space="preserve"> Биржевых облигаций по требованию их владельцев) или не позднее, чем за 7 (Семь) рабочих дней до даты начала срока принятия предложения о приобретении Биржевых облигаций (в случае приобретени</w:t>
      </w:r>
      <w:r w:rsidR="006F4FAF">
        <w:rPr>
          <w:rFonts w:ascii="Times New Roman" w:eastAsia="Times New Roman" w:hAnsi="Times New Roman"/>
          <w:b/>
          <w:bCs/>
          <w:i/>
          <w:iCs/>
          <w:lang w:eastAsia="ru-RU"/>
        </w:rPr>
        <w:t>я</w:t>
      </w:r>
      <w:r w:rsidR="0008315D" w:rsidRPr="00FB65E5">
        <w:rPr>
          <w:rFonts w:ascii="Times New Roman" w:eastAsia="Times New Roman" w:hAnsi="Times New Roman"/>
          <w:b/>
          <w:bCs/>
          <w:i/>
          <w:iCs/>
          <w:lang w:eastAsia="ru-RU"/>
        </w:rPr>
        <w:t xml:space="preserve"> Биржевых облигаций по соглашению с их владельцами), и в следующие сроки с даты совершения таких назначений либо их отмены:</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сообщении о </w:t>
      </w:r>
      <w:r w:rsidR="00DB4543" w:rsidRPr="000267F3">
        <w:rPr>
          <w:rFonts w:ascii="Times New Roman" w:eastAsia="Times New Roman" w:hAnsi="Times New Roman"/>
          <w:b/>
          <w:bCs/>
          <w:i/>
          <w:iCs/>
          <w:lang w:eastAsia="ru-RU"/>
        </w:rPr>
        <w:t>назначении/отмене назначения Агента по приобретению</w:t>
      </w:r>
      <w:r w:rsidRPr="00FB65E5">
        <w:rPr>
          <w:rFonts w:ascii="Times New Roman" w:eastAsia="Times New Roman" w:hAnsi="Times New Roman"/>
          <w:b/>
          <w:bCs/>
          <w:i/>
          <w:iCs/>
          <w:lang w:eastAsia="ru-RU"/>
        </w:rPr>
        <w:t xml:space="preserve">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2C3C96" w:rsidP="00823ACF">
      <w:pPr>
        <w:spacing w:after="0" w:line="240" w:lineRule="auto"/>
        <w:ind w:firstLine="567"/>
        <w:jc w:val="both"/>
        <w:rPr>
          <w:rFonts w:ascii="Times New Roman" w:eastAsia="Times New Roman" w:hAnsi="Times New Roman"/>
          <w:b/>
          <w:bCs/>
          <w:i/>
          <w:iCs/>
          <w:lang w:eastAsia="ru-RU"/>
        </w:rPr>
      </w:pPr>
      <w:r w:rsidRPr="003D1B27">
        <w:rPr>
          <w:rFonts w:ascii="Times New Roman" w:hAnsi="Times New Roman"/>
          <w:b/>
          <w:i/>
        </w:rPr>
        <w:t>2</w:t>
      </w:r>
      <w:r w:rsidR="003D1B27">
        <w:rPr>
          <w:rFonts w:ascii="Times New Roman" w:hAnsi="Times New Roman"/>
          <w:b/>
          <w:i/>
        </w:rPr>
        <w:t>0</w:t>
      </w:r>
      <w:r w:rsidR="0008315D" w:rsidRPr="003D1B27">
        <w:rPr>
          <w:rFonts w:ascii="Times New Roman" w:hAnsi="Times New Roman"/>
          <w:b/>
          <w:i/>
        </w:rPr>
        <w:t>)</w:t>
      </w:r>
      <w:r w:rsidR="0008315D" w:rsidRPr="00FB65E5">
        <w:rPr>
          <w:rFonts w:ascii="Times New Roman" w:hAnsi="Times New Roman"/>
          <w:b/>
          <w:i/>
        </w:rPr>
        <w:t xml:space="preserve"> </w:t>
      </w:r>
      <w:r w:rsidR="0008315D" w:rsidRPr="00FB65E5">
        <w:rPr>
          <w:rFonts w:ascii="Times New Roman" w:eastAsia="Times New Roman" w:hAnsi="Times New Roman"/>
          <w:b/>
          <w:bCs/>
          <w:i/>
          <w:iCs/>
          <w:lang w:eastAsia="ru-RU"/>
        </w:rPr>
        <w:t xml:space="preserve">Информации о принятии Эмитентом </w:t>
      </w:r>
      <w:r w:rsidR="00067BB6" w:rsidRPr="00FB65E5">
        <w:rPr>
          <w:rFonts w:ascii="Times New Roman" w:eastAsia="Times New Roman" w:hAnsi="Times New Roman"/>
          <w:b/>
          <w:bCs/>
          <w:i/>
          <w:iCs/>
          <w:lang w:eastAsia="ru-RU"/>
        </w:rPr>
        <w:t>решения о приобретении Биржевых облигаций по соглашению с их владельцем (владельцами)</w:t>
      </w:r>
      <w:r w:rsidR="002A0330" w:rsidRPr="00FB65E5">
        <w:rPr>
          <w:rFonts w:ascii="Times New Roman" w:eastAsia="Times New Roman" w:hAnsi="Times New Roman"/>
          <w:b/>
          <w:bCs/>
          <w:i/>
          <w:iCs/>
          <w:lang w:eastAsia="ru-RU"/>
        </w:rPr>
        <w:t xml:space="preserve"> </w:t>
      </w:r>
      <w:r w:rsidR="0008315D" w:rsidRPr="00FB65E5">
        <w:rPr>
          <w:rFonts w:ascii="Times New Roman" w:eastAsia="Times New Roman" w:hAnsi="Times New Roman"/>
          <w:b/>
          <w:bCs/>
          <w:i/>
          <w:iCs/>
          <w:lang w:eastAsia="ru-RU"/>
        </w:rPr>
        <w:t xml:space="preserve">раскрывается в форме сообщения о существенном факте </w:t>
      </w:r>
      <w:r w:rsidRPr="00FB65E5">
        <w:rPr>
          <w:rFonts w:ascii="Times New Roman" w:eastAsia="Times New Roman" w:hAnsi="Times New Roman"/>
          <w:b/>
          <w:bCs/>
          <w:i/>
          <w:iCs/>
          <w:lang w:eastAsia="ru-RU"/>
        </w:rPr>
        <w:t xml:space="preserve">не позднее, чем за 7 (Семь) рабочих дней до даты начала срока, в течение которого владельцами Биржевых облигаций могут быть приняты предложения Эмитента о приобретении </w:t>
      </w:r>
      <w:r w:rsidR="006C0299">
        <w:rPr>
          <w:rFonts w:ascii="Times New Roman" w:eastAsia="Times New Roman" w:hAnsi="Times New Roman"/>
          <w:b/>
          <w:bCs/>
          <w:i/>
          <w:iCs/>
          <w:lang w:eastAsia="ru-RU"/>
        </w:rPr>
        <w:t xml:space="preserve">принадлежащих им </w:t>
      </w:r>
      <w:r w:rsidRPr="00FB65E5">
        <w:rPr>
          <w:rFonts w:ascii="Times New Roman" w:eastAsia="Times New Roman" w:hAnsi="Times New Roman"/>
          <w:b/>
          <w:bCs/>
          <w:i/>
          <w:iCs/>
          <w:lang w:eastAsia="ru-RU"/>
        </w:rPr>
        <w:t>Биржевых облигаций</w:t>
      </w:r>
      <w:r w:rsidR="00067BB6" w:rsidRPr="00FB65E5">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Эмитентом и </w:t>
      </w:r>
      <w:r w:rsidR="0008315D" w:rsidRPr="00FB65E5">
        <w:rPr>
          <w:rFonts w:ascii="Times New Roman" w:eastAsia="Times New Roman" w:hAnsi="Times New Roman"/>
          <w:b/>
          <w:bCs/>
          <w:i/>
          <w:iCs/>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D1379F">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D1379F">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39"/>
        <w:jc w:val="both"/>
        <w:rPr>
          <w:rFonts w:ascii="Times New Roman" w:eastAsia="Times New Roman" w:hAnsi="Times New Roman"/>
          <w:b/>
          <w:i/>
        </w:rPr>
      </w:pPr>
    </w:p>
    <w:p w:rsidR="0008315D" w:rsidRPr="00FB65E5" w:rsidRDefault="0008315D" w:rsidP="0008315D">
      <w:pPr>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Данное сообщение включает в себя следующую информацию:</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i/>
        </w:rPr>
        <w:t>-</w:t>
      </w:r>
      <w:r w:rsidR="00D1379F">
        <w:rPr>
          <w:rFonts w:ascii="Times New Roman" w:eastAsia="Times New Roman" w:hAnsi="Times New Roman"/>
          <w:b/>
          <w:i/>
        </w:rPr>
        <w:t xml:space="preserve"> </w:t>
      </w:r>
      <w:r w:rsidRPr="00464E44">
        <w:rPr>
          <w:rFonts w:ascii="Times New Roman" w:eastAsia="Times New Roman" w:hAnsi="Times New Roman"/>
          <w:b/>
          <w:i/>
        </w:rPr>
        <w:t>дату принятия решения о приобретении (выкупе) Биржевых облигаций;</w:t>
      </w:r>
    </w:p>
    <w:p w:rsidR="0008315D" w:rsidRPr="00464E44" w:rsidRDefault="0008315D" w:rsidP="00464E44">
      <w:pPr>
        <w:autoSpaceDE w:val="0"/>
        <w:autoSpaceDN w:val="0"/>
        <w:adjustRightInd w:val="0"/>
        <w:spacing w:after="0" w:line="240" w:lineRule="auto"/>
        <w:ind w:left="539"/>
        <w:jc w:val="both"/>
        <w:rPr>
          <w:rFonts w:ascii="Times New Roman" w:eastAsia="Times New Roman" w:hAnsi="Times New Roman"/>
          <w:b/>
          <w:i/>
        </w:rPr>
      </w:pPr>
      <w:r w:rsidRPr="00464E44">
        <w:rPr>
          <w:rFonts w:ascii="Times New Roman" w:eastAsia="Times New Roman" w:hAnsi="Times New Roman"/>
          <w:b/>
          <w:i/>
        </w:rPr>
        <w:t>-</w:t>
      </w:r>
      <w:r w:rsidR="00D1379F">
        <w:rPr>
          <w:rFonts w:ascii="Times New Roman" w:eastAsia="Times New Roman" w:hAnsi="Times New Roman"/>
          <w:b/>
          <w:i/>
        </w:rPr>
        <w:t xml:space="preserve"> </w:t>
      </w:r>
      <w:r w:rsidRPr="00464E44">
        <w:rPr>
          <w:rFonts w:ascii="Times New Roman" w:eastAsia="Times New Roman" w:hAnsi="Times New Roman"/>
          <w:b/>
          <w:i/>
        </w:rPr>
        <w:t xml:space="preserve">серию и форму Биржевых облигаций, идентификационный номер выпуска Биржевых облигаций и дату </w:t>
      </w:r>
      <w:r w:rsidR="00826045" w:rsidRPr="00464E44">
        <w:rPr>
          <w:rFonts w:ascii="Times New Roman" w:eastAsia="Times New Roman" w:hAnsi="Times New Roman"/>
          <w:b/>
          <w:i/>
        </w:rPr>
        <w:t>его присвоения</w:t>
      </w:r>
      <w:r w:rsidRPr="00464E44">
        <w:rPr>
          <w:rFonts w:ascii="Times New Roman" w:eastAsia="Times New Roman" w:hAnsi="Times New Roman"/>
          <w:b/>
          <w:i/>
        </w:rPr>
        <w:t>;</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i/>
        </w:rPr>
        <w:t>-</w:t>
      </w:r>
      <w:r w:rsidR="00D1379F">
        <w:rPr>
          <w:rFonts w:ascii="Times New Roman" w:eastAsia="Times New Roman" w:hAnsi="Times New Roman"/>
          <w:b/>
          <w:i/>
        </w:rPr>
        <w:t xml:space="preserve"> </w:t>
      </w:r>
      <w:r w:rsidRPr="00464E44">
        <w:rPr>
          <w:rFonts w:ascii="Times New Roman" w:eastAsia="Times New Roman" w:hAnsi="Times New Roman"/>
          <w:b/>
          <w:i/>
        </w:rPr>
        <w:t>количество приобретаемых Биржевых облигаций;</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bCs/>
          <w:i/>
          <w:iCs/>
        </w:rPr>
        <w:t>-</w:t>
      </w:r>
      <w:r w:rsidR="00D1379F">
        <w:rPr>
          <w:rFonts w:ascii="Times New Roman" w:eastAsia="Times New Roman" w:hAnsi="Times New Roman"/>
          <w:b/>
          <w:bCs/>
          <w:i/>
          <w:iCs/>
        </w:rPr>
        <w:t xml:space="preserve"> </w:t>
      </w:r>
      <w:r w:rsidRPr="00464E44">
        <w:rPr>
          <w:rFonts w:ascii="Times New Roman" w:eastAsia="Times New Roman" w:hAnsi="Times New Roman"/>
          <w:b/>
          <w:bCs/>
          <w:i/>
          <w:iCs/>
        </w:rPr>
        <w:t xml:space="preserve">порядок принятия предложения о приобретении владельцами Биржевых облигаций и </w:t>
      </w:r>
      <w:r w:rsidRPr="00464E44">
        <w:rPr>
          <w:rFonts w:ascii="Times New Roman" w:eastAsia="Times New Roman" w:hAnsi="Times New Roman"/>
          <w:b/>
          <w:i/>
        </w:rPr>
        <w:t xml:space="preserve">срок, в течение которого держатель Биржевой облигации может передать </w:t>
      </w:r>
      <w:r w:rsidR="003D1B27" w:rsidRPr="00331B42">
        <w:rPr>
          <w:rFonts w:ascii="Times New Roman" w:eastAsia="Times New Roman" w:hAnsi="Times New Roman" w:cs="Calibri Light"/>
          <w:b/>
          <w:bCs/>
          <w:i/>
          <w:iCs/>
        </w:rPr>
        <w:t>Сообщение о принятии предложения Эмитента о приобретении Биржевых облигаций</w:t>
      </w:r>
      <w:r w:rsidRPr="00464E44">
        <w:rPr>
          <w:rFonts w:ascii="Times New Roman" w:eastAsia="Times New Roman" w:hAnsi="Times New Roman"/>
          <w:b/>
          <w:i/>
        </w:rPr>
        <w:t xml:space="preserve"> на </w:t>
      </w:r>
      <w:r w:rsidRPr="00464E44">
        <w:rPr>
          <w:rFonts w:ascii="Times New Roman" w:eastAsia="Times New Roman" w:hAnsi="Times New Roman"/>
          <w:b/>
          <w:i/>
        </w:rPr>
        <w:lastRenderedPageBreak/>
        <w:t>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464E44">
        <w:rPr>
          <w:rFonts w:ascii="Times New Roman" w:eastAsia="Times New Roman" w:hAnsi="Times New Roman"/>
          <w:b/>
          <w:bCs/>
          <w:i/>
          <w:iCs/>
        </w:rPr>
        <w:t>, и который не может быть менее 5 (Пяти) рабочих дней;</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i/>
        </w:rPr>
        <w:t>-</w:t>
      </w:r>
      <w:r w:rsidR="00D1379F">
        <w:rPr>
          <w:rFonts w:ascii="Times New Roman" w:eastAsia="Times New Roman" w:hAnsi="Times New Roman"/>
          <w:b/>
          <w:i/>
        </w:rPr>
        <w:t xml:space="preserve"> </w:t>
      </w:r>
      <w:r w:rsidRPr="00464E44">
        <w:rPr>
          <w:rFonts w:ascii="Times New Roman" w:eastAsia="Times New Roman" w:hAnsi="Times New Roman"/>
          <w:b/>
          <w:i/>
        </w:rPr>
        <w:t>дату начала приобретения Эмитентом Биржевых облигаций;</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i/>
        </w:rPr>
        <w:t>-</w:t>
      </w:r>
      <w:r w:rsidR="00D1379F">
        <w:rPr>
          <w:rFonts w:ascii="Times New Roman" w:eastAsia="Times New Roman" w:hAnsi="Times New Roman"/>
          <w:b/>
          <w:i/>
        </w:rPr>
        <w:t xml:space="preserve"> </w:t>
      </w:r>
      <w:r w:rsidRPr="00464E44">
        <w:rPr>
          <w:rFonts w:ascii="Times New Roman" w:eastAsia="Times New Roman" w:hAnsi="Times New Roman"/>
          <w:b/>
          <w:i/>
        </w:rPr>
        <w:t>дату окончания приобретения Биржевых облигаций;</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bCs/>
          <w:i/>
          <w:iCs/>
        </w:rPr>
        <w:t>-</w:t>
      </w:r>
      <w:r w:rsidR="00D1379F">
        <w:rPr>
          <w:rFonts w:ascii="Times New Roman" w:eastAsia="Times New Roman" w:hAnsi="Times New Roman"/>
          <w:b/>
          <w:bCs/>
          <w:i/>
          <w:iCs/>
        </w:rPr>
        <w:t xml:space="preserve"> </w:t>
      </w:r>
      <w:r w:rsidRPr="00464E44">
        <w:rPr>
          <w:rFonts w:ascii="Times New Roman" w:eastAsia="Times New Roman" w:hAnsi="Times New Roman"/>
          <w:b/>
          <w:i/>
        </w:rPr>
        <w:t>цену приобретения Биржевых облигаций или порядок ее определения;</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bCs/>
          <w:i/>
          <w:iCs/>
        </w:rPr>
        <w:t>-</w:t>
      </w:r>
      <w:r w:rsidR="00D1379F">
        <w:rPr>
          <w:rFonts w:ascii="Times New Roman" w:eastAsia="Times New Roman" w:hAnsi="Times New Roman"/>
          <w:b/>
          <w:bCs/>
          <w:i/>
          <w:iCs/>
        </w:rPr>
        <w:t xml:space="preserve"> </w:t>
      </w:r>
      <w:r w:rsidRPr="00464E44">
        <w:rPr>
          <w:rFonts w:ascii="Times New Roman" w:eastAsia="Times New Roman" w:hAnsi="Times New Roman"/>
          <w:b/>
          <w:i/>
        </w:rPr>
        <w:t>порядок приобретения Биржевых облигаций;</w:t>
      </w:r>
    </w:p>
    <w:p w:rsidR="0008315D" w:rsidRPr="00464E44" w:rsidRDefault="0008315D" w:rsidP="00464E44">
      <w:pPr>
        <w:autoSpaceDE w:val="0"/>
        <w:autoSpaceDN w:val="0"/>
        <w:spacing w:after="0" w:line="240" w:lineRule="auto"/>
        <w:ind w:left="539"/>
        <w:jc w:val="both"/>
        <w:rPr>
          <w:rFonts w:ascii="Times New Roman" w:eastAsia="Times New Roman" w:hAnsi="Times New Roman"/>
          <w:b/>
          <w:i/>
        </w:rPr>
      </w:pPr>
      <w:r w:rsidRPr="00464E44">
        <w:rPr>
          <w:rFonts w:ascii="Times New Roman" w:eastAsia="Times New Roman" w:hAnsi="Times New Roman"/>
          <w:b/>
          <w:i/>
        </w:rPr>
        <w:t>-</w:t>
      </w:r>
      <w:r w:rsidR="00D1379F">
        <w:rPr>
          <w:rFonts w:ascii="Times New Roman" w:eastAsia="Times New Roman" w:hAnsi="Times New Roman"/>
          <w:b/>
          <w:i/>
        </w:rPr>
        <w:t xml:space="preserve"> </w:t>
      </w:r>
      <w:r w:rsidRPr="00464E44">
        <w:rPr>
          <w:rFonts w:ascii="Times New Roman" w:eastAsia="Times New Roman" w:hAnsi="Times New Roman"/>
          <w:b/>
          <w:i/>
        </w:rPr>
        <w:t>форму и срок оплаты;</w:t>
      </w:r>
    </w:p>
    <w:p w:rsidR="00275C53" w:rsidRDefault="00275C53" w:rsidP="00275C53">
      <w:pPr>
        <w:spacing w:after="0" w:line="100" w:lineRule="atLeast"/>
        <w:ind w:left="539"/>
        <w:jc w:val="both"/>
        <w:rPr>
          <w:rFonts w:ascii="Times New Roman" w:eastAsia="Times New Roman" w:hAnsi="Times New Roman"/>
          <w:b/>
          <w:i/>
        </w:rPr>
      </w:pPr>
      <w:r>
        <w:rPr>
          <w:rFonts w:ascii="Times New Roman" w:eastAsia="Times New Roman" w:hAnsi="Times New Roman"/>
          <w:b/>
          <w:bCs/>
          <w:i/>
          <w:iCs/>
        </w:rPr>
        <w:t>- иные сведения, предусмотренные законодательством Российской Федерации.</w:t>
      </w:r>
    </w:p>
    <w:p w:rsidR="00275C53" w:rsidRPr="00464E44" w:rsidRDefault="00275C53" w:rsidP="00464E44">
      <w:pPr>
        <w:autoSpaceDE w:val="0"/>
        <w:autoSpaceDN w:val="0"/>
        <w:spacing w:after="0" w:line="240" w:lineRule="auto"/>
        <w:ind w:left="539"/>
        <w:jc w:val="both"/>
        <w:rPr>
          <w:rFonts w:ascii="Times New Roman" w:eastAsia="Times New Roman" w:hAnsi="Times New Roman"/>
          <w:b/>
          <w:i/>
        </w:rPr>
      </w:pPr>
    </w:p>
    <w:p w:rsidR="0008315D" w:rsidRPr="00FB65E5" w:rsidRDefault="0008315D" w:rsidP="0008315D">
      <w:pPr>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При этом публикация на </w:t>
      </w:r>
      <w:r w:rsidR="00A372D5" w:rsidRPr="00FB65E5">
        <w:rPr>
          <w:rFonts w:ascii="Times New Roman" w:eastAsia="Times New Roman" w:hAnsi="Times New Roman"/>
          <w:b/>
          <w:i/>
        </w:rPr>
        <w:t xml:space="preserve">странице Эмитента </w:t>
      </w:r>
      <w:r w:rsidRPr="00FB65E5">
        <w:rPr>
          <w:rFonts w:ascii="Times New Roman" w:eastAsia="Times New Roman" w:hAnsi="Times New Roman"/>
          <w:b/>
          <w:i/>
        </w:rPr>
        <w:t>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C67945" w:rsidP="0008315D">
      <w:pPr>
        <w:spacing w:after="0" w:line="240" w:lineRule="auto"/>
        <w:ind w:firstLine="567"/>
        <w:jc w:val="both"/>
        <w:rPr>
          <w:rFonts w:ascii="Times New Roman" w:eastAsia="Times New Roman" w:hAnsi="Times New Roman"/>
          <w:b/>
          <w:bCs/>
          <w:i/>
          <w:iCs/>
          <w:lang w:eastAsia="ru-RU"/>
        </w:rPr>
      </w:pPr>
      <w:r w:rsidRPr="00FB65E5">
        <w:rPr>
          <w:rFonts w:ascii="Times New Roman" w:hAnsi="Times New Roman"/>
          <w:b/>
          <w:i/>
        </w:rPr>
        <w:t>2</w:t>
      </w:r>
      <w:r w:rsidR="00B5694F">
        <w:rPr>
          <w:rFonts w:ascii="Times New Roman" w:hAnsi="Times New Roman"/>
          <w:b/>
          <w:i/>
        </w:rPr>
        <w:t>1</w:t>
      </w:r>
      <w:r w:rsidR="0008315D" w:rsidRPr="00FB65E5">
        <w:rPr>
          <w:rFonts w:ascii="Times New Roman" w:hAnsi="Times New Roman"/>
          <w:b/>
          <w:i/>
        </w:rPr>
        <w:t xml:space="preserve">) </w:t>
      </w:r>
      <w:r w:rsidR="0008315D" w:rsidRPr="00FB65E5">
        <w:rPr>
          <w:rFonts w:ascii="Times New Roman" w:eastAsia="Times New Roman" w:hAnsi="Times New Roman"/>
          <w:b/>
          <w:bCs/>
          <w:i/>
          <w:iCs/>
          <w:lang w:eastAsia="ru-RU"/>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w:t>
      </w:r>
      <w:r w:rsidR="0008315D" w:rsidRPr="00FB65E5">
        <w:rPr>
          <w:rFonts w:ascii="Times New Roman" w:eastAsia="Times New Roman" w:hAnsi="Times New Roman"/>
          <w:b/>
          <w:i/>
          <w:lang w:eastAsia="ru-RU"/>
        </w:rPr>
        <w:t xml:space="preserve">Эмитентом в форме сообщения о существенном факте </w:t>
      </w:r>
      <w:r w:rsidR="0008315D" w:rsidRPr="00FB65E5">
        <w:rPr>
          <w:rFonts w:ascii="Times New Roman" w:eastAsia="SimSun" w:hAnsi="Times New Roman"/>
          <w:b/>
          <w:i/>
          <w:lang w:eastAsia="ru-RU"/>
        </w:rPr>
        <w:t xml:space="preserve">в </w:t>
      </w:r>
      <w:r w:rsidR="0008315D" w:rsidRPr="00FB65E5">
        <w:rPr>
          <w:rFonts w:ascii="Times New Roman" w:eastAsia="Times New Roman" w:hAnsi="Times New Roman"/>
          <w:b/>
          <w:bCs/>
          <w:i/>
          <w:iCs/>
          <w:lang w:eastAsia="ru-RU"/>
        </w:rPr>
        <w:t>следующие сроки с даты приобретения Биржевых облигаций/даты окончания установленного срока приобретения Биржевых облигаций:</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2E4302" w:rsidP="0008315D">
      <w:pPr>
        <w:spacing w:after="0" w:line="240" w:lineRule="auto"/>
        <w:ind w:firstLine="567"/>
        <w:jc w:val="both"/>
        <w:rPr>
          <w:rFonts w:ascii="Times New Roman" w:eastAsia="Times New Roman" w:hAnsi="Times New Roman"/>
          <w:b/>
          <w:bCs/>
          <w:i/>
          <w:iCs/>
          <w:lang w:eastAsia="ru-RU"/>
        </w:rPr>
      </w:pPr>
      <w:r w:rsidRPr="00FB65E5">
        <w:rPr>
          <w:rFonts w:ascii="Times New Roman" w:hAnsi="Times New Roman"/>
          <w:b/>
          <w:i/>
        </w:rPr>
        <w:t>2</w:t>
      </w:r>
      <w:r w:rsidR="00B5694F">
        <w:rPr>
          <w:rFonts w:ascii="Times New Roman" w:hAnsi="Times New Roman"/>
          <w:b/>
          <w:i/>
        </w:rPr>
        <w:t>2</w:t>
      </w:r>
      <w:r w:rsidR="0008315D" w:rsidRPr="00FB65E5">
        <w:rPr>
          <w:rFonts w:ascii="Times New Roman" w:hAnsi="Times New Roman"/>
          <w:b/>
          <w:i/>
        </w:rPr>
        <w:t xml:space="preserve">) </w:t>
      </w:r>
      <w:r w:rsidR="0008315D" w:rsidRPr="00FB65E5">
        <w:rPr>
          <w:rFonts w:ascii="Times New Roman" w:eastAsia="Times New Roman" w:hAnsi="Times New Roman"/>
          <w:b/>
          <w:bCs/>
          <w:i/>
          <w:iCs/>
          <w:u w:val="single"/>
          <w:lang w:eastAsia="ru-RU"/>
        </w:rPr>
        <w:t>Раскрытие информации о досрочном погашении по требованию владельцев</w:t>
      </w:r>
      <w:r w:rsidR="0008315D" w:rsidRPr="00FB65E5">
        <w:rPr>
          <w:rFonts w:ascii="Times New Roman" w:eastAsia="Times New Roman" w:hAnsi="Times New Roman"/>
          <w:b/>
          <w:bCs/>
          <w:i/>
          <w:iCs/>
          <w:lang w:eastAsia="ru-RU"/>
        </w:rPr>
        <w:t>:</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FB65E5" w:rsidRDefault="002E4302"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2</w:t>
      </w:r>
      <w:r w:rsidR="00B5694F">
        <w:rPr>
          <w:rFonts w:ascii="Times New Roman" w:eastAsia="Times New Roman" w:hAnsi="Times New Roman"/>
          <w:b/>
          <w:i/>
          <w:lang w:eastAsia="ru-RU"/>
        </w:rPr>
        <w:t>2</w:t>
      </w:r>
      <w:r w:rsidR="0008315D" w:rsidRPr="00FB65E5">
        <w:rPr>
          <w:rFonts w:ascii="Times New Roman" w:eastAsia="Times New Roman" w:hAnsi="Times New Roman"/>
          <w:b/>
          <w:i/>
          <w:lang w:eastAsia="ru-RU"/>
        </w:rPr>
        <w:t xml:space="preserve">.1. Информация о наступлении события, дающего право владельцам требовать досрочного погашения Биржевых облигаций, раскрывается Эмитентом в форме сообщения о существенном факте в следующие сроки </w:t>
      </w:r>
      <w:r w:rsidR="0008315D" w:rsidRPr="00FB65E5">
        <w:rPr>
          <w:rFonts w:ascii="Times New Roman" w:eastAsia="Times New Roman" w:hAnsi="Times New Roman"/>
          <w:b/>
          <w:i/>
        </w:rPr>
        <w:t>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0008315D" w:rsidRPr="00FB65E5">
        <w:rPr>
          <w:rFonts w:ascii="Times New Roman" w:eastAsia="Times New Roman" w:hAnsi="Times New Roman"/>
          <w:b/>
          <w:i/>
          <w:lang w:eastAsia="ru-RU"/>
        </w:rPr>
        <w:t>:</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115FD1" w:rsidRPr="00FB65E5" w:rsidRDefault="00115FD1"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FB65E5" w:rsidRDefault="002E4302"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bCs/>
          <w:i/>
          <w:iCs/>
          <w:lang w:eastAsia="ru-RU"/>
        </w:rPr>
        <w:t>2</w:t>
      </w:r>
      <w:r w:rsidR="00B5694F">
        <w:rPr>
          <w:rFonts w:ascii="Times New Roman" w:eastAsia="Times New Roman" w:hAnsi="Times New Roman"/>
          <w:b/>
          <w:bCs/>
          <w:i/>
          <w:iCs/>
          <w:lang w:eastAsia="ru-RU"/>
        </w:rPr>
        <w:t>2</w:t>
      </w:r>
      <w:r w:rsidR="0008315D" w:rsidRPr="00FB65E5">
        <w:rPr>
          <w:rFonts w:ascii="Times New Roman" w:eastAsia="Times New Roman" w:hAnsi="Times New Roman"/>
          <w:b/>
          <w:bCs/>
          <w:i/>
          <w:iCs/>
          <w:lang w:eastAsia="ru-RU"/>
        </w:rPr>
        <w:t xml:space="preserve">.2. </w:t>
      </w:r>
      <w:r w:rsidR="0008315D" w:rsidRPr="00FB65E5">
        <w:rPr>
          <w:rFonts w:ascii="Times New Roman" w:eastAsia="Times New Roman" w:hAnsi="Times New Roman"/>
          <w:b/>
          <w:i/>
          <w:lang w:eastAsia="ru-RU"/>
        </w:rPr>
        <w:t xml:space="preserve">Информация </w:t>
      </w:r>
      <w:r w:rsidR="00412099" w:rsidRPr="00FB65E5">
        <w:rPr>
          <w:rFonts w:ascii="Times New Roman" w:eastAsia="Times New Roman" w:hAnsi="Times New Roman"/>
          <w:b/>
          <w:bCs/>
          <w:i/>
          <w:iCs/>
        </w:rPr>
        <w:t xml:space="preserve">о </w:t>
      </w:r>
      <w:proofErr w:type="spellStart"/>
      <w:r w:rsidR="00412099" w:rsidRPr="00FB65E5">
        <w:rPr>
          <w:rFonts w:ascii="Times New Roman" w:eastAsia="Times New Roman" w:hAnsi="Times New Roman"/>
          <w:b/>
          <w:bCs/>
          <w:i/>
          <w:iCs/>
        </w:rPr>
        <w:t>делистинге</w:t>
      </w:r>
      <w:proofErr w:type="spellEnd"/>
      <w:r w:rsidR="00412099" w:rsidRPr="00FB65E5">
        <w:rPr>
          <w:rFonts w:ascii="Times New Roman" w:eastAsia="Times New Roman" w:hAnsi="Times New Roman"/>
          <w:b/>
          <w:bCs/>
          <w:i/>
          <w:iCs/>
        </w:rPr>
        <w:t xml:space="preserve"> Биржевых облигаций</w:t>
      </w:r>
      <w:r w:rsidR="0008315D" w:rsidRPr="00FB65E5">
        <w:rPr>
          <w:rFonts w:ascii="Times New Roman" w:eastAsia="Times New Roman" w:hAnsi="Times New Roman"/>
          <w:b/>
          <w:i/>
          <w:lang w:eastAsia="ru-RU"/>
        </w:rPr>
        <w:t xml:space="preserve"> раскрывается Эмитентом в форме сообщения о существенном факте в следующие сроки с </w:t>
      </w:r>
      <w:r w:rsidR="00AF7C06" w:rsidRPr="00FB65E5">
        <w:rPr>
          <w:rFonts w:ascii="Times New Roman" w:eastAsia="Times New Roman" w:hAnsi="Times New Roman"/>
          <w:b/>
          <w:i/>
          <w:lang w:eastAsia="ru-RU"/>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08315D" w:rsidRPr="00FB65E5">
        <w:rPr>
          <w:rFonts w:ascii="Times New Roman" w:eastAsia="Times New Roman" w:hAnsi="Times New Roman"/>
          <w:b/>
          <w:i/>
          <w:lang w:eastAsia="ru-RU"/>
        </w:rPr>
        <w:t>:</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p>
    <w:p w:rsidR="0008315D" w:rsidRPr="00FB65E5" w:rsidRDefault="002E4302"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2</w:t>
      </w:r>
      <w:r w:rsidR="00B5694F">
        <w:rPr>
          <w:rFonts w:ascii="Times New Roman" w:eastAsia="Times New Roman" w:hAnsi="Times New Roman"/>
          <w:b/>
          <w:i/>
          <w:lang w:eastAsia="ru-RU"/>
        </w:rPr>
        <w:t>2</w:t>
      </w:r>
      <w:r w:rsidR="0008315D" w:rsidRPr="00FB65E5">
        <w:rPr>
          <w:rFonts w:ascii="Times New Roman" w:eastAsia="Times New Roman" w:hAnsi="Times New Roman"/>
          <w:b/>
          <w:i/>
          <w:lang w:eastAsia="ru-RU"/>
        </w:rPr>
        <w:t>.</w:t>
      </w:r>
      <w:r w:rsidR="006903E1" w:rsidRPr="00FB65E5">
        <w:rPr>
          <w:rFonts w:ascii="Times New Roman" w:eastAsia="Times New Roman" w:hAnsi="Times New Roman"/>
          <w:b/>
          <w:i/>
          <w:lang w:eastAsia="ru-RU"/>
        </w:rPr>
        <w:t>3</w:t>
      </w:r>
      <w:r w:rsidR="0008315D" w:rsidRPr="00FB65E5">
        <w:rPr>
          <w:rFonts w:ascii="Times New Roman" w:eastAsia="Times New Roman" w:hAnsi="Times New Roman"/>
          <w:b/>
          <w:i/>
          <w:lang w:eastAsia="ru-RU"/>
        </w:rPr>
        <w:t xml:space="preserve">. 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в следующие сроки </w:t>
      </w:r>
      <w:r w:rsidR="0008315D" w:rsidRPr="00FB65E5">
        <w:rPr>
          <w:rFonts w:ascii="Times New Roman" w:eastAsia="Times New Roman" w:hAnsi="Times New Roman"/>
          <w:b/>
          <w:bCs/>
          <w:i/>
          <w:iCs/>
          <w:lang w:eastAsia="ru-RU"/>
        </w:rPr>
        <w:t>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0008315D" w:rsidRPr="00FB65E5">
        <w:rPr>
          <w:rFonts w:ascii="Times New Roman" w:eastAsia="Times New Roman" w:hAnsi="Times New Roman"/>
          <w:b/>
          <w:i/>
          <w:lang w:eastAsia="ru-RU"/>
        </w:rPr>
        <w:t>:</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 в Ленте новостей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1 (Одного) дня;</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5C126A">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5C126A">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lastRenderedPageBreak/>
        <w:t xml:space="preserve">При этом публикация на </w:t>
      </w:r>
      <w:r w:rsidR="00A372D5"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2E4302"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2</w:t>
      </w:r>
      <w:r w:rsidR="005F4BC3">
        <w:rPr>
          <w:rFonts w:ascii="Times New Roman" w:eastAsia="Times New Roman" w:hAnsi="Times New Roman"/>
          <w:b/>
          <w:bCs/>
          <w:i/>
          <w:iCs/>
          <w:lang w:eastAsia="ru-RU"/>
        </w:rPr>
        <w:t>3</w:t>
      </w:r>
      <w:r w:rsidR="0008315D" w:rsidRPr="00FB65E5">
        <w:rPr>
          <w:rFonts w:ascii="Times New Roman" w:eastAsia="Times New Roman" w:hAnsi="Times New Roman"/>
          <w:b/>
          <w:bCs/>
          <w:i/>
          <w:iCs/>
          <w:lang w:eastAsia="ru-RU"/>
        </w:rPr>
        <w:t xml:space="preserve">) </w:t>
      </w:r>
      <w:r w:rsidR="0008315D" w:rsidRPr="00FB65E5">
        <w:rPr>
          <w:rFonts w:ascii="Times New Roman" w:eastAsia="Times New Roman" w:hAnsi="Times New Roman"/>
          <w:b/>
          <w:bCs/>
          <w:i/>
          <w:iCs/>
          <w:u w:val="single"/>
          <w:lang w:eastAsia="ru-RU"/>
        </w:rPr>
        <w:t>Раскрытие информации о досрочном погашении по усмотрению Эмитента</w:t>
      </w:r>
      <w:r w:rsidR="0008315D" w:rsidRPr="00FB65E5">
        <w:rPr>
          <w:rFonts w:ascii="Times New Roman" w:eastAsia="Times New Roman" w:hAnsi="Times New Roman"/>
          <w:b/>
          <w:bCs/>
          <w:i/>
          <w:iCs/>
          <w:lang w:eastAsia="ru-RU"/>
        </w:rPr>
        <w:t>:</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FB65E5" w:rsidRDefault="002E4302"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2</w:t>
      </w:r>
      <w:r w:rsidR="005F4BC3">
        <w:rPr>
          <w:rFonts w:ascii="Times New Roman" w:eastAsia="Times New Roman" w:hAnsi="Times New Roman"/>
          <w:b/>
          <w:i/>
          <w:lang w:eastAsia="ru-RU"/>
        </w:rPr>
        <w:t>3</w:t>
      </w:r>
      <w:r w:rsidR="0008315D" w:rsidRPr="00FB65E5">
        <w:rPr>
          <w:rFonts w:ascii="Times New Roman" w:eastAsia="Times New Roman" w:hAnsi="Times New Roman"/>
          <w:b/>
          <w:i/>
          <w:lang w:eastAsia="ru-RU"/>
        </w:rPr>
        <w:t xml:space="preserve">.1. Информация о принятии Эмитентом решения о возможности досрочного погашения Биржевых облигаций по усмотрению Эмитента в соответствии с п.п. А) п. 9.5.2. Программы облигаций раскрывается в форме сообщения о существенном факте не позднее, чем за 1 (Один) день до даты начала размещения и в следующие сроки с даты принятия решения </w:t>
      </w:r>
      <w:r w:rsidR="004A393E" w:rsidRPr="00FB65E5">
        <w:rPr>
          <w:rFonts w:ascii="Times New Roman" w:eastAsia="Times New Roman" w:hAnsi="Times New Roman"/>
          <w:b/>
          <w:i/>
          <w:lang w:eastAsia="ru-RU"/>
        </w:rPr>
        <w:t xml:space="preserve">уполномоченным </w:t>
      </w:r>
      <w:r w:rsidR="0008315D" w:rsidRPr="00FB65E5">
        <w:rPr>
          <w:rFonts w:ascii="Times New Roman" w:eastAsia="Times New Roman" w:hAnsi="Times New Roman"/>
          <w:b/>
          <w:i/>
          <w:lang w:eastAsia="ru-RU"/>
        </w:rPr>
        <w:t>органом</w:t>
      </w:r>
      <w:r w:rsidR="004A393E" w:rsidRPr="00FB65E5">
        <w:rPr>
          <w:rFonts w:ascii="Times New Roman" w:eastAsia="Times New Roman" w:hAnsi="Times New Roman"/>
          <w:b/>
          <w:i/>
          <w:lang w:eastAsia="ru-RU"/>
        </w:rPr>
        <w:t xml:space="preserve"> управления</w:t>
      </w:r>
      <w:r w:rsidR="0008315D" w:rsidRPr="00FB65E5">
        <w:rPr>
          <w:rFonts w:ascii="Times New Roman" w:eastAsia="Times New Roman" w:hAnsi="Times New Roman"/>
          <w:b/>
          <w:i/>
          <w:lang w:eastAsia="ru-RU"/>
        </w:rPr>
        <w:t xml:space="preserve"> Эмитента: </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в Ленте новостей – не позднее 1 (Одного) дня;</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на страниц</w:t>
      </w:r>
      <w:r w:rsidR="008C091C" w:rsidRPr="00FB65E5">
        <w:rPr>
          <w:rFonts w:ascii="Times New Roman" w:eastAsia="Times New Roman" w:hAnsi="Times New Roman"/>
          <w:b/>
          <w:i/>
          <w:lang w:eastAsia="ru-RU"/>
        </w:rPr>
        <w:t>е</w:t>
      </w:r>
      <w:r w:rsidRPr="00FB65E5">
        <w:rPr>
          <w:rFonts w:ascii="Times New Roman" w:eastAsia="Times New Roman" w:hAnsi="Times New Roman"/>
          <w:b/>
          <w:i/>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Указанное сообщение помимо прочих сведений должно содержать номер(а) купонного(</w:t>
      </w:r>
      <w:proofErr w:type="spellStart"/>
      <w:r w:rsidRPr="00FB65E5">
        <w:rPr>
          <w:rFonts w:ascii="Times New Roman" w:eastAsia="Times New Roman" w:hAnsi="Times New Roman"/>
          <w:b/>
          <w:i/>
          <w:lang w:eastAsia="ru-RU"/>
        </w:rPr>
        <w:t>ых</w:t>
      </w:r>
      <w:proofErr w:type="spellEnd"/>
      <w:r w:rsidRPr="00FB65E5">
        <w:rPr>
          <w:rFonts w:ascii="Times New Roman" w:eastAsia="Times New Roman" w:hAnsi="Times New Roman"/>
          <w:b/>
          <w:i/>
          <w:lang w:eastAsia="ru-RU"/>
        </w:rPr>
        <w:t>) периода(</w:t>
      </w:r>
      <w:proofErr w:type="spellStart"/>
      <w:r w:rsidRPr="00FB65E5">
        <w:rPr>
          <w:rFonts w:ascii="Times New Roman" w:eastAsia="Times New Roman" w:hAnsi="Times New Roman"/>
          <w:b/>
          <w:i/>
          <w:lang w:eastAsia="ru-RU"/>
        </w:rPr>
        <w:t>ов</w:t>
      </w:r>
      <w:proofErr w:type="spellEnd"/>
      <w:r w:rsidRPr="00FB65E5">
        <w:rPr>
          <w:rFonts w:ascii="Times New Roman" w:eastAsia="Times New Roman" w:hAnsi="Times New Roman"/>
          <w:b/>
          <w:i/>
          <w:lang w:eastAsia="ru-RU"/>
        </w:rPr>
        <w:t>), в дату окончания которого(</w:t>
      </w:r>
      <w:proofErr w:type="spellStart"/>
      <w:r w:rsidRPr="00FB65E5">
        <w:rPr>
          <w:rFonts w:ascii="Times New Roman" w:eastAsia="Times New Roman" w:hAnsi="Times New Roman"/>
          <w:b/>
          <w:i/>
          <w:lang w:eastAsia="ru-RU"/>
        </w:rPr>
        <w:t>ых</w:t>
      </w:r>
      <w:proofErr w:type="spellEnd"/>
      <w:r w:rsidRPr="00FB65E5">
        <w:rPr>
          <w:rFonts w:ascii="Times New Roman" w:eastAsia="Times New Roman" w:hAnsi="Times New Roman"/>
          <w:b/>
          <w:i/>
          <w:lang w:eastAsia="ru-RU"/>
        </w:rPr>
        <w:t>) устанавливается возможность досрочного погашения Биржевых облигаций по усмотрению Эмитента.</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FB65E5" w:rsidRDefault="002E4302"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i/>
          <w:lang w:eastAsia="ru-RU"/>
        </w:rPr>
        <w:t>2</w:t>
      </w:r>
      <w:r w:rsidR="005F4BC3">
        <w:rPr>
          <w:rFonts w:ascii="Times New Roman" w:eastAsia="Times New Roman" w:hAnsi="Times New Roman"/>
          <w:b/>
          <w:i/>
          <w:lang w:eastAsia="ru-RU"/>
        </w:rPr>
        <w:t>3</w:t>
      </w:r>
      <w:r w:rsidR="0008315D" w:rsidRPr="00FB65E5">
        <w:rPr>
          <w:rFonts w:ascii="Times New Roman" w:eastAsia="Times New Roman" w:hAnsi="Times New Roman"/>
          <w:b/>
          <w:i/>
          <w:lang w:eastAsia="ru-RU"/>
        </w:rPr>
        <w:t xml:space="preserve">.2. В случае принятия Эмитентом до даты начала размещения Биржевых облигаций решения о возможности досрочного погашения Биржевых облигаций по усмотрению Эмитента в соответствии с п.п. А) п. 9.5.2. Программы облигаций,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в Ленте новостей – не позднее 1 (Одного) дня;</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на страниц</w:t>
      </w:r>
      <w:r w:rsidR="008C091C" w:rsidRPr="00FB65E5">
        <w:rPr>
          <w:rFonts w:ascii="Times New Roman" w:eastAsia="Times New Roman" w:hAnsi="Times New Roman"/>
          <w:b/>
          <w:i/>
          <w:lang w:eastAsia="ru-RU"/>
        </w:rPr>
        <w:t>е</w:t>
      </w:r>
      <w:r w:rsidRPr="00FB65E5">
        <w:rPr>
          <w:rFonts w:ascii="Times New Roman" w:eastAsia="Times New Roman" w:hAnsi="Times New Roman"/>
          <w:b/>
          <w:i/>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013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FB65E5" w:rsidRDefault="002E4302"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2</w:t>
      </w:r>
      <w:r w:rsidR="005F4BC3">
        <w:rPr>
          <w:rFonts w:ascii="Times New Roman" w:eastAsia="Times New Roman" w:hAnsi="Times New Roman"/>
          <w:b/>
          <w:i/>
          <w:lang w:eastAsia="ru-RU"/>
        </w:rPr>
        <w:t>3</w:t>
      </w:r>
      <w:r w:rsidR="0008315D" w:rsidRPr="00FB65E5">
        <w:rPr>
          <w:rFonts w:ascii="Times New Roman" w:eastAsia="Times New Roman" w:hAnsi="Times New Roman"/>
          <w:b/>
          <w:i/>
          <w:lang w:eastAsia="ru-RU"/>
        </w:rPr>
        <w:t>.3. Информация о принятии Эмитентом решения о частичном досрочном погашении Биржевых облигаций в дату окончания очередного(</w:t>
      </w:r>
      <w:proofErr w:type="spellStart"/>
      <w:r w:rsidR="0008315D" w:rsidRPr="00FB65E5">
        <w:rPr>
          <w:rFonts w:ascii="Times New Roman" w:eastAsia="Times New Roman" w:hAnsi="Times New Roman"/>
          <w:b/>
          <w:i/>
          <w:lang w:eastAsia="ru-RU"/>
        </w:rPr>
        <w:t>ых</w:t>
      </w:r>
      <w:proofErr w:type="spellEnd"/>
      <w:r w:rsidR="0008315D" w:rsidRPr="00FB65E5">
        <w:rPr>
          <w:rFonts w:ascii="Times New Roman" w:eastAsia="Times New Roman" w:hAnsi="Times New Roman"/>
          <w:b/>
          <w:i/>
          <w:lang w:eastAsia="ru-RU"/>
        </w:rPr>
        <w:t>) купонного(</w:t>
      </w:r>
      <w:proofErr w:type="spellStart"/>
      <w:r w:rsidR="0008315D" w:rsidRPr="00FB65E5">
        <w:rPr>
          <w:rFonts w:ascii="Times New Roman" w:eastAsia="Times New Roman" w:hAnsi="Times New Roman"/>
          <w:b/>
          <w:i/>
          <w:lang w:eastAsia="ru-RU"/>
        </w:rPr>
        <w:t>ых</w:t>
      </w:r>
      <w:proofErr w:type="spellEnd"/>
      <w:r w:rsidR="0008315D" w:rsidRPr="00FB65E5">
        <w:rPr>
          <w:rFonts w:ascii="Times New Roman" w:eastAsia="Times New Roman" w:hAnsi="Times New Roman"/>
          <w:b/>
          <w:i/>
          <w:lang w:eastAsia="ru-RU"/>
        </w:rPr>
        <w:t>) периода(</w:t>
      </w:r>
      <w:proofErr w:type="spellStart"/>
      <w:r w:rsidR="0008315D" w:rsidRPr="00FB65E5">
        <w:rPr>
          <w:rFonts w:ascii="Times New Roman" w:eastAsia="Times New Roman" w:hAnsi="Times New Roman"/>
          <w:b/>
          <w:i/>
          <w:lang w:eastAsia="ru-RU"/>
        </w:rPr>
        <w:t>ов</w:t>
      </w:r>
      <w:proofErr w:type="spellEnd"/>
      <w:r w:rsidR="0008315D" w:rsidRPr="00FB65E5">
        <w:rPr>
          <w:rFonts w:ascii="Times New Roman" w:eastAsia="Times New Roman" w:hAnsi="Times New Roman"/>
          <w:b/>
          <w:i/>
          <w:lang w:eastAsia="ru-RU"/>
        </w:rPr>
        <w:t xml:space="preserve">) в соответствии с п.п. Б) п. 9.5.2. Программы облигаций раскрывается в форме сообщения о существенном факте не позднее, чем за 1 (Один) день до даты начала размещения </w:t>
      </w:r>
      <w:r w:rsidR="00A372D5" w:rsidRPr="00FB65E5">
        <w:rPr>
          <w:rFonts w:ascii="Times New Roman" w:eastAsia="Times New Roman" w:hAnsi="Times New Roman"/>
          <w:b/>
          <w:i/>
          <w:lang w:eastAsia="ru-RU"/>
        </w:rPr>
        <w:t xml:space="preserve">Биржевых облигаций </w:t>
      </w:r>
      <w:r w:rsidR="0008315D" w:rsidRPr="00FB65E5">
        <w:rPr>
          <w:rFonts w:ascii="Times New Roman" w:eastAsia="Times New Roman" w:hAnsi="Times New Roman"/>
          <w:b/>
          <w:i/>
          <w:lang w:eastAsia="ru-RU"/>
        </w:rPr>
        <w:t xml:space="preserve">и в следующие сроки с даты принятия решения </w:t>
      </w:r>
      <w:r w:rsidR="004A393E" w:rsidRPr="00FB65E5">
        <w:rPr>
          <w:rFonts w:ascii="Times New Roman" w:eastAsia="Times New Roman" w:hAnsi="Times New Roman"/>
          <w:b/>
          <w:i/>
          <w:lang w:eastAsia="ru-RU"/>
        </w:rPr>
        <w:t xml:space="preserve">уполномоченным </w:t>
      </w:r>
      <w:r w:rsidR="0008315D" w:rsidRPr="00FB65E5">
        <w:rPr>
          <w:rFonts w:ascii="Times New Roman" w:eastAsia="Times New Roman" w:hAnsi="Times New Roman"/>
          <w:b/>
          <w:i/>
          <w:lang w:eastAsia="ru-RU"/>
        </w:rPr>
        <w:t>органом</w:t>
      </w:r>
      <w:r w:rsidR="004A393E" w:rsidRPr="00FB65E5">
        <w:rPr>
          <w:rFonts w:ascii="Times New Roman" w:eastAsia="Times New Roman" w:hAnsi="Times New Roman"/>
          <w:b/>
          <w:i/>
          <w:lang w:eastAsia="ru-RU"/>
        </w:rPr>
        <w:t xml:space="preserve"> управления</w:t>
      </w:r>
      <w:r w:rsidR="0008315D" w:rsidRPr="00FB65E5">
        <w:rPr>
          <w:rFonts w:ascii="Times New Roman" w:eastAsia="Times New Roman" w:hAnsi="Times New Roman"/>
          <w:b/>
          <w:i/>
          <w:lang w:eastAsia="ru-RU"/>
        </w:rPr>
        <w:t xml:space="preserve">: </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в Ленте новостей – не позднее 1 (Одного) дня;</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на страниц</w:t>
      </w:r>
      <w:r w:rsidR="008C091C" w:rsidRPr="00FB65E5">
        <w:rPr>
          <w:rFonts w:ascii="Times New Roman" w:eastAsia="Times New Roman" w:hAnsi="Times New Roman"/>
          <w:b/>
          <w:i/>
          <w:lang w:eastAsia="ru-RU"/>
        </w:rPr>
        <w:t>е</w:t>
      </w:r>
      <w:r w:rsidRPr="00FB65E5">
        <w:rPr>
          <w:rFonts w:ascii="Times New Roman" w:eastAsia="Times New Roman" w:hAnsi="Times New Roman"/>
          <w:b/>
          <w:i/>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Указанное сообщение помимо прочих сведений должно содержать номер(а) купонного(</w:t>
      </w:r>
      <w:proofErr w:type="spellStart"/>
      <w:r w:rsidRPr="00FB65E5">
        <w:rPr>
          <w:rFonts w:ascii="Times New Roman" w:eastAsia="Times New Roman" w:hAnsi="Times New Roman"/>
          <w:b/>
          <w:i/>
          <w:lang w:eastAsia="ru-RU"/>
        </w:rPr>
        <w:t>ых</w:t>
      </w:r>
      <w:proofErr w:type="spellEnd"/>
      <w:r w:rsidRPr="00FB65E5">
        <w:rPr>
          <w:rFonts w:ascii="Times New Roman" w:eastAsia="Times New Roman" w:hAnsi="Times New Roman"/>
          <w:b/>
          <w:i/>
          <w:lang w:eastAsia="ru-RU"/>
        </w:rPr>
        <w:t>) периода(</w:t>
      </w:r>
      <w:proofErr w:type="spellStart"/>
      <w:r w:rsidRPr="00FB65E5">
        <w:rPr>
          <w:rFonts w:ascii="Times New Roman" w:eastAsia="Times New Roman" w:hAnsi="Times New Roman"/>
          <w:b/>
          <w:i/>
          <w:lang w:eastAsia="ru-RU"/>
        </w:rPr>
        <w:t>ов</w:t>
      </w:r>
      <w:proofErr w:type="spellEnd"/>
      <w:r w:rsidRPr="00FB65E5">
        <w:rPr>
          <w:rFonts w:ascii="Times New Roman" w:eastAsia="Times New Roman" w:hAnsi="Times New Roman"/>
          <w:b/>
          <w:i/>
          <w:lang w:eastAsia="ru-RU"/>
        </w:rPr>
        <w:t>), в дату окончания которого(</w:t>
      </w:r>
      <w:proofErr w:type="spellStart"/>
      <w:r w:rsidRPr="00FB65E5">
        <w:rPr>
          <w:rFonts w:ascii="Times New Roman" w:eastAsia="Times New Roman" w:hAnsi="Times New Roman"/>
          <w:b/>
          <w:i/>
          <w:lang w:eastAsia="ru-RU"/>
        </w:rPr>
        <w:t>ых</w:t>
      </w:r>
      <w:proofErr w:type="spellEnd"/>
      <w:r w:rsidRPr="00FB65E5">
        <w:rPr>
          <w:rFonts w:ascii="Times New Roman" w:eastAsia="Times New Roman" w:hAnsi="Times New Roman"/>
          <w:b/>
          <w:i/>
          <w:lang w:eastAsia="ru-RU"/>
        </w:rPr>
        <w:t xml:space="preserve">)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0267F3" w:rsidRDefault="00DB4543"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0267F3">
        <w:rPr>
          <w:rFonts w:ascii="Times New Roman" w:eastAsia="Times New Roman" w:hAnsi="Times New Roman"/>
          <w:b/>
          <w:i/>
          <w:lang w:eastAsia="ru-RU"/>
        </w:rPr>
        <w:t>2</w:t>
      </w:r>
      <w:r w:rsidR="005F4BC3">
        <w:rPr>
          <w:rFonts w:ascii="Times New Roman" w:eastAsia="Times New Roman" w:hAnsi="Times New Roman"/>
          <w:b/>
          <w:i/>
          <w:lang w:eastAsia="ru-RU"/>
        </w:rPr>
        <w:t>3</w:t>
      </w:r>
      <w:r w:rsidRPr="000267F3">
        <w:rPr>
          <w:rFonts w:ascii="Times New Roman" w:eastAsia="Times New Roman" w:hAnsi="Times New Roman"/>
          <w:b/>
          <w:i/>
          <w:lang w:eastAsia="ru-RU"/>
        </w:rPr>
        <w:t xml:space="preserve">.4. Информация о принятии Эмитентом решения о досрочном погашении Биржевых облигаций в соответствии с п.п. В) п. 9.5.2. Программы облигаций, раскрывается в форме сообщения о существенном факте не позднее, чем за 14 (Четырнадцать) дней до даты </w:t>
      </w:r>
      <w:r w:rsidRPr="000267F3">
        <w:rPr>
          <w:rFonts w:ascii="Times New Roman" w:eastAsia="Times New Roman" w:hAnsi="Times New Roman"/>
          <w:b/>
          <w:bCs/>
          <w:i/>
          <w:iCs/>
        </w:rPr>
        <w:t xml:space="preserve">осуществления такого </w:t>
      </w:r>
      <w:r w:rsidRPr="000267F3">
        <w:rPr>
          <w:rFonts w:ascii="Times New Roman" w:eastAsia="Times New Roman" w:hAnsi="Times New Roman"/>
          <w:b/>
          <w:i/>
          <w:lang w:eastAsia="ru-RU"/>
        </w:rPr>
        <w:t xml:space="preserve">досрочного погашения Биржевых облигаций и в следующие сроки с даты принятия решения уполномоченным органом управления: </w:t>
      </w:r>
    </w:p>
    <w:p w:rsidR="0008315D" w:rsidRPr="000267F3" w:rsidRDefault="00DB4543"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0267F3">
        <w:rPr>
          <w:rFonts w:ascii="Times New Roman" w:eastAsia="Times New Roman" w:hAnsi="Times New Roman"/>
          <w:b/>
          <w:i/>
          <w:lang w:eastAsia="ru-RU"/>
        </w:rPr>
        <w:t>- в Ленте новостей – не позднее 1 (Одного) дня;</w:t>
      </w:r>
    </w:p>
    <w:p w:rsidR="0008315D" w:rsidRPr="000267F3" w:rsidRDefault="00DB4543"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0267F3">
        <w:rPr>
          <w:rFonts w:ascii="Times New Roman" w:eastAsia="Times New Roman" w:hAnsi="Times New Roman"/>
          <w:b/>
          <w:i/>
          <w:lang w:eastAsia="ru-RU"/>
        </w:rPr>
        <w:t>- на странице Эмитента в сети Интернет – не позднее 2 (Двух) дней.</w:t>
      </w:r>
    </w:p>
    <w:p w:rsidR="0008315D" w:rsidRPr="00FB65E5" w:rsidRDefault="00DB4543" w:rsidP="0008315D">
      <w:pPr>
        <w:autoSpaceDE w:val="0"/>
        <w:autoSpaceDN w:val="0"/>
        <w:spacing w:after="0" w:line="240" w:lineRule="auto"/>
        <w:ind w:firstLine="539"/>
        <w:jc w:val="both"/>
        <w:rPr>
          <w:rFonts w:ascii="Times New Roman" w:eastAsia="Times New Roman" w:hAnsi="Times New Roman"/>
          <w:b/>
          <w:bCs/>
          <w:i/>
          <w:iCs/>
        </w:rPr>
      </w:pPr>
      <w:r w:rsidRPr="000267F3">
        <w:rPr>
          <w:rFonts w:ascii="Times New Roman" w:eastAsia="Times New Roman" w:hAnsi="Times New Roman"/>
          <w:b/>
          <w:bCs/>
          <w:i/>
          <w:iCs/>
        </w:rPr>
        <w:t>При этом публикация на странице Эмитента в сети Интернет осуществляется после публикации в Ленте новостей.</w:t>
      </w: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2</w:t>
      </w:r>
      <w:r w:rsidR="005F4BC3">
        <w:rPr>
          <w:rFonts w:ascii="Times New Roman" w:eastAsia="Times New Roman" w:hAnsi="Times New Roman"/>
          <w:b/>
          <w:i/>
          <w:lang w:eastAsia="ru-RU"/>
        </w:rPr>
        <w:t>3</w:t>
      </w:r>
      <w:r w:rsidRPr="00FB65E5">
        <w:rPr>
          <w:rFonts w:ascii="Times New Roman" w:eastAsia="Times New Roman" w:hAnsi="Times New Roman"/>
          <w:b/>
          <w:i/>
          <w:lang w:eastAsia="ru-RU"/>
        </w:rPr>
        <w:t xml:space="preserve">.5. Информация о принятии Эмитентом решения о возможности досрочного погашения Биржевых облигаций по усмотрению Эмитента в соответствии с п.п. Г) п. 9.5.2. Программы облигаций раскрывается в форме сообщения о существенном факте не позднее, чем за 1 (Один) день до даты начала размещения и в следующие сроки с даты принятия решения уполномоченным органом управления Эмитента: </w:t>
      </w: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в Ленте новостей – не позднее 1 (Одного) дня;</w:t>
      </w: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на страниц</w:t>
      </w:r>
      <w:r w:rsidR="008C091C" w:rsidRPr="00FB65E5">
        <w:rPr>
          <w:rFonts w:ascii="Times New Roman" w:eastAsia="Times New Roman" w:hAnsi="Times New Roman"/>
          <w:b/>
          <w:i/>
          <w:lang w:eastAsia="ru-RU"/>
        </w:rPr>
        <w:t>е</w:t>
      </w:r>
      <w:r w:rsidRPr="00FB65E5">
        <w:rPr>
          <w:rFonts w:ascii="Times New Roman" w:eastAsia="Times New Roman" w:hAnsi="Times New Roman"/>
          <w:b/>
          <w:i/>
          <w:lang w:eastAsia="ru-RU"/>
        </w:rPr>
        <w:t xml:space="preserve"> Эмитента в сети Интернет – не позднее 2 (Двух) дней.</w:t>
      </w:r>
    </w:p>
    <w:p w:rsidR="004C39A0" w:rsidRPr="00FB65E5" w:rsidRDefault="004C39A0" w:rsidP="004C39A0">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Указанное сообщение помимо прочих сведений должно содержать </w:t>
      </w:r>
      <w:r w:rsidR="00607221" w:rsidRPr="00FB65E5">
        <w:rPr>
          <w:rFonts w:ascii="Times New Roman" w:hAnsi="Times New Roman"/>
          <w:b/>
          <w:i/>
          <w:iCs/>
        </w:rPr>
        <w:t>дату, в которую возможно осуществление досрочного погашения Биржевых облигаций по усмотрению Эмитента</w:t>
      </w:r>
      <w:r w:rsidRPr="00FB65E5">
        <w:rPr>
          <w:rFonts w:ascii="Times New Roman" w:eastAsia="Times New Roman" w:hAnsi="Times New Roman"/>
          <w:b/>
          <w:i/>
          <w:lang w:eastAsia="ru-RU"/>
        </w:rPr>
        <w:t>.</w:t>
      </w:r>
    </w:p>
    <w:p w:rsidR="004C39A0" w:rsidRPr="00FB65E5" w:rsidRDefault="004C39A0" w:rsidP="004C39A0">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4C39A0" w:rsidRPr="00FB65E5" w:rsidRDefault="004C39A0" w:rsidP="004C39A0">
      <w:pPr>
        <w:autoSpaceDE w:val="0"/>
        <w:autoSpaceDN w:val="0"/>
        <w:adjustRightInd w:val="0"/>
        <w:spacing w:after="0" w:line="240" w:lineRule="auto"/>
        <w:ind w:firstLine="540"/>
        <w:jc w:val="both"/>
        <w:rPr>
          <w:rFonts w:ascii="Times New Roman" w:eastAsia="Times New Roman" w:hAnsi="Times New Roman"/>
          <w:b/>
          <w:bCs/>
          <w:i/>
          <w:iCs/>
          <w:lang w:eastAsia="ru-RU"/>
        </w:rPr>
      </w:pPr>
      <w:r w:rsidRPr="00FB65E5">
        <w:rPr>
          <w:rFonts w:ascii="Times New Roman" w:eastAsia="Times New Roman" w:hAnsi="Times New Roman"/>
          <w:b/>
          <w:i/>
          <w:lang w:eastAsia="ru-RU"/>
        </w:rPr>
        <w:t>2</w:t>
      </w:r>
      <w:r w:rsidR="005F4BC3">
        <w:rPr>
          <w:rFonts w:ascii="Times New Roman" w:eastAsia="Times New Roman" w:hAnsi="Times New Roman"/>
          <w:b/>
          <w:i/>
          <w:lang w:eastAsia="ru-RU"/>
        </w:rPr>
        <w:t>3</w:t>
      </w:r>
      <w:r w:rsidRPr="00FB65E5">
        <w:rPr>
          <w:rFonts w:ascii="Times New Roman" w:eastAsia="Times New Roman" w:hAnsi="Times New Roman"/>
          <w:b/>
          <w:i/>
          <w:lang w:eastAsia="ru-RU"/>
        </w:rPr>
        <w:t>.</w:t>
      </w:r>
      <w:r w:rsidR="0050482E" w:rsidRPr="00FB65E5">
        <w:rPr>
          <w:rFonts w:ascii="Times New Roman" w:eastAsia="Times New Roman" w:hAnsi="Times New Roman"/>
          <w:b/>
          <w:i/>
          <w:lang w:eastAsia="ru-RU"/>
        </w:rPr>
        <w:t>6</w:t>
      </w:r>
      <w:r w:rsidRPr="00FB65E5">
        <w:rPr>
          <w:rFonts w:ascii="Times New Roman" w:eastAsia="Times New Roman" w:hAnsi="Times New Roman"/>
          <w:b/>
          <w:i/>
          <w:lang w:eastAsia="ru-RU"/>
        </w:rPr>
        <w:t xml:space="preserve">. В случае принятия Эмитентом до даты начала размещения Биржевых облигаций решения о возможности досрочного погашения Биржевых облигаций по усмотрению Эмитента в соответствии с п.п. </w:t>
      </w:r>
      <w:r w:rsidR="000347BD" w:rsidRPr="00FB65E5">
        <w:rPr>
          <w:rFonts w:ascii="Times New Roman" w:eastAsia="Times New Roman" w:hAnsi="Times New Roman"/>
          <w:b/>
          <w:i/>
          <w:lang w:eastAsia="ru-RU"/>
        </w:rPr>
        <w:t>Г</w:t>
      </w:r>
      <w:r w:rsidRPr="00FB65E5">
        <w:rPr>
          <w:rFonts w:ascii="Times New Roman" w:eastAsia="Times New Roman" w:hAnsi="Times New Roman"/>
          <w:b/>
          <w:i/>
          <w:lang w:eastAsia="ru-RU"/>
        </w:rPr>
        <w:t>) п. 9.5.2. Программы облигаций, информация о принятии Эмитентом решени</w:t>
      </w:r>
      <w:r w:rsidR="000347BD" w:rsidRPr="00FB65E5">
        <w:rPr>
          <w:rFonts w:ascii="Times New Roman" w:eastAsia="Times New Roman" w:hAnsi="Times New Roman"/>
          <w:b/>
          <w:i/>
          <w:lang w:eastAsia="ru-RU"/>
        </w:rPr>
        <w:t>я</w:t>
      </w:r>
      <w:r w:rsidRPr="00FB65E5">
        <w:rPr>
          <w:rFonts w:ascii="Times New Roman" w:eastAsia="Times New Roman" w:hAnsi="Times New Roman"/>
          <w:b/>
          <w:i/>
          <w:lang w:eastAsia="ru-RU"/>
        </w:rPr>
        <w:t xml:space="preserve">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в Ленте новостей – не позднее 1 (Одного) дня;</w:t>
      </w:r>
    </w:p>
    <w:p w:rsidR="004C39A0" w:rsidRPr="00FB65E5" w:rsidRDefault="004C39A0" w:rsidP="004C39A0">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на страниц</w:t>
      </w:r>
      <w:r w:rsidR="008C091C" w:rsidRPr="00FB65E5">
        <w:rPr>
          <w:rFonts w:ascii="Times New Roman" w:eastAsia="Times New Roman" w:hAnsi="Times New Roman"/>
          <w:b/>
          <w:i/>
          <w:lang w:eastAsia="ru-RU"/>
        </w:rPr>
        <w:t>е</w:t>
      </w:r>
      <w:r w:rsidRPr="00FB65E5">
        <w:rPr>
          <w:rFonts w:ascii="Times New Roman" w:eastAsia="Times New Roman" w:hAnsi="Times New Roman"/>
          <w:b/>
          <w:i/>
          <w:lang w:eastAsia="ru-RU"/>
        </w:rPr>
        <w:t xml:space="preserve"> Эмитента в сети Интернет – не позднее 2 (Двух) дней.</w:t>
      </w:r>
    </w:p>
    <w:p w:rsidR="004C39A0" w:rsidRPr="00FB65E5" w:rsidRDefault="004C39A0" w:rsidP="004C39A0">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2E4302" w:rsidP="0008315D">
      <w:pPr>
        <w:spacing w:after="0" w:line="240" w:lineRule="auto"/>
        <w:ind w:firstLine="567"/>
        <w:jc w:val="both"/>
        <w:rPr>
          <w:rFonts w:ascii="Times New Roman" w:eastAsia="Times New Roman" w:hAnsi="Times New Roman"/>
          <w:b/>
          <w:i/>
          <w:lang w:eastAsia="ru-RU"/>
        </w:rPr>
      </w:pPr>
      <w:r w:rsidRPr="00FB65E5">
        <w:rPr>
          <w:rFonts w:ascii="Times New Roman" w:hAnsi="Times New Roman"/>
          <w:b/>
          <w:i/>
        </w:rPr>
        <w:t>2</w:t>
      </w:r>
      <w:r w:rsidR="00611AD4">
        <w:rPr>
          <w:rFonts w:ascii="Times New Roman" w:hAnsi="Times New Roman"/>
          <w:b/>
          <w:i/>
        </w:rPr>
        <w:t>4</w:t>
      </w:r>
      <w:r w:rsidR="0008315D" w:rsidRPr="00FB65E5">
        <w:rPr>
          <w:rFonts w:ascii="Times New Roman" w:hAnsi="Times New Roman"/>
          <w:b/>
          <w:i/>
        </w:rPr>
        <w:t xml:space="preserve">) </w:t>
      </w:r>
      <w:r w:rsidR="0008315D" w:rsidRPr="00FB65E5">
        <w:rPr>
          <w:rFonts w:ascii="Times New Roman" w:eastAsia="Times New Roman" w:hAnsi="Times New Roman"/>
          <w:b/>
          <w:i/>
          <w:lang w:eastAsia="ru-RU"/>
        </w:rPr>
        <w:t>Информация об утверждении Биржей изменений в Программу облигаций и/или Проспект и/или Условия выпуска</w:t>
      </w:r>
      <w:r w:rsidR="006569F8" w:rsidRPr="00FB65E5">
        <w:rPr>
          <w:rFonts w:ascii="Times New Roman" w:eastAsia="Times New Roman" w:hAnsi="Times New Roman"/>
          <w:b/>
          <w:i/>
          <w:lang w:eastAsia="ru-RU"/>
        </w:rPr>
        <w:t xml:space="preserve"> </w:t>
      </w:r>
      <w:r w:rsidR="0008315D" w:rsidRPr="00FB65E5">
        <w:rPr>
          <w:rFonts w:ascii="Times New Roman" w:eastAsia="Times New Roman" w:hAnsi="Times New Roman"/>
          <w:b/>
          <w:i/>
          <w:lang w:eastAsia="ru-RU"/>
        </w:rPr>
        <w:t xml:space="preserve">раскрывается Эмитентом в форме сообщения о существенном факте в следующие сроки с даты раскрытия </w:t>
      </w:r>
      <w:r w:rsidR="00611AD4">
        <w:rPr>
          <w:rFonts w:ascii="Times New Roman" w:eastAsia="Times New Roman" w:hAnsi="Times New Roman"/>
          <w:b/>
          <w:i/>
          <w:lang w:eastAsia="ru-RU"/>
        </w:rPr>
        <w:t>на странице Биржи</w:t>
      </w:r>
      <w:r w:rsidR="0008315D" w:rsidRPr="00FB65E5">
        <w:rPr>
          <w:rFonts w:ascii="Times New Roman" w:eastAsia="Times New Roman" w:hAnsi="Times New Roman"/>
          <w:b/>
          <w:i/>
          <w:lang w:eastAsia="ru-RU"/>
        </w:rPr>
        <w:t xml:space="preserve"> в сети Интернет информации об утверждении изменений в Программу облигаций и/или Проспект и/или Условия выпуска</w:t>
      </w:r>
      <w:r w:rsidR="0026433D" w:rsidRPr="00FB65E5">
        <w:rPr>
          <w:rFonts w:ascii="Times New Roman" w:eastAsia="Times New Roman" w:hAnsi="Times New Roman"/>
          <w:b/>
          <w:i/>
          <w:lang w:eastAsia="ru-RU"/>
        </w:rPr>
        <w:t xml:space="preserve"> </w:t>
      </w:r>
      <w:r w:rsidR="0008315D" w:rsidRPr="00FB65E5">
        <w:rPr>
          <w:rFonts w:ascii="Times New Roman" w:eastAsia="Times New Roman" w:hAnsi="Times New Roman"/>
          <w:b/>
          <w:i/>
          <w:lang w:eastAsia="ru-RU"/>
        </w:rPr>
        <w:t xml:space="preserve">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в Ленте новостей – не позднее 1 (Одного) дня;</w:t>
      </w:r>
    </w:p>
    <w:p w:rsidR="0008315D" w:rsidRPr="00FB65E5"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на страниц</w:t>
      </w:r>
      <w:r w:rsidR="008C091C" w:rsidRPr="00FB65E5">
        <w:rPr>
          <w:rFonts w:ascii="Times New Roman" w:eastAsia="Times New Roman" w:hAnsi="Times New Roman"/>
          <w:b/>
          <w:i/>
          <w:lang w:eastAsia="ru-RU"/>
        </w:rPr>
        <w:t>е</w:t>
      </w:r>
      <w:r w:rsidRPr="00FB65E5">
        <w:rPr>
          <w:rFonts w:ascii="Times New Roman" w:eastAsia="Times New Roman" w:hAnsi="Times New Roman"/>
          <w:b/>
          <w:i/>
          <w:lang w:eastAsia="ru-RU"/>
        </w:rPr>
        <w:t xml:space="preserve"> Эмитента в сети Интернет – не позднее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p>
    <w:p w:rsidR="00E67291" w:rsidRPr="00FB65E5" w:rsidRDefault="00E67291" w:rsidP="00E67291">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В этом случае Эмитент обязан опубликовать текст утвержденных Биржей  изменений в Программу облигаций и (или) Проспект и (или) в Условия выпуска на странице Эмитента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Эмитента в сети Интернет текста представленной Бирже Программы облигаций, Условий выпуска и (или) представленного бирже Проспекта ценных бумаг соответственно. </w:t>
      </w:r>
    </w:p>
    <w:p w:rsidR="0008315D" w:rsidRPr="00FB65E5" w:rsidRDefault="00E67291" w:rsidP="00E67291">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При опубликовании текста изменений в Программу облигаций и (или) Проспект и (или) в Условия выпуска на странице Эмитента в сети Интернет должны быть указаны дата утверждения Биржей указанных изменений и наименование Биржи, осуществившей их утверждение.</w:t>
      </w:r>
      <w:r w:rsidR="0008315D" w:rsidRPr="00FB65E5">
        <w:rPr>
          <w:rFonts w:ascii="Times New Roman" w:eastAsia="Times New Roman" w:hAnsi="Times New Roman"/>
          <w:b/>
          <w:i/>
          <w:lang w:eastAsia="ru-RU"/>
        </w:rPr>
        <w:t xml:space="preserve"> </w:t>
      </w: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p>
    <w:p w:rsidR="0008315D" w:rsidRPr="00FB65E5"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 xml:space="preserve">Тексты изменений в Программу облигаций и/или Проспект должны быть доступны на </w:t>
      </w:r>
      <w:r w:rsidR="00E67291" w:rsidRPr="00FB65E5">
        <w:rPr>
          <w:rFonts w:ascii="Times New Roman" w:eastAsia="Times New Roman" w:hAnsi="Times New Roman"/>
          <w:b/>
          <w:i/>
          <w:lang w:eastAsia="ru-RU"/>
        </w:rPr>
        <w:t xml:space="preserve">странице </w:t>
      </w:r>
      <w:r w:rsidRPr="00FB65E5">
        <w:rPr>
          <w:rFonts w:ascii="Times New Roman" w:eastAsia="Times New Roman" w:hAnsi="Times New Roman"/>
          <w:b/>
          <w:i/>
          <w:lang w:eastAsia="ru-RU"/>
        </w:rPr>
        <w:t xml:space="preserve">Эмитента в сети Интернет с даты их раскрытия </w:t>
      </w:r>
      <w:r w:rsidRPr="00FB65E5">
        <w:rPr>
          <w:rFonts w:ascii="Times New Roman" w:eastAsia="Times New Roman" w:hAnsi="Times New Roman"/>
          <w:b/>
          <w:bCs/>
          <w:i/>
          <w:iCs/>
          <w:lang w:eastAsia="ru-RU"/>
        </w:rPr>
        <w:t>в сети Интернет</w:t>
      </w:r>
      <w:r w:rsidRPr="00FB65E5">
        <w:rPr>
          <w:rFonts w:ascii="Times New Roman" w:eastAsia="Times New Roman" w:hAnsi="Times New Roman"/>
          <w:b/>
          <w:i/>
          <w:lang w:eastAsia="ru-RU"/>
        </w:rPr>
        <w:t xml:space="preserve"> и до </w:t>
      </w:r>
      <w:r w:rsidRPr="00FB65E5">
        <w:rPr>
          <w:rFonts w:ascii="Times New Roman" w:eastAsia="Times New Roman" w:hAnsi="Times New Roman"/>
          <w:b/>
          <w:i/>
          <w:lang w:eastAsia="ru-RU"/>
        </w:rPr>
        <w:lastRenderedPageBreak/>
        <w:t>погашения (аннулирования) всех Биржевых облигаций</w:t>
      </w:r>
      <w:r w:rsidR="005231FE" w:rsidRPr="00FB65E5">
        <w:rPr>
          <w:rFonts w:ascii="Times New Roman" w:eastAsia="Times New Roman" w:hAnsi="Times New Roman"/>
          <w:b/>
          <w:i/>
          <w:lang w:eastAsia="ru-RU"/>
        </w:rPr>
        <w:t>, которые могут быть размещены</w:t>
      </w:r>
      <w:r w:rsidRPr="00FB65E5">
        <w:rPr>
          <w:rFonts w:ascii="Times New Roman" w:eastAsia="Times New Roman" w:hAnsi="Times New Roman"/>
          <w:b/>
          <w:i/>
          <w:lang w:eastAsia="ru-RU"/>
        </w:rPr>
        <w:t xml:space="preserve"> в рамках </w:t>
      </w:r>
      <w:r w:rsidR="005231FE" w:rsidRPr="00FB65E5">
        <w:rPr>
          <w:rFonts w:ascii="Times New Roman" w:eastAsia="Times New Roman" w:hAnsi="Times New Roman"/>
          <w:b/>
          <w:i/>
          <w:lang w:eastAsia="ru-RU"/>
        </w:rPr>
        <w:t xml:space="preserve">данной </w:t>
      </w:r>
      <w:r w:rsidRPr="00FB65E5">
        <w:rPr>
          <w:rFonts w:ascii="Times New Roman" w:eastAsia="Times New Roman" w:hAnsi="Times New Roman"/>
          <w:b/>
          <w:i/>
          <w:lang w:eastAsia="ru-RU"/>
        </w:rPr>
        <w:t>Программы облигаций</w:t>
      </w:r>
      <w:r w:rsidR="005231FE" w:rsidRPr="00FB65E5">
        <w:rPr>
          <w:rFonts w:ascii="Times New Roman" w:eastAsia="Times New Roman" w:hAnsi="Times New Roman"/>
          <w:b/>
          <w:i/>
          <w:lang w:eastAsia="ru-RU"/>
        </w:rPr>
        <w:t>.</w:t>
      </w:r>
    </w:p>
    <w:p w:rsidR="005231FE" w:rsidRPr="00FB65E5" w:rsidRDefault="005231FE" w:rsidP="005231FE">
      <w:pPr>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i/>
          <w:lang w:eastAsia="ru-RU"/>
        </w:rPr>
        <w:t>Текст изменений в Условия выпуска</w:t>
      </w:r>
      <w:r w:rsidR="00E30450" w:rsidRPr="00FB65E5">
        <w:rPr>
          <w:rFonts w:ascii="Times New Roman" w:eastAsia="Times New Roman" w:hAnsi="Times New Roman"/>
          <w:b/>
          <w:bCs/>
          <w:i/>
          <w:iCs/>
          <w:lang w:eastAsia="ru-RU"/>
        </w:rPr>
        <w:t xml:space="preserve"> </w:t>
      </w:r>
      <w:r w:rsidRPr="00FB65E5">
        <w:rPr>
          <w:rFonts w:ascii="Times New Roman" w:eastAsia="Times New Roman" w:hAnsi="Times New Roman"/>
          <w:b/>
          <w:i/>
          <w:lang w:eastAsia="ru-RU"/>
        </w:rPr>
        <w:t xml:space="preserve">должен быть доступен на </w:t>
      </w:r>
      <w:r w:rsidR="00E67291" w:rsidRPr="00FB65E5">
        <w:rPr>
          <w:rFonts w:ascii="Times New Roman" w:eastAsia="Times New Roman" w:hAnsi="Times New Roman"/>
          <w:b/>
          <w:i/>
          <w:lang w:eastAsia="ru-RU"/>
        </w:rPr>
        <w:t xml:space="preserve">странице </w:t>
      </w:r>
      <w:r w:rsidRPr="00FB65E5">
        <w:rPr>
          <w:rFonts w:ascii="Times New Roman" w:eastAsia="Times New Roman" w:hAnsi="Times New Roman"/>
          <w:b/>
          <w:i/>
          <w:lang w:eastAsia="ru-RU"/>
        </w:rPr>
        <w:t xml:space="preserve">Эмитента в сети Интернет с даты его раскрытия </w:t>
      </w:r>
      <w:r w:rsidRPr="00FB65E5">
        <w:rPr>
          <w:rFonts w:ascii="Times New Roman" w:eastAsia="Times New Roman" w:hAnsi="Times New Roman"/>
          <w:b/>
          <w:bCs/>
          <w:i/>
          <w:iCs/>
          <w:lang w:eastAsia="ru-RU"/>
        </w:rPr>
        <w:t>в сети Интернет</w:t>
      </w:r>
      <w:r w:rsidRPr="00FB65E5">
        <w:rPr>
          <w:rFonts w:ascii="Times New Roman" w:eastAsia="Times New Roman" w:hAnsi="Times New Roman"/>
          <w:b/>
          <w:i/>
          <w:lang w:eastAsia="ru-RU"/>
        </w:rPr>
        <w:t xml:space="preserve"> и до погашения (аннулирования) всех Биржевых облигаций </w:t>
      </w:r>
      <w:r w:rsidRPr="00FB65E5">
        <w:rPr>
          <w:rFonts w:ascii="Times New Roman" w:eastAsia="Times New Roman" w:hAnsi="Times New Roman"/>
          <w:b/>
          <w:bCs/>
          <w:i/>
          <w:iCs/>
          <w:lang w:eastAsia="ru-RU"/>
        </w:rPr>
        <w:t>соответствующего</w:t>
      </w:r>
      <w:r w:rsidRPr="00FB65E5">
        <w:rPr>
          <w:rFonts w:ascii="Times New Roman" w:eastAsia="Times New Roman" w:hAnsi="Times New Roman"/>
          <w:b/>
          <w:i/>
          <w:lang w:eastAsia="ru-RU"/>
        </w:rPr>
        <w:t xml:space="preserve"> выпуска.</w:t>
      </w: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p>
    <w:p w:rsidR="0008315D" w:rsidRPr="00FB65E5"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FB65E5">
        <w:rPr>
          <w:rFonts w:ascii="Times New Roman" w:eastAsia="Times New Roman" w:hAnsi="Times New Roman"/>
          <w:b/>
          <w:bCs/>
          <w:i/>
          <w:iCs/>
          <w:lang w:eastAsia="ru-RU"/>
        </w:rPr>
        <w:t xml:space="preserve">Все </w:t>
      </w:r>
      <w:r w:rsidRPr="00FB65E5">
        <w:rPr>
          <w:rFonts w:ascii="Times New Roman" w:eastAsia="Times New Roman" w:hAnsi="Times New Roman"/>
          <w:b/>
          <w:i/>
          <w:lang w:eastAsia="ru-RU"/>
        </w:rPr>
        <w:t>заинтересованные лица могут ознакомиться с изменениями в Программу облигаций и/или Проспект и/или Условия выпуска и получить их копии за плату</w:t>
      </w:r>
      <w:r w:rsidR="002E7BD0">
        <w:rPr>
          <w:rFonts w:ascii="Times New Roman" w:eastAsia="Times New Roman" w:hAnsi="Times New Roman"/>
          <w:b/>
          <w:i/>
          <w:lang w:eastAsia="ru-RU"/>
        </w:rPr>
        <w:t xml:space="preserve"> (в случае ее установления)</w:t>
      </w:r>
      <w:r w:rsidRPr="00FB65E5">
        <w:rPr>
          <w:rFonts w:ascii="Times New Roman" w:eastAsia="Times New Roman" w:hAnsi="Times New Roman"/>
          <w:b/>
          <w:i/>
          <w:lang w:eastAsia="ru-RU"/>
        </w:rPr>
        <w:t xml:space="preserve">, не превышающую затраты на их изготовление по адресу: </w:t>
      </w:r>
      <w:r w:rsidR="000543EE" w:rsidRPr="000543EE">
        <w:rPr>
          <w:rFonts w:ascii="Times New Roman" w:hAnsi="Times New Roman"/>
          <w:b/>
          <w:i/>
        </w:rPr>
        <w:t>Россия,</w:t>
      </w:r>
      <w:r w:rsidR="00CB74DD">
        <w:rPr>
          <w:rFonts w:ascii="Times New Roman" w:hAnsi="Times New Roman"/>
          <w:b/>
          <w:i/>
        </w:rPr>
        <w:t xml:space="preserve"> </w:t>
      </w:r>
      <w:r w:rsidR="000543EE" w:rsidRPr="000543EE">
        <w:rPr>
          <w:rFonts w:ascii="Times New Roman" w:hAnsi="Times New Roman"/>
          <w:b/>
          <w:i/>
        </w:rPr>
        <w:t xml:space="preserve">109028, город Москва, </w:t>
      </w:r>
      <w:proofErr w:type="spellStart"/>
      <w:r w:rsidR="000543EE" w:rsidRPr="000543EE">
        <w:rPr>
          <w:rFonts w:ascii="Times New Roman" w:hAnsi="Times New Roman"/>
          <w:b/>
          <w:i/>
        </w:rPr>
        <w:t>Серебряническая</w:t>
      </w:r>
      <w:proofErr w:type="spellEnd"/>
      <w:r w:rsidR="000543EE" w:rsidRPr="000543EE">
        <w:rPr>
          <w:rFonts w:ascii="Times New Roman" w:hAnsi="Times New Roman"/>
          <w:b/>
          <w:i/>
        </w:rPr>
        <w:t xml:space="preserve"> набережная, дом 29</w:t>
      </w:r>
      <w:r w:rsidR="004A393E" w:rsidRPr="00815E8C">
        <w:rPr>
          <w:rFonts w:ascii="Times New Roman" w:eastAsia="Times New Roman" w:hAnsi="Times New Roman"/>
          <w:b/>
          <w:i/>
          <w:lang w:eastAsia="ru-RU"/>
        </w:rPr>
        <w:t>.</w:t>
      </w:r>
    </w:p>
    <w:p w:rsidR="0008315D" w:rsidRPr="00464E44" w:rsidRDefault="0008315D" w:rsidP="0008315D">
      <w:pPr>
        <w:widowControl w:val="0"/>
        <w:autoSpaceDE w:val="0"/>
        <w:autoSpaceDN w:val="0"/>
        <w:spacing w:after="0" w:line="240" w:lineRule="auto"/>
        <w:ind w:firstLine="539"/>
        <w:jc w:val="both"/>
        <w:rPr>
          <w:rFonts w:ascii="Times New Roman" w:eastAsia="Times New Roman" w:hAnsi="Times New Roman"/>
          <w:b/>
          <w:i/>
          <w:lang w:eastAsia="ru-RU"/>
        </w:rPr>
      </w:pPr>
    </w:p>
    <w:p w:rsidR="0008315D" w:rsidRPr="00FB65E5"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w:t>
      </w:r>
      <w:r w:rsidR="002E7BD0">
        <w:rPr>
          <w:rFonts w:ascii="Times New Roman" w:eastAsia="Times New Roman" w:hAnsi="Times New Roman"/>
          <w:b/>
          <w:bCs/>
          <w:i/>
          <w:iCs/>
        </w:rPr>
        <w:t xml:space="preserve"> </w:t>
      </w:r>
      <w:r w:rsidR="002E7BD0">
        <w:rPr>
          <w:rFonts w:ascii="Times New Roman" w:eastAsia="Times New Roman" w:hAnsi="Times New Roman"/>
          <w:b/>
          <w:i/>
          <w:lang w:eastAsia="ru-RU"/>
        </w:rPr>
        <w:t>(в случае ее установления)</w:t>
      </w:r>
      <w:r w:rsidRPr="00FB65E5">
        <w:rPr>
          <w:rFonts w:ascii="Times New Roman" w:eastAsia="Times New Roman" w:hAnsi="Times New Roman"/>
          <w:b/>
          <w:bCs/>
          <w:i/>
          <w:iCs/>
        </w:rPr>
        <w:t>, не превышающую расходы по изготовлению такой копии, в срок не более 7 (Семи) дней с даты предъявления требования.</w:t>
      </w:r>
    </w:p>
    <w:p w:rsidR="0008315D" w:rsidRPr="00FB65E5" w:rsidRDefault="0008315D" w:rsidP="0008315D">
      <w:pPr>
        <w:spacing w:after="0" w:line="240" w:lineRule="auto"/>
        <w:ind w:firstLine="567"/>
        <w:jc w:val="both"/>
        <w:rPr>
          <w:rFonts w:ascii="Times New Roman" w:hAnsi="Times New Roman"/>
          <w:b/>
          <w:i/>
        </w:rPr>
      </w:pPr>
    </w:p>
    <w:p w:rsidR="0008315D" w:rsidRPr="00FB65E5" w:rsidRDefault="0008315D" w:rsidP="0008315D">
      <w:pPr>
        <w:spacing w:after="0" w:line="240" w:lineRule="auto"/>
        <w:ind w:firstLine="567"/>
        <w:jc w:val="both"/>
        <w:rPr>
          <w:rFonts w:ascii="Times New Roman" w:hAnsi="Times New Roman"/>
          <w:b/>
          <w:i/>
        </w:rPr>
      </w:pPr>
    </w:p>
    <w:p w:rsidR="00527397" w:rsidRPr="00FB65E5" w:rsidRDefault="002E4302" w:rsidP="0013248D">
      <w:pPr>
        <w:widowControl w:val="0"/>
        <w:autoSpaceDE w:val="0"/>
        <w:autoSpaceDN w:val="0"/>
        <w:adjustRightInd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t>2</w:t>
      </w:r>
      <w:r w:rsidR="0080255A">
        <w:rPr>
          <w:rFonts w:ascii="Times New Roman" w:eastAsia="Times New Roman" w:hAnsi="Times New Roman"/>
          <w:b/>
          <w:bCs/>
          <w:i/>
          <w:iCs/>
        </w:rPr>
        <w:t>5</w:t>
      </w:r>
      <w:r w:rsidR="0008315D" w:rsidRPr="00FB65E5">
        <w:rPr>
          <w:rFonts w:ascii="Times New Roman" w:eastAsia="Times New Roman" w:hAnsi="Times New Roman"/>
          <w:b/>
          <w:bCs/>
          <w:i/>
          <w:iCs/>
        </w:rPr>
        <w:t xml:space="preserve">) </w:t>
      </w:r>
      <w:r w:rsidR="00527397" w:rsidRPr="00FB65E5">
        <w:rPr>
          <w:rFonts w:ascii="Times New Roman" w:eastAsia="Times New Roman" w:hAnsi="Times New Roman"/>
          <w:b/>
          <w:bCs/>
          <w:i/>
          <w:iCs/>
        </w:rPr>
        <w:t xml:space="preserve">В случае если в течение срока размещения ценных бумаг Эмитент принимает решение о внесении изменений в </w:t>
      </w:r>
      <w:r w:rsidR="0013248D" w:rsidRPr="00FB65E5">
        <w:rPr>
          <w:rFonts w:ascii="Times New Roman" w:eastAsia="Times New Roman" w:hAnsi="Times New Roman"/>
          <w:b/>
          <w:bCs/>
          <w:i/>
          <w:iCs/>
        </w:rPr>
        <w:t>Программу облигаций и/или Проспект и/или Условия выпуска</w:t>
      </w:r>
      <w:r w:rsidR="00527397" w:rsidRPr="00FB65E5">
        <w:rPr>
          <w:rFonts w:ascii="Times New Roman" w:eastAsia="Times New Roman" w:hAnsi="Times New Roman"/>
          <w:b/>
          <w:bCs/>
          <w:i/>
          <w:iCs/>
        </w:rPr>
        <w:t xml:space="preserve">,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00E01391" w:rsidRPr="00FB65E5">
        <w:rPr>
          <w:rFonts w:ascii="Times New Roman" w:hAnsi="Times New Roman"/>
          <w:b/>
          <w:i/>
        </w:rPr>
        <w:t>Законом о рынке ценных бумаг</w:t>
      </w:r>
      <w:r w:rsidR="00527397" w:rsidRPr="00FB65E5">
        <w:rPr>
          <w:rFonts w:ascii="Times New Roman" w:eastAsia="Times New Roman" w:hAnsi="Times New Roman"/>
          <w:b/>
          <w:bCs/>
          <w:i/>
          <w:iCs/>
        </w:rPr>
        <w:t xml:space="preserve"> или иными федеральными законами выпуск (дополнительный выпуск) ценных бумаг эмитента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w:t>
      </w:r>
      <w:r w:rsidR="0058670F" w:rsidRPr="00FB65E5">
        <w:rPr>
          <w:rFonts w:ascii="Times New Roman" w:eastAsia="Times New Roman" w:hAnsi="Times New Roman"/>
          <w:b/>
          <w:bCs/>
          <w:i/>
          <w:iCs/>
        </w:rPr>
        <w:t>Э</w:t>
      </w:r>
      <w:r w:rsidR="00527397" w:rsidRPr="00FB65E5">
        <w:rPr>
          <w:rFonts w:ascii="Times New Roman" w:eastAsia="Times New Roman" w:hAnsi="Times New Roman"/>
          <w:b/>
          <w:bCs/>
          <w:i/>
          <w:iCs/>
        </w:rPr>
        <w:t xml:space="preserve">митент обязан приостановить размещение ценных бумаг и опубликовать сообщение о приостановлении размещения ценных бумаг в Ленте новостей и на </w:t>
      </w:r>
      <w:r w:rsidR="00E67291" w:rsidRPr="00FB65E5">
        <w:rPr>
          <w:rFonts w:ascii="Times New Roman" w:eastAsia="Times New Roman" w:hAnsi="Times New Roman"/>
          <w:b/>
          <w:bCs/>
          <w:i/>
          <w:iCs/>
        </w:rPr>
        <w:t xml:space="preserve">странице </w:t>
      </w:r>
      <w:r w:rsidR="00527397" w:rsidRPr="00FB65E5">
        <w:rPr>
          <w:rFonts w:ascii="Times New Roman" w:eastAsia="Times New Roman" w:hAnsi="Times New Roman"/>
          <w:b/>
          <w:bCs/>
          <w:i/>
          <w:iCs/>
        </w:rPr>
        <w:t>Эмитента в сети Интернет.</w:t>
      </w:r>
    </w:p>
    <w:p w:rsidR="0008315D" w:rsidRPr="00FB65E5" w:rsidRDefault="00527397" w:rsidP="0013248D">
      <w:pPr>
        <w:widowControl w:val="0"/>
        <w:autoSpaceDE w:val="0"/>
        <w:autoSpaceDN w:val="0"/>
        <w:adjustRightInd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t xml:space="preserve">Сообщение о приостановлении размещения ценных бумаг должно быть опубликовано </w:t>
      </w:r>
      <w:r w:rsidR="0058670F" w:rsidRPr="00FB65E5">
        <w:rPr>
          <w:rFonts w:ascii="Times New Roman" w:eastAsia="Times New Roman" w:hAnsi="Times New Roman"/>
          <w:b/>
          <w:bCs/>
          <w:i/>
          <w:iCs/>
        </w:rPr>
        <w:t>Э</w:t>
      </w:r>
      <w:r w:rsidRPr="00FB65E5">
        <w:rPr>
          <w:rFonts w:ascii="Times New Roman" w:eastAsia="Times New Roman" w:hAnsi="Times New Roman"/>
          <w:b/>
          <w:bCs/>
          <w:i/>
          <w:iCs/>
        </w:rPr>
        <w:t xml:space="preserve">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w:t>
      </w:r>
      <w:r w:rsidR="0013248D" w:rsidRPr="00FB65E5">
        <w:rPr>
          <w:rFonts w:ascii="Times New Roman" w:eastAsia="Times New Roman" w:hAnsi="Times New Roman"/>
          <w:b/>
          <w:bCs/>
          <w:i/>
          <w:iCs/>
        </w:rPr>
        <w:t>Программу облигаций и/или Проспект и/или Условия выпуска</w:t>
      </w:r>
      <w:r w:rsidRPr="00FB65E5">
        <w:rPr>
          <w:rFonts w:ascii="Times New Roman" w:eastAsia="Times New Roman" w:hAnsi="Times New Roman"/>
          <w:b/>
          <w:bCs/>
          <w:i/>
          <w:iCs/>
        </w:rPr>
        <w:t>,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08315D" w:rsidRPr="00FB65E5">
        <w:rPr>
          <w:rFonts w:ascii="Times New Roman" w:eastAsia="Times New Roman" w:hAnsi="Times New Roman"/>
          <w:b/>
          <w:bCs/>
          <w:i/>
          <w:iCs/>
        </w:rPr>
        <w:t>:</w:t>
      </w:r>
    </w:p>
    <w:p w:rsidR="0008315D" w:rsidRPr="00FB65E5" w:rsidRDefault="0008315D" w:rsidP="0008315D">
      <w:pPr>
        <w:widowControl w:val="0"/>
        <w:autoSpaceDE w:val="0"/>
        <w:autoSpaceDN w:val="0"/>
        <w:adjustRightInd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t>- в Ленте новостей - не позднее 1 (Одного) дня;</w:t>
      </w:r>
    </w:p>
    <w:p w:rsidR="0008315D" w:rsidRPr="00FB65E5" w:rsidRDefault="0008315D" w:rsidP="0013248D">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FB65E5">
        <w:rPr>
          <w:rFonts w:ascii="Times New Roman" w:eastAsia="Times New Roman" w:hAnsi="Times New Roman"/>
          <w:b/>
          <w:bCs/>
          <w:i/>
          <w:iCs/>
        </w:rPr>
        <w:t>- на страниц</w:t>
      </w:r>
      <w:r w:rsidR="008C091C" w:rsidRPr="00FB65E5">
        <w:rPr>
          <w:rFonts w:ascii="Times New Roman" w:eastAsia="Times New Roman" w:hAnsi="Times New Roman"/>
          <w:b/>
          <w:bCs/>
          <w:i/>
          <w:iCs/>
        </w:rPr>
        <w:t>е</w:t>
      </w:r>
      <w:r w:rsidRPr="00FB65E5">
        <w:rPr>
          <w:rFonts w:ascii="Times New Roman" w:eastAsia="Times New Roman" w:hAnsi="Times New Roman"/>
          <w:b/>
          <w:bCs/>
          <w:i/>
          <w:iCs/>
        </w:rPr>
        <w:t xml:space="preserve"> Эмитента в сети Интернет – не позднее</w:t>
      </w:r>
      <w:r w:rsidRPr="00FB65E5">
        <w:rPr>
          <w:rFonts w:ascii="Times New Roman" w:eastAsia="Times New Roman" w:hAnsi="Times New Roman"/>
          <w:b/>
          <w:i/>
          <w:lang w:eastAsia="ru-RU"/>
        </w:rPr>
        <w:t xml:space="preserve"> 2 (Двух) дней.</w:t>
      </w:r>
    </w:p>
    <w:p w:rsidR="0008315D" w:rsidRPr="00FB65E5" w:rsidRDefault="0008315D" w:rsidP="0008315D">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08315D" w:rsidRPr="00FB65E5" w:rsidRDefault="0008315D" w:rsidP="0008315D">
      <w:pPr>
        <w:widowControl w:val="0"/>
        <w:autoSpaceDE w:val="0"/>
        <w:autoSpaceDN w:val="0"/>
        <w:adjustRightInd w:val="0"/>
        <w:spacing w:after="0" w:line="240" w:lineRule="auto"/>
        <w:ind w:firstLine="540"/>
        <w:jc w:val="both"/>
        <w:rPr>
          <w:rFonts w:ascii="Times New Roman" w:eastAsia="Times New Roman" w:hAnsi="Times New Roman"/>
          <w:b/>
          <w:bCs/>
          <w:i/>
          <w:iCs/>
        </w:rPr>
      </w:pP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Приостановление размещения Биржевых облигаций до раскрытия сообщения о приостановлении размещения ценных бумаг в Ленте новостей и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в сети Интернет не допускается.</w:t>
      </w: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p>
    <w:p w:rsidR="0008315D" w:rsidRPr="00FB65E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p>
    <w:p w:rsidR="00AD4EA5" w:rsidRPr="00FB65E5" w:rsidRDefault="002E4302" w:rsidP="00AD4EA5">
      <w:pPr>
        <w:autoSpaceDE w:val="0"/>
        <w:autoSpaceDN w:val="0"/>
        <w:adjustRightInd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t>2</w:t>
      </w:r>
      <w:r w:rsidR="0080255A">
        <w:rPr>
          <w:rFonts w:ascii="Times New Roman" w:eastAsia="Times New Roman" w:hAnsi="Times New Roman"/>
          <w:b/>
          <w:bCs/>
          <w:i/>
          <w:iCs/>
        </w:rPr>
        <w:t>6</w:t>
      </w:r>
      <w:r w:rsidR="0008315D" w:rsidRPr="00FB65E5">
        <w:rPr>
          <w:rFonts w:ascii="Times New Roman" w:eastAsia="Times New Roman" w:hAnsi="Times New Roman"/>
          <w:b/>
          <w:bCs/>
          <w:i/>
          <w:iCs/>
        </w:rPr>
        <w:t xml:space="preserve">) </w:t>
      </w:r>
      <w:r w:rsidR="00AD4EA5" w:rsidRPr="00FB65E5">
        <w:rPr>
          <w:rFonts w:ascii="Times New Roman" w:eastAsia="Times New Roman" w:hAnsi="Times New Roman"/>
          <w:b/>
          <w:bCs/>
          <w:i/>
          <w:iCs/>
        </w:rPr>
        <w:t xml:space="preserve">После утверждения биржей в течение срока размещения Биржевых облигаций изменений в Программу облигаций и/или Проспект и/или Условия выпуска,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w:t>
      </w:r>
      <w:r w:rsidR="00E67291" w:rsidRPr="00FB65E5">
        <w:rPr>
          <w:rFonts w:ascii="Times New Roman" w:eastAsia="Times New Roman" w:hAnsi="Times New Roman"/>
          <w:b/>
          <w:bCs/>
          <w:i/>
          <w:iCs/>
        </w:rPr>
        <w:t xml:space="preserve">странице </w:t>
      </w:r>
      <w:r w:rsidR="00AD4EA5" w:rsidRPr="00FB65E5">
        <w:rPr>
          <w:rFonts w:ascii="Times New Roman" w:eastAsia="Times New Roman" w:hAnsi="Times New Roman"/>
          <w:b/>
          <w:bCs/>
          <w:i/>
          <w:iCs/>
        </w:rPr>
        <w:t>Эмитента в сети Интернет.</w:t>
      </w:r>
    </w:p>
    <w:p w:rsidR="00AD4EA5" w:rsidRPr="00FB65E5" w:rsidRDefault="00AD4EA5" w:rsidP="00AD4EA5">
      <w:pPr>
        <w:autoSpaceDE w:val="0"/>
        <w:autoSpaceDN w:val="0"/>
        <w:adjustRightInd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lastRenderedPageBreak/>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облигаций и/или Проспект и/или Условия выпуска или об отказе биржи в утверждении таких изменений на странице биржи в сети Интернет или с даты получения </w:t>
      </w:r>
      <w:r w:rsidR="0080255A">
        <w:rPr>
          <w:rFonts w:ascii="Times New Roman" w:eastAsia="Times New Roman" w:hAnsi="Times New Roman"/>
          <w:b/>
          <w:bCs/>
          <w:i/>
          <w:iCs/>
        </w:rPr>
        <w:t>Э</w:t>
      </w:r>
      <w:r w:rsidRPr="00FB65E5">
        <w:rPr>
          <w:rFonts w:ascii="Times New Roman" w:eastAsia="Times New Roman" w:hAnsi="Times New Roman"/>
          <w:b/>
          <w:bCs/>
          <w:i/>
          <w:iCs/>
        </w:rPr>
        <w:t>митентом письменного уведомления биржи об утверждении изменений в Программу облигаций и/или Проспект и/или Условия выпуска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D4EA5" w:rsidRPr="00FB65E5" w:rsidRDefault="00AD4EA5" w:rsidP="00AD4EA5">
      <w:pPr>
        <w:widowControl w:val="0"/>
        <w:autoSpaceDE w:val="0"/>
        <w:autoSpaceDN w:val="0"/>
        <w:adjustRightInd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t xml:space="preserve">- в Ленте новостей </w:t>
      </w:r>
      <w:r w:rsidR="004E5486">
        <w:rPr>
          <w:rFonts w:ascii="Times New Roman" w:eastAsia="Times New Roman" w:hAnsi="Times New Roman"/>
          <w:b/>
          <w:bCs/>
          <w:i/>
          <w:iCs/>
        </w:rPr>
        <w:t>–</w:t>
      </w:r>
      <w:r w:rsidRPr="00FB65E5">
        <w:rPr>
          <w:rFonts w:ascii="Times New Roman" w:eastAsia="Times New Roman" w:hAnsi="Times New Roman"/>
          <w:b/>
          <w:bCs/>
          <w:i/>
          <w:iCs/>
        </w:rPr>
        <w:t xml:space="preserve"> не</w:t>
      </w:r>
      <w:r w:rsidR="004E5486">
        <w:rPr>
          <w:rFonts w:ascii="Times New Roman" w:eastAsia="Times New Roman" w:hAnsi="Times New Roman"/>
          <w:b/>
          <w:bCs/>
          <w:i/>
          <w:iCs/>
        </w:rPr>
        <w:t xml:space="preserve"> </w:t>
      </w:r>
      <w:r w:rsidRPr="00FB65E5">
        <w:rPr>
          <w:rFonts w:ascii="Times New Roman" w:eastAsia="Times New Roman" w:hAnsi="Times New Roman"/>
          <w:b/>
          <w:bCs/>
          <w:i/>
          <w:iCs/>
        </w:rPr>
        <w:t>позднее 1 (Одного) дня;</w:t>
      </w:r>
    </w:p>
    <w:p w:rsidR="00AD4EA5" w:rsidRPr="00FB65E5" w:rsidRDefault="00AD4EA5" w:rsidP="00AD4EA5">
      <w:pPr>
        <w:widowControl w:val="0"/>
        <w:autoSpaceDE w:val="0"/>
        <w:autoSpaceDN w:val="0"/>
        <w:spacing w:after="0" w:line="240" w:lineRule="auto"/>
        <w:ind w:firstLine="540"/>
        <w:jc w:val="both"/>
        <w:rPr>
          <w:rFonts w:ascii="Times New Roman" w:eastAsia="Times New Roman" w:hAnsi="Times New Roman"/>
          <w:b/>
          <w:bCs/>
          <w:i/>
          <w:iCs/>
        </w:rPr>
      </w:pPr>
      <w:r w:rsidRPr="00FB65E5">
        <w:rPr>
          <w:rFonts w:ascii="Times New Roman" w:eastAsia="Times New Roman" w:hAnsi="Times New Roman"/>
          <w:b/>
          <w:bCs/>
          <w:i/>
          <w:iCs/>
        </w:rPr>
        <w:t>- на страниц</w:t>
      </w:r>
      <w:r w:rsidR="008C091C" w:rsidRPr="00FB65E5">
        <w:rPr>
          <w:rFonts w:ascii="Times New Roman" w:eastAsia="Times New Roman" w:hAnsi="Times New Roman"/>
          <w:b/>
          <w:bCs/>
          <w:i/>
          <w:iCs/>
        </w:rPr>
        <w:t>е</w:t>
      </w:r>
      <w:r w:rsidRPr="00FB65E5">
        <w:rPr>
          <w:rFonts w:ascii="Times New Roman" w:eastAsia="Times New Roman" w:hAnsi="Times New Roman"/>
          <w:b/>
          <w:bCs/>
          <w:i/>
          <w:iCs/>
        </w:rPr>
        <w:t xml:space="preserve"> Эмитента в сети Интернет – не позднее 2 (Двух) дней.</w:t>
      </w:r>
    </w:p>
    <w:p w:rsidR="00AD4EA5" w:rsidRPr="00FB65E5" w:rsidRDefault="00AD4EA5" w:rsidP="00AD4EA5">
      <w:pPr>
        <w:autoSpaceDE w:val="0"/>
        <w:autoSpaceDN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При этом публикация на </w:t>
      </w:r>
      <w:r w:rsidR="00E67291" w:rsidRPr="00FB65E5">
        <w:rPr>
          <w:rFonts w:ascii="Times New Roman" w:eastAsia="Times New Roman" w:hAnsi="Times New Roman"/>
          <w:b/>
          <w:bCs/>
          <w:i/>
          <w:iCs/>
        </w:rPr>
        <w:t xml:space="preserve">странице </w:t>
      </w:r>
      <w:r w:rsidRPr="00FB65E5">
        <w:rPr>
          <w:rFonts w:ascii="Times New Roman" w:eastAsia="Times New Roman" w:hAnsi="Times New Roman"/>
          <w:b/>
          <w:bCs/>
          <w:i/>
          <w:iCs/>
        </w:rPr>
        <w:t>Эмитента в сети Интернет осуществляется после публикации в Ленте новостей.</w:t>
      </w:r>
    </w:p>
    <w:p w:rsidR="00AD4EA5" w:rsidRPr="00FB65E5" w:rsidRDefault="00AD4EA5" w:rsidP="00AD4EA5">
      <w:pPr>
        <w:autoSpaceDE w:val="0"/>
        <w:autoSpaceDN w:val="0"/>
        <w:adjustRightInd w:val="0"/>
        <w:spacing w:after="0" w:line="240" w:lineRule="auto"/>
        <w:ind w:firstLine="539"/>
        <w:jc w:val="both"/>
        <w:rPr>
          <w:rFonts w:ascii="Times New Roman" w:eastAsia="Times New Roman" w:hAnsi="Times New Roman"/>
          <w:b/>
          <w:bCs/>
          <w:i/>
          <w:iCs/>
        </w:rPr>
      </w:pPr>
    </w:p>
    <w:p w:rsidR="0008315D" w:rsidRPr="00FB65E5" w:rsidRDefault="00AD4EA5" w:rsidP="00AD4EA5">
      <w:pPr>
        <w:pStyle w:val="ConsPlusNormal"/>
        <w:ind w:firstLine="540"/>
        <w:jc w:val="both"/>
        <w:rPr>
          <w:rFonts w:ascii="Times New Roman" w:eastAsia="Times New Roman" w:hAnsi="Times New Roman"/>
          <w:b/>
          <w:bCs/>
          <w:i/>
          <w:iCs/>
        </w:rPr>
      </w:pPr>
      <w:r w:rsidRPr="00FB65E5">
        <w:rPr>
          <w:rFonts w:ascii="Times New Roman" w:eastAsia="Times New Roman" w:hAnsi="Times New Roman" w:cs="Times New Roman"/>
          <w:b/>
          <w:bCs/>
          <w:i/>
          <w:iCs/>
          <w:sz w:val="22"/>
          <w:szCs w:val="22"/>
          <w:lang w:eastAsia="en-US"/>
        </w:rPr>
        <w:t xml:space="preserve">Возобновление размещения Биржевых облигаций до раскрытия сообщения о возобновлении размещения ценных бумаг в Ленте новостей и на </w:t>
      </w:r>
      <w:r w:rsidR="00E67291" w:rsidRPr="00FB65E5">
        <w:rPr>
          <w:rFonts w:ascii="Times New Roman" w:eastAsia="Times New Roman" w:hAnsi="Times New Roman" w:cs="Times New Roman"/>
          <w:b/>
          <w:bCs/>
          <w:i/>
          <w:iCs/>
          <w:sz w:val="22"/>
          <w:szCs w:val="22"/>
          <w:lang w:eastAsia="en-US"/>
        </w:rPr>
        <w:t xml:space="preserve">странице </w:t>
      </w:r>
      <w:r w:rsidRPr="00FB65E5">
        <w:rPr>
          <w:rFonts w:ascii="Times New Roman" w:eastAsia="Times New Roman" w:hAnsi="Times New Roman" w:cs="Times New Roman"/>
          <w:b/>
          <w:bCs/>
          <w:i/>
          <w:iCs/>
          <w:sz w:val="22"/>
          <w:szCs w:val="22"/>
          <w:lang w:eastAsia="en-US"/>
        </w:rPr>
        <w:t>в сети Интернет не допускается.</w:t>
      </w:r>
    </w:p>
    <w:p w:rsidR="0008315D" w:rsidRPr="00FB65E5" w:rsidRDefault="0080255A" w:rsidP="0008315D">
      <w:pPr>
        <w:spacing w:after="0" w:line="240" w:lineRule="auto"/>
        <w:ind w:firstLine="567"/>
        <w:jc w:val="both"/>
        <w:rPr>
          <w:rFonts w:ascii="Times New Roman" w:hAnsi="Times New Roman"/>
          <w:b/>
          <w:i/>
        </w:rPr>
      </w:pPr>
      <w:r>
        <w:rPr>
          <w:rFonts w:ascii="Times New Roman" w:hAnsi="Times New Roman"/>
          <w:b/>
          <w:i/>
        </w:rPr>
        <w:t xml:space="preserve"> </w:t>
      </w:r>
    </w:p>
    <w:p w:rsidR="0008315D" w:rsidRPr="00FB65E5" w:rsidRDefault="0008315D" w:rsidP="0008315D">
      <w:pPr>
        <w:spacing w:after="0" w:line="240" w:lineRule="auto"/>
        <w:ind w:firstLine="567"/>
        <w:jc w:val="both"/>
        <w:rPr>
          <w:rFonts w:ascii="Times New Roman" w:hAnsi="Times New Roman"/>
          <w:b/>
          <w:i/>
        </w:rPr>
      </w:pPr>
    </w:p>
    <w:p w:rsidR="00BA61EB" w:rsidRPr="00FB65E5" w:rsidRDefault="00EF36E3"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2</w:t>
      </w:r>
      <w:r w:rsidR="00FC0047">
        <w:rPr>
          <w:rFonts w:ascii="Times New Roman" w:eastAsia="Times New Roman" w:hAnsi="Times New Roman"/>
          <w:b/>
          <w:i/>
        </w:rPr>
        <w:t>7</w:t>
      </w:r>
      <w:r w:rsidR="00BA61EB" w:rsidRPr="00FB65E5">
        <w:rPr>
          <w:rFonts w:ascii="Times New Roman" w:eastAsia="Times New Roman" w:hAnsi="Times New Roman"/>
          <w:b/>
          <w:i/>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BA61EB" w:rsidRPr="00FB65E5" w:rsidRDefault="001005DC"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 </w:t>
      </w:r>
      <w:r w:rsidR="00BA61EB" w:rsidRPr="00FB65E5">
        <w:rPr>
          <w:rFonts w:ascii="Times New Roman" w:eastAsia="Times New Roman" w:hAnsi="Times New Roman"/>
          <w:b/>
          <w:i/>
        </w:rPr>
        <w:t xml:space="preserve">в Ленте новостей </w:t>
      </w:r>
      <w:r w:rsidR="004E5486">
        <w:rPr>
          <w:rFonts w:ascii="Times New Roman" w:eastAsia="Times New Roman" w:hAnsi="Times New Roman"/>
          <w:b/>
          <w:i/>
        </w:rPr>
        <w:t>–</w:t>
      </w:r>
      <w:r w:rsidR="00BA61EB" w:rsidRPr="00FB65E5">
        <w:rPr>
          <w:rFonts w:ascii="Times New Roman" w:eastAsia="Times New Roman" w:hAnsi="Times New Roman"/>
          <w:b/>
          <w:i/>
        </w:rPr>
        <w:t xml:space="preserve"> не</w:t>
      </w:r>
      <w:r w:rsidR="004E5486">
        <w:rPr>
          <w:rFonts w:ascii="Times New Roman" w:eastAsia="Times New Roman" w:hAnsi="Times New Roman"/>
          <w:b/>
          <w:i/>
        </w:rPr>
        <w:t xml:space="preserve"> </w:t>
      </w:r>
      <w:r w:rsidR="00BA61EB" w:rsidRPr="00FB65E5">
        <w:rPr>
          <w:rFonts w:ascii="Times New Roman" w:eastAsia="Times New Roman" w:hAnsi="Times New Roman"/>
          <w:b/>
          <w:i/>
        </w:rPr>
        <w:t>позднее 1 (одного) дня;</w:t>
      </w:r>
    </w:p>
    <w:p w:rsidR="00BA61EB" w:rsidRPr="00FB65E5" w:rsidRDefault="001005DC" w:rsidP="00BA61EB">
      <w:pPr>
        <w:widowControl w:val="0"/>
        <w:tabs>
          <w:tab w:val="left" w:pos="567"/>
        </w:tabs>
        <w:autoSpaceDE w:val="0"/>
        <w:autoSpaceDN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i/>
        </w:rPr>
        <w:t xml:space="preserve">- </w:t>
      </w:r>
      <w:r w:rsidRPr="00FB65E5">
        <w:rPr>
          <w:rFonts w:ascii="Times New Roman" w:eastAsia="Times New Roman" w:hAnsi="Times New Roman"/>
          <w:b/>
          <w:bCs/>
          <w:i/>
          <w:iCs/>
          <w:lang w:eastAsia="ru-RU"/>
        </w:rPr>
        <w:t>на страниц</w:t>
      </w:r>
      <w:r w:rsidR="008C091C" w:rsidRPr="00FB65E5">
        <w:rPr>
          <w:rFonts w:ascii="Times New Roman" w:eastAsia="Times New Roman" w:hAnsi="Times New Roman"/>
          <w:b/>
          <w:bCs/>
          <w:i/>
          <w:iCs/>
          <w:lang w:eastAsia="ru-RU"/>
        </w:rPr>
        <w:t>е</w:t>
      </w:r>
      <w:r w:rsidRPr="00FB65E5">
        <w:rPr>
          <w:rFonts w:ascii="Times New Roman" w:eastAsia="Times New Roman" w:hAnsi="Times New Roman"/>
          <w:b/>
          <w:bCs/>
          <w:i/>
          <w:iCs/>
          <w:lang w:eastAsia="ru-RU"/>
        </w:rPr>
        <w:t xml:space="preserve"> Эмитента в сети Интернет </w:t>
      </w:r>
      <w:r w:rsidR="004E5486">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не</w:t>
      </w:r>
      <w:r w:rsidR="004E5486">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позднее 2 (Двух) дней.</w:t>
      </w:r>
    </w:p>
    <w:p w:rsidR="001005DC" w:rsidRPr="00B8072A" w:rsidRDefault="001005DC"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p>
    <w:p w:rsidR="00BB458F" w:rsidRPr="00B8072A" w:rsidRDefault="00BB458F"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p>
    <w:p w:rsidR="00BB458F" w:rsidRPr="004F3BDC" w:rsidRDefault="00BB458F" w:rsidP="00BB458F">
      <w:pPr>
        <w:spacing w:after="0" w:line="240" w:lineRule="auto"/>
        <w:ind w:firstLine="567"/>
        <w:jc w:val="both"/>
        <w:rPr>
          <w:rFonts w:ascii="Times New Roman" w:eastAsia="Times New Roman" w:hAnsi="Times New Roman"/>
          <w:b/>
          <w:i/>
        </w:rPr>
      </w:pPr>
      <w:r w:rsidRPr="004F3BDC">
        <w:rPr>
          <w:rFonts w:ascii="Times New Roman" w:eastAsia="Times New Roman" w:hAnsi="Times New Roman"/>
          <w:b/>
          <w:i/>
        </w:rPr>
        <w:t xml:space="preserve">28) </w:t>
      </w:r>
      <w:r w:rsidRPr="008610B0">
        <w:rPr>
          <w:rFonts w:ascii="Times New Roman" w:eastAsia="Times New Roman" w:hAnsi="Times New Roman"/>
          <w:b/>
          <w:i/>
        </w:rPr>
        <w:t>Раскрытие информации в форме сообщения о существенном факте должно осуществляться путем опубликования сообщения о существенном факте в следующие сроки с момента наступления существенного факта:</w:t>
      </w:r>
    </w:p>
    <w:p w:rsidR="00BB458F" w:rsidRPr="004F3BDC" w:rsidRDefault="00BB458F" w:rsidP="00BB458F">
      <w:pPr>
        <w:autoSpaceDE w:val="0"/>
        <w:autoSpaceDN w:val="0"/>
        <w:adjustRightInd w:val="0"/>
        <w:spacing w:after="0" w:line="240" w:lineRule="auto"/>
        <w:ind w:firstLine="567"/>
        <w:jc w:val="both"/>
        <w:rPr>
          <w:rFonts w:ascii="Times New Roman" w:eastAsia="Times New Roman" w:hAnsi="Times New Roman"/>
          <w:b/>
          <w:bCs/>
          <w:i/>
          <w:iCs/>
          <w:lang w:eastAsia="ru-RU"/>
        </w:rPr>
      </w:pPr>
      <w:r w:rsidRPr="008610B0">
        <w:rPr>
          <w:rFonts w:ascii="Times New Roman" w:eastAsia="Times New Roman" w:hAnsi="Times New Roman"/>
          <w:b/>
          <w:bCs/>
          <w:i/>
          <w:iCs/>
          <w:lang w:eastAsia="ru-RU"/>
        </w:rPr>
        <w:t>- в Ленте новостей - не позднее 1 (Одного) дня;</w:t>
      </w:r>
    </w:p>
    <w:p w:rsidR="00BB458F" w:rsidRPr="004F3BDC" w:rsidRDefault="00BB458F" w:rsidP="00BB458F">
      <w:pPr>
        <w:autoSpaceDE w:val="0"/>
        <w:autoSpaceDN w:val="0"/>
        <w:adjustRightInd w:val="0"/>
        <w:spacing w:after="0" w:line="240" w:lineRule="auto"/>
        <w:ind w:firstLine="567"/>
        <w:jc w:val="both"/>
        <w:rPr>
          <w:rFonts w:ascii="Times New Roman" w:eastAsia="Times New Roman" w:hAnsi="Times New Roman"/>
          <w:b/>
          <w:bCs/>
          <w:i/>
          <w:iCs/>
          <w:lang w:eastAsia="ru-RU"/>
        </w:rPr>
      </w:pPr>
      <w:r w:rsidRPr="008610B0">
        <w:rPr>
          <w:rFonts w:ascii="Times New Roman" w:eastAsia="Times New Roman" w:hAnsi="Times New Roman"/>
          <w:b/>
          <w:bCs/>
          <w:i/>
          <w:iCs/>
          <w:lang w:eastAsia="ru-RU"/>
        </w:rPr>
        <w:t>- на странице Эмитента в сети Интернет - не позднее 2 (Двух) дней.</w:t>
      </w:r>
    </w:p>
    <w:p w:rsidR="00BB458F" w:rsidRPr="00EE5AB3" w:rsidRDefault="00BB458F" w:rsidP="00BB458F">
      <w:pPr>
        <w:autoSpaceDE w:val="0"/>
        <w:autoSpaceDN w:val="0"/>
        <w:spacing w:after="0" w:line="240" w:lineRule="auto"/>
        <w:ind w:firstLine="539"/>
        <w:jc w:val="both"/>
        <w:rPr>
          <w:rFonts w:ascii="Times New Roman" w:eastAsia="Times New Roman" w:hAnsi="Times New Roman"/>
          <w:b/>
          <w:bCs/>
          <w:i/>
          <w:iCs/>
        </w:rPr>
      </w:pPr>
      <w:r w:rsidRPr="008610B0">
        <w:rPr>
          <w:rFonts w:ascii="Times New Roman" w:eastAsia="Times New Roman" w:hAnsi="Times New Roman"/>
          <w:b/>
          <w:bCs/>
          <w:i/>
          <w:iCs/>
        </w:rPr>
        <w:t>При этом публикация на странице Эмитента в сети Интернет осуществляется после публикации в Ленте новостей.</w:t>
      </w:r>
    </w:p>
    <w:p w:rsidR="00BB458F" w:rsidRPr="00BB458F" w:rsidRDefault="00BB458F"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p>
    <w:p w:rsidR="00BA61EB" w:rsidRPr="00FB65E5" w:rsidRDefault="00BA61EB"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Тексты вышеуказанных сообщений должны быть доступны на </w:t>
      </w:r>
      <w:r w:rsidR="00E67291" w:rsidRPr="00FB65E5">
        <w:rPr>
          <w:rFonts w:ascii="Times New Roman" w:eastAsia="Times New Roman" w:hAnsi="Times New Roman"/>
          <w:b/>
          <w:bCs/>
          <w:i/>
          <w:iCs/>
          <w:lang w:eastAsia="ru-RU"/>
        </w:rPr>
        <w:t xml:space="preserve">странице </w:t>
      </w:r>
      <w:r w:rsidR="00090899" w:rsidRPr="00FB65E5">
        <w:rPr>
          <w:rFonts w:ascii="Times New Roman" w:eastAsia="Times New Roman" w:hAnsi="Times New Roman"/>
          <w:b/>
          <w:bCs/>
          <w:i/>
          <w:iCs/>
          <w:lang w:eastAsia="ru-RU"/>
        </w:rPr>
        <w:t>Эмитента в сети Интернет</w:t>
      </w:r>
      <w:r w:rsidRPr="00FB65E5">
        <w:rPr>
          <w:rFonts w:ascii="Times New Roman" w:eastAsia="Times New Roman" w:hAnsi="Times New Roman"/>
          <w:b/>
          <w:i/>
        </w:rPr>
        <w:t xml:space="preserve"> в течение срока</w:t>
      </w:r>
      <w:r w:rsidR="00090899" w:rsidRPr="00FB65E5">
        <w:rPr>
          <w:rFonts w:ascii="Times New Roman" w:eastAsia="Times New Roman" w:hAnsi="Times New Roman"/>
          <w:b/>
          <w:i/>
        </w:rPr>
        <w:t>,</w:t>
      </w:r>
      <w:r w:rsidRPr="00FB65E5">
        <w:rPr>
          <w:rFonts w:ascii="Times New Roman" w:eastAsia="Times New Roman" w:hAnsi="Times New Roman"/>
          <w:b/>
          <w:i/>
        </w:rPr>
        <w:t xml:space="preserve"> установленного </w:t>
      </w:r>
      <w:r w:rsidRPr="00FB65E5">
        <w:rPr>
          <w:rFonts w:ascii="Times New Roman" w:eastAsia="Times New Roman" w:hAnsi="Times New Roman"/>
          <w:b/>
          <w:bCs/>
          <w:i/>
          <w:iCs/>
        </w:rPr>
        <w:t>нормативными актами в сфере финансовых рынков</w:t>
      </w:r>
      <w:r w:rsidRPr="00FB65E5">
        <w:rPr>
          <w:rFonts w:ascii="Times New Roman" w:eastAsia="Times New Roman" w:hAnsi="Times New Roman"/>
          <w:b/>
          <w:i/>
        </w:rPr>
        <w:t>, действующими на момент наступления события, а если он</w:t>
      </w:r>
      <w:r w:rsidR="00090899" w:rsidRPr="00FB65E5">
        <w:rPr>
          <w:rFonts w:ascii="Times New Roman" w:eastAsia="Times New Roman" w:hAnsi="Times New Roman"/>
          <w:b/>
          <w:i/>
        </w:rPr>
        <w:t xml:space="preserve">и </w:t>
      </w:r>
      <w:r w:rsidRPr="00FB65E5">
        <w:rPr>
          <w:rFonts w:ascii="Times New Roman" w:eastAsia="Times New Roman" w:hAnsi="Times New Roman"/>
          <w:b/>
          <w:i/>
        </w:rPr>
        <w:lastRenderedPageBreak/>
        <w:t>опубликован</w:t>
      </w:r>
      <w:r w:rsidR="00090899" w:rsidRPr="00FB65E5">
        <w:rPr>
          <w:rFonts w:ascii="Times New Roman" w:eastAsia="Times New Roman" w:hAnsi="Times New Roman"/>
          <w:b/>
          <w:i/>
        </w:rPr>
        <w:t>ы</w:t>
      </w:r>
      <w:r w:rsidRPr="00FB65E5">
        <w:rPr>
          <w:rFonts w:ascii="Times New Roman" w:eastAsia="Times New Roman" w:hAnsi="Times New Roman"/>
          <w:b/>
          <w:i/>
        </w:rPr>
        <w:t xml:space="preserve"> после истечения такого срока, - с даты </w:t>
      </w:r>
      <w:r w:rsidR="002A35BC" w:rsidRPr="00FB65E5">
        <w:rPr>
          <w:rFonts w:ascii="Times New Roman" w:eastAsia="Times New Roman" w:hAnsi="Times New Roman"/>
          <w:b/>
          <w:i/>
        </w:rPr>
        <w:t>их</w:t>
      </w:r>
      <w:r w:rsidRPr="00FB65E5">
        <w:rPr>
          <w:rFonts w:ascii="Times New Roman" w:eastAsia="Times New Roman" w:hAnsi="Times New Roman"/>
          <w:b/>
          <w:i/>
        </w:rPr>
        <w:t xml:space="preserve"> опубликования</w:t>
      </w:r>
      <w:r w:rsidR="002A35BC" w:rsidRPr="00FB65E5">
        <w:rPr>
          <w:rFonts w:ascii="Times New Roman" w:eastAsia="Times New Roman" w:hAnsi="Times New Roman"/>
          <w:b/>
          <w:i/>
        </w:rPr>
        <w:t xml:space="preserve"> </w:t>
      </w:r>
      <w:r w:rsidR="002A35BC" w:rsidRPr="00FB65E5">
        <w:rPr>
          <w:rFonts w:ascii="Times New Roman" w:eastAsia="Times New Roman" w:hAnsi="Times New Roman"/>
          <w:b/>
          <w:bCs/>
          <w:i/>
          <w:iCs/>
          <w:lang w:eastAsia="ru-RU"/>
        </w:rPr>
        <w:t xml:space="preserve">на </w:t>
      </w:r>
      <w:r w:rsidR="00E67291" w:rsidRPr="00FB65E5">
        <w:rPr>
          <w:rFonts w:ascii="Times New Roman" w:eastAsia="Times New Roman" w:hAnsi="Times New Roman"/>
          <w:b/>
          <w:bCs/>
          <w:i/>
          <w:iCs/>
          <w:lang w:eastAsia="ru-RU"/>
        </w:rPr>
        <w:t xml:space="preserve">странице </w:t>
      </w:r>
      <w:r w:rsidR="002A35BC" w:rsidRPr="00FB65E5">
        <w:rPr>
          <w:rFonts w:ascii="Times New Roman" w:eastAsia="Times New Roman" w:hAnsi="Times New Roman"/>
          <w:b/>
          <w:bCs/>
          <w:i/>
          <w:iCs/>
          <w:lang w:eastAsia="ru-RU"/>
        </w:rPr>
        <w:t>Эмитента в сети Интернет</w:t>
      </w:r>
      <w:r w:rsidRPr="00FB65E5">
        <w:rPr>
          <w:rFonts w:ascii="Times New Roman" w:eastAsia="Times New Roman" w:hAnsi="Times New Roman"/>
          <w:b/>
          <w:i/>
        </w:rPr>
        <w:t>.</w:t>
      </w:r>
    </w:p>
    <w:p w:rsidR="0008315D" w:rsidRPr="00A83AAF" w:rsidRDefault="0008315D" w:rsidP="0008315D">
      <w:pPr>
        <w:spacing w:after="0" w:line="240" w:lineRule="auto"/>
        <w:ind w:firstLine="567"/>
        <w:jc w:val="both"/>
        <w:rPr>
          <w:rFonts w:ascii="Times New Roman" w:hAnsi="Times New Roman"/>
          <w:b/>
          <w:i/>
        </w:rPr>
      </w:pPr>
    </w:p>
    <w:p w:rsidR="00C973CB" w:rsidRPr="00A83AAF" w:rsidRDefault="00C973CB" w:rsidP="0008315D">
      <w:pPr>
        <w:spacing w:after="0" w:line="240" w:lineRule="auto"/>
        <w:ind w:firstLine="567"/>
        <w:jc w:val="both"/>
        <w:rPr>
          <w:rFonts w:ascii="Times New Roman" w:hAnsi="Times New Roman"/>
          <w:b/>
          <w:i/>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12. Сведения об обеспечении исполнения обязательств по облигациям</w:t>
      </w:r>
      <w:r w:rsidR="00B169EE" w:rsidRPr="00FB65E5">
        <w:t xml:space="preserve">, </w:t>
      </w:r>
      <w:r w:rsidR="00B169EE" w:rsidRPr="00FB65E5">
        <w:rPr>
          <w:rFonts w:ascii="Times New Roman" w:hAnsi="Times New Roman"/>
          <w:b/>
        </w:rPr>
        <w:t>которые могут быть размещены в рамках программы облигаций</w:t>
      </w:r>
    </w:p>
    <w:p w:rsidR="00A411E5" w:rsidRPr="00FB65E5" w:rsidRDefault="00A411E5" w:rsidP="004845BA">
      <w:pPr>
        <w:adjustRightInd w:val="0"/>
        <w:spacing w:before="120" w:after="0" w:line="240" w:lineRule="auto"/>
        <w:ind w:firstLine="539"/>
        <w:jc w:val="both"/>
        <w:rPr>
          <w:rFonts w:ascii="Times New Roman" w:hAnsi="Times New Roman"/>
          <w:b/>
          <w:i/>
        </w:rPr>
      </w:pPr>
      <w:r w:rsidRPr="00FB65E5">
        <w:rPr>
          <w:rFonts w:ascii="Times New Roman" w:hAnsi="Times New Roman"/>
          <w:b/>
          <w:i/>
        </w:rPr>
        <w:t>Предоставление обеспечения не предусмотрено.</w:t>
      </w: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13. Сведения о представителе владельцев облигаций</w:t>
      </w:r>
      <w:r w:rsidR="00B169EE" w:rsidRPr="00FB65E5">
        <w:rPr>
          <w:rFonts w:ascii="Times New Roman" w:hAnsi="Times New Roman"/>
          <w:b/>
        </w:rPr>
        <w:t>, которые могут быть размещены в рамках программы облигаций</w:t>
      </w:r>
    </w:p>
    <w:p w:rsidR="00A411E5" w:rsidRPr="00FB65E5" w:rsidRDefault="00A411E5" w:rsidP="004845BA">
      <w:pPr>
        <w:autoSpaceDE w:val="0"/>
        <w:autoSpaceDN w:val="0"/>
        <w:adjustRightInd w:val="0"/>
        <w:spacing w:before="120" w:after="0" w:line="240" w:lineRule="auto"/>
        <w:ind w:firstLine="539"/>
        <w:jc w:val="both"/>
        <w:rPr>
          <w:rFonts w:ascii="Times New Roman" w:hAnsi="Times New Roman"/>
          <w:b/>
          <w:bCs/>
          <w:i/>
        </w:rPr>
      </w:pPr>
      <w:r w:rsidRPr="00FB65E5">
        <w:rPr>
          <w:rFonts w:ascii="Times New Roman" w:hAnsi="Times New Roman"/>
          <w:b/>
          <w:bCs/>
          <w:i/>
        </w:rPr>
        <w:t xml:space="preserve">По состоянию на дату утверждения Программы облигаций представитель владельцев Биржевых облигаций не определен. </w:t>
      </w:r>
    </w:p>
    <w:p w:rsidR="00A411E5" w:rsidRPr="00E4210D" w:rsidRDefault="00A20004" w:rsidP="004845BA">
      <w:pPr>
        <w:autoSpaceDE w:val="0"/>
        <w:autoSpaceDN w:val="0"/>
        <w:adjustRightInd w:val="0"/>
        <w:spacing w:before="120" w:after="0" w:line="240" w:lineRule="auto"/>
        <w:ind w:firstLine="539"/>
        <w:jc w:val="both"/>
        <w:rPr>
          <w:rFonts w:ascii="Times New Roman" w:hAnsi="Times New Roman"/>
          <w:u w:val="single"/>
        </w:rPr>
      </w:pPr>
      <w:r w:rsidRPr="00A20004">
        <w:rPr>
          <w:rFonts w:ascii="Times New Roman" w:hAnsi="Times New Roman"/>
          <w:b/>
          <w:bCs/>
          <w:i/>
          <w:u w:val="single"/>
        </w:rPr>
        <w:t>Сведения об определенном Эмитентом представителе (представителях) владельцев Биржевых облигаций</w:t>
      </w:r>
      <w:r>
        <w:rPr>
          <w:rFonts w:ascii="Times New Roman" w:hAnsi="Times New Roman"/>
          <w:b/>
          <w:i/>
          <w:u w:val="single"/>
        </w:rPr>
        <w:t xml:space="preserve"> (в случае его назначения</w:t>
      </w:r>
      <w:r>
        <w:rPr>
          <w:rFonts w:ascii="Times New Roman" w:eastAsia="Times New Roman" w:hAnsi="Times New Roman"/>
          <w:b/>
          <w:bCs/>
          <w:i/>
          <w:iCs/>
          <w:u w:val="single"/>
        </w:rPr>
        <w:t xml:space="preserve">) </w:t>
      </w:r>
      <w:r>
        <w:rPr>
          <w:rFonts w:ascii="Times New Roman" w:hAnsi="Times New Roman"/>
          <w:b/>
          <w:i/>
          <w:u w:val="single"/>
        </w:rPr>
        <w:t>будут указаны в соответствующих Условиях выпуска.</w:t>
      </w:r>
      <w:r>
        <w:rPr>
          <w:rFonts w:ascii="Times New Roman" w:eastAsia="Times New Roman" w:hAnsi="Times New Roman"/>
          <w:b/>
          <w:bCs/>
          <w:i/>
          <w:iCs/>
          <w:u w:val="single"/>
        </w:rPr>
        <w:t xml:space="preserve"> </w:t>
      </w:r>
    </w:p>
    <w:p w:rsidR="00A411E5" w:rsidRDefault="00A411E5" w:rsidP="00A411E5">
      <w:pPr>
        <w:autoSpaceDE w:val="0"/>
        <w:autoSpaceDN w:val="0"/>
        <w:adjustRightInd w:val="0"/>
        <w:spacing w:after="0" w:line="240" w:lineRule="auto"/>
        <w:ind w:firstLine="539"/>
        <w:jc w:val="both"/>
        <w:rPr>
          <w:rFonts w:ascii="Times New Roman" w:hAnsi="Times New Roman"/>
        </w:rPr>
      </w:pPr>
    </w:p>
    <w:p w:rsidR="00EE053E" w:rsidRPr="00FB65E5" w:rsidRDefault="00EE053E"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 xml:space="preserve">14. Обязательство эмитента по требованию заинтересованного лица предоставить ему копию настоящей программы </w:t>
      </w:r>
      <w:r w:rsidRPr="00FB65E5">
        <w:rPr>
          <w:rFonts w:ascii="Times New Roman" w:eastAsia="Times New Roman" w:hAnsi="Times New Roman"/>
          <w:b/>
        </w:rPr>
        <w:t xml:space="preserve">облигаций </w:t>
      </w:r>
      <w:r w:rsidRPr="00FB65E5">
        <w:rPr>
          <w:rFonts w:ascii="Times New Roman" w:hAnsi="Times New Roman"/>
          <w:b/>
        </w:rPr>
        <w:t>за плату, не превышающую затраты на ее изготовление</w:t>
      </w:r>
    </w:p>
    <w:p w:rsidR="00A411E5" w:rsidRPr="00FB65E5" w:rsidRDefault="00A411E5" w:rsidP="004845BA">
      <w:pPr>
        <w:autoSpaceDE w:val="0"/>
        <w:autoSpaceDN w:val="0"/>
        <w:adjustRightInd w:val="0"/>
        <w:spacing w:before="120" w:after="0" w:line="240" w:lineRule="auto"/>
        <w:ind w:firstLine="539"/>
        <w:jc w:val="both"/>
        <w:rPr>
          <w:rFonts w:ascii="Times New Roman" w:eastAsia="Times New Roman" w:hAnsi="Times New Roman"/>
          <w:b/>
          <w:bCs/>
        </w:rPr>
      </w:pPr>
      <w:r w:rsidRPr="00FB65E5">
        <w:rPr>
          <w:rFonts w:ascii="Times New Roman" w:eastAsia="Times New Roman" w:hAnsi="Times New Roman"/>
          <w:b/>
          <w:bCs/>
          <w:i/>
          <w:iCs/>
        </w:rPr>
        <w:t>Эмитент обязуется предоставить по требованию заинтересованного лица</w:t>
      </w:r>
      <w:r w:rsidRPr="00FB65E5">
        <w:rPr>
          <w:rFonts w:ascii="Times New Roman" w:eastAsia="Times New Roman" w:hAnsi="Times New Roman"/>
        </w:rPr>
        <w:t xml:space="preserve"> </w:t>
      </w:r>
      <w:r w:rsidRPr="00FB65E5">
        <w:rPr>
          <w:rFonts w:ascii="Times New Roman" w:eastAsia="Times New Roman" w:hAnsi="Times New Roman"/>
          <w:b/>
          <w:bCs/>
          <w:i/>
          <w:iCs/>
        </w:rPr>
        <w:t>копию настоящей Программы облигаций за плату</w:t>
      </w:r>
      <w:r w:rsidR="00E4210D">
        <w:rPr>
          <w:rFonts w:ascii="Times New Roman" w:eastAsia="Times New Roman" w:hAnsi="Times New Roman"/>
          <w:b/>
          <w:bCs/>
          <w:i/>
          <w:iCs/>
        </w:rPr>
        <w:t xml:space="preserve"> (</w:t>
      </w:r>
      <w:r w:rsidR="00E4210D" w:rsidRPr="00477241">
        <w:rPr>
          <w:rFonts w:ascii="Times New Roman" w:eastAsia="Times New Roman" w:hAnsi="Times New Roman"/>
          <w:b/>
          <w:bCs/>
          <w:i/>
          <w:iCs/>
        </w:rPr>
        <w:t xml:space="preserve">в случае ее </w:t>
      </w:r>
      <w:r w:rsidR="00E4210D" w:rsidRPr="00477241">
        <w:rPr>
          <w:rFonts w:ascii="Times New Roman" w:eastAsia="Times New Roman" w:hAnsi="Times New Roman"/>
          <w:b/>
          <w:i/>
          <w:lang w:eastAsia="ru-RU"/>
        </w:rPr>
        <w:t>установления</w:t>
      </w:r>
      <w:r w:rsidR="00E4210D">
        <w:rPr>
          <w:rFonts w:ascii="Times New Roman" w:eastAsia="Times New Roman" w:hAnsi="Times New Roman"/>
          <w:b/>
          <w:bCs/>
          <w:i/>
          <w:iCs/>
        </w:rPr>
        <w:t>)</w:t>
      </w:r>
      <w:r w:rsidRPr="00FB65E5">
        <w:rPr>
          <w:rFonts w:ascii="Times New Roman" w:eastAsia="Times New Roman" w:hAnsi="Times New Roman"/>
          <w:b/>
          <w:bCs/>
          <w:i/>
          <w:iCs/>
        </w:rPr>
        <w:t>, не превышающую затраты на ее изготовление.</w:t>
      </w: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 xml:space="preserve">15. Обязательство эмитента обеспечить права владельцев </w:t>
      </w:r>
      <w:r w:rsidR="00A425F3" w:rsidRPr="00FB65E5">
        <w:rPr>
          <w:rFonts w:ascii="Times New Roman" w:hAnsi="Times New Roman"/>
          <w:b/>
        </w:rPr>
        <w:t>облигаций, которые могут быть размещены в рамках программы облигаций,</w:t>
      </w:r>
      <w:r w:rsidR="00A425F3" w:rsidRPr="00FB65E5" w:rsidDel="00A425F3">
        <w:rPr>
          <w:rFonts w:ascii="Times New Roman" w:hAnsi="Times New Roman"/>
          <w:b/>
          <w:bCs/>
        </w:rPr>
        <w:t xml:space="preserve"> </w:t>
      </w:r>
      <w:r w:rsidRPr="00FB65E5">
        <w:rPr>
          <w:rFonts w:ascii="Times New Roman" w:hAnsi="Times New Roman"/>
          <w:b/>
        </w:rPr>
        <w:t>при соблюдении ими установленного законодательством Российской Федерации порядка осуществления этих прав</w:t>
      </w:r>
    </w:p>
    <w:p w:rsidR="00A411E5" w:rsidRPr="00FB65E5" w:rsidRDefault="00A411E5" w:rsidP="00A411E5">
      <w:pPr>
        <w:autoSpaceDE w:val="0"/>
        <w:autoSpaceDN w:val="0"/>
        <w:adjustRightInd w:val="0"/>
        <w:spacing w:after="0" w:line="240" w:lineRule="auto"/>
        <w:ind w:firstLine="539"/>
        <w:jc w:val="both"/>
        <w:rPr>
          <w:rFonts w:ascii="Times New Roman" w:eastAsia="Times New Roman" w:hAnsi="Times New Roman"/>
          <w:b/>
          <w:i/>
        </w:rPr>
      </w:pPr>
      <w:r w:rsidRPr="00FB65E5">
        <w:rPr>
          <w:rFonts w:ascii="Times New Roman" w:eastAsia="Times New Roman" w:hAnsi="Times New Roman"/>
          <w:b/>
          <w:i/>
        </w:rPr>
        <w:t xml:space="preserve">Эмитент обязуется обеспечить права владельцев </w:t>
      </w:r>
      <w:r w:rsidRPr="00FB65E5">
        <w:rPr>
          <w:rFonts w:ascii="Times New Roman" w:eastAsia="Times New Roman" w:hAnsi="Times New Roman"/>
          <w:b/>
          <w:bCs/>
          <w:i/>
          <w:iCs/>
        </w:rPr>
        <w:t>Биржевых</w:t>
      </w:r>
      <w:r w:rsidRPr="00FB65E5">
        <w:rPr>
          <w:rFonts w:ascii="Times New Roman" w:eastAsia="Times New Roman" w:hAnsi="Times New Roman"/>
          <w:b/>
          <w:i/>
        </w:rPr>
        <w:t xml:space="preserve"> облигаций при соблюдении ими установленного законодательством Российской Федерации порядка осуществления этих прав</w:t>
      </w: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 xml:space="preserve">16. Обязательство лиц, </w:t>
      </w:r>
      <w:r w:rsidR="00A425F3" w:rsidRPr="00FB65E5">
        <w:rPr>
          <w:rFonts w:ascii="Times New Roman" w:hAnsi="Times New Roman"/>
          <w:b/>
        </w:rPr>
        <w:t>предоставляющих</w:t>
      </w:r>
      <w:r w:rsidR="00A425F3" w:rsidRPr="00FB65E5" w:rsidDel="00A425F3">
        <w:rPr>
          <w:rFonts w:ascii="Times New Roman" w:hAnsi="Times New Roman"/>
          <w:b/>
          <w:bCs/>
        </w:rPr>
        <w:t xml:space="preserve"> </w:t>
      </w:r>
      <w:r w:rsidRPr="00FB65E5">
        <w:rPr>
          <w:rFonts w:ascii="Times New Roman" w:hAnsi="Times New Roman"/>
          <w:b/>
        </w:rPr>
        <w:t xml:space="preserve">обеспечение по облигациям, </w:t>
      </w:r>
      <w:r w:rsidR="00A425F3" w:rsidRPr="00FB65E5">
        <w:rPr>
          <w:rFonts w:ascii="Times New Roman" w:hAnsi="Times New Roman"/>
          <w:b/>
        </w:rPr>
        <w:t xml:space="preserve">которые могут быть размещены в рамках программы облигаций, </w:t>
      </w:r>
      <w:r w:rsidRPr="00FB65E5">
        <w:rPr>
          <w:rFonts w:ascii="Times New Roman" w:hAnsi="Times New Roman"/>
          <w:b/>
        </w:rPr>
        <w:t xml:space="preserve">обеспечить </w:t>
      </w:r>
      <w:r w:rsidR="00A425F3" w:rsidRPr="00FB65E5">
        <w:rPr>
          <w:rFonts w:ascii="Times New Roman" w:hAnsi="Times New Roman"/>
          <w:b/>
        </w:rPr>
        <w:t xml:space="preserve">в соответствии с условиями предоставляемого обеспечения </w:t>
      </w:r>
      <w:r w:rsidRPr="00FB65E5">
        <w:rPr>
          <w:rFonts w:ascii="Times New Roman" w:hAnsi="Times New Roman"/>
          <w:b/>
        </w:rPr>
        <w:t>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A411E5" w:rsidRPr="00FB65E5" w:rsidRDefault="00A411E5" w:rsidP="00A411E5">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Предоставление обеспечения не предусмотрено.</w:t>
      </w: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25F3" w:rsidRPr="00FB65E5" w:rsidRDefault="00A411E5" w:rsidP="00A425F3">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 xml:space="preserve">17. </w:t>
      </w:r>
      <w:r w:rsidR="00A425F3" w:rsidRPr="00FB65E5">
        <w:rPr>
          <w:rFonts w:ascii="Times New Roman" w:hAnsi="Times New Roman"/>
          <w:b/>
        </w:rPr>
        <w:t>Срок действия программы облигаций</w:t>
      </w:r>
    </w:p>
    <w:p w:rsidR="00A425F3" w:rsidRPr="00FB65E5" w:rsidRDefault="00A425F3" w:rsidP="00A425F3">
      <w:pPr>
        <w:autoSpaceDE w:val="0"/>
        <w:autoSpaceDN w:val="0"/>
        <w:adjustRightInd w:val="0"/>
        <w:spacing w:after="0" w:line="240" w:lineRule="auto"/>
        <w:ind w:firstLine="539"/>
        <w:jc w:val="both"/>
        <w:rPr>
          <w:rFonts w:ascii="Times New Roman" w:hAnsi="Times New Roman"/>
          <w:b/>
        </w:rPr>
      </w:pPr>
    </w:p>
    <w:p w:rsidR="00A425F3" w:rsidRPr="00FB65E5" w:rsidRDefault="00A425F3" w:rsidP="00A425F3">
      <w:pPr>
        <w:autoSpaceDE w:val="0"/>
        <w:autoSpaceDN w:val="0"/>
        <w:adjustRightInd w:val="0"/>
        <w:spacing w:after="0" w:line="240" w:lineRule="auto"/>
        <w:ind w:firstLine="539"/>
        <w:jc w:val="both"/>
        <w:rPr>
          <w:rFonts w:ascii="Times New Roman" w:hAnsi="Times New Roman"/>
          <w:b/>
          <w:i/>
        </w:rPr>
      </w:pPr>
      <w:r w:rsidRPr="00FB65E5">
        <w:rPr>
          <w:rFonts w:ascii="Times New Roman" w:hAnsi="Times New Roman"/>
          <w:b/>
          <w:i/>
        </w:rPr>
        <w:t>Срок действия Программы биржевых облигаций</w:t>
      </w:r>
      <w:r w:rsidR="00E912C2">
        <w:rPr>
          <w:rFonts w:ascii="Times New Roman" w:hAnsi="Times New Roman"/>
          <w:b/>
          <w:i/>
        </w:rPr>
        <w:t xml:space="preserve">: </w:t>
      </w:r>
      <w:r w:rsidR="000543EE">
        <w:rPr>
          <w:rFonts w:ascii="Times New Roman" w:hAnsi="Times New Roman"/>
          <w:b/>
          <w:i/>
        </w:rPr>
        <w:t xml:space="preserve">10 </w:t>
      </w:r>
      <w:r w:rsidR="00D34616">
        <w:rPr>
          <w:rFonts w:ascii="Times New Roman" w:hAnsi="Times New Roman"/>
          <w:b/>
          <w:i/>
        </w:rPr>
        <w:t>(</w:t>
      </w:r>
      <w:r w:rsidR="000543EE">
        <w:rPr>
          <w:rFonts w:ascii="Times New Roman" w:hAnsi="Times New Roman"/>
          <w:b/>
          <w:i/>
        </w:rPr>
        <w:t>Десять</w:t>
      </w:r>
      <w:r w:rsidR="00D34616">
        <w:rPr>
          <w:rFonts w:ascii="Times New Roman" w:hAnsi="Times New Roman"/>
          <w:b/>
          <w:i/>
        </w:rPr>
        <w:t>) лет</w:t>
      </w:r>
      <w:r w:rsidR="00E4210D" w:rsidRPr="00E4210D">
        <w:rPr>
          <w:rFonts w:ascii="Times New Roman" w:hAnsi="Times New Roman"/>
          <w:b/>
          <w:i/>
        </w:rPr>
        <w:t xml:space="preserve"> </w:t>
      </w:r>
      <w:r w:rsidR="00E4210D">
        <w:rPr>
          <w:rFonts w:ascii="Times New Roman" w:hAnsi="Times New Roman"/>
          <w:b/>
          <w:i/>
        </w:rPr>
        <w:t>с даты присвоения идентификационного номера Программе биржевых облигаций</w:t>
      </w:r>
      <w:r w:rsidRPr="00FB65E5">
        <w:rPr>
          <w:rFonts w:ascii="Times New Roman" w:hAnsi="Times New Roman"/>
          <w:b/>
          <w:i/>
        </w:rPr>
        <w:t>.</w:t>
      </w:r>
    </w:p>
    <w:p w:rsidR="00A425F3" w:rsidRPr="00257639" w:rsidRDefault="00A425F3" w:rsidP="00A425F3">
      <w:pPr>
        <w:autoSpaceDE w:val="0"/>
        <w:autoSpaceDN w:val="0"/>
        <w:adjustRightInd w:val="0"/>
        <w:spacing w:after="0" w:line="240" w:lineRule="auto"/>
        <w:ind w:firstLine="539"/>
        <w:jc w:val="both"/>
        <w:rPr>
          <w:rFonts w:ascii="Times New Roman" w:hAnsi="Times New Roman"/>
          <w:b/>
        </w:rPr>
      </w:pPr>
    </w:p>
    <w:p w:rsidR="007A7135" w:rsidRPr="00257639" w:rsidRDefault="007A7135" w:rsidP="00A425F3">
      <w:pPr>
        <w:autoSpaceDE w:val="0"/>
        <w:autoSpaceDN w:val="0"/>
        <w:adjustRightInd w:val="0"/>
        <w:spacing w:after="0" w:line="240" w:lineRule="auto"/>
        <w:ind w:firstLine="539"/>
        <w:jc w:val="both"/>
        <w:rPr>
          <w:rFonts w:ascii="Times New Roman" w:hAnsi="Times New Roman"/>
          <w:b/>
        </w:rPr>
      </w:pPr>
    </w:p>
    <w:p w:rsidR="00A411E5" w:rsidRPr="00FB65E5" w:rsidRDefault="00A425F3" w:rsidP="00A425F3">
      <w:pPr>
        <w:autoSpaceDE w:val="0"/>
        <w:autoSpaceDN w:val="0"/>
        <w:adjustRightInd w:val="0"/>
        <w:spacing w:after="0" w:line="240" w:lineRule="auto"/>
        <w:ind w:firstLine="539"/>
        <w:jc w:val="both"/>
        <w:rPr>
          <w:rFonts w:ascii="Times New Roman" w:hAnsi="Times New Roman"/>
          <w:b/>
        </w:rPr>
      </w:pPr>
      <w:r w:rsidRPr="00FB65E5">
        <w:rPr>
          <w:rFonts w:ascii="Times New Roman" w:hAnsi="Times New Roman"/>
          <w:b/>
        </w:rPr>
        <w:t xml:space="preserve">18. </w:t>
      </w:r>
      <w:r w:rsidR="00A411E5" w:rsidRPr="00FB65E5">
        <w:rPr>
          <w:rFonts w:ascii="Times New Roman" w:hAnsi="Times New Roman"/>
          <w:b/>
        </w:rPr>
        <w:t>Иные сведения</w:t>
      </w:r>
    </w:p>
    <w:p w:rsidR="00A411E5" w:rsidRPr="00FB65E5" w:rsidRDefault="00A411E5" w:rsidP="00A411E5">
      <w:pPr>
        <w:autoSpaceDE w:val="0"/>
        <w:autoSpaceDN w:val="0"/>
        <w:adjustRightInd w:val="0"/>
        <w:spacing w:after="0" w:line="240" w:lineRule="auto"/>
        <w:ind w:firstLine="539"/>
        <w:jc w:val="both"/>
        <w:rPr>
          <w:rFonts w:ascii="Times New Roman" w:hAnsi="Times New Roman"/>
        </w:rPr>
      </w:pP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1</w:t>
      </w:r>
      <w:r w:rsidR="00A425F3" w:rsidRPr="00FB65E5">
        <w:rPr>
          <w:rFonts w:ascii="Times New Roman" w:eastAsia="Times New Roman" w:hAnsi="Times New Roman"/>
          <w:b/>
          <w:bCs/>
          <w:i/>
          <w:iCs/>
          <w:lang w:eastAsia="ru-RU"/>
        </w:rPr>
        <w:t>8</w:t>
      </w:r>
      <w:r w:rsidRPr="00FB65E5">
        <w:rPr>
          <w:rFonts w:ascii="Times New Roman" w:eastAsia="Times New Roman" w:hAnsi="Times New Roman"/>
          <w:b/>
          <w:bCs/>
          <w:i/>
          <w:iCs/>
          <w:lang w:eastAsia="ru-RU"/>
        </w:rPr>
        <w:t>.1. Размещение Биржевых облигаций может осуществляться только на торгах биржи.</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w:t>
      </w:r>
      <w:r w:rsidRPr="00FB65E5">
        <w:rPr>
          <w:rFonts w:ascii="Times New Roman" w:eastAsia="Times New Roman" w:hAnsi="Times New Roman"/>
          <w:b/>
          <w:bCs/>
          <w:i/>
          <w:iCs/>
        </w:rPr>
        <w:t xml:space="preserve"> Обращение Биржевых облигаций осуществляется в </w:t>
      </w:r>
      <w:r w:rsidRPr="00FB65E5">
        <w:rPr>
          <w:rFonts w:ascii="Times New Roman" w:eastAsia="Times New Roman" w:hAnsi="Times New Roman"/>
          <w:b/>
          <w:bCs/>
          <w:i/>
          <w:iCs/>
        </w:rPr>
        <w:lastRenderedPageBreak/>
        <w:t>соответствии с Программой облигаций, Условиями выпуска и действующим законодательством Российской Федерации.</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Обращение Биржевых облигаций может осуществляться на биржевом и внебиржевом рынке.</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Переход прав собственности на Биржевые облигации запрещается до их полной оплаты.</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На биржевом рынке Биржевые облигации обращаются с изъятиями, установленными организаторами торговли.</w:t>
      </w:r>
    </w:p>
    <w:p w:rsidR="00A411E5" w:rsidRPr="00FB65E5" w:rsidRDefault="00A411E5" w:rsidP="00A411E5">
      <w:pPr>
        <w:autoSpaceDE w:val="0"/>
        <w:autoSpaceDN w:val="0"/>
        <w:spacing w:after="0" w:line="240" w:lineRule="auto"/>
        <w:ind w:firstLine="539"/>
        <w:jc w:val="both"/>
        <w:rPr>
          <w:rFonts w:ascii="Times New Roman" w:eastAsia="Times New Roman" w:hAnsi="Times New Roman"/>
        </w:rPr>
      </w:pPr>
      <w:r w:rsidRPr="00FB65E5">
        <w:rPr>
          <w:rFonts w:ascii="Times New Roman" w:eastAsia="Times New Roman" w:hAnsi="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A411E5" w:rsidRPr="00FB65E5" w:rsidRDefault="00A411E5" w:rsidP="00A411E5">
      <w:pPr>
        <w:widowControl w:val="0"/>
        <w:spacing w:after="0" w:line="240" w:lineRule="auto"/>
        <w:ind w:firstLine="539"/>
        <w:jc w:val="both"/>
        <w:rPr>
          <w:rFonts w:ascii="Times New Roman" w:hAnsi="Times New Roman"/>
          <w:b/>
          <w:i/>
        </w:rPr>
      </w:pPr>
    </w:p>
    <w:p w:rsidR="00A411E5" w:rsidRPr="00FB65E5" w:rsidRDefault="00A411E5" w:rsidP="00A411E5">
      <w:pPr>
        <w:widowControl w:val="0"/>
        <w:spacing w:after="0" w:line="240" w:lineRule="auto"/>
        <w:ind w:firstLine="539"/>
        <w:jc w:val="both"/>
        <w:rPr>
          <w:rFonts w:ascii="Times New Roman" w:hAnsi="Times New Roman"/>
          <w:b/>
          <w:i/>
        </w:rPr>
      </w:pPr>
    </w:p>
    <w:p w:rsidR="00A411E5" w:rsidRPr="00FB65E5" w:rsidRDefault="00A411E5" w:rsidP="00A411E5">
      <w:pPr>
        <w:autoSpaceDE w:val="0"/>
        <w:autoSpaceDN w:val="0"/>
        <w:spacing w:after="0" w:line="240" w:lineRule="auto"/>
        <w:ind w:firstLine="567"/>
        <w:jc w:val="both"/>
        <w:rPr>
          <w:rFonts w:ascii="Times New Roman" w:eastAsia="Times New Roman" w:hAnsi="Times New Roman"/>
          <w:b/>
          <w:lang w:eastAsia="ru-RU"/>
        </w:rPr>
      </w:pPr>
      <w:r w:rsidRPr="00FB65E5">
        <w:rPr>
          <w:rFonts w:ascii="Times New Roman" w:eastAsia="Times New Roman" w:hAnsi="Times New Roman"/>
          <w:b/>
          <w:bCs/>
          <w:i/>
          <w:iCs/>
          <w:lang w:eastAsia="ru-RU"/>
        </w:rPr>
        <w:t>1</w:t>
      </w:r>
      <w:r w:rsidR="00A425F3" w:rsidRPr="00FB65E5">
        <w:rPr>
          <w:rFonts w:ascii="Times New Roman" w:eastAsia="Times New Roman" w:hAnsi="Times New Roman"/>
          <w:b/>
          <w:bCs/>
          <w:i/>
          <w:iCs/>
          <w:lang w:eastAsia="ru-RU"/>
        </w:rPr>
        <w:t>8</w:t>
      </w:r>
      <w:r w:rsidRPr="00FB65E5">
        <w:rPr>
          <w:rFonts w:ascii="Times New Roman" w:eastAsia="Times New Roman" w:hAnsi="Times New Roman"/>
          <w:b/>
          <w:bCs/>
          <w:i/>
          <w:iCs/>
          <w:lang w:eastAsia="ru-RU"/>
        </w:rPr>
        <w:t xml:space="preserve">.2. В любой день между датой начала размещения и датой погашения выпуска </w:t>
      </w:r>
      <w:r w:rsidR="00DE1FC6" w:rsidRPr="00FB65E5">
        <w:rPr>
          <w:rFonts w:ascii="Times New Roman" w:eastAsia="Times New Roman" w:hAnsi="Times New Roman"/>
          <w:b/>
          <w:bCs/>
          <w:i/>
          <w:iCs/>
          <w:lang w:eastAsia="ru-RU"/>
        </w:rPr>
        <w:t xml:space="preserve">процентных Биржевых облигаций </w:t>
      </w:r>
      <w:r w:rsidRPr="00FB65E5">
        <w:rPr>
          <w:rFonts w:ascii="Times New Roman" w:eastAsia="Times New Roman" w:hAnsi="Times New Roman"/>
          <w:b/>
          <w:bCs/>
          <w:i/>
          <w:iCs/>
          <w:lang w:eastAsia="ru-RU"/>
        </w:rPr>
        <w:t xml:space="preserve">величина накопленного купонного дохода (НКД) по </w:t>
      </w:r>
      <w:r w:rsidR="007B44D4" w:rsidRPr="00FB65E5">
        <w:rPr>
          <w:rFonts w:ascii="Times New Roman" w:eastAsia="Times New Roman" w:hAnsi="Times New Roman"/>
          <w:b/>
          <w:bCs/>
          <w:i/>
          <w:lang w:eastAsia="ru-RU"/>
        </w:rPr>
        <w:t>процентны</w:t>
      </w:r>
      <w:r w:rsidR="00DE1FC6" w:rsidRPr="00FB65E5">
        <w:rPr>
          <w:rFonts w:ascii="Times New Roman" w:eastAsia="Times New Roman" w:hAnsi="Times New Roman"/>
          <w:b/>
          <w:bCs/>
          <w:i/>
          <w:lang w:eastAsia="ru-RU"/>
        </w:rPr>
        <w:t>м</w:t>
      </w:r>
      <w:r w:rsidR="007B44D4" w:rsidRPr="00FB65E5">
        <w:rPr>
          <w:rFonts w:ascii="Times New Roman" w:eastAsia="Times New Roman" w:hAnsi="Times New Roman"/>
          <w:b/>
          <w:bCs/>
          <w:i/>
          <w:iCs/>
          <w:lang w:eastAsia="ru-RU"/>
        </w:rPr>
        <w:t xml:space="preserve"> </w:t>
      </w:r>
      <w:r w:rsidR="00B16A4F" w:rsidRPr="00FB65E5">
        <w:rPr>
          <w:rFonts w:ascii="Times New Roman" w:eastAsia="Times New Roman" w:hAnsi="Times New Roman"/>
          <w:b/>
          <w:bCs/>
          <w:i/>
          <w:iCs/>
          <w:lang w:eastAsia="ru-RU"/>
        </w:rPr>
        <w:t xml:space="preserve">Биржевым облигациям </w:t>
      </w:r>
      <w:r w:rsidRPr="00FB65E5">
        <w:rPr>
          <w:rFonts w:ascii="Times New Roman" w:eastAsia="Times New Roman" w:hAnsi="Times New Roman"/>
          <w:b/>
          <w:bCs/>
          <w:i/>
          <w:iCs/>
          <w:lang w:eastAsia="ru-RU"/>
        </w:rPr>
        <w:t>рассчитывается по следующей формуле:</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val="fr-FR" w:eastAsia="ru-RU"/>
        </w:rPr>
      </w:pPr>
      <w:r w:rsidRPr="00FB65E5">
        <w:rPr>
          <w:rFonts w:ascii="Times New Roman" w:eastAsia="Times New Roman" w:hAnsi="Times New Roman"/>
          <w:b/>
          <w:bCs/>
          <w:i/>
          <w:iCs/>
          <w:lang w:eastAsia="ru-RU"/>
        </w:rPr>
        <w:t>НКД</w:t>
      </w:r>
      <w:r w:rsidRPr="00FB65E5">
        <w:rPr>
          <w:rFonts w:ascii="Times New Roman" w:eastAsia="Times New Roman" w:hAnsi="Times New Roman"/>
          <w:b/>
          <w:bCs/>
          <w:i/>
          <w:iCs/>
          <w:lang w:val="fr-FR" w:eastAsia="ru-RU"/>
        </w:rPr>
        <w:t xml:space="preserve"> = Nom *</w:t>
      </w:r>
      <w:r w:rsidRPr="00FB65E5">
        <w:rPr>
          <w:rFonts w:ascii="Times New Roman" w:eastAsia="Times New Roman" w:hAnsi="Times New Roman"/>
          <w:b/>
          <w:bCs/>
          <w:i/>
          <w:iCs/>
          <w:lang w:val="en-US" w:eastAsia="ru-RU"/>
        </w:rPr>
        <w:t xml:space="preserve"> </w:t>
      </w:r>
      <w:r w:rsidRPr="00FB65E5">
        <w:rPr>
          <w:rFonts w:ascii="Times New Roman" w:eastAsia="Times New Roman" w:hAnsi="Times New Roman"/>
          <w:b/>
          <w:bCs/>
          <w:i/>
          <w:iCs/>
          <w:lang w:val="fr-FR" w:eastAsia="ru-RU"/>
        </w:rPr>
        <w:t>C</w:t>
      </w:r>
      <w:r w:rsidRPr="00FB65E5">
        <w:rPr>
          <w:rFonts w:ascii="Times New Roman" w:eastAsia="Times New Roman" w:hAnsi="Times New Roman"/>
          <w:b/>
          <w:bCs/>
          <w:i/>
          <w:iCs/>
          <w:vertAlign w:val="subscript"/>
          <w:lang w:val="fr-FR" w:eastAsia="ru-RU"/>
        </w:rPr>
        <w:t>j</w:t>
      </w:r>
      <w:r w:rsidRPr="00FB65E5">
        <w:rPr>
          <w:rFonts w:ascii="Times New Roman" w:eastAsia="Times New Roman" w:hAnsi="Times New Roman"/>
          <w:b/>
          <w:bCs/>
          <w:i/>
          <w:iCs/>
          <w:lang w:val="fr-FR" w:eastAsia="ru-RU"/>
        </w:rPr>
        <w:t xml:space="preserve"> * (T - T</w:t>
      </w:r>
      <w:r w:rsidRPr="00FB65E5">
        <w:rPr>
          <w:rFonts w:ascii="Times New Roman" w:eastAsia="Times New Roman" w:hAnsi="Times New Roman"/>
          <w:b/>
          <w:bCs/>
          <w:i/>
          <w:iCs/>
          <w:vertAlign w:val="subscript"/>
          <w:lang w:val="fr-FR" w:eastAsia="ru-RU"/>
        </w:rPr>
        <w:t>(j -1)</w:t>
      </w:r>
      <w:r w:rsidRPr="00FB65E5">
        <w:rPr>
          <w:rFonts w:ascii="Times New Roman" w:eastAsia="Times New Roman" w:hAnsi="Times New Roman"/>
          <w:b/>
          <w:bCs/>
          <w:i/>
          <w:iCs/>
          <w:lang w:val="fr-FR" w:eastAsia="ru-RU"/>
        </w:rPr>
        <w:t>)/ 365/ 100%,</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где</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j </w:t>
      </w:r>
      <w:r w:rsidR="00C8582E">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порядковый номер купонного периода, </w:t>
      </w:r>
      <w:r w:rsidRPr="00FB65E5">
        <w:rPr>
          <w:rFonts w:ascii="Times New Roman" w:eastAsia="Times New Roman" w:hAnsi="Times New Roman"/>
          <w:b/>
          <w:i/>
          <w:color w:val="000000"/>
          <w:spacing w:val="-1"/>
          <w:lang w:eastAsia="ru-RU"/>
        </w:rPr>
        <w:t>j</w:t>
      </w:r>
      <w:r w:rsidRPr="00FB65E5">
        <w:rPr>
          <w:rFonts w:ascii="Times New Roman" w:eastAsia="Times New Roman" w:hAnsi="Times New Roman"/>
          <w:b/>
          <w:bCs/>
          <w:i/>
          <w:color w:val="000000"/>
          <w:spacing w:val="-1"/>
          <w:lang w:eastAsia="ru-RU"/>
        </w:rPr>
        <w:t>=</w:t>
      </w:r>
      <w:r w:rsidRPr="00FB65E5">
        <w:rPr>
          <w:rFonts w:ascii="Times New Roman" w:eastAsia="Times New Roman" w:hAnsi="Times New Roman"/>
          <w:b/>
          <w:i/>
          <w:color w:val="000000"/>
          <w:spacing w:val="-1"/>
          <w:lang w:eastAsia="ru-RU"/>
        </w:rPr>
        <w:t>1,2,…,n (</w:t>
      </w:r>
      <w:r w:rsidRPr="00FB65E5">
        <w:rPr>
          <w:rFonts w:ascii="Times New Roman" w:eastAsia="Times New Roman" w:hAnsi="Times New Roman"/>
          <w:b/>
          <w:i/>
          <w:color w:val="000000"/>
          <w:spacing w:val="-1"/>
          <w:lang w:val="en-US" w:eastAsia="ru-RU"/>
        </w:rPr>
        <w:t>n</w:t>
      </w:r>
      <w:r w:rsidRPr="00FB65E5">
        <w:rPr>
          <w:rFonts w:ascii="Times New Roman" w:eastAsia="Times New Roman" w:hAnsi="Times New Roman"/>
          <w:b/>
          <w:i/>
          <w:color w:val="000000"/>
          <w:spacing w:val="-1"/>
          <w:lang w:eastAsia="ru-RU"/>
        </w:rPr>
        <w:t xml:space="preserve"> </w:t>
      </w:r>
      <w:r w:rsidR="00370962">
        <w:rPr>
          <w:rFonts w:ascii="Times New Roman" w:eastAsia="Times New Roman" w:hAnsi="Times New Roman"/>
          <w:b/>
          <w:i/>
          <w:color w:val="000000"/>
          <w:spacing w:val="-1"/>
          <w:lang w:eastAsia="ru-RU"/>
        </w:rPr>
        <w:t>–</w:t>
      </w:r>
      <w:r w:rsidRPr="00FB65E5">
        <w:rPr>
          <w:rFonts w:ascii="Times New Roman" w:eastAsia="Times New Roman" w:hAnsi="Times New Roman"/>
          <w:b/>
          <w:i/>
          <w:color w:val="000000"/>
          <w:spacing w:val="-1"/>
          <w:lang w:eastAsia="ru-RU"/>
        </w:rPr>
        <w:t xml:space="preserve"> </w:t>
      </w:r>
      <w:r w:rsidRPr="00FB65E5">
        <w:rPr>
          <w:rFonts w:ascii="Times New Roman" w:eastAsia="Times New Roman" w:hAnsi="Times New Roman"/>
          <w:b/>
          <w:bCs/>
          <w:i/>
        </w:rPr>
        <w:t>количество купонных периодов, установленных Условиями выпуска)</w:t>
      </w:r>
      <w:r w:rsidRPr="00FB65E5">
        <w:rPr>
          <w:rFonts w:ascii="Times New Roman" w:eastAsia="Times New Roman" w:hAnsi="Times New Roman"/>
          <w:b/>
          <w:bCs/>
          <w:i/>
          <w:iCs/>
          <w:lang w:eastAsia="ru-RU"/>
        </w:rPr>
        <w:t>;</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НКД – накопленный купонный доход </w:t>
      </w:r>
      <w:r w:rsidRPr="00FB65E5">
        <w:rPr>
          <w:rFonts w:ascii="Times New Roman" w:eastAsia="Times New Roman" w:hAnsi="Times New Roman"/>
          <w:b/>
          <w:bCs/>
          <w:i/>
          <w:iCs/>
        </w:rPr>
        <w:t xml:space="preserve">в валюте, в которой выражена номинальная стоимость </w:t>
      </w:r>
      <w:r w:rsidR="00DE1FC6" w:rsidRPr="00FB65E5">
        <w:rPr>
          <w:rFonts w:ascii="Times New Roman" w:eastAsia="Times New Roman" w:hAnsi="Times New Roman"/>
          <w:b/>
          <w:bCs/>
          <w:i/>
          <w:lang w:eastAsia="ru-RU"/>
        </w:rPr>
        <w:t>процентной</w:t>
      </w:r>
      <w:r w:rsidR="00DE1FC6" w:rsidRPr="00FB65E5">
        <w:rPr>
          <w:rFonts w:ascii="Times New Roman" w:eastAsia="Times New Roman" w:hAnsi="Times New Roman"/>
          <w:b/>
          <w:bCs/>
          <w:i/>
          <w:iCs/>
        </w:rPr>
        <w:t xml:space="preserve"> </w:t>
      </w:r>
      <w:r w:rsidRPr="00FB65E5">
        <w:rPr>
          <w:rFonts w:ascii="Times New Roman" w:eastAsia="Times New Roman" w:hAnsi="Times New Roman"/>
          <w:b/>
          <w:bCs/>
          <w:i/>
          <w:iCs/>
        </w:rPr>
        <w:t>Биржевой облигации</w:t>
      </w:r>
      <w:r w:rsidRPr="00FB65E5">
        <w:rPr>
          <w:rFonts w:ascii="Times New Roman" w:eastAsia="Times New Roman" w:hAnsi="Times New Roman"/>
          <w:b/>
          <w:bCs/>
          <w:i/>
          <w:iCs/>
          <w:lang w:eastAsia="ru-RU"/>
        </w:rPr>
        <w:t>;</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proofErr w:type="spellStart"/>
      <w:r w:rsidRPr="00FB65E5">
        <w:rPr>
          <w:rFonts w:ascii="Times New Roman" w:eastAsia="Times New Roman" w:hAnsi="Times New Roman"/>
          <w:b/>
          <w:bCs/>
          <w:i/>
          <w:iCs/>
          <w:lang w:eastAsia="ru-RU"/>
        </w:rPr>
        <w:t>Nom</w:t>
      </w:r>
      <w:proofErr w:type="spellEnd"/>
      <w:r w:rsidRPr="00FB65E5">
        <w:rPr>
          <w:rFonts w:ascii="Times New Roman" w:eastAsia="Times New Roman" w:hAnsi="Times New Roman"/>
          <w:b/>
          <w:bCs/>
          <w:i/>
          <w:iCs/>
          <w:lang w:eastAsia="ru-RU"/>
        </w:rPr>
        <w:t xml:space="preserve"> – непогашенная часть номинальной стоимости одной </w:t>
      </w:r>
      <w:r w:rsidR="00DE1FC6" w:rsidRPr="00FB65E5">
        <w:rPr>
          <w:rFonts w:ascii="Times New Roman" w:eastAsia="Times New Roman" w:hAnsi="Times New Roman"/>
          <w:b/>
          <w:bCs/>
          <w:i/>
          <w:lang w:eastAsia="ru-RU"/>
        </w:rPr>
        <w:t>процентной</w:t>
      </w:r>
      <w:r w:rsidR="00DE1FC6"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 xml:space="preserve">Биржевой облигации, </w:t>
      </w:r>
      <w:r w:rsidRPr="00FB65E5">
        <w:rPr>
          <w:rFonts w:ascii="Times New Roman" w:eastAsia="Times New Roman" w:hAnsi="Times New Roman"/>
          <w:b/>
          <w:bCs/>
          <w:i/>
          <w:iCs/>
        </w:rPr>
        <w:t>в валюте</w:t>
      </w:r>
      <w:r w:rsidR="002F0F68" w:rsidRPr="00FB65E5">
        <w:rPr>
          <w:rFonts w:ascii="Times New Roman" w:eastAsia="Times New Roman" w:hAnsi="Times New Roman"/>
          <w:b/>
          <w:bCs/>
          <w:i/>
          <w:iCs/>
          <w:lang w:eastAsia="ru-RU"/>
        </w:rPr>
        <w:t xml:space="preserve">, в которой выражена номинальная стоимость </w:t>
      </w:r>
      <w:r w:rsidR="002F0F68" w:rsidRPr="00FB65E5">
        <w:rPr>
          <w:rFonts w:ascii="Times New Roman" w:eastAsia="Times New Roman" w:hAnsi="Times New Roman"/>
          <w:b/>
          <w:bCs/>
          <w:i/>
          <w:lang w:eastAsia="ru-RU"/>
        </w:rPr>
        <w:t>процентной</w:t>
      </w:r>
      <w:r w:rsidR="002F0F68" w:rsidRPr="00FB65E5">
        <w:rPr>
          <w:rFonts w:ascii="Times New Roman" w:eastAsia="Times New Roman" w:hAnsi="Times New Roman"/>
          <w:b/>
          <w:bCs/>
          <w:i/>
          <w:iCs/>
          <w:lang w:eastAsia="ru-RU"/>
        </w:rPr>
        <w:t xml:space="preserve"> Биржевой облигации</w:t>
      </w:r>
      <w:r w:rsidRPr="00FB65E5">
        <w:rPr>
          <w:rFonts w:ascii="Times New Roman" w:eastAsia="Times New Roman" w:hAnsi="Times New Roman"/>
          <w:b/>
          <w:bCs/>
          <w:i/>
          <w:iCs/>
          <w:lang w:eastAsia="ru-RU"/>
        </w:rPr>
        <w:t>;</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C </w:t>
      </w:r>
      <w:r w:rsidRPr="00FB65E5">
        <w:rPr>
          <w:rFonts w:ascii="Times New Roman" w:eastAsia="Times New Roman" w:hAnsi="Times New Roman"/>
          <w:b/>
          <w:bCs/>
          <w:i/>
          <w:iCs/>
          <w:vertAlign w:val="subscript"/>
          <w:lang w:eastAsia="ru-RU"/>
        </w:rPr>
        <w:t>j</w:t>
      </w:r>
      <w:r w:rsidRPr="00FB65E5">
        <w:rPr>
          <w:rFonts w:ascii="Times New Roman" w:eastAsia="Times New Roman" w:hAnsi="Times New Roman"/>
          <w:b/>
          <w:bCs/>
          <w:i/>
          <w:iCs/>
          <w:lang w:eastAsia="ru-RU"/>
        </w:rPr>
        <w:t xml:space="preserve"> </w:t>
      </w:r>
      <w:r w:rsidR="00C8582E">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размер процентной ставки j-го купона, в процентах годовых;</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T</w:t>
      </w:r>
      <w:r w:rsidRPr="00FB65E5">
        <w:rPr>
          <w:rFonts w:ascii="Times New Roman" w:eastAsia="Times New Roman" w:hAnsi="Times New Roman"/>
          <w:b/>
          <w:bCs/>
          <w:i/>
          <w:iCs/>
          <w:vertAlign w:val="subscript"/>
          <w:lang w:eastAsia="ru-RU"/>
        </w:rPr>
        <w:t xml:space="preserve">(j -1) </w:t>
      </w:r>
      <w:r w:rsidR="00C8582E">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дата начала j-го купонного периода (для случая первого купонного периода</w:t>
      </w:r>
      <w:proofErr w:type="gramStart"/>
      <w:r w:rsidRPr="00FB65E5">
        <w:rPr>
          <w:rFonts w:ascii="Times New Roman" w:eastAsia="Times New Roman" w:hAnsi="Times New Roman"/>
          <w:b/>
          <w:bCs/>
          <w:i/>
          <w:iCs/>
          <w:lang w:eastAsia="ru-RU"/>
        </w:rPr>
        <w:t xml:space="preserve"> Т</w:t>
      </w:r>
      <w:proofErr w:type="gramEnd"/>
      <w:r w:rsidRPr="00FB65E5">
        <w:rPr>
          <w:rFonts w:ascii="Times New Roman" w:eastAsia="Times New Roman" w:hAnsi="Times New Roman"/>
          <w:b/>
          <w:bCs/>
          <w:i/>
          <w:iCs/>
          <w:vertAlign w:val="subscript"/>
          <w:lang w:eastAsia="ru-RU"/>
        </w:rPr>
        <w:t>(j-1)</w:t>
      </w:r>
      <w:r w:rsidRPr="00FB65E5">
        <w:rPr>
          <w:rFonts w:ascii="Times New Roman" w:eastAsia="Times New Roman" w:hAnsi="Times New Roman"/>
          <w:b/>
          <w:bCs/>
          <w:i/>
          <w:iCs/>
          <w:lang w:eastAsia="ru-RU"/>
        </w:rPr>
        <w:t xml:space="preserve"> – это дата начала размещения </w:t>
      </w:r>
      <w:r w:rsidR="00DE1FC6" w:rsidRPr="00FB65E5">
        <w:rPr>
          <w:rFonts w:ascii="Times New Roman" w:eastAsia="Times New Roman" w:hAnsi="Times New Roman"/>
          <w:b/>
          <w:bCs/>
          <w:i/>
          <w:lang w:eastAsia="ru-RU"/>
        </w:rPr>
        <w:t>процентных</w:t>
      </w:r>
      <w:r w:rsidR="00DE1FC6" w:rsidRPr="00FB65E5">
        <w:rPr>
          <w:rFonts w:ascii="Times New Roman" w:eastAsia="Times New Roman" w:hAnsi="Times New Roman"/>
          <w:b/>
          <w:bCs/>
          <w:i/>
          <w:iCs/>
          <w:lang w:eastAsia="ru-RU"/>
        </w:rPr>
        <w:t xml:space="preserve"> </w:t>
      </w:r>
      <w:r w:rsidRPr="00FB65E5">
        <w:rPr>
          <w:rFonts w:ascii="Times New Roman" w:eastAsia="Times New Roman" w:hAnsi="Times New Roman"/>
          <w:b/>
          <w:bCs/>
          <w:i/>
          <w:iCs/>
          <w:lang w:eastAsia="ru-RU"/>
        </w:rPr>
        <w:t>Биржевых облигаций);</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T </w:t>
      </w:r>
      <w:r w:rsidR="00C8582E">
        <w:rPr>
          <w:rFonts w:ascii="Times New Roman" w:eastAsia="Times New Roman" w:hAnsi="Times New Roman"/>
          <w:b/>
          <w:bCs/>
          <w:i/>
          <w:iCs/>
          <w:lang w:eastAsia="ru-RU"/>
        </w:rPr>
        <w:t>–</w:t>
      </w:r>
      <w:r w:rsidRPr="00FB65E5">
        <w:rPr>
          <w:rFonts w:ascii="Times New Roman" w:eastAsia="Times New Roman" w:hAnsi="Times New Roman"/>
          <w:b/>
          <w:bCs/>
          <w:i/>
          <w:iCs/>
          <w:lang w:eastAsia="ru-RU"/>
        </w:rPr>
        <w:t xml:space="preserve"> дата расчета накопленного купонного дохода внутри j-го купонного периода.</w:t>
      </w:r>
    </w:p>
    <w:p w:rsidR="001A68BE" w:rsidRPr="00FB65E5" w:rsidRDefault="001A68BE" w:rsidP="001A68BE">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Величина накопленного купонного дохода в расчете на одну </w:t>
      </w:r>
      <w:r w:rsidR="00DE1FC6" w:rsidRPr="00FB65E5">
        <w:rPr>
          <w:rFonts w:ascii="Times New Roman" w:eastAsia="Times New Roman" w:hAnsi="Times New Roman"/>
          <w:b/>
          <w:bCs/>
          <w:i/>
          <w:iCs/>
          <w:lang w:eastAsia="ru-RU"/>
        </w:rPr>
        <w:t xml:space="preserve">процентную </w:t>
      </w:r>
      <w:r w:rsidRPr="00FB65E5">
        <w:rPr>
          <w:rFonts w:ascii="Times New Roman" w:eastAsia="Times New Roman" w:hAnsi="Times New Roman"/>
          <w:b/>
          <w:bCs/>
          <w:i/>
          <w:iCs/>
          <w:lang w:eastAsia="ru-RU"/>
        </w:rPr>
        <w:t>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973CB" w:rsidRPr="00A83AAF" w:rsidRDefault="00C973CB" w:rsidP="00A411E5">
      <w:pPr>
        <w:autoSpaceDE w:val="0"/>
        <w:autoSpaceDN w:val="0"/>
        <w:spacing w:after="0" w:line="240" w:lineRule="auto"/>
        <w:ind w:firstLine="567"/>
        <w:jc w:val="both"/>
        <w:rPr>
          <w:rFonts w:ascii="Times New Roman" w:eastAsia="Times New Roman" w:hAnsi="Times New Roman"/>
          <w:b/>
          <w:bCs/>
          <w:i/>
          <w:iCs/>
          <w:lang w:eastAsia="ru-RU"/>
        </w:rPr>
      </w:pPr>
    </w:p>
    <w:p w:rsidR="00C973CB" w:rsidRPr="00A83AAF" w:rsidRDefault="00C973CB" w:rsidP="00A411E5">
      <w:pPr>
        <w:autoSpaceDE w:val="0"/>
        <w:autoSpaceDN w:val="0"/>
        <w:spacing w:after="0" w:line="240" w:lineRule="auto"/>
        <w:ind w:firstLine="567"/>
        <w:jc w:val="both"/>
        <w:rPr>
          <w:rFonts w:ascii="Times New Roman" w:eastAsia="Times New Roman" w:hAnsi="Times New Roman"/>
          <w:b/>
          <w:bCs/>
          <w:i/>
          <w:iCs/>
          <w:lang w:eastAsia="ru-RU"/>
        </w:rPr>
      </w:pP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1</w:t>
      </w:r>
      <w:r w:rsidR="00A425F3" w:rsidRPr="00FB65E5">
        <w:rPr>
          <w:rFonts w:ascii="Times New Roman" w:eastAsia="Times New Roman" w:hAnsi="Times New Roman"/>
          <w:b/>
          <w:bCs/>
          <w:i/>
          <w:iCs/>
          <w:lang w:eastAsia="ru-RU"/>
        </w:rPr>
        <w:t>8</w:t>
      </w:r>
      <w:r w:rsidRPr="00FB65E5">
        <w:rPr>
          <w:rFonts w:ascii="Times New Roman" w:eastAsia="Times New Roman" w:hAnsi="Times New Roman"/>
          <w:b/>
          <w:bCs/>
          <w:i/>
          <w:iCs/>
          <w:lang w:eastAsia="ru-RU"/>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облигаций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облигаций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A411E5" w:rsidRPr="00FB65E5" w:rsidRDefault="00A411E5" w:rsidP="00A411E5">
      <w:pPr>
        <w:spacing w:after="0" w:line="240" w:lineRule="auto"/>
        <w:ind w:firstLine="539"/>
        <w:jc w:val="both"/>
        <w:rPr>
          <w:rFonts w:ascii="Times New Roman" w:hAnsi="Times New Roman"/>
          <w:b/>
          <w:i/>
        </w:rPr>
      </w:pP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облигаций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облигаций и Условиями выпуска, информация об указанных событиях будет раскрываться в порядке и сроки, </w:t>
      </w:r>
      <w:r w:rsidRPr="00FB65E5">
        <w:rPr>
          <w:rFonts w:ascii="Times New Roman" w:eastAsia="Times New Roman" w:hAnsi="Times New Roman"/>
          <w:b/>
          <w:bCs/>
          <w:i/>
          <w:iCs/>
          <w:lang w:eastAsia="ru-RU"/>
        </w:rPr>
        <w:lastRenderedPageBreak/>
        <w:t>предусмотренные законодательством Российской Федерации, действующим на момент раскрытия информации об указанных событиях.</w:t>
      </w:r>
    </w:p>
    <w:p w:rsidR="00A411E5" w:rsidRPr="00FB65E5" w:rsidRDefault="00A411E5" w:rsidP="00A411E5">
      <w:pPr>
        <w:spacing w:after="0" w:line="240" w:lineRule="auto"/>
        <w:ind w:firstLine="539"/>
        <w:jc w:val="both"/>
        <w:rPr>
          <w:rFonts w:ascii="Times New Roman" w:hAnsi="Times New Roman"/>
          <w:b/>
          <w:i/>
        </w:rPr>
      </w:pPr>
    </w:p>
    <w:p w:rsidR="00A411E5" w:rsidRPr="00FB65E5" w:rsidRDefault="00A411E5" w:rsidP="00A411E5">
      <w:pPr>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облигаций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D52763" w:rsidRPr="00FB65E5" w:rsidRDefault="00D52763" w:rsidP="00A411E5">
      <w:pPr>
        <w:spacing w:after="0" w:line="240" w:lineRule="auto"/>
        <w:ind w:firstLine="539"/>
        <w:jc w:val="both"/>
        <w:rPr>
          <w:rFonts w:ascii="Times New Roman" w:eastAsia="Times New Roman" w:hAnsi="Times New Roman"/>
          <w:b/>
          <w:i/>
        </w:rPr>
      </w:pPr>
    </w:p>
    <w:p w:rsidR="00680B05" w:rsidRPr="00FB65E5" w:rsidRDefault="00680B05" w:rsidP="00A411E5">
      <w:pPr>
        <w:spacing w:after="0" w:line="240" w:lineRule="auto"/>
        <w:ind w:firstLine="539"/>
        <w:jc w:val="both"/>
        <w:rPr>
          <w:rFonts w:ascii="Times New Roman" w:hAnsi="Times New Roman"/>
          <w:b/>
          <w:i/>
        </w:rPr>
      </w:pP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1</w:t>
      </w:r>
      <w:r w:rsidR="00A425F3" w:rsidRPr="00FB65E5">
        <w:rPr>
          <w:rFonts w:ascii="Times New Roman" w:eastAsia="Times New Roman" w:hAnsi="Times New Roman"/>
          <w:b/>
          <w:bCs/>
          <w:i/>
          <w:iCs/>
          <w:lang w:eastAsia="ru-RU"/>
        </w:rPr>
        <w:t>8</w:t>
      </w:r>
      <w:r w:rsidRPr="00FB65E5">
        <w:rPr>
          <w:rFonts w:ascii="Times New Roman" w:eastAsia="Times New Roman" w:hAnsi="Times New Roman"/>
          <w:b/>
          <w:bCs/>
          <w:i/>
          <w:iCs/>
          <w:lang w:eastAsia="ru-RU"/>
        </w:rPr>
        <w:t xml:space="preserve">.4. Сведения в отношении наименований, </w:t>
      </w:r>
      <w:r w:rsidRPr="00FB65E5">
        <w:rPr>
          <w:rFonts w:ascii="Times New Roman" w:eastAsia="Times New Roman" w:hAnsi="Times New Roman"/>
          <w:b/>
          <w:i/>
        </w:rPr>
        <w:t>местонахождений</w:t>
      </w:r>
      <w:r w:rsidRPr="00FB65E5">
        <w:rPr>
          <w:rFonts w:ascii="Times New Roman" w:eastAsia="Times New Roman" w:hAnsi="Times New Roman"/>
          <w:b/>
          <w:bCs/>
          <w:i/>
          <w:iCs/>
          <w:lang w:eastAsia="ru-RU"/>
        </w:rPr>
        <w:t>, лицензий и других реквизитов обществ (организаций), указанных в Программе облигаций и Проспекте ценных бумаг, представлены в соответствии с действующими на момент утверждения Программы облигаций и Проспекта ценных бумаг редакциями учредительных/уставных документов, и/или других соответствующих документов.</w:t>
      </w:r>
    </w:p>
    <w:p w:rsidR="00A411E5" w:rsidRPr="00FB65E5"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 xml:space="preserve">В случае изменения наименования, </w:t>
      </w:r>
      <w:r w:rsidRPr="00FB65E5">
        <w:rPr>
          <w:rFonts w:ascii="Times New Roman" w:eastAsia="Times New Roman" w:hAnsi="Times New Roman"/>
          <w:b/>
          <w:i/>
          <w:lang w:eastAsia="ru-RU"/>
        </w:rPr>
        <w:t>местонахождения</w:t>
      </w:r>
      <w:r w:rsidRPr="00FB65E5">
        <w:rPr>
          <w:rFonts w:ascii="Times New Roman" w:eastAsia="Times New Roman" w:hAnsi="Times New Roman"/>
          <w:b/>
          <w:bCs/>
          <w:i/>
          <w:iCs/>
          <w:lang w:eastAsia="ru-RU"/>
        </w:rPr>
        <w:t>, лицензий и других реквизитов обществ (организаций), указанных в Программе облигаций и Проспекте ценных бумаг, данную информацию следует читать с учетом соответствующих изменений.</w:t>
      </w:r>
    </w:p>
    <w:p w:rsidR="00A411E5" w:rsidRPr="00FB65E5" w:rsidRDefault="00A411E5" w:rsidP="00A411E5">
      <w:pPr>
        <w:spacing w:after="0" w:line="240" w:lineRule="auto"/>
        <w:ind w:firstLine="539"/>
        <w:jc w:val="both"/>
        <w:rPr>
          <w:rFonts w:ascii="Times New Roman" w:hAnsi="Times New Roman"/>
          <w:b/>
          <w:i/>
        </w:rPr>
      </w:pPr>
    </w:p>
    <w:p w:rsidR="00A411E5" w:rsidRPr="00FB65E5" w:rsidRDefault="00A411E5" w:rsidP="00A411E5">
      <w:pPr>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i/>
        </w:rPr>
        <w:t>1</w:t>
      </w:r>
      <w:r w:rsidR="00A425F3" w:rsidRPr="00FB65E5">
        <w:rPr>
          <w:rFonts w:ascii="Times New Roman" w:eastAsia="Times New Roman" w:hAnsi="Times New Roman"/>
          <w:b/>
          <w:i/>
        </w:rPr>
        <w:t>8</w:t>
      </w:r>
      <w:r w:rsidRPr="00FB65E5">
        <w:rPr>
          <w:rFonts w:ascii="Times New Roman" w:eastAsia="Times New Roman" w:hAnsi="Times New Roman"/>
          <w:b/>
          <w:i/>
        </w:rPr>
        <w:t>.5.</w:t>
      </w:r>
      <w:r w:rsidRPr="00FB65E5">
        <w:rPr>
          <w:rFonts w:ascii="Times New Roman" w:eastAsia="Times New Roman" w:hAnsi="Times New Roman"/>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облигаций и Условий выпуска, положения (требования, условия), закрепленные Программой облигаций,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385647" w:rsidRDefault="00385647" w:rsidP="00A411E5">
      <w:pPr>
        <w:widowControl w:val="0"/>
        <w:spacing w:after="0" w:line="240" w:lineRule="auto"/>
        <w:ind w:firstLine="539"/>
        <w:jc w:val="both"/>
        <w:rPr>
          <w:rFonts w:ascii="Times New Roman" w:eastAsia="Times New Roman" w:hAnsi="Times New Roman"/>
          <w:b/>
          <w:bCs/>
          <w:i/>
          <w:iCs/>
        </w:rPr>
      </w:pPr>
    </w:p>
    <w:p w:rsidR="00385647" w:rsidRPr="00FB65E5" w:rsidRDefault="00385647" w:rsidP="00A411E5">
      <w:pPr>
        <w:widowControl w:val="0"/>
        <w:spacing w:after="0" w:line="240" w:lineRule="auto"/>
        <w:ind w:firstLine="539"/>
        <w:jc w:val="both"/>
        <w:rPr>
          <w:rFonts w:ascii="Times New Roman" w:eastAsia="Times New Roman" w:hAnsi="Times New Roman"/>
          <w:b/>
          <w:bCs/>
          <w:i/>
          <w:iCs/>
        </w:rPr>
      </w:pPr>
    </w:p>
    <w:p w:rsidR="00B22F22" w:rsidRPr="00FB65E5" w:rsidRDefault="00B22F22" w:rsidP="00B22F22">
      <w:pPr>
        <w:widowControl w:val="0"/>
        <w:spacing w:after="0" w:line="240" w:lineRule="auto"/>
        <w:ind w:firstLine="539"/>
        <w:jc w:val="both"/>
        <w:rPr>
          <w:rFonts w:ascii="Times New Roman" w:eastAsia="Times New Roman" w:hAnsi="Times New Roman"/>
          <w:b/>
          <w:bCs/>
          <w:i/>
          <w:iCs/>
          <w:u w:val="single"/>
        </w:rPr>
      </w:pPr>
      <w:r w:rsidRPr="00FB65E5">
        <w:rPr>
          <w:rFonts w:ascii="Times New Roman" w:eastAsia="Times New Roman" w:hAnsi="Times New Roman"/>
          <w:b/>
          <w:bCs/>
          <w:i/>
          <w:iCs/>
        </w:rPr>
        <w:t>1</w:t>
      </w:r>
      <w:r w:rsidR="00A425F3" w:rsidRPr="00FB65E5">
        <w:rPr>
          <w:rFonts w:ascii="Times New Roman" w:eastAsia="Times New Roman" w:hAnsi="Times New Roman"/>
          <w:b/>
          <w:bCs/>
          <w:i/>
          <w:iCs/>
        </w:rPr>
        <w:t>8</w:t>
      </w:r>
      <w:r w:rsidRPr="00FB65E5">
        <w:rPr>
          <w:rFonts w:ascii="Times New Roman" w:eastAsia="Times New Roman" w:hAnsi="Times New Roman"/>
          <w:b/>
          <w:bCs/>
          <w:i/>
          <w:iCs/>
        </w:rPr>
        <w:t xml:space="preserve">.6. Если Условиями выпуска установлено, что погашение (досрочное погашение, частичное досрочное погашение) Биржевых облигаций, выплата купонного дохода по </w:t>
      </w:r>
      <w:r w:rsidR="008A0D5A" w:rsidRPr="00FB65E5">
        <w:rPr>
          <w:rFonts w:ascii="Times New Roman" w:eastAsia="Times New Roman" w:hAnsi="Times New Roman"/>
          <w:b/>
          <w:bCs/>
          <w:i/>
          <w:iCs/>
        </w:rPr>
        <w:t xml:space="preserve">процентным </w:t>
      </w:r>
      <w:r w:rsidRPr="00FB65E5">
        <w:rPr>
          <w:rFonts w:ascii="Times New Roman" w:eastAsia="Times New Roman" w:hAnsi="Times New Roman"/>
          <w:b/>
          <w:bCs/>
          <w:i/>
          <w:iCs/>
        </w:rPr>
        <w:t xml:space="preserve">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w:t>
      </w:r>
      <w:r w:rsidRPr="00FB65E5">
        <w:rPr>
          <w:rFonts w:ascii="Times New Roman" w:eastAsia="Times New Roman" w:hAnsi="Times New Roman"/>
          <w:b/>
          <w:bCs/>
          <w:i/>
          <w:iCs/>
          <w:u w:val="single"/>
        </w:rPr>
        <w:t xml:space="preserve">по Биржевым облигациям, в российских рублях по курсу, установленному в соответствии с </w:t>
      </w:r>
      <w:r w:rsidRPr="00FB65E5">
        <w:rPr>
          <w:rFonts w:ascii="Times New Roman" w:hAnsi="Times New Roman"/>
          <w:b/>
          <w:i/>
          <w:u w:val="single"/>
        </w:rPr>
        <w:t>Условиями выпуска</w:t>
      </w:r>
      <w:r w:rsidRPr="00FB65E5">
        <w:rPr>
          <w:rFonts w:ascii="Times New Roman" w:eastAsia="Times New Roman" w:hAnsi="Times New Roman"/>
          <w:b/>
          <w:bCs/>
          <w:i/>
          <w:iCs/>
          <w:u w:val="single"/>
        </w:rPr>
        <w:t>.</w:t>
      </w:r>
    </w:p>
    <w:p w:rsidR="00B22F22" w:rsidRPr="00FB65E5" w:rsidRDefault="00B22F22" w:rsidP="00B22F22">
      <w:pPr>
        <w:widowControl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 xml:space="preserve">Информация о том, что выплата будет осуществлена Эмитентом в российских рублях, раскрывается </w:t>
      </w:r>
      <w:proofErr w:type="gramStart"/>
      <w:r w:rsidRPr="00FB65E5">
        <w:rPr>
          <w:rFonts w:ascii="Times New Roman" w:eastAsia="Times New Roman" w:hAnsi="Times New Roman"/>
          <w:b/>
          <w:bCs/>
          <w:i/>
          <w:iCs/>
        </w:rPr>
        <w:t>Эмитентом</w:t>
      </w:r>
      <w:proofErr w:type="gramEnd"/>
      <w:r w:rsidRPr="00FB65E5">
        <w:rPr>
          <w:rFonts w:ascii="Times New Roman" w:eastAsia="Times New Roman" w:hAnsi="Times New Roman"/>
          <w:b/>
          <w:bCs/>
          <w:i/>
          <w:iCs/>
        </w:rPr>
        <w:t xml:space="preserve"> в порядке установленном в п. 11 Программы и п.8.11 Проспекта.</w:t>
      </w:r>
    </w:p>
    <w:p w:rsidR="00B22F22" w:rsidRPr="00FB65E5" w:rsidRDefault="00B22F22" w:rsidP="00B22F22">
      <w:pPr>
        <w:widowControl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22F22" w:rsidRPr="00FB65E5" w:rsidRDefault="00B22F22" w:rsidP="00B22F22">
      <w:pPr>
        <w:widowControl w:val="0"/>
        <w:spacing w:after="0" w:line="240" w:lineRule="auto"/>
        <w:ind w:firstLine="539"/>
        <w:jc w:val="both"/>
        <w:rPr>
          <w:rFonts w:ascii="Times New Roman" w:eastAsia="Times New Roman" w:hAnsi="Times New Roman"/>
          <w:b/>
          <w:bCs/>
          <w:i/>
          <w:iCs/>
        </w:rPr>
      </w:pPr>
      <w:r w:rsidRPr="00FB65E5">
        <w:rPr>
          <w:rFonts w:ascii="Times New Roman" w:eastAsia="Times New Roman" w:hAnsi="Times New Roman"/>
          <w:b/>
          <w:bCs/>
          <w:i/>
          <w:iCs/>
        </w:rPr>
        <w:lastRenderedPageBreak/>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A7135" w:rsidRDefault="00AD08E6" w:rsidP="00AD08E6">
      <w:pPr>
        <w:autoSpaceDE w:val="0"/>
        <w:autoSpaceDN w:val="0"/>
        <w:spacing w:after="0" w:line="240" w:lineRule="auto"/>
        <w:ind w:firstLine="539"/>
        <w:jc w:val="both"/>
        <w:rPr>
          <w:rFonts w:ascii="Times New Roman" w:eastAsia="Times New Roman" w:hAnsi="Times New Roman"/>
          <w:b/>
          <w:bCs/>
          <w:i/>
          <w:iCs/>
          <w:lang w:eastAsia="ru-RU"/>
        </w:rPr>
      </w:pPr>
      <w:r w:rsidRPr="00FB65E5">
        <w:rPr>
          <w:rFonts w:ascii="Times New Roman" w:eastAsia="Times New Roman" w:hAnsi="Times New Roman"/>
          <w:b/>
          <w:bCs/>
          <w:i/>
          <w:iCs/>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rsidR="007A7135" w:rsidRDefault="007A7135">
      <w:pPr>
        <w:spacing w:after="0" w:line="240" w:lineRule="auto"/>
        <w:rPr>
          <w:rFonts w:ascii="Times New Roman" w:eastAsia="Times New Roman" w:hAnsi="Times New Roman"/>
          <w:b/>
          <w:bCs/>
          <w:i/>
          <w:iCs/>
          <w:lang w:eastAsia="ru-RU"/>
        </w:rPr>
      </w:pPr>
      <w:r>
        <w:rPr>
          <w:rFonts w:ascii="Times New Roman" w:eastAsia="Times New Roman" w:hAnsi="Times New Roman"/>
          <w:b/>
          <w:bCs/>
          <w:i/>
          <w:iCs/>
          <w:lang w:eastAsia="ru-RU"/>
        </w:rPr>
        <w:br w:type="page"/>
      </w:r>
    </w:p>
    <w:p w:rsidR="00AD08E6" w:rsidRDefault="00AD08E6" w:rsidP="00AD08E6">
      <w:pPr>
        <w:autoSpaceDE w:val="0"/>
        <w:autoSpaceDN w:val="0"/>
        <w:spacing w:after="0" w:line="240" w:lineRule="auto"/>
        <w:ind w:firstLine="539"/>
        <w:jc w:val="both"/>
        <w:rPr>
          <w:rFonts w:ascii="Times New Roman" w:eastAsia="Times New Roman" w:hAnsi="Times New Roman"/>
          <w:b/>
          <w:bCs/>
          <w:i/>
          <w:iCs/>
        </w:rPr>
      </w:pPr>
    </w:p>
    <w:sectPr w:rsidR="00AD08E6" w:rsidSect="00D865A3">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2A" w:rsidRDefault="00B8072A" w:rsidP="005425E7">
      <w:pPr>
        <w:spacing w:after="0" w:line="240" w:lineRule="auto"/>
      </w:pPr>
      <w:r>
        <w:separator/>
      </w:r>
    </w:p>
  </w:endnote>
  <w:endnote w:type="continuationSeparator" w:id="0">
    <w:p w:rsidR="00B8072A" w:rsidRDefault="00B8072A" w:rsidP="005425E7">
      <w:pPr>
        <w:spacing w:after="0" w:line="240" w:lineRule="auto"/>
      </w:pPr>
      <w:r>
        <w:continuationSeparator/>
      </w:r>
    </w:p>
  </w:endnote>
  <w:endnote w:type="continuationNotice" w:id="1">
    <w:p w:rsidR="00B8072A" w:rsidRDefault="00B80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72A" w:rsidRPr="00793535" w:rsidRDefault="00B8072A" w:rsidP="00793535">
    <w:pPr>
      <w:pStyle w:val="af8"/>
      <w:spacing w:after="0" w:line="240" w:lineRule="auto"/>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72A" w:rsidRPr="00793535" w:rsidRDefault="00B8072A" w:rsidP="00793535">
    <w:pPr>
      <w:pStyle w:val="af8"/>
      <w:spacing w:after="0" w:line="240" w:lineRule="auto"/>
      <w:jc w:val="right"/>
      <w:rPr>
        <w:rFonts w:ascii="Times New Roman" w:hAnsi="Times New Roman"/>
      </w:rPr>
    </w:pPr>
    <w:r w:rsidRPr="00793535">
      <w:rPr>
        <w:rFonts w:ascii="Times New Roman" w:hAnsi="Times New Roman"/>
      </w:rPr>
      <w:fldChar w:fldCharType="begin"/>
    </w:r>
    <w:r w:rsidRPr="00793535">
      <w:rPr>
        <w:rFonts w:ascii="Times New Roman" w:hAnsi="Times New Roman"/>
      </w:rPr>
      <w:instrText>PAGE   \* MERGEFORMAT</w:instrText>
    </w:r>
    <w:r w:rsidRPr="00793535">
      <w:rPr>
        <w:rFonts w:ascii="Times New Roman" w:hAnsi="Times New Roman"/>
      </w:rPr>
      <w:fldChar w:fldCharType="separate"/>
    </w:r>
    <w:r w:rsidR="00AA153C">
      <w:rPr>
        <w:rFonts w:ascii="Times New Roman" w:hAnsi="Times New Roman"/>
        <w:noProof/>
      </w:rPr>
      <w:t>8</w:t>
    </w:r>
    <w:r w:rsidRPr="00793535">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2A" w:rsidRDefault="00B8072A" w:rsidP="005425E7">
      <w:pPr>
        <w:spacing w:after="0" w:line="240" w:lineRule="auto"/>
      </w:pPr>
      <w:r>
        <w:separator/>
      </w:r>
    </w:p>
  </w:footnote>
  <w:footnote w:type="continuationSeparator" w:id="0">
    <w:p w:rsidR="00B8072A" w:rsidRDefault="00B8072A" w:rsidP="005425E7">
      <w:pPr>
        <w:spacing w:after="0" w:line="240" w:lineRule="auto"/>
      </w:pPr>
      <w:r>
        <w:continuationSeparator/>
      </w:r>
    </w:p>
  </w:footnote>
  <w:footnote w:type="continuationNotice" w:id="1">
    <w:p w:rsidR="00B8072A" w:rsidRDefault="00B807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08D"/>
    <w:multiLevelType w:val="hybridMultilevel"/>
    <w:tmpl w:val="51DE35F0"/>
    <w:lvl w:ilvl="0" w:tplc="692A07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667815"/>
    <w:multiLevelType w:val="hybridMultilevel"/>
    <w:tmpl w:val="B9A47B7E"/>
    <w:lvl w:ilvl="0" w:tplc="40B2593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09133F1"/>
    <w:multiLevelType w:val="hybridMultilevel"/>
    <w:tmpl w:val="6D7A5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C147FD"/>
    <w:multiLevelType w:val="hybridMultilevel"/>
    <w:tmpl w:val="0F20C39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9">
    <w:nsid w:val="55A67D5C"/>
    <w:multiLevelType w:val="hybridMultilevel"/>
    <w:tmpl w:val="FAD66830"/>
    <w:lvl w:ilvl="0" w:tplc="DF7647A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610F5156"/>
    <w:multiLevelType w:val="hybridMultilevel"/>
    <w:tmpl w:val="3F86441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0"/>
  </w:num>
  <w:num w:numId="6">
    <w:abstractNumId w:val="9"/>
  </w:num>
  <w:num w:numId="7">
    <w:abstractNumId w:val="4"/>
  </w:num>
  <w:num w:numId="8">
    <w:abstractNumId w:val="8"/>
  </w:num>
  <w:num w:numId="9">
    <w:abstractNumId w:val="6"/>
  </w:num>
  <w:num w:numId="10">
    <w:abstractNumId w:val="7"/>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дагова Светлана Викторовна">
    <w15:presenceInfo w15:providerId="None" w15:userId="Бодагова Светлана Викто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8C"/>
    <w:rsid w:val="0000024C"/>
    <w:rsid w:val="00000B9A"/>
    <w:rsid w:val="000011F3"/>
    <w:rsid w:val="00001B1F"/>
    <w:rsid w:val="00002481"/>
    <w:rsid w:val="00002819"/>
    <w:rsid w:val="00002FC6"/>
    <w:rsid w:val="000033C7"/>
    <w:rsid w:val="00003433"/>
    <w:rsid w:val="00003C55"/>
    <w:rsid w:val="00003C58"/>
    <w:rsid w:val="00003D9D"/>
    <w:rsid w:val="0000492F"/>
    <w:rsid w:val="000063EB"/>
    <w:rsid w:val="00006C06"/>
    <w:rsid w:val="00006C1C"/>
    <w:rsid w:val="00006CAC"/>
    <w:rsid w:val="0000733B"/>
    <w:rsid w:val="000076AF"/>
    <w:rsid w:val="00007956"/>
    <w:rsid w:val="00007A2A"/>
    <w:rsid w:val="00007F0C"/>
    <w:rsid w:val="000101C8"/>
    <w:rsid w:val="0001062D"/>
    <w:rsid w:val="0001105A"/>
    <w:rsid w:val="0001139C"/>
    <w:rsid w:val="000123BE"/>
    <w:rsid w:val="000125BB"/>
    <w:rsid w:val="00012EAE"/>
    <w:rsid w:val="00013FE8"/>
    <w:rsid w:val="00014A33"/>
    <w:rsid w:val="000153DF"/>
    <w:rsid w:val="000153F2"/>
    <w:rsid w:val="0001679A"/>
    <w:rsid w:val="000169A9"/>
    <w:rsid w:val="000171A2"/>
    <w:rsid w:val="000172FC"/>
    <w:rsid w:val="00017996"/>
    <w:rsid w:val="00017DF5"/>
    <w:rsid w:val="000200B6"/>
    <w:rsid w:val="00020263"/>
    <w:rsid w:val="000205A0"/>
    <w:rsid w:val="00020603"/>
    <w:rsid w:val="00020741"/>
    <w:rsid w:val="00022CCA"/>
    <w:rsid w:val="000238AD"/>
    <w:rsid w:val="00023D81"/>
    <w:rsid w:val="00023FD3"/>
    <w:rsid w:val="000246A9"/>
    <w:rsid w:val="000250C5"/>
    <w:rsid w:val="00025B76"/>
    <w:rsid w:val="00025CE7"/>
    <w:rsid w:val="000262FF"/>
    <w:rsid w:val="000267F3"/>
    <w:rsid w:val="00026F79"/>
    <w:rsid w:val="0002775A"/>
    <w:rsid w:val="000279D9"/>
    <w:rsid w:val="00027BCE"/>
    <w:rsid w:val="00027C1F"/>
    <w:rsid w:val="00027D38"/>
    <w:rsid w:val="000303DF"/>
    <w:rsid w:val="00030A41"/>
    <w:rsid w:val="00031678"/>
    <w:rsid w:val="00031C3F"/>
    <w:rsid w:val="000328F0"/>
    <w:rsid w:val="0003292B"/>
    <w:rsid w:val="00032D0D"/>
    <w:rsid w:val="000330C7"/>
    <w:rsid w:val="0003313C"/>
    <w:rsid w:val="00033E88"/>
    <w:rsid w:val="00034609"/>
    <w:rsid w:val="000347BD"/>
    <w:rsid w:val="0003519F"/>
    <w:rsid w:val="00035466"/>
    <w:rsid w:val="0003596E"/>
    <w:rsid w:val="00035C44"/>
    <w:rsid w:val="000364B2"/>
    <w:rsid w:val="0003670C"/>
    <w:rsid w:val="00036EC9"/>
    <w:rsid w:val="000379EA"/>
    <w:rsid w:val="00037C35"/>
    <w:rsid w:val="00040EEF"/>
    <w:rsid w:val="00041670"/>
    <w:rsid w:val="000418ED"/>
    <w:rsid w:val="0004192F"/>
    <w:rsid w:val="00041D0A"/>
    <w:rsid w:val="00043226"/>
    <w:rsid w:val="000437FF"/>
    <w:rsid w:val="00043DDB"/>
    <w:rsid w:val="000447C3"/>
    <w:rsid w:val="0004559E"/>
    <w:rsid w:val="00045A0D"/>
    <w:rsid w:val="00045CCA"/>
    <w:rsid w:val="00046178"/>
    <w:rsid w:val="00046AE9"/>
    <w:rsid w:val="00046ED6"/>
    <w:rsid w:val="00047083"/>
    <w:rsid w:val="00047792"/>
    <w:rsid w:val="0004792E"/>
    <w:rsid w:val="000505D2"/>
    <w:rsid w:val="00051395"/>
    <w:rsid w:val="000514F0"/>
    <w:rsid w:val="00051527"/>
    <w:rsid w:val="000521D2"/>
    <w:rsid w:val="00052AA7"/>
    <w:rsid w:val="00053858"/>
    <w:rsid w:val="00053921"/>
    <w:rsid w:val="00053A1C"/>
    <w:rsid w:val="00054066"/>
    <w:rsid w:val="000543EE"/>
    <w:rsid w:val="000549D5"/>
    <w:rsid w:val="00054D5F"/>
    <w:rsid w:val="0005514A"/>
    <w:rsid w:val="00055553"/>
    <w:rsid w:val="00055A9E"/>
    <w:rsid w:val="00055B8D"/>
    <w:rsid w:val="00055E0F"/>
    <w:rsid w:val="000563F3"/>
    <w:rsid w:val="0005723A"/>
    <w:rsid w:val="00057A1B"/>
    <w:rsid w:val="00060414"/>
    <w:rsid w:val="00060AE4"/>
    <w:rsid w:val="00060C23"/>
    <w:rsid w:val="0006129E"/>
    <w:rsid w:val="000615D2"/>
    <w:rsid w:val="00061BC7"/>
    <w:rsid w:val="0006292B"/>
    <w:rsid w:val="00062CBE"/>
    <w:rsid w:val="0006301F"/>
    <w:rsid w:val="00063A53"/>
    <w:rsid w:val="00063D6B"/>
    <w:rsid w:val="000640FF"/>
    <w:rsid w:val="0006439D"/>
    <w:rsid w:val="00064491"/>
    <w:rsid w:val="00065663"/>
    <w:rsid w:val="00065834"/>
    <w:rsid w:val="00066879"/>
    <w:rsid w:val="00067452"/>
    <w:rsid w:val="0006779B"/>
    <w:rsid w:val="00067877"/>
    <w:rsid w:val="00067B6B"/>
    <w:rsid w:val="00067BB6"/>
    <w:rsid w:val="00070168"/>
    <w:rsid w:val="0007114A"/>
    <w:rsid w:val="000715E0"/>
    <w:rsid w:val="0007177E"/>
    <w:rsid w:val="0007292C"/>
    <w:rsid w:val="00072B06"/>
    <w:rsid w:val="00072DC9"/>
    <w:rsid w:val="00073FF8"/>
    <w:rsid w:val="000743B0"/>
    <w:rsid w:val="00074421"/>
    <w:rsid w:val="0007476B"/>
    <w:rsid w:val="00074994"/>
    <w:rsid w:val="000752C4"/>
    <w:rsid w:val="00075CC3"/>
    <w:rsid w:val="00076846"/>
    <w:rsid w:val="00076B1B"/>
    <w:rsid w:val="00076BAF"/>
    <w:rsid w:val="00076E17"/>
    <w:rsid w:val="0007755D"/>
    <w:rsid w:val="000779FF"/>
    <w:rsid w:val="00077E18"/>
    <w:rsid w:val="00080757"/>
    <w:rsid w:val="000807D3"/>
    <w:rsid w:val="00081003"/>
    <w:rsid w:val="00082719"/>
    <w:rsid w:val="00082D30"/>
    <w:rsid w:val="00082EA2"/>
    <w:rsid w:val="0008315D"/>
    <w:rsid w:val="000833DB"/>
    <w:rsid w:val="00083D94"/>
    <w:rsid w:val="00084D95"/>
    <w:rsid w:val="00085263"/>
    <w:rsid w:val="00085699"/>
    <w:rsid w:val="00085EC8"/>
    <w:rsid w:val="000874FD"/>
    <w:rsid w:val="00090138"/>
    <w:rsid w:val="00090323"/>
    <w:rsid w:val="000903DA"/>
    <w:rsid w:val="00090899"/>
    <w:rsid w:val="00090AA6"/>
    <w:rsid w:val="00090B65"/>
    <w:rsid w:val="000917B3"/>
    <w:rsid w:val="00092916"/>
    <w:rsid w:val="00092976"/>
    <w:rsid w:val="00093AF2"/>
    <w:rsid w:val="000943A9"/>
    <w:rsid w:val="00094F39"/>
    <w:rsid w:val="000955EB"/>
    <w:rsid w:val="000956D8"/>
    <w:rsid w:val="00095AA3"/>
    <w:rsid w:val="000967C6"/>
    <w:rsid w:val="000971B7"/>
    <w:rsid w:val="00097278"/>
    <w:rsid w:val="000A0108"/>
    <w:rsid w:val="000A04A8"/>
    <w:rsid w:val="000A0591"/>
    <w:rsid w:val="000A0737"/>
    <w:rsid w:val="000A0A6B"/>
    <w:rsid w:val="000A100B"/>
    <w:rsid w:val="000A1082"/>
    <w:rsid w:val="000A14F9"/>
    <w:rsid w:val="000A1744"/>
    <w:rsid w:val="000A19D6"/>
    <w:rsid w:val="000A1DAC"/>
    <w:rsid w:val="000A22A9"/>
    <w:rsid w:val="000A274F"/>
    <w:rsid w:val="000A33E6"/>
    <w:rsid w:val="000A369D"/>
    <w:rsid w:val="000A393B"/>
    <w:rsid w:val="000A3981"/>
    <w:rsid w:val="000A3D45"/>
    <w:rsid w:val="000A3DA8"/>
    <w:rsid w:val="000A3E66"/>
    <w:rsid w:val="000A4208"/>
    <w:rsid w:val="000A471C"/>
    <w:rsid w:val="000A496A"/>
    <w:rsid w:val="000A4B48"/>
    <w:rsid w:val="000A5671"/>
    <w:rsid w:val="000A6139"/>
    <w:rsid w:val="000A64A1"/>
    <w:rsid w:val="000A65A7"/>
    <w:rsid w:val="000A6F33"/>
    <w:rsid w:val="000A7BE6"/>
    <w:rsid w:val="000B0501"/>
    <w:rsid w:val="000B0B57"/>
    <w:rsid w:val="000B1ED4"/>
    <w:rsid w:val="000B223E"/>
    <w:rsid w:val="000B251A"/>
    <w:rsid w:val="000B276C"/>
    <w:rsid w:val="000B2DD4"/>
    <w:rsid w:val="000B2E5D"/>
    <w:rsid w:val="000B33BB"/>
    <w:rsid w:val="000B3717"/>
    <w:rsid w:val="000B39F9"/>
    <w:rsid w:val="000B3A01"/>
    <w:rsid w:val="000B3B90"/>
    <w:rsid w:val="000B4206"/>
    <w:rsid w:val="000B44C0"/>
    <w:rsid w:val="000B5967"/>
    <w:rsid w:val="000B5DE7"/>
    <w:rsid w:val="000B6102"/>
    <w:rsid w:val="000B784F"/>
    <w:rsid w:val="000B7A6A"/>
    <w:rsid w:val="000B7D20"/>
    <w:rsid w:val="000B7F1B"/>
    <w:rsid w:val="000C0986"/>
    <w:rsid w:val="000C09FD"/>
    <w:rsid w:val="000C1470"/>
    <w:rsid w:val="000C1583"/>
    <w:rsid w:val="000C15B5"/>
    <w:rsid w:val="000C1676"/>
    <w:rsid w:val="000C20BC"/>
    <w:rsid w:val="000C239E"/>
    <w:rsid w:val="000C243A"/>
    <w:rsid w:val="000C2513"/>
    <w:rsid w:val="000C3217"/>
    <w:rsid w:val="000C3C03"/>
    <w:rsid w:val="000C50D5"/>
    <w:rsid w:val="000C527F"/>
    <w:rsid w:val="000C5380"/>
    <w:rsid w:val="000C55B0"/>
    <w:rsid w:val="000C5717"/>
    <w:rsid w:val="000C62C5"/>
    <w:rsid w:val="000C6E15"/>
    <w:rsid w:val="000C6F25"/>
    <w:rsid w:val="000C7420"/>
    <w:rsid w:val="000C7C6C"/>
    <w:rsid w:val="000D005E"/>
    <w:rsid w:val="000D054D"/>
    <w:rsid w:val="000D0C93"/>
    <w:rsid w:val="000D1074"/>
    <w:rsid w:val="000D1107"/>
    <w:rsid w:val="000D1736"/>
    <w:rsid w:val="000D195D"/>
    <w:rsid w:val="000D2058"/>
    <w:rsid w:val="000D244C"/>
    <w:rsid w:val="000D3006"/>
    <w:rsid w:val="000D3985"/>
    <w:rsid w:val="000D39E4"/>
    <w:rsid w:val="000D47D8"/>
    <w:rsid w:val="000D4A8E"/>
    <w:rsid w:val="000D4DDC"/>
    <w:rsid w:val="000D5572"/>
    <w:rsid w:val="000D5688"/>
    <w:rsid w:val="000D5971"/>
    <w:rsid w:val="000D5D87"/>
    <w:rsid w:val="000D690E"/>
    <w:rsid w:val="000D6C6E"/>
    <w:rsid w:val="000D6E98"/>
    <w:rsid w:val="000D73D5"/>
    <w:rsid w:val="000D745D"/>
    <w:rsid w:val="000D7757"/>
    <w:rsid w:val="000D77D4"/>
    <w:rsid w:val="000E1083"/>
    <w:rsid w:val="000E154B"/>
    <w:rsid w:val="000E18DF"/>
    <w:rsid w:val="000E1D89"/>
    <w:rsid w:val="000E1E22"/>
    <w:rsid w:val="000E25F6"/>
    <w:rsid w:val="000E2CEF"/>
    <w:rsid w:val="000E36C5"/>
    <w:rsid w:val="000E3EF7"/>
    <w:rsid w:val="000E4594"/>
    <w:rsid w:val="000E4610"/>
    <w:rsid w:val="000E4AF1"/>
    <w:rsid w:val="000E5414"/>
    <w:rsid w:val="000E55AE"/>
    <w:rsid w:val="000E613F"/>
    <w:rsid w:val="000E651B"/>
    <w:rsid w:val="000E67AA"/>
    <w:rsid w:val="000E6DEA"/>
    <w:rsid w:val="000E7AD1"/>
    <w:rsid w:val="000E7D5E"/>
    <w:rsid w:val="000F00CD"/>
    <w:rsid w:val="000F0CB8"/>
    <w:rsid w:val="000F0EC4"/>
    <w:rsid w:val="000F0F87"/>
    <w:rsid w:val="000F1AEC"/>
    <w:rsid w:val="000F267E"/>
    <w:rsid w:val="000F3090"/>
    <w:rsid w:val="000F387B"/>
    <w:rsid w:val="000F388C"/>
    <w:rsid w:val="000F42CC"/>
    <w:rsid w:val="000F436F"/>
    <w:rsid w:val="000F4698"/>
    <w:rsid w:val="000F5585"/>
    <w:rsid w:val="000F62FD"/>
    <w:rsid w:val="000F6519"/>
    <w:rsid w:val="000F6EFB"/>
    <w:rsid w:val="000F70FC"/>
    <w:rsid w:val="000F7102"/>
    <w:rsid w:val="000F7373"/>
    <w:rsid w:val="000F7426"/>
    <w:rsid w:val="000F76EE"/>
    <w:rsid w:val="000F7D4D"/>
    <w:rsid w:val="000F7DED"/>
    <w:rsid w:val="001005DC"/>
    <w:rsid w:val="001005F7"/>
    <w:rsid w:val="00100614"/>
    <w:rsid w:val="00100BEF"/>
    <w:rsid w:val="00100BFC"/>
    <w:rsid w:val="00100DE2"/>
    <w:rsid w:val="0010106C"/>
    <w:rsid w:val="00101168"/>
    <w:rsid w:val="001017B1"/>
    <w:rsid w:val="0010240D"/>
    <w:rsid w:val="00102616"/>
    <w:rsid w:val="00102F1B"/>
    <w:rsid w:val="00103051"/>
    <w:rsid w:val="001030B9"/>
    <w:rsid w:val="00104AAE"/>
    <w:rsid w:val="00104C9E"/>
    <w:rsid w:val="0010516E"/>
    <w:rsid w:val="001053F4"/>
    <w:rsid w:val="00105AFE"/>
    <w:rsid w:val="00105C4E"/>
    <w:rsid w:val="00105C78"/>
    <w:rsid w:val="00105D95"/>
    <w:rsid w:val="00105E76"/>
    <w:rsid w:val="001062DC"/>
    <w:rsid w:val="001063C0"/>
    <w:rsid w:val="00106454"/>
    <w:rsid w:val="001076FF"/>
    <w:rsid w:val="0010780B"/>
    <w:rsid w:val="00107892"/>
    <w:rsid w:val="001078AE"/>
    <w:rsid w:val="00107B78"/>
    <w:rsid w:val="00110C97"/>
    <w:rsid w:val="00110DF0"/>
    <w:rsid w:val="001110D1"/>
    <w:rsid w:val="001114FC"/>
    <w:rsid w:val="00111C75"/>
    <w:rsid w:val="00111D82"/>
    <w:rsid w:val="00111F02"/>
    <w:rsid w:val="00112C1E"/>
    <w:rsid w:val="001133F4"/>
    <w:rsid w:val="001139EF"/>
    <w:rsid w:val="00113B54"/>
    <w:rsid w:val="00114576"/>
    <w:rsid w:val="0011497F"/>
    <w:rsid w:val="00115FD1"/>
    <w:rsid w:val="00116061"/>
    <w:rsid w:val="00116551"/>
    <w:rsid w:val="001168E6"/>
    <w:rsid w:val="00117890"/>
    <w:rsid w:val="001204BE"/>
    <w:rsid w:val="0012116F"/>
    <w:rsid w:val="00121EBF"/>
    <w:rsid w:val="00122604"/>
    <w:rsid w:val="00122BDE"/>
    <w:rsid w:val="0012360B"/>
    <w:rsid w:val="00123742"/>
    <w:rsid w:val="001240A4"/>
    <w:rsid w:val="00124403"/>
    <w:rsid w:val="00125136"/>
    <w:rsid w:val="00125336"/>
    <w:rsid w:val="00125E9E"/>
    <w:rsid w:val="00125F23"/>
    <w:rsid w:val="00125F27"/>
    <w:rsid w:val="0012616A"/>
    <w:rsid w:val="00126667"/>
    <w:rsid w:val="00126714"/>
    <w:rsid w:val="00126813"/>
    <w:rsid w:val="00126953"/>
    <w:rsid w:val="001269A2"/>
    <w:rsid w:val="00126A0B"/>
    <w:rsid w:val="00126D08"/>
    <w:rsid w:val="00127291"/>
    <w:rsid w:val="00127676"/>
    <w:rsid w:val="001276FB"/>
    <w:rsid w:val="00127912"/>
    <w:rsid w:val="00127933"/>
    <w:rsid w:val="00127BA9"/>
    <w:rsid w:val="00127F7D"/>
    <w:rsid w:val="001300B0"/>
    <w:rsid w:val="001307AB"/>
    <w:rsid w:val="00131556"/>
    <w:rsid w:val="001318E7"/>
    <w:rsid w:val="0013207C"/>
    <w:rsid w:val="0013248D"/>
    <w:rsid w:val="00132780"/>
    <w:rsid w:val="001327EC"/>
    <w:rsid w:val="001329EC"/>
    <w:rsid w:val="001342D1"/>
    <w:rsid w:val="00134AFA"/>
    <w:rsid w:val="00134B0E"/>
    <w:rsid w:val="0013567B"/>
    <w:rsid w:val="00136AD5"/>
    <w:rsid w:val="00136C23"/>
    <w:rsid w:val="00136D1A"/>
    <w:rsid w:val="001370F2"/>
    <w:rsid w:val="00140022"/>
    <w:rsid w:val="001404B3"/>
    <w:rsid w:val="001406D0"/>
    <w:rsid w:val="00140F28"/>
    <w:rsid w:val="00140F2B"/>
    <w:rsid w:val="0014195A"/>
    <w:rsid w:val="00141BFE"/>
    <w:rsid w:val="00142173"/>
    <w:rsid w:val="001422D1"/>
    <w:rsid w:val="00142387"/>
    <w:rsid w:val="0014253B"/>
    <w:rsid w:val="001428C3"/>
    <w:rsid w:val="00142C8D"/>
    <w:rsid w:val="001431B0"/>
    <w:rsid w:val="0014323A"/>
    <w:rsid w:val="001434E4"/>
    <w:rsid w:val="00143CA1"/>
    <w:rsid w:val="001443C9"/>
    <w:rsid w:val="001446AD"/>
    <w:rsid w:val="00144DF9"/>
    <w:rsid w:val="00144E4D"/>
    <w:rsid w:val="00145481"/>
    <w:rsid w:val="00146859"/>
    <w:rsid w:val="00146CD6"/>
    <w:rsid w:val="001471DD"/>
    <w:rsid w:val="001475DD"/>
    <w:rsid w:val="00147910"/>
    <w:rsid w:val="001516C3"/>
    <w:rsid w:val="001516F0"/>
    <w:rsid w:val="001517E0"/>
    <w:rsid w:val="00151D2F"/>
    <w:rsid w:val="00152044"/>
    <w:rsid w:val="00152ACE"/>
    <w:rsid w:val="00152BE8"/>
    <w:rsid w:val="0015376F"/>
    <w:rsid w:val="00153E87"/>
    <w:rsid w:val="001540C3"/>
    <w:rsid w:val="001541B2"/>
    <w:rsid w:val="00156880"/>
    <w:rsid w:val="00157B0C"/>
    <w:rsid w:val="00157C9F"/>
    <w:rsid w:val="0016036C"/>
    <w:rsid w:val="0016057E"/>
    <w:rsid w:val="00160C0C"/>
    <w:rsid w:val="001617A8"/>
    <w:rsid w:val="00161D96"/>
    <w:rsid w:val="00162B65"/>
    <w:rsid w:val="00162E9B"/>
    <w:rsid w:val="00163167"/>
    <w:rsid w:val="00163337"/>
    <w:rsid w:val="0016346E"/>
    <w:rsid w:val="00163A63"/>
    <w:rsid w:val="00164478"/>
    <w:rsid w:val="001646E2"/>
    <w:rsid w:val="00164D94"/>
    <w:rsid w:val="0016512B"/>
    <w:rsid w:val="0016517D"/>
    <w:rsid w:val="001658BE"/>
    <w:rsid w:val="001659DD"/>
    <w:rsid w:val="001660EB"/>
    <w:rsid w:val="00166DC3"/>
    <w:rsid w:val="00166E42"/>
    <w:rsid w:val="001671DB"/>
    <w:rsid w:val="001678C5"/>
    <w:rsid w:val="00167A25"/>
    <w:rsid w:val="00167EF3"/>
    <w:rsid w:val="001703E6"/>
    <w:rsid w:val="001705E0"/>
    <w:rsid w:val="00170B73"/>
    <w:rsid w:val="00170D6B"/>
    <w:rsid w:val="00170EEA"/>
    <w:rsid w:val="00170FB0"/>
    <w:rsid w:val="001719CF"/>
    <w:rsid w:val="00172232"/>
    <w:rsid w:val="001722FB"/>
    <w:rsid w:val="001729C5"/>
    <w:rsid w:val="001739F4"/>
    <w:rsid w:val="001742FD"/>
    <w:rsid w:val="001748F3"/>
    <w:rsid w:val="00175840"/>
    <w:rsid w:val="001762EF"/>
    <w:rsid w:val="00176975"/>
    <w:rsid w:val="00176A55"/>
    <w:rsid w:val="00177165"/>
    <w:rsid w:val="0017780D"/>
    <w:rsid w:val="00177A01"/>
    <w:rsid w:val="00177CB8"/>
    <w:rsid w:val="001801CA"/>
    <w:rsid w:val="00180FFB"/>
    <w:rsid w:val="001812BA"/>
    <w:rsid w:val="00182573"/>
    <w:rsid w:val="00182676"/>
    <w:rsid w:val="00182988"/>
    <w:rsid w:val="00183348"/>
    <w:rsid w:val="00183617"/>
    <w:rsid w:val="001839B9"/>
    <w:rsid w:val="001841C9"/>
    <w:rsid w:val="00184D65"/>
    <w:rsid w:val="001853EA"/>
    <w:rsid w:val="001859B2"/>
    <w:rsid w:val="0018672A"/>
    <w:rsid w:val="00190614"/>
    <w:rsid w:val="00190F8D"/>
    <w:rsid w:val="001919BB"/>
    <w:rsid w:val="00191E49"/>
    <w:rsid w:val="00192435"/>
    <w:rsid w:val="00192585"/>
    <w:rsid w:val="00193B48"/>
    <w:rsid w:val="00193CDE"/>
    <w:rsid w:val="0019410A"/>
    <w:rsid w:val="00194939"/>
    <w:rsid w:val="00195040"/>
    <w:rsid w:val="00195162"/>
    <w:rsid w:val="00196531"/>
    <w:rsid w:val="00196846"/>
    <w:rsid w:val="001976D7"/>
    <w:rsid w:val="00197848"/>
    <w:rsid w:val="00197E19"/>
    <w:rsid w:val="00197F8F"/>
    <w:rsid w:val="001A03C0"/>
    <w:rsid w:val="001A05FB"/>
    <w:rsid w:val="001A06E5"/>
    <w:rsid w:val="001A0953"/>
    <w:rsid w:val="001A157A"/>
    <w:rsid w:val="001A1903"/>
    <w:rsid w:val="001A2F83"/>
    <w:rsid w:val="001A2FD5"/>
    <w:rsid w:val="001A34B3"/>
    <w:rsid w:val="001A399D"/>
    <w:rsid w:val="001A3F4D"/>
    <w:rsid w:val="001A4576"/>
    <w:rsid w:val="001A492E"/>
    <w:rsid w:val="001A5140"/>
    <w:rsid w:val="001A5457"/>
    <w:rsid w:val="001A5B3C"/>
    <w:rsid w:val="001A606B"/>
    <w:rsid w:val="001A68BE"/>
    <w:rsid w:val="001A70A3"/>
    <w:rsid w:val="001A7FAE"/>
    <w:rsid w:val="001B011C"/>
    <w:rsid w:val="001B0235"/>
    <w:rsid w:val="001B0A71"/>
    <w:rsid w:val="001B16ED"/>
    <w:rsid w:val="001B297B"/>
    <w:rsid w:val="001B2B5D"/>
    <w:rsid w:val="001B2B81"/>
    <w:rsid w:val="001B320C"/>
    <w:rsid w:val="001B3721"/>
    <w:rsid w:val="001B3829"/>
    <w:rsid w:val="001B429F"/>
    <w:rsid w:val="001B4C18"/>
    <w:rsid w:val="001B5B2E"/>
    <w:rsid w:val="001B6098"/>
    <w:rsid w:val="001B6246"/>
    <w:rsid w:val="001B65F5"/>
    <w:rsid w:val="001B7334"/>
    <w:rsid w:val="001B73D4"/>
    <w:rsid w:val="001B74B3"/>
    <w:rsid w:val="001B7578"/>
    <w:rsid w:val="001B780C"/>
    <w:rsid w:val="001B7B2E"/>
    <w:rsid w:val="001B7CE7"/>
    <w:rsid w:val="001C0BAC"/>
    <w:rsid w:val="001C1A23"/>
    <w:rsid w:val="001C1ACF"/>
    <w:rsid w:val="001C1F09"/>
    <w:rsid w:val="001C2058"/>
    <w:rsid w:val="001C2A2E"/>
    <w:rsid w:val="001C2BCE"/>
    <w:rsid w:val="001C2F06"/>
    <w:rsid w:val="001C3678"/>
    <w:rsid w:val="001C3C35"/>
    <w:rsid w:val="001C4180"/>
    <w:rsid w:val="001C444D"/>
    <w:rsid w:val="001C4E90"/>
    <w:rsid w:val="001C5529"/>
    <w:rsid w:val="001C5C1B"/>
    <w:rsid w:val="001C63E2"/>
    <w:rsid w:val="001C65B8"/>
    <w:rsid w:val="001C65E0"/>
    <w:rsid w:val="001C6786"/>
    <w:rsid w:val="001C7AFC"/>
    <w:rsid w:val="001C7B31"/>
    <w:rsid w:val="001D097B"/>
    <w:rsid w:val="001D13A0"/>
    <w:rsid w:val="001D14BE"/>
    <w:rsid w:val="001D150A"/>
    <w:rsid w:val="001D3CB7"/>
    <w:rsid w:val="001D3EAA"/>
    <w:rsid w:val="001D449A"/>
    <w:rsid w:val="001D49F7"/>
    <w:rsid w:val="001D4B1E"/>
    <w:rsid w:val="001D53CE"/>
    <w:rsid w:val="001D5E40"/>
    <w:rsid w:val="001D65A3"/>
    <w:rsid w:val="001D66F8"/>
    <w:rsid w:val="001D6DAB"/>
    <w:rsid w:val="001E0E02"/>
    <w:rsid w:val="001E111C"/>
    <w:rsid w:val="001E15D6"/>
    <w:rsid w:val="001E164C"/>
    <w:rsid w:val="001E2892"/>
    <w:rsid w:val="001E2EA5"/>
    <w:rsid w:val="001E34F6"/>
    <w:rsid w:val="001E3F0C"/>
    <w:rsid w:val="001E4071"/>
    <w:rsid w:val="001E4615"/>
    <w:rsid w:val="001E4E41"/>
    <w:rsid w:val="001E4EC3"/>
    <w:rsid w:val="001E56E2"/>
    <w:rsid w:val="001E5813"/>
    <w:rsid w:val="001E5EC2"/>
    <w:rsid w:val="001E64E8"/>
    <w:rsid w:val="001E76F0"/>
    <w:rsid w:val="001E78FF"/>
    <w:rsid w:val="001E7AE5"/>
    <w:rsid w:val="001E7F9E"/>
    <w:rsid w:val="001F024B"/>
    <w:rsid w:val="001F02BA"/>
    <w:rsid w:val="001F0903"/>
    <w:rsid w:val="001F0941"/>
    <w:rsid w:val="001F0F2A"/>
    <w:rsid w:val="001F1E0C"/>
    <w:rsid w:val="001F1E6A"/>
    <w:rsid w:val="001F249B"/>
    <w:rsid w:val="001F3335"/>
    <w:rsid w:val="001F3750"/>
    <w:rsid w:val="001F4153"/>
    <w:rsid w:val="001F445B"/>
    <w:rsid w:val="001F4C21"/>
    <w:rsid w:val="001F5415"/>
    <w:rsid w:val="001F5B32"/>
    <w:rsid w:val="001F6034"/>
    <w:rsid w:val="001F6F76"/>
    <w:rsid w:val="001F6F9C"/>
    <w:rsid w:val="001F7D67"/>
    <w:rsid w:val="002007DE"/>
    <w:rsid w:val="00201655"/>
    <w:rsid w:val="00201EF9"/>
    <w:rsid w:val="00202A9F"/>
    <w:rsid w:val="0020326E"/>
    <w:rsid w:val="0020376F"/>
    <w:rsid w:val="002042C9"/>
    <w:rsid w:val="00204300"/>
    <w:rsid w:val="0020460B"/>
    <w:rsid w:val="00204C66"/>
    <w:rsid w:val="00206454"/>
    <w:rsid w:val="002069FB"/>
    <w:rsid w:val="00206C20"/>
    <w:rsid w:val="0020729A"/>
    <w:rsid w:val="002073C7"/>
    <w:rsid w:val="00207EE1"/>
    <w:rsid w:val="0021039A"/>
    <w:rsid w:val="00210D0D"/>
    <w:rsid w:val="002114FD"/>
    <w:rsid w:val="002118C2"/>
    <w:rsid w:val="002119FF"/>
    <w:rsid w:val="00211D93"/>
    <w:rsid w:val="00212495"/>
    <w:rsid w:val="002128DD"/>
    <w:rsid w:val="00212B84"/>
    <w:rsid w:val="00212CB3"/>
    <w:rsid w:val="002132E3"/>
    <w:rsid w:val="00213797"/>
    <w:rsid w:val="00213E74"/>
    <w:rsid w:val="002142FB"/>
    <w:rsid w:val="00214316"/>
    <w:rsid w:val="00214A9C"/>
    <w:rsid w:val="00214ADB"/>
    <w:rsid w:val="00214CD1"/>
    <w:rsid w:val="00214F97"/>
    <w:rsid w:val="002157C6"/>
    <w:rsid w:val="00215939"/>
    <w:rsid w:val="00215966"/>
    <w:rsid w:val="00215AFF"/>
    <w:rsid w:val="00215C65"/>
    <w:rsid w:val="00215F70"/>
    <w:rsid w:val="002161D6"/>
    <w:rsid w:val="0021626E"/>
    <w:rsid w:val="002164ED"/>
    <w:rsid w:val="002173ED"/>
    <w:rsid w:val="00217431"/>
    <w:rsid w:val="002175CA"/>
    <w:rsid w:val="00217602"/>
    <w:rsid w:val="0021760D"/>
    <w:rsid w:val="00220B47"/>
    <w:rsid w:val="002212C6"/>
    <w:rsid w:val="0022134E"/>
    <w:rsid w:val="002214B4"/>
    <w:rsid w:val="00221EC3"/>
    <w:rsid w:val="00221F09"/>
    <w:rsid w:val="0022234E"/>
    <w:rsid w:val="002225F9"/>
    <w:rsid w:val="0022280B"/>
    <w:rsid w:val="002232D0"/>
    <w:rsid w:val="00223591"/>
    <w:rsid w:val="00223E2D"/>
    <w:rsid w:val="00223F8A"/>
    <w:rsid w:val="0022412D"/>
    <w:rsid w:val="00225612"/>
    <w:rsid w:val="00225622"/>
    <w:rsid w:val="0022660B"/>
    <w:rsid w:val="0022677F"/>
    <w:rsid w:val="00226785"/>
    <w:rsid w:val="002275B7"/>
    <w:rsid w:val="00227853"/>
    <w:rsid w:val="00227C65"/>
    <w:rsid w:val="00227DE7"/>
    <w:rsid w:val="00227FDA"/>
    <w:rsid w:val="002305E5"/>
    <w:rsid w:val="002308A7"/>
    <w:rsid w:val="00231A04"/>
    <w:rsid w:val="00231BA8"/>
    <w:rsid w:val="0023208C"/>
    <w:rsid w:val="0023466B"/>
    <w:rsid w:val="00235023"/>
    <w:rsid w:val="00236658"/>
    <w:rsid w:val="0023690B"/>
    <w:rsid w:val="002371FA"/>
    <w:rsid w:val="00237554"/>
    <w:rsid w:val="00241128"/>
    <w:rsid w:val="00241939"/>
    <w:rsid w:val="00241A35"/>
    <w:rsid w:val="00241BF5"/>
    <w:rsid w:val="00242932"/>
    <w:rsid w:val="0024412E"/>
    <w:rsid w:val="0024428B"/>
    <w:rsid w:val="002443BC"/>
    <w:rsid w:val="002445F1"/>
    <w:rsid w:val="00244CDD"/>
    <w:rsid w:val="002455E2"/>
    <w:rsid w:val="00246011"/>
    <w:rsid w:val="00246670"/>
    <w:rsid w:val="0024693D"/>
    <w:rsid w:val="00246A3F"/>
    <w:rsid w:val="00247568"/>
    <w:rsid w:val="00247592"/>
    <w:rsid w:val="00247D16"/>
    <w:rsid w:val="00247E35"/>
    <w:rsid w:val="0025080D"/>
    <w:rsid w:val="002508B1"/>
    <w:rsid w:val="00250BDA"/>
    <w:rsid w:val="0025291E"/>
    <w:rsid w:val="00253215"/>
    <w:rsid w:val="00253D0D"/>
    <w:rsid w:val="00254F16"/>
    <w:rsid w:val="0025505A"/>
    <w:rsid w:val="0025530F"/>
    <w:rsid w:val="0025544A"/>
    <w:rsid w:val="00255711"/>
    <w:rsid w:val="002558BD"/>
    <w:rsid w:val="00255F96"/>
    <w:rsid w:val="002566F9"/>
    <w:rsid w:val="00256BA4"/>
    <w:rsid w:val="00256D4A"/>
    <w:rsid w:val="00256F5D"/>
    <w:rsid w:val="00257639"/>
    <w:rsid w:val="00257A3E"/>
    <w:rsid w:val="00257B24"/>
    <w:rsid w:val="0026133E"/>
    <w:rsid w:val="002614B2"/>
    <w:rsid w:val="002618EE"/>
    <w:rsid w:val="00262177"/>
    <w:rsid w:val="00262678"/>
    <w:rsid w:val="00262A43"/>
    <w:rsid w:val="00262F99"/>
    <w:rsid w:val="002631E6"/>
    <w:rsid w:val="00263725"/>
    <w:rsid w:val="0026433D"/>
    <w:rsid w:val="002645AF"/>
    <w:rsid w:val="00264C81"/>
    <w:rsid w:val="00264DB9"/>
    <w:rsid w:val="002660F6"/>
    <w:rsid w:val="00266B08"/>
    <w:rsid w:val="002676EC"/>
    <w:rsid w:val="0026796B"/>
    <w:rsid w:val="00267DBB"/>
    <w:rsid w:val="00267E64"/>
    <w:rsid w:val="002700CB"/>
    <w:rsid w:val="002702BD"/>
    <w:rsid w:val="00270D12"/>
    <w:rsid w:val="00271498"/>
    <w:rsid w:val="00271906"/>
    <w:rsid w:val="00271923"/>
    <w:rsid w:val="00271CF2"/>
    <w:rsid w:val="00273080"/>
    <w:rsid w:val="0027371D"/>
    <w:rsid w:val="00273A56"/>
    <w:rsid w:val="002748A8"/>
    <w:rsid w:val="00274E00"/>
    <w:rsid w:val="002753C1"/>
    <w:rsid w:val="00275C53"/>
    <w:rsid w:val="00275CAB"/>
    <w:rsid w:val="00275E90"/>
    <w:rsid w:val="00275F62"/>
    <w:rsid w:val="0027600F"/>
    <w:rsid w:val="00276B15"/>
    <w:rsid w:val="002771EF"/>
    <w:rsid w:val="00277DB1"/>
    <w:rsid w:val="00280890"/>
    <w:rsid w:val="00280F73"/>
    <w:rsid w:val="00281AE8"/>
    <w:rsid w:val="002837DD"/>
    <w:rsid w:val="00283F88"/>
    <w:rsid w:val="0028408F"/>
    <w:rsid w:val="00284525"/>
    <w:rsid w:val="00284729"/>
    <w:rsid w:val="00286235"/>
    <w:rsid w:val="00286D2C"/>
    <w:rsid w:val="00286D79"/>
    <w:rsid w:val="002875D0"/>
    <w:rsid w:val="00287696"/>
    <w:rsid w:val="002900FF"/>
    <w:rsid w:val="00290C39"/>
    <w:rsid w:val="00290D2A"/>
    <w:rsid w:val="0029205F"/>
    <w:rsid w:val="0029208A"/>
    <w:rsid w:val="002928BD"/>
    <w:rsid w:val="00293999"/>
    <w:rsid w:val="00293C7C"/>
    <w:rsid w:val="002940D6"/>
    <w:rsid w:val="00294137"/>
    <w:rsid w:val="00294A35"/>
    <w:rsid w:val="00294F01"/>
    <w:rsid w:val="00294FFA"/>
    <w:rsid w:val="00297469"/>
    <w:rsid w:val="002975ED"/>
    <w:rsid w:val="002A0330"/>
    <w:rsid w:val="002A0AEB"/>
    <w:rsid w:val="002A1C64"/>
    <w:rsid w:val="002A1EB0"/>
    <w:rsid w:val="002A2079"/>
    <w:rsid w:val="002A227F"/>
    <w:rsid w:val="002A2B94"/>
    <w:rsid w:val="002A2CEA"/>
    <w:rsid w:val="002A303E"/>
    <w:rsid w:val="002A350E"/>
    <w:rsid w:val="002A35BC"/>
    <w:rsid w:val="002A3C41"/>
    <w:rsid w:val="002A49E4"/>
    <w:rsid w:val="002A4ADD"/>
    <w:rsid w:val="002A4B8E"/>
    <w:rsid w:val="002A555F"/>
    <w:rsid w:val="002A5C2E"/>
    <w:rsid w:val="002A6285"/>
    <w:rsid w:val="002A67FD"/>
    <w:rsid w:val="002A6966"/>
    <w:rsid w:val="002A72CD"/>
    <w:rsid w:val="002A7C21"/>
    <w:rsid w:val="002A7D04"/>
    <w:rsid w:val="002B040B"/>
    <w:rsid w:val="002B04F6"/>
    <w:rsid w:val="002B0B68"/>
    <w:rsid w:val="002B0C4B"/>
    <w:rsid w:val="002B11C8"/>
    <w:rsid w:val="002B13F2"/>
    <w:rsid w:val="002B145B"/>
    <w:rsid w:val="002B1581"/>
    <w:rsid w:val="002B16CA"/>
    <w:rsid w:val="002B1913"/>
    <w:rsid w:val="002B1B35"/>
    <w:rsid w:val="002B27F1"/>
    <w:rsid w:val="002B2D84"/>
    <w:rsid w:val="002B3323"/>
    <w:rsid w:val="002B38B1"/>
    <w:rsid w:val="002B394E"/>
    <w:rsid w:val="002B3D0C"/>
    <w:rsid w:val="002B3EFE"/>
    <w:rsid w:val="002B3FF4"/>
    <w:rsid w:val="002B42CC"/>
    <w:rsid w:val="002B4819"/>
    <w:rsid w:val="002B49DE"/>
    <w:rsid w:val="002B4AEA"/>
    <w:rsid w:val="002B556C"/>
    <w:rsid w:val="002B55D5"/>
    <w:rsid w:val="002B5B88"/>
    <w:rsid w:val="002B5BBA"/>
    <w:rsid w:val="002B71FE"/>
    <w:rsid w:val="002B74B9"/>
    <w:rsid w:val="002B7758"/>
    <w:rsid w:val="002B7B8B"/>
    <w:rsid w:val="002C0187"/>
    <w:rsid w:val="002C06BE"/>
    <w:rsid w:val="002C08FC"/>
    <w:rsid w:val="002C0ADF"/>
    <w:rsid w:val="002C12F4"/>
    <w:rsid w:val="002C16AC"/>
    <w:rsid w:val="002C192A"/>
    <w:rsid w:val="002C1CB3"/>
    <w:rsid w:val="002C213C"/>
    <w:rsid w:val="002C2B5A"/>
    <w:rsid w:val="002C2CEB"/>
    <w:rsid w:val="002C3C96"/>
    <w:rsid w:val="002C3D04"/>
    <w:rsid w:val="002C40FB"/>
    <w:rsid w:val="002C496A"/>
    <w:rsid w:val="002C4BB6"/>
    <w:rsid w:val="002C61D4"/>
    <w:rsid w:val="002C66D0"/>
    <w:rsid w:val="002C7120"/>
    <w:rsid w:val="002C72E8"/>
    <w:rsid w:val="002D060C"/>
    <w:rsid w:val="002D1BE0"/>
    <w:rsid w:val="002D2D56"/>
    <w:rsid w:val="002D448C"/>
    <w:rsid w:val="002D460E"/>
    <w:rsid w:val="002D4FDF"/>
    <w:rsid w:val="002D4FED"/>
    <w:rsid w:val="002D5A23"/>
    <w:rsid w:val="002D5BB9"/>
    <w:rsid w:val="002D6035"/>
    <w:rsid w:val="002D7E03"/>
    <w:rsid w:val="002D7E78"/>
    <w:rsid w:val="002E02AE"/>
    <w:rsid w:val="002E02FA"/>
    <w:rsid w:val="002E0485"/>
    <w:rsid w:val="002E0641"/>
    <w:rsid w:val="002E097B"/>
    <w:rsid w:val="002E0B01"/>
    <w:rsid w:val="002E0B58"/>
    <w:rsid w:val="002E0C12"/>
    <w:rsid w:val="002E0D4F"/>
    <w:rsid w:val="002E10BC"/>
    <w:rsid w:val="002E188D"/>
    <w:rsid w:val="002E24AB"/>
    <w:rsid w:val="002E2728"/>
    <w:rsid w:val="002E2861"/>
    <w:rsid w:val="002E288E"/>
    <w:rsid w:val="002E2996"/>
    <w:rsid w:val="002E29B4"/>
    <w:rsid w:val="002E2CE9"/>
    <w:rsid w:val="002E2CF4"/>
    <w:rsid w:val="002E2E9A"/>
    <w:rsid w:val="002E3D22"/>
    <w:rsid w:val="002E3ECE"/>
    <w:rsid w:val="002E4302"/>
    <w:rsid w:val="002E49E9"/>
    <w:rsid w:val="002E4AC9"/>
    <w:rsid w:val="002E4CF0"/>
    <w:rsid w:val="002E4E34"/>
    <w:rsid w:val="002E4F63"/>
    <w:rsid w:val="002E5708"/>
    <w:rsid w:val="002E5F88"/>
    <w:rsid w:val="002E613F"/>
    <w:rsid w:val="002E629D"/>
    <w:rsid w:val="002E64AE"/>
    <w:rsid w:val="002E720E"/>
    <w:rsid w:val="002E78EE"/>
    <w:rsid w:val="002E7BD0"/>
    <w:rsid w:val="002F0F68"/>
    <w:rsid w:val="002F0FB9"/>
    <w:rsid w:val="002F1924"/>
    <w:rsid w:val="002F195B"/>
    <w:rsid w:val="002F1B0F"/>
    <w:rsid w:val="002F2824"/>
    <w:rsid w:val="002F2E5D"/>
    <w:rsid w:val="002F3763"/>
    <w:rsid w:val="002F3E71"/>
    <w:rsid w:val="002F4C17"/>
    <w:rsid w:val="002F4D44"/>
    <w:rsid w:val="002F4F98"/>
    <w:rsid w:val="002F518C"/>
    <w:rsid w:val="002F54E3"/>
    <w:rsid w:val="002F5BA5"/>
    <w:rsid w:val="002F5F32"/>
    <w:rsid w:val="002F6301"/>
    <w:rsid w:val="002F648C"/>
    <w:rsid w:val="002F6FD2"/>
    <w:rsid w:val="002F6FE4"/>
    <w:rsid w:val="002F7016"/>
    <w:rsid w:val="0030038C"/>
    <w:rsid w:val="003004C1"/>
    <w:rsid w:val="003008AB"/>
    <w:rsid w:val="003009E4"/>
    <w:rsid w:val="00300B20"/>
    <w:rsid w:val="00301596"/>
    <w:rsid w:val="00302122"/>
    <w:rsid w:val="00302474"/>
    <w:rsid w:val="003030B4"/>
    <w:rsid w:val="00303508"/>
    <w:rsid w:val="00303538"/>
    <w:rsid w:val="00303CA9"/>
    <w:rsid w:val="00303CCC"/>
    <w:rsid w:val="00303FAD"/>
    <w:rsid w:val="0030431F"/>
    <w:rsid w:val="003052F3"/>
    <w:rsid w:val="00306091"/>
    <w:rsid w:val="003060B3"/>
    <w:rsid w:val="003066B2"/>
    <w:rsid w:val="00306E76"/>
    <w:rsid w:val="00310791"/>
    <w:rsid w:val="00310841"/>
    <w:rsid w:val="003109DC"/>
    <w:rsid w:val="00311525"/>
    <w:rsid w:val="003117AB"/>
    <w:rsid w:val="0031192A"/>
    <w:rsid w:val="003119FC"/>
    <w:rsid w:val="00311C5D"/>
    <w:rsid w:val="0031201D"/>
    <w:rsid w:val="00312C93"/>
    <w:rsid w:val="00312F98"/>
    <w:rsid w:val="0031329F"/>
    <w:rsid w:val="0031335A"/>
    <w:rsid w:val="0031362E"/>
    <w:rsid w:val="00313D33"/>
    <w:rsid w:val="00314740"/>
    <w:rsid w:val="00314AFF"/>
    <w:rsid w:val="00314B4C"/>
    <w:rsid w:val="00314EBC"/>
    <w:rsid w:val="003155A8"/>
    <w:rsid w:val="00315BC6"/>
    <w:rsid w:val="00315C19"/>
    <w:rsid w:val="00317033"/>
    <w:rsid w:val="003178E4"/>
    <w:rsid w:val="00317A30"/>
    <w:rsid w:val="00320410"/>
    <w:rsid w:val="0032065E"/>
    <w:rsid w:val="0032086A"/>
    <w:rsid w:val="0032116F"/>
    <w:rsid w:val="00321474"/>
    <w:rsid w:val="0032150C"/>
    <w:rsid w:val="00323B8E"/>
    <w:rsid w:val="00324757"/>
    <w:rsid w:val="00324C93"/>
    <w:rsid w:val="00325713"/>
    <w:rsid w:val="0032669B"/>
    <w:rsid w:val="00326947"/>
    <w:rsid w:val="003269F3"/>
    <w:rsid w:val="00326BDD"/>
    <w:rsid w:val="0032710B"/>
    <w:rsid w:val="0032749B"/>
    <w:rsid w:val="003301D9"/>
    <w:rsid w:val="0033029D"/>
    <w:rsid w:val="0033032A"/>
    <w:rsid w:val="0033046E"/>
    <w:rsid w:val="00331728"/>
    <w:rsid w:val="003318EE"/>
    <w:rsid w:val="00331B57"/>
    <w:rsid w:val="00331EB4"/>
    <w:rsid w:val="00331EE6"/>
    <w:rsid w:val="00334026"/>
    <w:rsid w:val="003343D2"/>
    <w:rsid w:val="003347C9"/>
    <w:rsid w:val="00334AD4"/>
    <w:rsid w:val="003353A2"/>
    <w:rsid w:val="0033554B"/>
    <w:rsid w:val="0033571E"/>
    <w:rsid w:val="00336054"/>
    <w:rsid w:val="00336FF8"/>
    <w:rsid w:val="003404A7"/>
    <w:rsid w:val="00340805"/>
    <w:rsid w:val="00340BA1"/>
    <w:rsid w:val="003413E5"/>
    <w:rsid w:val="003415E2"/>
    <w:rsid w:val="00341F01"/>
    <w:rsid w:val="003423AF"/>
    <w:rsid w:val="00342BE4"/>
    <w:rsid w:val="00342C17"/>
    <w:rsid w:val="00342F3E"/>
    <w:rsid w:val="00343A15"/>
    <w:rsid w:val="00343D40"/>
    <w:rsid w:val="0034482B"/>
    <w:rsid w:val="00345429"/>
    <w:rsid w:val="00346DF3"/>
    <w:rsid w:val="00346FD6"/>
    <w:rsid w:val="00347149"/>
    <w:rsid w:val="00347DB2"/>
    <w:rsid w:val="00347F1A"/>
    <w:rsid w:val="00347F1F"/>
    <w:rsid w:val="00351015"/>
    <w:rsid w:val="0035174C"/>
    <w:rsid w:val="00351FAD"/>
    <w:rsid w:val="0035241D"/>
    <w:rsid w:val="0035258C"/>
    <w:rsid w:val="00352FDE"/>
    <w:rsid w:val="003532C1"/>
    <w:rsid w:val="00353DC0"/>
    <w:rsid w:val="003553D4"/>
    <w:rsid w:val="0035556F"/>
    <w:rsid w:val="00355833"/>
    <w:rsid w:val="00355E77"/>
    <w:rsid w:val="00355ECA"/>
    <w:rsid w:val="003560D1"/>
    <w:rsid w:val="003561A7"/>
    <w:rsid w:val="003562B8"/>
    <w:rsid w:val="003569CB"/>
    <w:rsid w:val="00356DB3"/>
    <w:rsid w:val="00357862"/>
    <w:rsid w:val="00357BBA"/>
    <w:rsid w:val="00360F85"/>
    <w:rsid w:val="00361331"/>
    <w:rsid w:val="00361566"/>
    <w:rsid w:val="0036157B"/>
    <w:rsid w:val="00361A7A"/>
    <w:rsid w:val="00362118"/>
    <w:rsid w:val="0036222E"/>
    <w:rsid w:val="003629D3"/>
    <w:rsid w:val="00362AC4"/>
    <w:rsid w:val="003636C3"/>
    <w:rsid w:val="00363EE4"/>
    <w:rsid w:val="003640D7"/>
    <w:rsid w:val="00364C13"/>
    <w:rsid w:val="00364CF1"/>
    <w:rsid w:val="00365035"/>
    <w:rsid w:val="0036517C"/>
    <w:rsid w:val="00365513"/>
    <w:rsid w:val="00366B23"/>
    <w:rsid w:val="00370962"/>
    <w:rsid w:val="00370EF6"/>
    <w:rsid w:val="003711FC"/>
    <w:rsid w:val="003715E1"/>
    <w:rsid w:val="00371BCE"/>
    <w:rsid w:val="00371C98"/>
    <w:rsid w:val="0037272A"/>
    <w:rsid w:val="00372F33"/>
    <w:rsid w:val="00372FCA"/>
    <w:rsid w:val="003733AC"/>
    <w:rsid w:val="00373CA2"/>
    <w:rsid w:val="003742E2"/>
    <w:rsid w:val="00374622"/>
    <w:rsid w:val="00374768"/>
    <w:rsid w:val="0037526F"/>
    <w:rsid w:val="00375342"/>
    <w:rsid w:val="00375D15"/>
    <w:rsid w:val="00375D43"/>
    <w:rsid w:val="00375D87"/>
    <w:rsid w:val="0037609C"/>
    <w:rsid w:val="00376160"/>
    <w:rsid w:val="00376261"/>
    <w:rsid w:val="00376419"/>
    <w:rsid w:val="00376E4E"/>
    <w:rsid w:val="00377762"/>
    <w:rsid w:val="00377EF7"/>
    <w:rsid w:val="003804E8"/>
    <w:rsid w:val="00380732"/>
    <w:rsid w:val="00381792"/>
    <w:rsid w:val="00381E0A"/>
    <w:rsid w:val="003820AE"/>
    <w:rsid w:val="00382A79"/>
    <w:rsid w:val="003836BA"/>
    <w:rsid w:val="00383827"/>
    <w:rsid w:val="00383B13"/>
    <w:rsid w:val="0038486C"/>
    <w:rsid w:val="00384883"/>
    <w:rsid w:val="00384E13"/>
    <w:rsid w:val="00384F31"/>
    <w:rsid w:val="00385647"/>
    <w:rsid w:val="00385A75"/>
    <w:rsid w:val="00385D3F"/>
    <w:rsid w:val="003864A1"/>
    <w:rsid w:val="003866E6"/>
    <w:rsid w:val="00386AC0"/>
    <w:rsid w:val="00387081"/>
    <w:rsid w:val="003871E3"/>
    <w:rsid w:val="00387A6D"/>
    <w:rsid w:val="00387C1D"/>
    <w:rsid w:val="00387DB5"/>
    <w:rsid w:val="00390041"/>
    <w:rsid w:val="0039019C"/>
    <w:rsid w:val="00390249"/>
    <w:rsid w:val="0039061B"/>
    <w:rsid w:val="00390829"/>
    <w:rsid w:val="00390B87"/>
    <w:rsid w:val="00391C65"/>
    <w:rsid w:val="00392220"/>
    <w:rsid w:val="00392F16"/>
    <w:rsid w:val="0039403C"/>
    <w:rsid w:val="00394A36"/>
    <w:rsid w:val="00395031"/>
    <w:rsid w:val="00395150"/>
    <w:rsid w:val="003977E5"/>
    <w:rsid w:val="00397A29"/>
    <w:rsid w:val="00397B6F"/>
    <w:rsid w:val="00397E00"/>
    <w:rsid w:val="003A01FD"/>
    <w:rsid w:val="003A0301"/>
    <w:rsid w:val="003A0D36"/>
    <w:rsid w:val="003A1B7E"/>
    <w:rsid w:val="003A1E4A"/>
    <w:rsid w:val="003A2815"/>
    <w:rsid w:val="003A29CC"/>
    <w:rsid w:val="003A2B3F"/>
    <w:rsid w:val="003A2EA3"/>
    <w:rsid w:val="003A3735"/>
    <w:rsid w:val="003A3746"/>
    <w:rsid w:val="003A38D9"/>
    <w:rsid w:val="003A4407"/>
    <w:rsid w:val="003A4A0E"/>
    <w:rsid w:val="003A53F8"/>
    <w:rsid w:val="003A6416"/>
    <w:rsid w:val="003A68BF"/>
    <w:rsid w:val="003A6FE5"/>
    <w:rsid w:val="003A73D9"/>
    <w:rsid w:val="003A7CA1"/>
    <w:rsid w:val="003A7F69"/>
    <w:rsid w:val="003B0E6E"/>
    <w:rsid w:val="003B174B"/>
    <w:rsid w:val="003B2A15"/>
    <w:rsid w:val="003B2EE9"/>
    <w:rsid w:val="003B3107"/>
    <w:rsid w:val="003B364D"/>
    <w:rsid w:val="003B39F8"/>
    <w:rsid w:val="003B3CE0"/>
    <w:rsid w:val="003B3F1C"/>
    <w:rsid w:val="003B4471"/>
    <w:rsid w:val="003B45F2"/>
    <w:rsid w:val="003B4BC5"/>
    <w:rsid w:val="003B4DFD"/>
    <w:rsid w:val="003B56C2"/>
    <w:rsid w:val="003B6C5D"/>
    <w:rsid w:val="003B7193"/>
    <w:rsid w:val="003B73BD"/>
    <w:rsid w:val="003C00B8"/>
    <w:rsid w:val="003C0636"/>
    <w:rsid w:val="003C087D"/>
    <w:rsid w:val="003C1BAA"/>
    <w:rsid w:val="003C26FC"/>
    <w:rsid w:val="003C2911"/>
    <w:rsid w:val="003C3465"/>
    <w:rsid w:val="003C387D"/>
    <w:rsid w:val="003C3A87"/>
    <w:rsid w:val="003C3E77"/>
    <w:rsid w:val="003C4551"/>
    <w:rsid w:val="003C46BA"/>
    <w:rsid w:val="003C4989"/>
    <w:rsid w:val="003C56EA"/>
    <w:rsid w:val="003C571D"/>
    <w:rsid w:val="003C5D81"/>
    <w:rsid w:val="003C653A"/>
    <w:rsid w:val="003C6CD3"/>
    <w:rsid w:val="003D0136"/>
    <w:rsid w:val="003D0212"/>
    <w:rsid w:val="003D0312"/>
    <w:rsid w:val="003D06A7"/>
    <w:rsid w:val="003D0C55"/>
    <w:rsid w:val="003D1B27"/>
    <w:rsid w:val="003D1DCD"/>
    <w:rsid w:val="003D2632"/>
    <w:rsid w:val="003D273E"/>
    <w:rsid w:val="003D2B27"/>
    <w:rsid w:val="003D2CEF"/>
    <w:rsid w:val="003D34B0"/>
    <w:rsid w:val="003D3B5E"/>
    <w:rsid w:val="003D3CB7"/>
    <w:rsid w:val="003D51CD"/>
    <w:rsid w:val="003D553A"/>
    <w:rsid w:val="003D5588"/>
    <w:rsid w:val="003D57F7"/>
    <w:rsid w:val="003D6227"/>
    <w:rsid w:val="003D75E8"/>
    <w:rsid w:val="003E05AC"/>
    <w:rsid w:val="003E0A99"/>
    <w:rsid w:val="003E0BC8"/>
    <w:rsid w:val="003E0FC4"/>
    <w:rsid w:val="003E124E"/>
    <w:rsid w:val="003E1DDD"/>
    <w:rsid w:val="003E2089"/>
    <w:rsid w:val="003E224A"/>
    <w:rsid w:val="003E3548"/>
    <w:rsid w:val="003E3F8F"/>
    <w:rsid w:val="003E4034"/>
    <w:rsid w:val="003E4727"/>
    <w:rsid w:val="003E5516"/>
    <w:rsid w:val="003E5672"/>
    <w:rsid w:val="003E774B"/>
    <w:rsid w:val="003E7BD2"/>
    <w:rsid w:val="003F0324"/>
    <w:rsid w:val="003F039F"/>
    <w:rsid w:val="003F042A"/>
    <w:rsid w:val="003F1221"/>
    <w:rsid w:val="003F1653"/>
    <w:rsid w:val="003F20A2"/>
    <w:rsid w:val="003F2313"/>
    <w:rsid w:val="003F3F8F"/>
    <w:rsid w:val="003F42DF"/>
    <w:rsid w:val="003F46CF"/>
    <w:rsid w:val="003F493D"/>
    <w:rsid w:val="003F68C1"/>
    <w:rsid w:val="003F693D"/>
    <w:rsid w:val="003F6BEA"/>
    <w:rsid w:val="003F728B"/>
    <w:rsid w:val="003F734C"/>
    <w:rsid w:val="003F7C21"/>
    <w:rsid w:val="003F7FB0"/>
    <w:rsid w:val="00400809"/>
    <w:rsid w:val="00401025"/>
    <w:rsid w:val="00401280"/>
    <w:rsid w:val="00402357"/>
    <w:rsid w:val="00402847"/>
    <w:rsid w:val="00403493"/>
    <w:rsid w:val="004034EF"/>
    <w:rsid w:val="00403845"/>
    <w:rsid w:val="00404DD6"/>
    <w:rsid w:val="004058C7"/>
    <w:rsid w:val="0040693F"/>
    <w:rsid w:val="0040708F"/>
    <w:rsid w:val="0040760F"/>
    <w:rsid w:val="00407C2E"/>
    <w:rsid w:val="00410B09"/>
    <w:rsid w:val="00410F82"/>
    <w:rsid w:val="0041113A"/>
    <w:rsid w:val="004116AC"/>
    <w:rsid w:val="00411C3D"/>
    <w:rsid w:val="00412099"/>
    <w:rsid w:val="00412D32"/>
    <w:rsid w:val="004133C7"/>
    <w:rsid w:val="00413FCD"/>
    <w:rsid w:val="00414028"/>
    <w:rsid w:val="004140E0"/>
    <w:rsid w:val="004149F5"/>
    <w:rsid w:val="004151D5"/>
    <w:rsid w:val="00415DF1"/>
    <w:rsid w:val="00415F5A"/>
    <w:rsid w:val="00417B77"/>
    <w:rsid w:val="0042088D"/>
    <w:rsid w:val="00420BAE"/>
    <w:rsid w:val="00421027"/>
    <w:rsid w:val="00421765"/>
    <w:rsid w:val="0042188E"/>
    <w:rsid w:val="00421AFA"/>
    <w:rsid w:val="00422397"/>
    <w:rsid w:val="00423308"/>
    <w:rsid w:val="00423462"/>
    <w:rsid w:val="00423554"/>
    <w:rsid w:val="00423676"/>
    <w:rsid w:val="00423A94"/>
    <w:rsid w:val="00423D74"/>
    <w:rsid w:val="004244C3"/>
    <w:rsid w:val="004252B2"/>
    <w:rsid w:val="004255A4"/>
    <w:rsid w:val="004259D7"/>
    <w:rsid w:val="00425E45"/>
    <w:rsid w:val="00425F7D"/>
    <w:rsid w:val="00426673"/>
    <w:rsid w:val="00427091"/>
    <w:rsid w:val="00427D54"/>
    <w:rsid w:val="004307BE"/>
    <w:rsid w:val="0043089D"/>
    <w:rsid w:val="004310D8"/>
    <w:rsid w:val="00431A51"/>
    <w:rsid w:val="00431B42"/>
    <w:rsid w:val="00431BC2"/>
    <w:rsid w:val="00432701"/>
    <w:rsid w:val="00432F68"/>
    <w:rsid w:val="004332CF"/>
    <w:rsid w:val="00433471"/>
    <w:rsid w:val="00433776"/>
    <w:rsid w:val="004337C7"/>
    <w:rsid w:val="00433957"/>
    <w:rsid w:val="00433B45"/>
    <w:rsid w:val="00434B76"/>
    <w:rsid w:val="00435CFB"/>
    <w:rsid w:val="004360F6"/>
    <w:rsid w:val="00436A67"/>
    <w:rsid w:val="00436DA0"/>
    <w:rsid w:val="004379B7"/>
    <w:rsid w:val="00440EAC"/>
    <w:rsid w:val="004419EB"/>
    <w:rsid w:val="00441B4D"/>
    <w:rsid w:val="004423E4"/>
    <w:rsid w:val="00442818"/>
    <w:rsid w:val="00442AE6"/>
    <w:rsid w:val="00442B3E"/>
    <w:rsid w:val="00442CCA"/>
    <w:rsid w:val="00442D16"/>
    <w:rsid w:val="004436A7"/>
    <w:rsid w:val="00443CD4"/>
    <w:rsid w:val="004449E7"/>
    <w:rsid w:val="00445088"/>
    <w:rsid w:val="00445089"/>
    <w:rsid w:val="00445113"/>
    <w:rsid w:val="0044538E"/>
    <w:rsid w:val="004453EF"/>
    <w:rsid w:val="00445582"/>
    <w:rsid w:val="004459BD"/>
    <w:rsid w:val="004465FB"/>
    <w:rsid w:val="00446934"/>
    <w:rsid w:val="0044764D"/>
    <w:rsid w:val="00447964"/>
    <w:rsid w:val="004505D0"/>
    <w:rsid w:val="004506CC"/>
    <w:rsid w:val="004509D3"/>
    <w:rsid w:val="00450A8D"/>
    <w:rsid w:val="004511DF"/>
    <w:rsid w:val="00451536"/>
    <w:rsid w:val="004515A2"/>
    <w:rsid w:val="00453EED"/>
    <w:rsid w:val="004548C3"/>
    <w:rsid w:val="004550EB"/>
    <w:rsid w:val="0045557D"/>
    <w:rsid w:val="00455B5C"/>
    <w:rsid w:val="00455B79"/>
    <w:rsid w:val="00455D27"/>
    <w:rsid w:val="004560FC"/>
    <w:rsid w:val="004567C7"/>
    <w:rsid w:val="004571AD"/>
    <w:rsid w:val="0045754B"/>
    <w:rsid w:val="00457A0C"/>
    <w:rsid w:val="004615B9"/>
    <w:rsid w:val="00461AF9"/>
    <w:rsid w:val="00462E2E"/>
    <w:rsid w:val="00462EA1"/>
    <w:rsid w:val="004638AA"/>
    <w:rsid w:val="00463BCF"/>
    <w:rsid w:val="00463CB7"/>
    <w:rsid w:val="00463F85"/>
    <w:rsid w:val="0046422F"/>
    <w:rsid w:val="004645A7"/>
    <w:rsid w:val="004645ED"/>
    <w:rsid w:val="00464E44"/>
    <w:rsid w:val="0046523A"/>
    <w:rsid w:val="004656CC"/>
    <w:rsid w:val="004656E4"/>
    <w:rsid w:val="0046633E"/>
    <w:rsid w:val="00466830"/>
    <w:rsid w:val="00466CDF"/>
    <w:rsid w:val="0046732A"/>
    <w:rsid w:val="00467578"/>
    <w:rsid w:val="0046766E"/>
    <w:rsid w:val="00467F18"/>
    <w:rsid w:val="00470843"/>
    <w:rsid w:val="00471424"/>
    <w:rsid w:val="004714A9"/>
    <w:rsid w:val="00471DC1"/>
    <w:rsid w:val="00471DEA"/>
    <w:rsid w:val="00472069"/>
    <w:rsid w:val="00472705"/>
    <w:rsid w:val="0047360F"/>
    <w:rsid w:val="00473C6A"/>
    <w:rsid w:val="00474008"/>
    <w:rsid w:val="004740F6"/>
    <w:rsid w:val="0047436D"/>
    <w:rsid w:val="00474441"/>
    <w:rsid w:val="00474C24"/>
    <w:rsid w:val="0047613F"/>
    <w:rsid w:val="00476BD1"/>
    <w:rsid w:val="00477651"/>
    <w:rsid w:val="00477CA8"/>
    <w:rsid w:val="00477F03"/>
    <w:rsid w:val="00480A50"/>
    <w:rsid w:val="00480A7F"/>
    <w:rsid w:val="00480C0D"/>
    <w:rsid w:val="00480DB0"/>
    <w:rsid w:val="00481DBE"/>
    <w:rsid w:val="0048240C"/>
    <w:rsid w:val="0048241D"/>
    <w:rsid w:val="004827FA"/>
    <w:rsid w:val="00482A9D"/>
    <w:rsid w:val="00482AB2"/>
    <w:rsid w:val="00482DE1"/>
    <w:rsid w:val="00482FD9"/>
    <w:rsid w:val="00483081"/>
    <w:rsid w:val="00483800"/>
    <w:rsid w:val="004838B4"/>
    <w:rsid w:val="004845BA"/>
    <w:rsid w:val="00484DE9"/>
    <w:rsid w:val="00484EBD"/>
    <w:rsid w:val="0048570F"/>
    <w:rsid w:val="0048587D"/>
    <w:rsid w:val="004859F7"/>
    <w:rsid w:val="004861DD"/>
    <w:rsid w:val="004863B1"/>
    <w:rsid w:val="0048656C"/>
    <w:rsid w:val="0048712D"/>
    <w:rsid w:val="00487275"/>
    <w:rsid w:val="00487CA8"/>
    <w:rsid w:val="004902B3"/>
    <w:rsid w:val="00490407"/>
    <w:rsid w:val="00490DEE"/>
    <w:rsid w:val="00490E9A"/>
    <w:rsid w:val="00490F1B"/>
    <w:rsid w:val="00491AAB"/>
    <w:rsid w:val="00491F37"/>
    <w:rsid w:val="00492088"/>
    <w:rsid w:val="004920E9"/>
    <w:rsid w:val="00492B1B"/>
    <w:rsid w:val="004931A4"/>
    <w:rsid w:val="0049533A"/>
    <w:rsid w:val="004953B6"/>
    <w:rsid w:val="004959BD"/>
    <w:rsid w:val="00496760"/>
    <w:rsid w:val="00496A23"/>
    <w:rsid w:val="00496F0D"/>
    <w:rsid w:val="00496F33"/>
    <w:rsid w:val="00497A99"/>
    <w:rsid w:val="004A05E2"/>
    <w:rsid w:val="004A063C"/>
    <w:rsid w:val="004A1477"/>
    <w:rsid w:val="004A15FC"/>
    <w:rsid w:val="004A1B86"/>
    <w:rsid w:val="004A209E"/>
    <w:rsid w:val="004A2B73"/>
    <w:rsid w:val="004A393E"/>
    <w:rsid w:val="004A3A23"/>
    <w:rsid w:val="004A3F85"/>
    <w:rsid w:val="004A3FD3"/>
    <w:rsid w:val="004A46A2"/>
    <w:rsid w:val="004A55DE"/>
    <w:rsid w:val="004A59A2"/>
    <w:rsid w:val="004A5ABD"/>
    <w:rsid w:val="004A6341"/>
    <w:rsid w:val="004A66F4"/>
    <w:rsid w:val="004A6779"/>
    <w:rsid w:val="004A70E6"/>
    <w:rsid w:val="004A7130"/>
    <w:rsid w:val="004A7255"/>
    <w:rsid w:val="004A76B7"/>
    <w:rsid w:val="004A7717"/>
    <w:rsid w:val="004A7B15"/>
    <w:rsid w:val="004A7DEB"/>
    <w:rsid w:val="004A7F49"/>
    <w:rsid w:val="004A7F66"/>
    <w:rsid w:val="004B0A51"/>
    <w:rsid w:val="004B25DD"/>
    <w:rsid w:val="004B2754"/>
    <w:rsid w:val="004B2F31"/>
    <w:rsid w:val="004B406E"/>
    <w:rsid w:val="004B46D7"/>
    <w:rsid w:val="004B4F00"/>
    <w:rsid w:val="004B5940"/>
    <w:rsid w:val="004B5957"/>
    <w:rsid w:val="004B61D1"/>
    <w:rsid w:val="004B6B47"/>
    <w:rsid w:val="004B74DA"/>
    <w:rsid w:val="004B7515"/>
    <w:rsid w:val="004B7552"/>
    <w:rsid w:val="004B7F59"/>
    <w:rsid w:val="004C0915"/>
    <w:rsid w:val="004C0B45"/>
    <w:rsid w:val="004C0FD3"/>
    <w:rsid w:val="004C1255"/>
    <w:rsid w:val="004C16D3"/>
    <w:rsid w:val="004C278C"/>
    <w:rsid w:val="004C27BA"/>
    <w:rsid w:val="004C2E46"/>
    <w:rsid w:val="004C39A0"/>
    <w:rsid w:val="004C41FB"/>
    <w:rsid w:val="004C4266"/>
    <w:rsid w:val="004C432F"/>
    <w:rsid w:val="004C445D"/>
    <w:rsid w:val="004C59FE"/>
    <w:rsid w:val="004C68EA"/>
    <w:rsid w:val="004C6C24"/>
    <w:rsid w:val="004C6E78"/>
    <w:rsid w:val="004C7245"/>
    <w:rsid w:val="004C782F"/>
    <w:rsid w:val="004D011D"/>
    <w:rsid w:val="004D0A3E"/>
    <w:rsid w:val="004D0DAE"/>
    <w:rsid w:val="004D1ED0"/>
    <w:rsid w:val="004D1FE4"/>
    <w:rsid w:val="004D27BF"/>
    <w:rsid w:val="004D2833"/>
    <w:rsid w:val="004D329B"/>
    <w:rsid w:val="004D3E01"/>
    <w:rsid w:val="004D3E82"/>
    <w:rsid w:val="004D4725"/>
    <w:rsid w:val="004D4911"/>
    <w:rsid w:val="004D4AC0"/>
    <w:rsid w:val="004D5B20"/>
    <w:rsid w:val="004D5CE6"/>
    <w:rsid w:val="004D5D44"/>
    <w:rsid w:val="004D6485"/>
    <w:rsid w:val="004D6E06"/>
    <w:rsid w:val="004D7048"/>
    <w:rsid w:val="004D7282"/>
    <w:rsid w:val="004D7903"/>
    <w:rsid w:val="004D7D1D"/>
    <w:rsid w:val="004D7F1F"/>
    <w:rsid w:val="004E1E28"/>
    <w:rsid w:val="004E24B8"/>
    <w:rsid w:val="004E2B60"/>
    <w:rsid w:val="004E338C"/>
    <w:rsid w:val="004E3C6B"/>
    <w:rsid w:val="004E4071"/>
    <w:rsid w:val="004E4728"/>
    <w:rsid w:val="004E5486"/>
    <w:rsid w:val="004E5684"/>
    <w:rsid w:val="004E5858"/>
    <w:rsid w:val="004E5EE2"/>
    <w:rsid w:val="004E7350"/>
    <w:rsid w:val="004E7DC8"/>
    <w:rsid w:val="004F0766"/>
    <w:rsid w:val="004F0F4A"/>
    <w:rsid w:val="004F11E0"/>
    <w:rsid w:val="004F1F2F"/>
    <w:rsid w:val="004F1F67"/>
    <w:rsid w:val="004F256F"/>
    <w:rsid w:val="004F2B24"/>
    <w:rsid w:val="004F31FF"/>
    <w:rsid w:val="004F396B"/>
    <w:rsid w:val="004F4803"/>
    <w:rsid w:val="004F5172"/>
    <w:rsid w:val="004F542A"/>
    <w:rsid w:val="004F546A"/>
    <w:rsid w:val="004F58FF"/>
    <w:rsid w:val="004F690B"/>
    <w:rsid w:val="004F6A22"/>
    <w:rsid w:val="004F6E62"/>
    <w:rsid w:val="004F774F"/>
    <w:rsid w:val="004F7D81"/>
    <w:rsid w:val="004F7EF6"/>
    <w:rsid w:val="005000A3"/>
    <w:rsid w:val="00500DD5"/>
    <w:rsid w:val="005018AD"/>
    <w:rsid w:val="00501DAF"/>
    <w:rsid w:val="0050240A"/>
    <w:rsid w:val="005024A6"/>
    <w:rsid w:val="0050301E"/>
    <w:rsid w:val="0050356C"/>
    <w:rsid w:val="005040AB"/>
    <w:rsid w:val="005044C7"/>
    <w:rsid w:val="005047AE"/>
    <w:rsid w:val="0050482E"/>
    <w:rsid w:val="00504AA8"/>
    <w:rsid w:val="00504E90"/>
    <w:rsid w:val="00504F80"/>
    <w:rsid w:val="0050531C"/>
    <w:rsid w:val="00505F70"/>
    <w:rsid w:val="005063BE"/>
    <w:rsid w:val="00507476"/>
    <w:rsid w:val="0050771A"/>
    <w:rsid w:val="00507789"/>
    <w:rsid w:val="00507AB4"/>
    <w:rsid w:val="00507BB6"/>
    <w:rsid w:val="00510348"/>
    <w:rsid w:val="00510B5D"/>
    <w:rsid w:val="00510BDC"/>
    <w:rsid w:val="0051197B"/>
    <w:rsid w:val="005124F1"/>
    <w:rsid w:val="00512A18"/>
    <w:rsid w:val="00513ED8"/>
    <w:rsid w:val="005148BA"/>
    <w:rsid w:val="00514F98"/>
    <w:rsid w:val="0051555D"/>
    <w:rsid w:val="0051574C"/>
    <w:rsid w:val="005166C0"/>
    <w:rsid w:val="00516D6A"/>
    <w:rsid w:val="00520708"/>
    <w:rsid w:val="00522C20"/>
    <w:rsid w:val="00522CD0"/>
    <w:rsid w:val="0052300D"/>
    <w:rsid w:val="005231FE"/>
    <w:rsid w:val="00523688"/>
    <w:rsid w:val="00523BF8"/>
    <w:rsid w:val="00523E32"/>
    <w:rsid w:val="005249BD"/>
    <w:rsid w:val="00525031"/>
    <w:rsid w:val="005253AD"/>
    <w:rsid w:val="005257D4"/>
    <w:rsid w:val="00527397"/>
    <w:rsid w:val="005323CC"/>
    <w:rsid w:val="00533672"/>
    <w:rsid w:val="00533D5C"/>
    <w:rsid w:val="0053411B"/>
    <w:rsid w:val="005341E2"/>
    <w:rsid w:val="0053431E"/>
    <w:rsid w:val="00534742"/>
    <w:rsid w:val="005348EE"/>
    <w:rsid w:val="00534C1A"/>
    <w:rsid w:val="0053515C"/>
    <w:rsid w:val="00535BC2"/>
    <w:rsid w:val="00535CC5"/>
    <w:rsid w:val="00536BDF"/>
    <w:rsid w:val="00536DFF"/>
    <w:rsid w:val="0054005F"/>
    <w:rsid w:val="00540C80"/>
    <w:rsid w:val="00540F07"/>
    <w:rsid w:val="00541403"/>
    <w:rsid w:val="0054189B"/>
    <w:rsid w:val="00541AD3"/>
    <w:rsid w:val="00541D80"/>
    <w:rsid w:val="00541FA7"/>
    <w:rsid w:val="00541FC5"/>
    <w:rsid w:val="00542436"/>
    <w:rsid w:val="005425E7"/>
    <w:rsid w:val="0054275D"/>
    <w:rsid w:val="00542994"/>
    <w:rsid w:val="005430F0"/>
    <w:rsid w:val="00544EDF"/>
    <w:rsid w:val="005450C7"/>
    <w:rsid w:val="00545774"/>
    <w:rsid w:val="00545775"/>
    <w:rsid w:val="00546FB1"/>
    <w:rsid w:val="0054717E"/>
    <w:rsid w:val="00547772"/>
    <w:rsid w:val="00547B0C"/>
    <w:rsid w:val="00547B9B"/>
    <w:rsid w:val="00550153"/>
    <w:rsid w:val="00550BB2"/>
    <w:rsid w:val="00550BB3"/>
    <w:rsid w:val="00551875"/>
    <w:rsid w:val="00551B6A"/>
    <w:rsid w:val="0055271B"/>
    <w:rsid w:val="00552787"/>
    <w:rsid w:val="00553153"/>
    <w:rsid w:val="0055379E"/>
    <w:rsid w:val="005543A1"/>
    <w:rsid w:val="0055440E"/>
    <w:rsid w:val="00554937"/>
    <w:rsid w:val="00554EE5"/>
    <w:rsid w:val="0055535D"/>
    <w:rsid w:val="00555D07"/>
    <w:rsid w:val="00555DAD"/>
    <w:rsid w:val="00555E2F"/>
    <w:rsid w:val="00555E93"/>
    <w:rsid w:val="00555EA3"/>
    <w:rsid w:val="00555FB5"/>
    <w:rsid w:val="005569E1"/>
    <w:rsid w:val="005569EA"/>
    <w:rsid w:val="00556BCC"/>
    <w:rsid w:val="00556F0F"/>
    <w:rsid w:val="0055715A"/>
    <w:rsid w:val="00557CBC"/>
    <w:rsid w:val="00560D40"/>
    <w:rsid w:val="00560FC7"/>
    <w:rsid w:val="005619E3"/>
    <w:rsid w:val="0056217B"/>
    <w:rsid w:val="00562749"/>
    <w:rsid w:val="00562C6E"/>
    <w:rsid w:val="005632FE"/>
    <w:rsid w:val="00563307"/>
    <w:rsid w:val="00563334"/>
    <w:rsid w:val="005633D5"/>
    <w:rsid w:val="00563845"/>
    <w:rsid w:val="0056388C"/>
    <w:rsid w:val="005638E6"/>
    <w:rsid w:val="005657B3"/>
    <w:rsid w:val="00565B97"/>
    <w:rsid w:val="00566871"/>
    <w:rsid w:val="00566C7F"/>
    <w:rsid w:val="00566CDE"/>
    <w:rsid w:val="00567497"/>
    <w:rsid w:val="0057169C"/>
    <w:rsid w:val="00571C63"/>
    <w:rsid w:val="0057217B"/>
    <w:rsid w:val="005722BE"/>
    <w:rsid w:val="005725B3"/>
    <w:rsid w:val="00573772"/>
    <w:rsid w:val="00573BF7"/>
    <w:rsid w:val="005743AA"/>
    <w:rsid w:val="00574B0F"/>
    <w:rsid w:val="00575CE5"/>
    <w:rsid w:val="0057608A"/>
    <w:rsid w:val="00576925"/>
    <w:rsid w:val="005773E5"/>
    <w:rsid w:val="00577787"/>
    <w:rsid w:val="005778FD"/>
    <w:rsid w:val="00577A45"/>
    <w:rsid w:val="005803BA"/>
    <w:rsid w:val="0058069D"/>
    <w:rsid w:val="005807FA"/>
    <w:rsid w:val="005808C6"/>
    <w:rsid w:val="00580950"/>
    <w:rsid w:val="005814E8"/>
    <w:rsid w:val="005819A6"/>
    <w:rsid w:val="00581E47"/>
    <w:rsid w:val="0058232E"/>
    <w:rsid w:val="00583CC2"/>
    <w:rsid w:val="00583D23"/>
    <w:rsid w:val="00583E5B"/>
    <w:rsid w:val="0058406F"/>
    <w:rsid w:val="00584111"/>
    <w:rsid w:val="00584463"/>
    <w:rsid w:val="00584C54"/>
    <w:rsid w:val="00584F30"/>
    <w:rsid w:val="00585E94"/>
    <w:rsid w:val="0058660C"/>
    <w:rsid w:val="0058670F"/>
    <w:rsid w:val="00586C65"/>
    <w:rsid w:val="00586E54"/>
    <w:rsid w:val="00587A89"/>
    <w:rsid w:val="0059077C"/>
    <w:rsid w:val="00590A2A"/>
    <w:rsid w:val="00590C9A"/>
    <w:rsid w:val="00590CF6"/>
    <w:rsid w:val="00590F5C"/>
    <w:rsid w:val="00591839"/>
    <w:rsid w:val="00591902"/>
    <w:rsid w:val="005919F1"/>
    <w:rsid w:val="00591E18"/>
    <w:rsid w:val="0059206F"/>
    <w:rsid w:val="00592308"/>
    <w:rsid w:val="005927E3"/>
    <w:rsid w:val="00592B41"/>
    <w:rsid w:val="00592F88"/>
    <w:rsid w:val="00593083"/>
    <w:rsid w:val="00593125"/>
    <w:rsid w:val="005938FD"/>
    <w:rsid w:val="005948F7"/>
    <w:rsid w:val="005950C8"/>
    <w:rsid w:val="0059540B"/>
    <w:rsid w:val="00595FE7"/>
    <w:rsid w:val="00595FF9"/>
    <w:rsid w:val="005961ED"/>
    <w:rsid w:val="005965C5"/>
    <w:rsid w:val="005968F5"/>
    <w:rsid w:val="00596D92"/>
    <w:rsid w:val="00597DA3"/>
    <w:rsid w:val="005A0BEC"/>
    <w:rsid w:val="005A12A4"/>
    <w:rsid w:val="005A12EF"/>
    <w:rsid w:val="005A1BDE"/>
    <w:rsid w:val="005A2E7E"/>
    <w:rsid w:val="005A3DD2"/>
    <w:rsid w:val="005A4390"/>
    <w:rsid w:val="005A4A91"/>
    <w:rsid w:val="005A4F86"/>
    <w:rsid w:val="005A5096"/>
    <w:rsid w:val="005A58F4"/>
    <w:rsid w:val="005A6FEF"/>
    <w:rsid w:val="005A75DE"/>
    <w:rsid w:val="005A790D"/>
    <w:rsid w:val="005A7A8D"/>
    <w:rsid w:val="005A7DDA"/>
    <w:rsid w:val="005A7E8B"/>
    <w:rsid w:val="005B06E9"/>
    <w:rsid w:val="005B14F4"/>
    <w:rsid w:val="005B2355"/>
    <w:rsid w:val="005B2362"/>
    <w:rsid w:val="005B26D3"/>
    <w:rsid w:val="005B2C38"/>
    <w:rsid w:val="005B2F6C"/>
    <w:rsid w:val="005B3ECC"/>
    <w:rsid w:val="005B4675"/>
    <w:rsid w:val="005B5186"/>
    <w:rsid w:val="005B538E"/>
    <w:rsid w:val="005B5819"/>
    <w:rsid w:val="005B5821"/>
    <w:rsid w:val="005B5BE1"/>
    <w:rsid w:val="005B5E92"/>
    <w:rsid w:val="005B6385"/>
    <w:rsid w:val="005B6964"/>
    <w:rsid w:val="005B6B83"/>
    <w:rsid w:val="005B6EF2"/>
    <w:rsid w:val="005B7FCC"/>
    <w:rsid w:val="005C0C05"/>
    <w:rsid w:val="005C126A"/>
    <w:rsid w:val="005C207F"/>
    <w:rsid w:val="005C3EB5"/>
    <w:rsid w:val="005C3F0D"/>
    <w:rsid w:val="005C44D2"/>
    <w:rsid w:val="005C471F"/>
    <w:rsid w:val="005C4999"/>
    <w:rsid w:val="005C55BF"/>
    <w:rsid w:val="005C5B69"/>
    <w:rsid w:val="005C666D"/>
    <w:rsid w:val="005C6711"/>
    <w:rsid w:val="005C7224"/>
    <w:rsid w:val="005C73B4"/>
    <w:rsid w:val="005C7F6E"/>
    <w:rsid w:val="005D01BE"/>
    <w:rsid w:val="005D0CF6"/>
    <w:rsid w:val="005D0DE9"/>
    <w:rsid w:val="005D0E32"/>
    <w:rsid w:val="005D0E48"/>
    <w:rsid w:val="005D1CB6"/>
    <w:rsid w:val="005D2343"/>
    <w:rsid w:val="005D2C4F"/>
    <w:rsid w:val="005D33AA"/>
    <w:rsid w:val="005D3581"/>
    <w:rsid w:val="005D35EC"/>
    <w:rsid w:val="005D44DA"/>
    <w:rsid w:val="005D48D5"/>
    <w:rsid w:val="005D4BBC"/>
    <w:rsid w:val="005D504C"/>
    <w:rsid w:val="005D554C"/>
    <w:rsid w:val="005D57DD"/>
    <w:rsid w:val="005D5F4C"/>
    <w:rsid w:val="005D5FC2"/>
    <w:rsid w:val="005D63C8"/>
    <w:rsid w:val="005D7413"/>
    <w:rsid w:val="005E0306"/>
    <w:rsid w:val="005E0A82"/>
    <w:rsid w:val="005E0E88"/>
    <w:rsid w:val="005E1471"/>
    <w:rsid w:val="005E1C53"/>
    <w:rsid w:val="005E22EF"/>
    <w:rsid w:val="005E250E"/>
    <w:rsid w:val="005E255E"/>
    <w:rsid w:val="005E294D"/>
    <w:rsid w:val="005E2A2D"/>
    <w:rsid w:val="005E31CA"/>
    <w:rsid w:val="005E3EF7"/>
    <w:rsid w:val="005E48B2"/>
    <w:rsid w:val="005E49DB"/>
    <w:rsid w:val="005E4D02"/>
    <w:rsid w:val="005E6BF0"/>
    <w:rsid w:val="005E6C5A"/>
    <w:rsid w:val="005E71BB"/>
    <w:rsid w:val="005E7810"/>
    <w:rsid w:val="005E7899"/>
    <w:rsid w:val="005E78CE"/>
    <w:rsid w:val="005F0508"/>
    <w:rsid w:val="005F0696"/>
    <w:rsid w:val="005F07E1"/>
    <w:rsid w:val="005F0B1F"/>
    <w:rsid w:val="005F0BBC"/>
    <w:rsid w:val="005F0D90"/>
    <w:rsid w:val="005F12E7"/>
    <w:rsid w:val="005F1BE5"/>
    <w:rsid w:val="005F20A0"/>
    <w:rsid w:val="005F2A09"/>
    <w:rsid w:val="005F347C"/>
    <w:rsid w:val="005F3A5D"/>
    <w:rsid w:val="005F44E2"/>
    <w:rsid w:val="005F4BC3"/>
    <w:rsid w:val="005F5432"/>
    <w:rsid w:val="005F5970"/>
    <w:rsid w:val="005F5B27"/>
    <w:rsid w:val="005F7B7B"/>
    <w:rsid w:val="00600C44"/>
    <w:rsid w:val="00601160"/>
    <w:rsid w:val="00601592"/>
    <w:rsid w:val="00601892"/>
    <w:rsid w:val="006026CD"/>
    <w:rsid w:val="006031B7"/>
    <w:rsid w:val="00603E5B"/>
    <w:rsid w:val="00603ECD"/>
    <w:rsid w:val="0060412A"/>
    <w:rsid w:val="00604807"/>
    <w:rsid w:val="00604B54"/>
    <w:rsid w:val="0060608F"/>
    <w:rsid w:val="006061F1"/>
    <w:rsid w:val="006065E8"/>
    <w:rsid w:val="00606699"/>
    <w:rsid w:val="0060672A"/>
    <w:rsid w:val="00607221"/>
    <w:rsid w:val="0060784E"/>
    <w:rsid w:val="00607D8E"/>
    <w:rsid w:val="006106E7"/>
    <w:rsid w:val="00610B08"/>
    <w:rsid w:val="006114A9"/>
    <w:rsid w:val="0061157C"/>
    <w:rsid w:val="0061172C"/>
    <w:rsid w:val="00611AD4"/>
    <w:rsid w:val="0061341A"/>
    <w:rsid w:val="006136D6"/>
    <w:rsid w:val="006139CE"/>
    <w:rsid w:val="00614117"/>
    <w:rsid w:val="0061427A"/>
    <w:rsid w:val="00616367"/>
    <w:rsid w:val="00616ABE"/>
    <w:rsid w:val="00617139"/>
    <w:rsid w:val="006173A0"/>
    <w:rsid w:val="006175BD"/>
    <w:rsid w:val="006176FF"/>
    <w:rsid w:val="00617B95"/>
    <w:rsid w:val="00620379"/>
    <w:rsid w:val="00620743"/>
    <w:rsid w:val="00620AF3"/>
    <w:rsid w:val="00620D60"/>
    <w:rsid w:val="00620E28"/>
    <w:rsid w:val="00620E34"/>
    <w:rsid w:val="00620FD0"/>
    <w:rsid w:val="00621EAA"/>
    <w:rsid w:val="006248BC"/>
    <w:rsid w:val="00624A2E"/>
    <w:rsid w:val="00625155"/>
    <w:rsid w:val="006258B1"/>
    <w:rsid w:val="00625E56"/>
    <w:rsid w:val="00626CD3"/>
    <w:rsid w:val="0062792A"/>
    <w:rsid w:val="00630BE8"/>
    <w:rsid w:val="00632E0B"/>
    <w:rsid w:val="006351C8"/>
    <w:rsid w:val="006356B7"/>
    <w:rsid w:val="0063570A"/>
    <w:rsid w:val="00636D72"/>
    <w:rsid w:val="00637346"/>
    <w:rsid w:val="00637759"/>
    <w:rsid w:val="00640443"/>
    <w:rsid w:val="006404B1"/>
    <w:rsid w:val="0064112F"/>
    <w:rsid w:val="0064152C"/>
    <w:rsid w:val="006415E9"/>
    <w:rsid w:val="00641ACB"/>
    <w:rsid w:val="00641E82"/>
    <w:rsid w:val="00642400"/>
    <w:rsid w:val="0064296F"/>
    <w:rsid w:val="00644B77"/>
    <w:rsid w:val="00645401"/>
    <w:rsid w:val="00645402"/>
    <w:rsid w:val="006458A2"/>
    <w:rsid w:val="00645B84"/>
    <w:rsid w:val="00646200"/>
    <w:rsid w:val="00646500"/>
    <w:rsid w:val="006470A6"/>
    <w:rsid w:val="0064719C"/>
    <w:rsid w:val="0064737A"/>
    <w:rsid w:val="006502C9"/>
    <w:rsid w:val="00650AC0"/>
    <w:rsid w:val="006511A3"/>
    <w:rsid w:val="00651DA8"/>
    <w:rsid w:val="00651F53"/>
    <w:rsid w:val="00651F74"/>
    <w:rsid w:val="00652887"/>
    <w:rsid w:val="00652BB2"/>
    <w:rsid w:val="00653631"/>
    <w:rsid w:val="00653985"/>
    <w:rsid w:val="00653C2A"/>
    <w:rsid w:val="00654485"/>
    <w:rsid w:val="00655ED3"/>
    <w:rsid w:val="0065600B"/>
    <w:rsid w:val="006560D9"/>
    <w:rsid w:val="006566A1"/>
    <w:rsid w:val="006569F8"/>
    <w:rsid w:val="0065730F"/>
    <w:rsid w:val="006576E2"/>
    <w:rsid w:val="00661F48"/>
    <w:rsid w:val="0066274E"/>
    <w:rsid w:val="00663124"/>
    <w:rsid w:val="00663297"/>
    <w:rsid w:val="00663B97"/>
    <w:rsid w:val="00663D2C"/>
    <w:rsid w:val="00664DE7"/>
    <w:rsid w:val="006651D7"/>
    <w:rsid w:val="00665B10"/>
    <w:rsid w:val="006667CF"/>
    <w:rsid w:val="00666811"/>
    <w:rsid w:val="00667034"/>
    <w:rsid w:val="0067090A"/>
    <w:rsid w:val="006712C6"/>
    <w:rsid w:val="00671747"/>
    <w:rsid w:val="006718DB"/>
    <w:rsid w:val="00671945"/>
    <w:rsid w:val="0067209E"/>
    <w:rsid w:val="0067242B"/>
    <w:rsid w:val="0067255A"/>
    <w:rsid w:val="00673525"/>
    <w:rsid w:val="00674B2C"/>
    <w:rsid w:val="00675990"/>
    <w:rsid w:val="00675E88"/>
    <w:rsid w:val="0067647F"/>
    <w:rsid w:val="006766F7"/>
    <w:rsid w:val="00676800"/>
    <w:rsid w:val="00676C60"/>
    <w:rsid w:val="00676DA8"/>
    <w:rsid w:val="00676DDA"/>
    <w:rsid w:val="00677047"/>
    <w:rsid w:val="0067744C"/>
    <w:rsid w:val="00680635"/>
    <w:rsid w:val="006806BC"/>
    <w:rsid w:val="00680B05"/>
    <w:rsid w:val="00680B61"/>
    <w:rsid w:val="00681B82"/>
    <w:rsid w:val="00682273"/>
    <w:rsid w:val="006827DC"/>
    <w:rsid w:val="00682AFB"/>
    <w:rsid w:val="00682EDE"/>
    <w:rsid w:val="0068455C"/>
    <w:rsid w:val="00684C61"/>
    <w:rsid w:val="006858A2"/>
    <w:rsid w:val="00685A84"/>
    <w:rsid w:val="00685DB4"/>
    <w:rsid w:val="006860B9"/>
    <w:rsid w:val="00686772"/>
    <w:rsid w:val="00687830"/>
    <w:rsid w:val="00687F17"/>
    <w:rsid w:val="006903E1"/>
    <w:rsid w:val="0069079B"/>
    <w:rsid w:val="006909F3"/>
    <w:rsid w:val="00691D81"/>
    <w:rsid w:val="00692076"/>
    <w:rsid w:val="006926F3"/>
    <w:rsid w:val="0069285C"/>
    <w:rsid w:val="0069314C"/>
    <w:rsid w:val="006931BE"/>
    <w:rsid w:val="0069372F"/>
    <w:rsid w:val="00693950"/>
    <w:rsid w:val="00693A41"/>
    <w:rsid w:val="006944A9"/>
    <w:rsid w:val="00694872"/>
    <w:rsid w:val="00694892"/>
    <w:rsid w:val="00694AC5"/>
    <w:rsid w:val="00694ADF"/>
    <w:rsid w:val="00694CCC"/>
    <w:rsid w:val="00694D36"/>
    <w:rsid w:val="006958A9"/>
    <w:rsid w:val="0069596D"/>
    <w:rsid w:val="00695F25"/>
    <w:rsid w:val="00696116"/>
    <w:rsid w:val="00696502"/>
    <w:rsid w:val="00696F9B"/>
    <w:rsid w:val="0069716D"/>
    <w:rsid w:val="00697298"/>
    <w:rsid w:val="006975B8"/>
    <w:rsid w:val="00697B0B"/>
    <w:rsid w:val="00697C14"/>
    <w:rsid w:val="00697EEA"/>
    <w:rsid w:val="00697F7C"/>
    <w:rsid w:val="006A09EA"/>
    <w:rsid w:val="006A0CEF"/>
    <w:rsid w:val="006A24ED"/>
    <w:rsid w:val="006A28D0"/>
    <w:rsid w:val="006A2908"/>
    <w:rsid w:val="006A2D7A"/>
    <w:rsid w:val="006A2DAB"/>
    <w:rsid w:val="006A4422"/>
    <w:rsid w:val="006A470C"/>
    <w:rsid w:val="006A4B3E"/>
    <w:rsid w:val="006A4C58"/>
    <w:rsid w:val="006A5EA1"/>
    <w:rsid w:val="006A6B02"/>
    <w:rsid w:val="006A6B15"/>
    <w:rsid w:val="006A6D26"/>
    <w:rsid w:val="006A6DEB"/>
    <w:rsid w:val="006A704E"/>
    <w:rsid w:val="006A787D"/>
    <w:rsid w:val="006A79F7"/>
    <w:rsid w:val="006B0049"/>
    <w:rsid w:val="006B00DF"/>
    <w:rsid w:val="006B060C"/>
    <w:rsid w:val="006B076B"/>
    <w:rsid w:val="006B1163"/>
    <w:rsid w:val="006B120E"/>
    <w:rsid w:val="006B1DFC"/>
    <w:rsid w:val="006B1F2C"/>
    <w:rsid w:val="006B2656"/>
    <w:rsid w:val="006B26F8"/>
    <w:rsid w:val="006B291A"/>
    <w:rsid w:val="006B4251"/>
    <w:rsid w:val="006B437D"/>
    <w:rsid w:val="006B4D67"/>
    <w:rsid w:val="006B5088"/>
    <w:rsid w:val="006B568F"/>
    <w:rsid w:val="006B5805"/>
    <w:rsid w:val="006B5CFD"/>
    <w:rsid w:val="006B6396"/>
    <w:rsid w:val="006B7486"/>
    <w:rsid w:val="006B77F3"/>
    <w:rsid w:val="006B7A0C"/>
    <w:rsid w:val="006B7F84"/>
    <w:rsid w:val="006C0299"/>
    <w:rsid w:val="006C03F4"/>
    <w:rsid w:val="006C048C"/>
    <w:rsid w:val="006C139C"/>
    <w:rsid w:val="006C3833"/>
    <w:rsid w:val="006C3980"/>
    <w:rsid w:val="006C40F8"/>
    <w:rsid w:val="006C43A9"/>
    <w:rsid w:val="006C4711"/>
    <w:rsid w:val="006C5779"/>
    <w:rsid w:val="006C5C49"/>
    <w:rsid w:val="006C791E"/>
    <w:rsid w:val="006C7FF7"/>
    <w:rsid w:val="006D175D"/>
    <w:rsid w:val="006D1AAE"/>
    <w:rsid w:val="006D1F00"/>
    <w:rsid w:val="006D2196"/>
    <w:rsid w:val="006D297C"/>
    <w:rsid w:val="006D29B3"/>
    <w:rsid w:val="006D30F8"/>
    <w:rsid w:val="006D3E90"/>
    <w:rsid w:val="006D3FE5"/>
    <w:rsid w:val="006D43FB"/>
    <w:rsid w:val="006D4764"/>
    <w:rsid w:val="006D4E4F"/>
    <w:rsid w:val="006D4F62"/>
    <w:rsid w:val="006D5223"/>
    <w:rsid w:val="006D54C7"/>
    <w:rsid w:val="006D55F7"/>
    <w:rsid w:val="006D5A5F"/>
    <w:rsid w:val="006D5A92"/>
    <w:rsid w:val="006D5C3D"/>
    <w:rsid w:val="006D6605"/>
    <w:rsid w:val="006D663B"/>
    <w:rsid w:val="006D6C56"/>
    <w:rsid w:val="006D70C2"/>
    <w:rsid w:val="006D7EB8"/>
    <w:rsid w:val="006E0B9F"/>
    <w:rsid w:val="006E0BC3"/>
    <w:rsid w:val="006E0D20"/>
    <w:rsid w:val="006E0F94"/>
    <w:rsid w:val="006E119C"/>
    <w:rsid w:val="006E1C72"/>
    <w:rsid w:val="006E1E25"/>
    <w:rsid w:val="006E1F2D"/>
    <w:rsid w:val="006E268C"/>
    <w:rsid w:val="006E2B8B"/>
    <w:rsid w:val="006E2C20"/>
    <w:rsid w:val="006E2CD5"/>
    <w:rsid w:val="006E3B6E"/>
    <w:rsid w:val="006E4882"/>
    <w:rsid w:val="006E55D8"/>
    <w:rsid w:val="006E59AB"/>
    <w:rsid w:val="006E5C4E"/>
    <w:rsid w:val="006E5C8C"/>
    <w:rsid w:val="006E5DE0"/>
    <w:rsid w:val="006E6789"/>
    <w:rsid w:val="006E6D3E"/>
    <w:rsid w:val="006E7803"/>
    <w:rsid w:val="006E7D8B"/>
    <w:rsid w:val="006F01A4"/>
    <w:rsid w:val="006F0278"/>
    <w:rsid w:val="006F0305"/>
    <w:rsid w:val="006F0345"/>
    <w:rsid w:val="006F168F"/>
    <w:rsid w:val="006F3277"/>
    <w:rsid w:val="006F3393"/>
    <w:rsid w:val="006F4FAF"/>
    <w:rsid w:val="006F5E33"/>
    <w:rsid w:val="006F5F85"/>
    <w:rsid w:val="006F76B9"/>
    <w:rsid w:val="006F788D"/>
    <w:rsid w:val="00701AED"/>
    <w:rsid w:val="007020B0"/>
    <w:rsid w:val="007023C1"/>
    <w:rsid w:val="00702F68"/>
    <w:rsid w:val="007038E5"/>
    <w:rsid w:val="0070399C"/>
    <w:rsid w:val="00704E4E"/>
    <w:rsid w:val="00704FAC"/>
    <w:rsid w:val="00705885"/>
    <w:rsid w:val="00705DD5"/>
    <w:rsid w:val="00706DF5"/>
    <w:rsid w:val="007071D3"/>
    <w:rsid w:val="00707311"/>
    <w:rsid w:val="00707A57"/>
    <w:rsid w:val="00710270"/>
    <w:rsid w:val="007103BA"/>
    <w:rsid w:val="00710875"/>
    <w:rsid w:val="007109B5"/>
    <w:rsid w:val="007109FE"/>
    <w:rsid w:val="00710C8E"/>
    <w:rsid w:val="00711B27"/>
    <w:rsid w:val="00711D7C"/>
    <w:rsid w:val="007120C2"/>
    <w:rsid w:val="007120C7"/>
    <w:rsid w:val="007126E3"/>
    <w:rsid w:val="007133D4"/>
    <w:rsid w:val="007136BC"/>
    <w:rsid w:val="00713C0C"/>
    <w:rsid w:val="00714248"/>
    <w:rsid w:val="00714568"/>
    <w:rsid w:val="0071495A"/>
    <w:rsid w:val="00715206"/>
    <w:rsid w:val="00715D4D"/>
    <w:rsid w:val="00715F43"/>
    <w:rsid w:val="00716161"/>
    <w:rsid w:val="00716212"/>
    <w:rsid w:val="007166CA"/>
    <w:rsid w:val="00716963"/>
    <w:rsid w:val="00716B21"/>
    <w:rsid w:val="0071749B"/>
    <w:rsid w:val="0071786B"/>
    <w:rsid w:val="00720011"/>
    <w:rsid w:val="00720230"/>
    <w:rsid w:val="0072092C"/>
    <w:rsid w:val="007210AA"/>
    <w:rsid w:val="0072204E"/>
    <w:rsid w:val="00722A48"/>
    <w:rsid w:val="00723487"/>
    <w:rsid w:val="00723B79"/>
    <w:rsid w:val="00723CFA"/>
    <w:rsid w:val="00723DA3"/>
    <w:rsid w:val="00724C0C"/>
    <w:rsid w:val="00724CD2"/>
    <w:rsid w:val="007250C1"/>
    <w:rsid w:val="00725243"/>
    <w:rsid w:val="007260DE"/>
    <w:rsid w:val="00726746"/>
    <w:rsid w:val="00726998"/>
    <w:rsid w:val="007269BB"/>
    <w:rsid w:val="00726F6B"/>
    <w:rsid w:val="00727853"/>
    <w:rsid w:val="00727E18"/>
    <w:rsid w:val="007305F6"/>
    <w:rsid w:val="007315A5"/>
    <w:rsid w:val="007319E4"/>
    <w:rsid w:val="00733107"/>
    <w:rsid w:val="00733660"/>
    <w:rsid w:val="00733719"/>
    <w:rsid w:val="0073372A"/>
    <w:rsid w:val="00733C02"/>
    <w:rsid w:val="0073611A"/>
    <w:rsid w:val="0073666B"/>
    <w:rsid w:val="00736989"/>
    <w:rsid w:val="007372E9"/>
    <w:rsid w:val="00737492"/>
    <w:rsid w:val="007375C3"/>
    <w:rsid w:val="0073764D"/>
    <w:rsid w:val="007376D7"/>
    <w:rsid w:val="0073772B"/>
    <w:rsid w:val="0073777E"/>
    <w:rsid w:val="00737A83"/>
    <w:rsid w:val="00740CD0"/>
    <w:rsid w:val="00741027"/>
    <w:rsid w:val="0074118A"/>
    <w:rsid w:val="00741E7A"/>
    <w:rsid w:val="007433A7"/>
    <w:rsid w:val="00743F0A"/>
    <w:rsid w:val="0074419E"/>
    <w:rsid w:val="00745DE1"/>
    <w:rsid w:val="0074605D"/>
    <w:rsid w:val="00746108"/>
    <w:rsid w:val="0074646E"/>
    <w:rsid w:val="00746EA6"/>
    <w:rsid w:val="00747387"/>
    <w:rsid w:val="007475A1"/>
    <w:rsid w:val="00747ADA"/>
    <w:rsid w:val="00750FBC"/>
    <w:rsid w:val="00751110"/>
    <w:rsid w:val="00751241"/>
    <w:rsid w:val="007515DE"/>
    <w:rsid w:val="00751654"/>
    <w:rsid w:val="007518E8"/>
    <w:rsid w:val="00752777"/>
    <w:rsid w:val="00752CF3"/>
    <w:rsid w:val="00753034"/>
    <w:rsid w:val="007536D9"/>
    <w:rsid w:val="00754913"/>
    <w:rsid w:val="00755644"/>
    <w:rsid w:val="00755A14"/>
    <w:rsid w:val="007568FE"/>
    <w:rsid w:val="00756C1C"/>
    <w:rsid w:val="0075733F"/>
    <w:rsid w:val="00757784"/>
    <w:rsid w:val="0076093B"/>
    <w:rsid w:val="00760BE9"/>
    <w:rsid w:val="00760C2A"/>
    <w:rsid w:val="00760D1F"/>
    <w:rsid w:val="00761151"/>
    <w:rsid w:val="0076296D"/>
    <w:rsid w:val="00762BA5"/>
    <w:rsid w:val="007631AE"/>
    <w:rsid w:val="007637BE"/>
    <w:rsid w:val="00764329"/>
    <w:rsid w:val="00765252"/>
    <w:rsid w:val="00765B90"/>
    <w:rsid w:val="00765D8C"/>
    <w:rsid w:val="00765DEA"/>
    <w:rsid w:val="007660EA"/>
    <w:rsid w:val="00766E6F"/>
    <w:rsid w:val="00766E75"/>
    <w:rsid w:val="00767079"/>
    <w:rsid w:val="00767E93"/>
    <w:rsid w:val="00767F1C"/>
    <w:rsid w:val="0077091D"/>
    <w:rsid w:val="0077106C"/>
    <w:rsid w:val="0077142A"/>
    <w:rsid w:val="00772432"/>
    <w:rsid w:val="007725F3"/>
    <w:rsid w:val="00772A38"/>
    <w:rsid w:val="00772B0B"/>
    <w:rsid w:val="00772B4A"/>
    <w:rsid w:val="007739A7"/>
    <w:rsid w:val="00774C6E"/>
    <w:rsid w:val="00774CED"/>
    <w:rsid w:val="0077506E"/>
    <w:rsid w:val="0077514D"/>
    <w:rsid w:val="0077598C"/>
    <w:rsid w:val="00776B54"/>
    <w:rsid w:val="007778A6"/>
    <w:rsid w:val="00777B6C"/>
    <w:rsid w:val="007804E0"/>
    <w:rsid w:val="00780851"/>
    <w:rsid w:val="00780C8A"/>
    <w:rsid w:val="00781454"/>
    <w:rsid w:val="007816F1"/>
    <w:rsid w:val="00781C3C"/>
    <w:rsid w:val="00781D87"/>
    <w:rsid w:val="007834F4"/>
    <w:rsid w:val="00783599"/>
    <w:rsid w:val="00783B5D"/>
    <w:rsid w:val="00783BFC"/>
    <w:rsid w:val="007840A8"/>
    <w:rsid w:val="0078411E"/>
    <w:rsid w:val="0078419C"/>
    <w:rsid w:val="007843AB"/>
    <w:rsid w:val="007844D6"/>
    <w:rsid w:val="007857FF"/>
    <w:rsid w:val="00786506"/>
    <w:rsid w:val="00787329"/>
    <w:rsid w:val="007877BA"/>
    <w:rsid w:val="00787DC4"/>
    <w:rsid w:val="0079058E"/>
    <w:rsid w:val="00790727"/>
    <w:rsid w:val="007921E9"/>
    <w:rsid w:val="0079282A"/>
    <w:rsid w:val="007928DA"/>
    <w:rsid w:val="00792A71"/>
    <w:rsid w:val="00792B1B"/>
    <w:rsid w:val="00792B21"/>
    <w:rsid w:val="00793173"/>
    <w:rsid w:val="007933EA"/>
    <w:rsid w:val="00793535"/>
    <w:rsid w:val="0079369B"/>
    <w:rsid w:val="007937C8"/>
    <w:rsid w:val="00793D43"/>
    <w:rsid w:val="007942AB"/>
    <w:rsid w:val="007942B2"/>
    <w:rsid w:val="007949C7"/>
    <w:rsid w:val="00794F3A"/>
    <w:rsid w:val="007950CE"/>
    <w:rsid w:val="0079567D"/>
    <w:rsid w:val="00795782"/>
    <w:rsid w:val="007957DE"/>
    <w:rsid w:val="007958A9"/>
    <w:rsid w:val="007958C6"/>
    <w:rsid w:val="00795978"/>
    <w:rsid w:val="007959FF"/>
    <w:rsid w:val="00795FB2"/>
    <w:rsid w:val="007961DF"/>
    <w:rsid w:val="0079640A"/>
    <w:rsid w:val="00797888"/>
    <w:rsid w:val="00797E32"/>
    <w:rsid w:val="007A0053"/>
    <w:rsid w:val="007A0BBB"/>
    <w:rsid w:val="007A175D"/>
    <w:rsid w:val="007A1BF6"/>
    <w:rsid w:val="007A1E84"/>
    <w:rsid w:val="007A26E8"/>
    <w:rsid w:val="007A289D"/>
    <w:rsid w:val="007A2938"/>
    <w:rsid w:val="007A30C0"/>
    <w:rsid w:val="007A388C"/>
    <w:rsid w:val="007A38FE"/>
    <w:rsid w:val="007A5663"/>
    <w:rsid w:val="007A568C"/>
    <w:rsid w:val="007A5A5B"/>
    <w:rsid w:val="007A5B77"/>
    <w:rsid w:val="007A6A22"/>
    <w:rsid w:val="007A7135"/>
    <w:rsid w:val="007A7AFB"/>
    <w:rsid w:val="007B04AF"/>
    <w:rsid w:val="007B053F"/>
    <w:rsid w:val="007B095F"/>
    <w:rsid w:val="007B0EA3"/>
    <w:rsid w:val="007B11FF"/>
    <w:rsid w:val="007B24B0"/>
    <w:rsid w:val="007B2681"/>
    <w:rsid w:val="007B29C7"/>
    <w:rsid w:val="007B2A5B"/>
    <w:rsid w:val="007B2C8A"/>
    <w:rsid w:val="007B2DF5"/>
    <w:rsid w:val="007B3001"/>
    <w:rsid w:val="007B35C7"/>
    <w:rsid w:val="007B426E"/>
    <w:rsid w:val="007B4401"/>
    <w:rsid w:val="007B44D4"/>
    <w:rsid w:val="007B4BC6"/>
    <w:rsid w:val="007B4EFF"/>
    <w:rsid w:val="007B514F"/>
    <w:rsid w:val="007B5279"/>
    <w:rsid w:val="007B5379"/>
    <w:rsid w:val="007B63DF"/>
    <w:rsid w:val="007B6639"/>
    <w:rsid w:val="007B6B16"/>
    <w:rsid w:val="007B75B2"/>
    <w:rsid w:val="007B7E55"/>
    <w:rsid w:val="007C0078"/>
    <w:rsid w:val="007C039E"/>
    <w:rsid w:val="007C092D"/>
    <w:rsid w:val="007C19BC"/>
    <w:rsid w:val="007C19F3"/>
    <w:rsid w:val="007C1DAB"/>
    <w:rsid w:val="007C2027"/>
    <w:rsid w:val="007C23DB"/>
    <w:rsid w:val="007C240E"/>
    <w:rsid w:val="007C302C"/>
    <w:rsid w:val="007C3C5E"/>
    <w:rsid w:val="007C405A"/>
    <w:rsid w:val="007C419F"/>
    <w:rsid w:val="007C424E"/>
    <w:rsid w:val="007C4577"/>
    <w:rsid w:val="007C4671"/>
    <w:rsid w:val="007C4896"/>
    <w:rsid w:val="007C4F18"/>
    <w:rsid w:val="007C5301"/>
    <w:rsid w:val="007C5504"/>
    <w:rsid w:val="007C565C"/>
    <w:rsid w:val="007C623E"/>
    <w:rsid w:val="007D0430"/>
    <w:rsid w:val="007D104B"/>
    <w:rsid w:val="007D21E0"/>
    <w:rsid w:val="007D2517"/>
    <w:rsid w:val="007D2AFC"/>
    <w:rsid w:val="007D2EC4"/>
    <w:rsid w:val="007D32F3"/>
    <w:rsid w:val="007D35B7"/>
    <w:rsid w:val="007D4081"/>
    <w:rsid w:val="007D420F"/>
    <w:rsid w:val="007D4BD0"/>
    <w:rsid w:val="007D4FC0"/>
    <w:rsid w:val="007D60B4"/>
    <w:rsid w:val="007D6395"/>
    <w:rsid w:val="007D63B5"/>
    <w:rsid w:val="007D642D"/>
    <w:rsid w:val="007D6F87"/>
    <w:rsid w:val="007D724E"/>
    <w:rsid w:val="007D7D63"/>
    <w:rsid w:val="007E05CF"/>
    <w:rsid w:val="007E0C64"/>
    <w:rsid w:val="007E0EDE"/>
    <w:rsid w:val="007E0EF2"/>
    <w:rsid w:val="007E198E"/>
    <w:rsid w:val="007E1A2C"/>
    <w:rsid w:val="007E23C0"/>
    <w:rsid w:val="007E2AA2"/>
    <w:rsid w:val="007E3D7C"/>
    <w:rsid w:val="007E4D00"/>
    <w:rsid w:val="007E50F5"/>
    <w:rsid w:val="007E5618"/>
    <w:rsid w:val="007E5E2E"/>
    <w:rsid w:val="007E62E2"/>
    <w:rsid w:val="007E6C5F"/>
    <w:rsid w:val="007E7042"/>
    <w:rsid w:val="007E718B"/>
    <w:rsid w:val="007E7D65"/>
    <w:rsid w:val="007F04E8"/>
    <w:rsid w:val="007F1319"/>
    <w:rsid w:val="007F20A9"/>
    <w:rsid w:val="007F279D"/>
    <w:rsid w:val="007F2A95"/>
    <w:rsid w:val="007F4072"/>
    <w:rsid w:val="007F4287"/>
    <w:rsid w:val="007F481B"/>
    <w:rsid w:val="007F49A9"/>
    <w:rsid w:val="007F62B4"/>
    <w:rsid w:val="007F6491"/>
    <w:rsid w:val="007F66B1"/>
    <w:rsid w:val="007F681B"/>
    <w:rsid w:val="007F6FE4"/>
    <w:rsid w:val="007F70CD"/>
    <w:rsid w:val="007F7158"/>
    <w:rsid w:val="007F719B"/>
    <w:rsid w:val="008004E5"/>
    <w:rsid w:val="0080255A"/>
    <w:rsid w:val="008028CD"/>
    <w:rsid w:val="008035E6"/>
    <w:rsid w:val="00804405"/>
    <w:rsid w:val="008047D4"/>
    <w:rsid w:val="00805DD2"/>
    <w:rsid w:val="0080620B"/>
    <w:rsid w:val="0080662C"/>
    <w:rsid w:val="00806E8B"/>
    <w:rsid w:val="00807BA5"/>
    <w:rsid w:val="00807D1E"/>
    <w:rsid w:val="00810915"/>
    <w:rsid w:val="00811433"/>
    <w:rsid w:val="00812057"/>
    <w:rsid w:val="00812407"/>
    <w:rsid w:val="008128C2"/>
    <w:rsid w:val="0081435A"/>
    <w:rsid w:val="00814825"/>
    <w:rsid w:val="008148D7"/>
    <w:rsid w:val="0081545B"/>
    <w:rsid w:val="00815988"/>
    <w:rsid w:val="00815CE3"/>
    <w:rsid w:val="00815D67"/>
    <w:rsid w:val="00815E8C"/>
    <w:rsid w:val="008168F3"/>
    <w:rsid w:val="0081737C"/>
    <w:rsid w:val="0081738D"/>
    <w:rsid w:val="00817442"/>
    <w:rsid w:val="00817A80"/>
    <w:rsid w:val="00820F74"/>
    <w:rsid w:val="00821B85"/>
    <w:rsid w:val="00822436"/>
    <w:rsid w:val="00822884"/>
    <w:rsid w:val="0082294B"/>
    <w:rsid w:val="00822CFA"/>
    <w:rsid w:val="00822E3F"/>
    <w:rsid w:val="00823227"/>
    <w:rsid w:val="00823ACF"/>
    <w:rsid w:val="00823BCB"/>
    <w:rsid w:val="00823D0B"/>
    <w:rsid w:val="00823E30"/>
    <w:rsid w:val="00824C2D"/>
    <w:rsid w:val="00825696"/>
    <w:rsid w:val="00825ABD"/>
    <w:rsid w:val="00825DD8"/>
    <w:rsid w:val="00825E1A"/>
    <w:rsid w:val="00826045"/>
    <w:rsid w:val="00826240"/>
    <w:rsid w:val="0082624F"/>
    <w:rsid w:val="00826C49"/>
    <w:rsid w:val="00826ED9"/>
    <w:rsid w:val="00827271"/>
    <w:rsid w:val="008278D3"/>
    <w:rsid w:val="00827BAA"/>
    <w:rsid w:val="0083086D"/>
    <w:rsid w:val="008309E8"/>
    <w:rsid w:val="008311E5"/>
    <w:rsid w:val="008316E1"/>
    <w:rsid w:val="0083195D"/>
    <w:rsid w:val="00831B40"/>
    <w:rsid w:val="00833371"/>
    <w:rsid w:val="00833D0C"/>
    <w:rsid w:val="0083428B"/>
    <w:rsid w:val="00835153"/>
    <w:rsid w:val="00835516"/>
    <w:rsid w:val="00835AEA"/>
    <w:rsid w:val="0083607E"/>
    <w:rsid w:val="0083657E"/>
    <w:rsid w:val="008367DA"/>
    <w:rsid w:val="00836ED0"/>
    <w:rsid w:val="00837545"/>
    <w:rsid w:val="00837835"/>
    <w:rsid w:val="00840AD1"/>
    <w:rsid w:val="00840F11"/>
    <w:rsid w:val="0084132F"/>
    <w:rsid w:val="00841AF8"/>
    <w:rsid w:val="00842AB8"/>
    <w:rsid w:val="00842BC0"/>
    <w:rsid w:val="00842F31"/>
    <w:rsid w:val="00843370"/>
    <w:rsid w:val="00843459"/>
    <w:rsid w:val="00844000"/>
    <w:rsid w:val="00844A61"/>
    <w:rsid w:val="00844CE5"/>
    <w:rsid w:val="008453A8"/>
    <w:rsid w:val="00845679"/>
    <w:rsid w:val="00845B6E"/>
    <w:rsid w:val="00845F4C"/>
    <w:rsid w:val="0084643B"/>
    <w:rsid w:val="008467D2"/>
    <w:rsid w:val="0084716B"/>
    <w:rsid w:val="00847987"/>
    <w:rsid w:val="008502E8"/>
    <w:rsid w:val="00850555"/>
    <w:rsid w:val="00850AF2"/>
    <w:rsid w:val="00850F10"/>
    <w:rsid w:val="0085102C"/>
    <w:rsid w:val="008515BE"/>
    <w:rsid w:val="0085227B"/>
    <w:rsid w:val="0085358A"/>
    <w:rsid w:val="00854364"/>
    <w:rsid w:val="008553BD"/>
    <w:rsid w:val="008553F0"/>
    <w:rsid w:val="008554AD"/>
    <w:rsid w:val="00856128"/>
    <w:rsid w:val="00856583"/>
    <w:rsid w:val="00856C1E"/>
    <w:rsid w:val="008573EF"/>
    <w:rsid w:val="00857DB7"/>
    <w:rsid w:val="00860FC5"/>
    <w:rsid w:val="00861195"/>
    <w:rsid w:val="00862039"/>
    <w:rsid w:val="00862063"/>
    <w:rsid w:val="008628EB"/>
    <w:rsid w:val="00864B05"/>
    <w:rsid w:val="0086511B"/>
    <w:rsid w:val="0086686F"/>
    <w:rsid w:val="00867F4F"/>
    <w:rsid w:val="0087012E"/>
    <w:rsid w:val="0087074F"/>
    <w:rsid w:val="0087124D"/>
    <w:rsid w:val="00871B6F"/>
    <w:rsid w:val="00872A33"/>
    <w:rsid w:val="00872E2D"/>
    <w:rsid w:val="008730B2"/>
    <w:rsid w:val="0087391B"/>
    <w:rsid w:val="008739B0"/>
    <w:rsid w:val="00873BB5"/>
    <w:rsid w:val="00873E4F"/>
    <w:rsid w:val="00873E5F"/>
    <w:rsid w:val="008743A3"/>
    <w:rsid w:val="008748AD"/>
    <w:rsid w:val="00874E53"/>
    <w:rsid w:val="0087517E"/>
    <w:rsid w:val="00875405"/>
    <w:rsid w:val="0087568B"/>
    <w:rsid w:val="0087588E"/>
    <w:rsid w:val="00875A01"/>
    <w:rsid w:val="00875EE8"/>
    <w:rsid w:val="00875F4C"/>
    <w:rsid w:val="0087659E"/>
    <w:rsid w:val="008765AB"/>
    <w:rsid w:val="0087661C"/>
    <w:rsid w:val="00876B97"/>
    <w:rsid w:val="00877330"/>
    <w:rsid w:val="008773D8"/>
    <w:rsid w:val="0087746D"/>
    <w:rsid w:val="00877C71"/>
    <w:rsid w:val="00880450"/>
    <w:rsid w:val="00880792"/>
    <w:rsid w:val="00880A04"/>
    <w:rsid w:val="00880F20"/>
    <w:rsid w:val="00881BB9"/>
    <w:rsid w:val="00883AFB"/>
    <w:rsid w:val="00883C3F"/>
    <w:rsid w:val="0088431A"/>
    <w:rsid w:val="00884679"/>
    <w:rsid w:val="008849C9"/>
    <w:rsid w:val="0088534B"/>
    <w:rsid w:val="00885987"/>
    <w:rsid w:val="008859C5"/>
    <w:rsid w:val="0088653D"/>
    <w:rsid w:val="0088729F"/>
    <w:rsid w:val="008872BE"/>
    <w:rsid w:val="008873EA"/>
    <w:rsid w:val="008878CA"/>
    <w:rsid w:val="008879CF"/>
    <w:rsid w:val="00887F04"/>
    <w:rsid w:val="0089014D"/>
    <w:rsid w:val="008907B1"/>
    <w:rsid w:val="00890AB6"/>
    <w:rsid w:val="00890C47"/>
    <w:rsid w:val="00890CEC"/>
    <w:rsid w:val="008917E7"/>
    <w:rsid w:val="00891A81"/>
    <w:rsid w:val="00891E8C"/>
    <w:rsid w:val="00892181"/>
    <w:rsid w:val="00892183"/>
    <w:rsid w:val="008928C2"/>
    <w:rsid w:val="00892E1A"/>
    <w:rsid w:val="00894A6B"/>
    <w:rsid w:val="00894BA6"/>
    <w:rsid w:val="008958E5"/>
    <w:rsid w:val="00895EDA"/>
    <w:rsid w:val="00896E78"/>
    <w:rsid w:val="00896ED7"/>
    <w:rsid w:val="00897335"/>
    <w:rsid w:val="00897581"/>
    <w:rsid w:val="00897645"/>
    <w:rsid w:val="008979D1"/>
    <w:rsid w:val="00897A79"/>
    <w:rsid w:val="008A0D5A"/>
    <w:rsid w:val="008A177E"/>
    <w:rsid w:val="008A1ED4"/>
    <w:rsid w:val="008A2A6A"/>
    <w:rsid w:val="008A33F4"/>
    <w:rsid w:val="008A3FD1"/>
    <w:rsid w:val="008A506C"/>
    <w:rsid w:val="008A56A3"/>
    <w:rsid w:val="008A5D77"/>
    <w:rsid w:val="008A61EA"/>
    <w:rsid w:val="008A653E"/>
    <w:rsid w:val="008A6D09"/>
    <w:rsid w:val="008A7314"/>
    <w:rsid w:val="008A78A6"/>
    <w:rsid w:val="008B07D4"/>
    <w:rsid w:val="008B0A45"/>
    <w:rsid w:val="008B1970"/>
    <w:rsid w:val="008B1CCB"/>
    <w:rsid w:val="008B1F68"/>
    <w:rsid w:val="008B2234"/>
    <w:rsid w:val="008B2AE5"/>
    <w:rsid w:val="008B2E03"/>
    <w:rsid w:val="008B30FA"/>
    <w:rsid w:val="008B3B11"/>
    <w:rsid w:val="008B435A"/>
    <w:rsid w:val="008B45AC"/>
    <w:rsid w:val="008B45BD"/>
    <w:rsid w:val="008B4791"/>
    <w:rsid w:val="008B47B9"/>
    <w:rsid w:val="008B4E97"/>
    <w:rsid w:val="008B572C"/>
    <w:rsid w:val="008B58DC"/>
    <w:rsid w:val="008B62C9"/>
    <w:rsid w:val="008B6911"/>
    <w:rsid w:val="008B6A3F"/>
    <w:rsid w:val="008B730B"/>
    <w:rsid w:val="008B7859"/>
    <w:rsid w:val="008C00C2"/>
    <w:rsid w:val="008C091C"/>
    <w:rsid w:val="008C0ED5"/>
    <w:rsid w:val="008C11C3"/>
    <w:rsid w:val="008C1BBC"/>
    <w:rsid w:val="008C1C79"/>
    <w:rsid w:val="008C220C"/>
    <w:rsid w:val="008C26BF"/>
    <w:rsid w:val="008C26DA"/>
    <w:rsid w:val="008C2D1C"/>
    <w:rsid w:val="008C361B"/>
    <w:rsid w:val="008C40C7"/>
    <w:rsid w:val="008C451D"/>
    <w:rsid w:val="008C4587"/>
    <w:rsid w:val="008C4C79"/>
    <w:rsid w:val="008C56F5"/>
    <w:rsid w:val="008C60FF"/>
    <w:rsid w:val="008C6516"/>
    <w:rsid w:val="008C79AD"/>
    <w:rsid w:val="008C7FF4"/>
    <w:rsid w:val="008D0F26"/>
    <w:rsid w:val="008D11F6"/>
    <w:rsid w:val="008D144D"/>
    <w:rsid w:val="008D2010"/>
    <w:rsid w:val="008D2BEA"/>
    <w:rsid w:val="008D2E20"/>
    <w:rsid w:val="008D3B06"/>
    <w:rsid w:val="008D3B0E"/>
    <w:rsid w:val="008D404C"/>
    <w:rsid w:val="008D4963"/>
    <w:rsid w:val="008D4DCB"/>
    <w:rsid w:val="008D4FD9"/>
    <w:rsid w:val="008D6B97"/>
    <w:rsid w:val="008D71A2"/>
    <w:rsid w:val="008D721D"/>
    <w:rsid w:val="008E09E5"/>
    <w:rsid w:val="008E1174"/>
    <w:rsid w:val="008E14C5"/>
    <w:rsid w:val="008E1571"/>
    <w:rsid w:val="008E3142"/>
    <w:rsid w:val="008E31E3"/>
    <w:rsid w:val="008E399B"/>
    <w:rsid w:val="008E39F2"/>
    <w:rsid w:val="008E3A22"/>
    <w:rsid w:val="008E3C4C"/>
    <w:rsid w:val="008E3CA4"/>
    <w:rsid w:val="008E3D7F"/>
    <w:rsid w:val="008E4700"/>
    <w:rsid w:val="008E51E6"/>
    <w:rsid w:val="008E5D63"/>
    <w:rsid w:val="008E65DC"/>
    <w:rsid w:val="008E6935"/>
    <w:rsid w:val="008E77F1"/>
    <w:rsid w:val="008E7A51"/>
    <w:rsid w:val="008F0F60"/>
    <w:rsid w:val="008F107E"/>
    <w:rsid w:val="008F1275"/>
    <w:rsid w:val="008F189D"/>
    <w:rsid w:val="008F1BD8"/>
    <w:rsid w:val="008F1D65"/>
    <w:rsid w:val="008F322C"/>
    <w:rsid w:val="008F32EF"/>
    <w:rsid w:val="008F348F"/>
    <w:rsid w:val="008F4BC1"/>
    <w:rsid w:val="008F5209"/>
    <w:rsid w:val="008F61CD"/>
    <w:rsid w:val="008F6583"/>
    <w:rsid w:val="008F6982"/>
    <w:rsid w:val="008F6DF8"/>
    <w:rsid w:val="008F7274"/>
    <w:rsid w:val="008F72C6"/>
    <w:rsid w:val="008F7F7D"/>
    <w:rsid w:val="00900178"/>
    <w:rsid w:val="00900790"/>
    <w:rsid w:val="00900D74"/>
    <w:rsid w:val="00901361"/>
    <w:rsid w:val="009018D6"/>
    <w:rsid w:val="009020E7"/>
    <w:rsid w:val="00902310"/>
    <w:rsid w:val="00902A0F"/>
    <w:rsid w:val="00902E6F"/>
    <w:rsid w:val="00902F3B"/>
    <w:rsid w:val="009034C8"/>
    <w:rsid w:val="00903873"/>
    <w:rsid w:val="009046F5"/>
    <w:rsid w:val="009049E7"/>
    <w:rsid w:val="00904B8E"/>
    <w:rsid w:val="00904C1B"/>
    <w:rsid w:val="00904EBF"/>
    <w:rsid w:val="00905B01"/>
    <w:rsid w:val="00906885"/>
    <w:rsid w:val="00906A73"/>
    <w:rsid w:val="0090789D"/>
    <w:rsid w:val="00910BB9"/>
    <w:rsid w:val="009117A3"/>
    <w:rsid w:val="00913A62"/>
    <w:rsid w:val="00913F45"/>
    <w:rsid w:val="00913FEA"/>
    <w:rsid w:val="00913FFB"/>
    <w:rsid w:val="00914518"/>
    <w:rsid w:val="009152FD"/>
    <w:rsid w:val="00915F02"/>
    <w:rsid w:val="009162BA"/>
    <w:rsid w:val="00916409"/>
    <w:rsid w:val="0091745C"/>
    <w:rsid w:val="0091798D"/>
    <w:rsid w:val="009201FE"/>
    <w:rsid w:val="00920818"/>
    <w:rsid w:val="009208D9"/>
    <w:rsid w:val="009210A5"/>
    <w:rsid w:val="00921EB8"/>
    <w:rsid w:val="009223D3"/>
    <w:rsid w:val="009223FE"/>
    <w:rsid w:val="00924348"/>
    <w:rsid w:val="00924DD3"/>
    <w:rsid w:val="0092687C"/>
    <w:rsid w:val="00926F0A"/>
    <w:rsid w:val="0092730F"/>
    <w:rsid w:val="00927736"/>
    <w:rsid w:val="00927F29"/>
    <w:rsid w:val="009305A0"/>
    <w:rsid w:val="009312A1"/>
    <w:rsid w:val="0093138A"/>
    <w:rsid w:val="00931F67"/>
    <w:rsid w:val="00931FBD"/>
    <w:rsid w:val="00931FE3"/>
    <w:rsid w:val="0093231D"/>
    <w:rsid w:val="00932601"/>
    <w:rsid w:val="00932CCA"/>
    <w:rsid w:val="009330E0"/>
    <w:rsid w:val="009332CB"/>
    <w:rsid w:val="00933C3F"/>
    <w:rsid w:val="00933EE7"/>
    <w:rsid w:val="00934419"/>
    <w:rsid w:val="00934727"/>
    <w:rsid w:val="00934E83"/>
    <w:rsid w:val="00935BCC"/>
    <w:rsid w:val="00935E41"/>
    <w:rsid w:val="00935F01"/>
    <w:rsid w:val="00936459"/>
    <w:rsid w:val="009368CB"/>
    <w:rsid w:val="00937712"/>
    <w:rsid w:val="00937B5A"/>
    <w:rsid w:val="00937D4A"/>
    <w:rsid w:val="00941178"/>
    <w:rsid w:val="009411AA"/>
    <w:rsid w:val="00943581"/>
    <w:rsid w:val="009437F4"/>
    <w:rsid w:val="00943AFD"/>
    <w:rsid w:val="009443B3"/>
    <w:rsid w:val="009447B9"/>
    <w:rsid w:val="009448A2"/>
    <w:rsid w:val="00944A87"/>
    <w:rsid w:val="00944D40"/>
    <w:rsid w:val="0094503D"/>
    <w:rsid w:val="00945571"/>
    <w:rsid w:val="00945613"/>
    <w:rsid w:val="009457DD"/>
    <w:rsid w:val="00945B18"/>
    <w:rsid w:val="00945BB7"/>
    <w:rsid w:val="00945E7C"/>
    <w:rsid w:val="00947A8F"/>
    <w:rsid w:val="00947C3A"/>
    <w:rsid w:val="009505E7"/>
    <w:rsid w:val="0095088D"/>
    <w:rsid w:val="00951511"/>
    <w:rsid w:val="009516B5"/>
    <w:rsid w:val="00951D28"/>
    <w:rsid w:val="00951D2A"/>
    <w:rsid w:val="00952595"/>
    <w:rsid w:val="0095289D"/>
    <w:rsid w:val="00952C39"/>
    <w:rsid w:val="00953250"/>
    <w:rsid w:val="00953DCA"/>
    <w:rsid w:val="0095409E"/>
    <w:rsid w:val="00954162"/>
    <w:rsid w:val="0095457F"/>
    <w:rsid w:val="0095468A"/>
    <w:rsid w:val="00954808"/>
    <w:rsid w:val="009548AF"/>
    <w:rsid w:val="00954B13"/>
    <w:rsid w:val="00954C67"/>
    <w:rsid w:val="00955901"/>
    <w:rsid w:val="00955F01"/>
    <w:rsid w:val="00956105"/>
    <w:rsid w:val="00956153"/>
    <w:rsid w:val="00956DCF"/>
    <w:rsid w:val="009571F6"/>
    <w:rsid w:val="00957655"/>
    <w:rsid w:val="00957DCB"/>
    <w:rsid w:val="0096026D"/>
    <w:rsid w:val="00960BE4"/>
    <w:rsid w:val="0096143E"/>
    <w:rsid w:val="00961603"/>
    <w:rsid w:val="00961D7A"/>
    <w:rsid w:val="00961DF0"/>
    <w:rsid w:val="00961E4F"/>
    <w:rsid w:val="00962051"/>
    <w:rsid w:val="009624C1"/>
    <w:rsid w:val="00962B5D"/>
    <w:rsid w:val="00963B65"/>
    <w:rsid w:val="00963FA8"/>
    <w:rsid w:val="0096490C"/>
    <w:rsid w:val="00965D3C"/>
    <w:rsid w:val="00966DC0"/>
    <w:rsid w:val="009673D7"/>
    <w:rsid w:val="0096771A"/>
    <w:rsid w:val="00967CAD"/>
    <w:rsid w:val="00967E26"/>
    <w:rsid w:val="0097033B"/>
    <w:rsid w:val="0097073F"/>
    <w:rsid w:val="00970B51"/>
    <w:rsid w:val="00970BFE"/>
    <w:rsid w:val="00971173"/>
    <w:rsid w:val="0097128D"/>
    <w:rsid w:val="009727B4"/>
    <w:rsid w:val="009728EB"/>
    <w:rsid w:val="00972C44"/>
    <w:rsid w:val="00972E38"/>
    <w:rsid w:val="00973574"/>
    <w:rsid w:val="00973864"/>
    <w:rsid w:val="009738BD"/>
    <w:rsid w:val="0097392A"/>
    <w:rsid w:val="009745B7"/>
    <w:rsid w:val="00974716"/>
    <w:rsid w:val="00974F86"/>
    <w:rsid w:val="009759AD"/>
    <w:rsid w:val="00976928"/>
    <w:rsid w:val="00977067"/>
    <w:rsid w:val="0097799F"/>
    <w:rsid w:val="009779CD"/>
    <w:rsid w:val="009779F7"/>
    <w:rsid w:val="00977B0C"/>
    <w:rsid w:val="00977C87"/>
    <w:rsid w:val="00977E3A"/>
    <w:rsid w:val="00977FC2"/>
    <w:rsid w:val="00980091"/>
    <w:rsid w:val="009802D1"/>
    <w:rsid w:val="00980387"/>
    <w:rsid w:val="009808E6"/>
    <w:rsid w:val="00981386"/>
    <w:rsid w:val="00981B70"/>
    <w:rsid w:val="00982298"/>
    <w:rsid w:val="0098290B"/>
    <w:rsid w:val="00982963"/>
    <w:rsid w:val="009829AC"/>
    <w:rsid w:val="00982B61"/>
    <w:rsid w:val="00984139"/>
    <w:rsid w:val="00984E04"/>
    <w:rsid w:val="00984E30"/>
    <w:rsid w:val="00985459"/>
    <w:rsid w:val="00985924"/>
    <w:rsid w:val="00985A73"/>
    <w:rsid w:val="00985B79"/>
    <w:rsid w:val="00985E8F"/>
    <w:rsid w:val="009861D4"/>
    <w:rsid w:val="009862B0"/>
    <w:rsid w:val="009868AC"/>
    <w:rsid w:val="00986ECE"/>
    <w:rsid w:val="00990472"/>
    <w:rsid w:val="009904AA"/>
    <w:rsid w:val="009908D5"/>
    <w:rsid w:val="00990AC9"/>
    <w:rsid w:val="00990DAD"/>
    <w:rsid w:val="00991AE5"/>
    <w:rsid w:val="00992673"/>
    <w:rsid w:val="00992ACB"/>
    <w:rsid w:val="00993996"/>
    <w:rsid w:val="00993B55"/>
    <w:rsid w:val="009944FA"/>
    <w:rsid w:val="00994ADA"/>
    <w:rsid w:val="00994BB5"/>
    <w:rsid w:val="00994F78"/>
    <w:rsid w:val="00995469"/>
    <w:rsid w:val="00996820"/>
    <w:rsid w:val="0099739E"/>
    <w:rsid w:val="00997C35"/>
    <w:rsid w:val="00997E46"/>
    <w:rsid w:val="00997E9B"/>
    <w:rsid w:val="009A0129"/>
    <w:rsid w:val="009A0695"/>
    <w:rsid w:val="009A071B"/>
    <w:rsid w:val="009A0B34"/>
    <w:rsid w:val="009A1528"/>
    <w:rsid w:val="009A2950"/>
    <w:rsid w:val="009A38AE"/>
    <w:rsid w:val="009A42F4"/>
    <w:rsid w:val="009A4435"/>
    <w:rsid w:val="009A455A"/>
    <w:rsid w:val="009A46F7"/>
    <w:rsid w:val="009A4E84"/>
    <w:rsid w:val="009A6096"/>
    <w:rsid w:val="009A63AE"/>
    <w:rsid w:val="009A6610"/>
    <w:rsid w:val="009A6A7E"/>
    <w:rsid w:val="009A6D29"/>
    <w:rsid w:val="009A6D4A"/>
    <w:rsid w:val="009A795F"/>
    <w:rsid w:val="009A7D5A"/>
    <w:rsid w:val="009A7F01"/>
    <w:rsid w:val="009B06E6"/>
    <w:rsid w:val="009B08FF"/>
    <w:rsid w:val="009B1074"/>
    <w:rsid w:val="009B1334"/>
    <w:rsid w:val="009B1445"/>
    <w:rsid w:val="009B2126"/>
    <w:rsid w:val="009B2A10"/>
    <w:rsid w:val="009B2C50"/>
    <w:rsid w:val="009B36A2"/>
    <w:rsid w:val="009B3D27"/>
    <w:rsid w:val="009B3FED"/>
    <w:rsid w:val="009B484F"/>
    <w:rsid w:val="009B4C68"/>
    <w:rsid w:val="009B55EA"/>
    <w:rsid w:val="009B6E8A"/>
    <w:rsid w:val="009B7F02"/>
    <w:rsid w:val="009C1402"/>
    <w:rsid w:val="009C1BAC"/>
    <w:rsid w:val="009C2345"/>
    <w:rsid w:val="009C2A4C"/>
    <w:rsid w:val="009C3043"/>
    <w:rsid w:val="009C3056"/>
    <w:rsid w:val="009C30CC"/>
    <w:rsid w:val="009C31DB"/>
    <w:rsid w:val="009C407C"/>
    <w:rsid w:val="009C46BE"/>
    <w:rsid w:val="009C5C73"/>
    <w:rsid w:val="009C6A54"/>
    <w:rsid w:val="009C6F98"/>
    <w:rsid w:val="009C77BF"/>
    <w:rsid w:val="009D019E"/>
    <w:rsid w:val="009D0D55"/>
    <w:rsid w:val="009D0E00"/>
    <w:rsid w:val="009D0EF7"/>
    <w:rsid w:val="009D179F"/>
    <w:rsid w:val="009D1F8D"/>
    <w:rsid w:val="009D2177"/>
    <w:rsid w:val="009D2A9E"/>
    <w:rsid w:val="009D2DC5"/>
    <w:rsid w:val="009D333A"/>
    <w:rsid w:val="009D63C6"/>
    <w:rsid w:val="009D6665"/>
    <w:rsid w:val="009D744A"/>
    <w:rsid w:val="009D7687"/>
    <w:rsid w:val="009D78FA"/>
    <w:rsid w:val="009E0077"/>
    <w:rsid w:val="009E0133"/>
    <w:rsid w:val="009E16D9"/>
    <w:rsid w:val="009E1B15"/>
    <w:rsid w:val="009E278F"/>
    <w:rsid w:val="009E335F"/>
    <w:rsid w:val="009E4C09"/>
    <w:rsid w:val="009E59E6"/>
    <w:rsid w:val="009E6476"/>
    <w:rsid w:val="009E6880"/>
    <w:rsid w:val="009E6F1B"/>
    <w:rsid w:val="009E7FE4"/>
    <w:rsid w:val="009F037F"/>
    <w:rsid w:val="009F07C4"/>
    <w:rsid w:val="009F0BBE"/>
    <w:rsid w:val="009F0C85"/>
    <w:rsid w:val="009F0E92"/>
    <w:rsid w:val="009F1725"/>
    <w:rsid w:val="009F1A71"/>
    <w:rsid w:val="009F2D23"/>
    <w:rsid w:val="009F3F4B"/>
    <w:rsid w:val="009F3FC7"/>
    <w:rsid w:val="009F4665"/>
    <w:rsid w:val="009F48F9"/>
    <w:rsid w:val="009F4F0A"/>
    <w:rsid w:val="009F5357"/>
    <w:rsid w:val="009F53B0"/>
    <w:rsid w:val="009F54EE"/>
    <w:rsid w:val="009F5839"/>
    <w:rsid w:val="009F59CB"/>
    <w:rsid w:val="009F5D69"/>
    <w:rsid w:val="009F5E71"/>
    <w:rsid w:val="009F6432"/>
    <w:rsid w:val="009F6BCB"/>
    <w:rsid w:val="00A00025"/>
    <w:rsid w:val="00A001A7"/>
    <w:rsid w:val="00A00311"/>
    <w:rsid w:val="00A00D1E"/>
    <w:rsid w:val="00A00EF4"/>
    <w:rsid w:val="00A0109E"/>
    <w:rsid w:val="00A016E4"/>
    <w:rsid w:val="00A02112"/>
    <w:rsid w:val="00A02932"/>
    <w:rsid w:val="00A02A4A"/>
    <w:rsid w:val="00A02FEB"/>
    <w:rsid w:val="00A03520"/>
    <w:rsid w:val="00A0507F"/>
    <w:rsid w:val="00A05604"/>
    <w:rsid w:val="00A05B5D"/>
    <w:rsid w:val="00A062FA"/>
    <w:rsid w:val="00A063C2"/>
    <w:rsid w:val="00A0659C"/>
    <w:rsid w:val="00A068C0"/>
    <w:rsid w:val="00A06F09"/>
    <w:rsid w:val="00A07069"/>
    <w:rsid w:val="00A1106A"/>
    <w:rsid w:val="00A110D4"/>
    <w:rsid w:val="00A112D5"/>
    <w:rsid w:val="00A12448"/>
    <w:rsid w:val="00A12943"/>
    <w:rsid w:val="00A12C3D"/>
    <w:rsid w:val="00A12EAC"/>
    <w:rsid w:val="00A13002"/>
    <w:rsid w:val="00A13396"/>
    <w:rsid w:val="00A14345"/>
    <w:rsid w:val="00A14967"/>
    <w:rsid w:val="00A14ECE"/>
    <w:rsid w:val="00A14F9C"/>
    <w:rsid w:val="00A15111"/>
    <w:rsid w:val="00A15224"/>
    <w:rsid w:val="00A15231"/>
    <w:rsid w:val="00A1530E"/>
    <w:rsid w:val="00A16607"/>
    <w:rsid w:val="00A16669"/>
    <w:rsid w:val="00A16BB0"/>
    <w:rsid w:val="00A16C59"/>
    <w:rsid w:val="00A16CFC"/>
    <w:rsid w:val="00A20004"/>
    <w:rsid w:val="00A2014D"/>
    <w:rsid w:val="00A217CB"/>
    <w:rsid w:val="00A225CE"/>
    <w:rsid w:val="00A234DD"/>
    <w:rsid w:val="00A23565"/>
    <w:rsid w:val="00A239E7"/>
    <w:rsid w:val="00A2484D"/>
    <w:rsid w:val="00A24C4C"/>
    <w:rsid w:val="00A257A2"/>
    <w:rsid w:val="00A259F9"/>
    <w:rsid w:val="00A25B73"/>
    <w:rsid w:val="00A262CA"/>
    <w:rsid w:val="00A26396"/>
    <w:rsid w:val="00A2679D"/>
    <w:rsid w:val="00A26D2A"/>
    <w:rsid w:val="00A27143"/>
    <w:rsid w:val="00A279A4"/>
    <w:rsid w:val="00A27D85"/>
    <w:rsid w:val="00A305C0"/>
    <w:rsid w:val="00A308A3"/>
    <w:rsid w:val="00A30B3F"/>
    <w:rsid w:val="00A30FEB"/>
    <w:rsid w:val="00A31259"/>
    <w:rsid w:val="00A31508"/>
    <w:rsid w:val="00A315DD"/>
    <w:rsid w:val="00A324E4"/>
    <w:rsid w:val="00A32503"/>
    <w:rsid w:val="00A335DB"/>
    <w:rsid w:val="00A34244"/>
    <w:rsid w:val="00A34B41"/>
    <w:rsid w:val="00A34F45"/>
    <w:rsid w:val="00A35A3B"/>
    <w:rsid w:val="00A35C2A"/>
    <w:rsid w:val="00A36894"/>
    <w:rsid w:val="00A372D5"/>
    <w:rsid w:val="00A409EC"/>
    <w:rsid w:val="00A40A7F"/>
    <w:rsid w:val="00A40B9F"/>
    <w:rsid w:val="00A40E5A"/>
    <w:rsid w:val="00A411E5"/>
    <w:rsid w:val="00A415EF"/>
    <w:rsid w:val="00A419FD"/>
    <w:rsid w:val="00A41CD7"/>
    <w:rsid w:val="00A425BD"/>
    <w:rsid w:val="00A425F3"/>
    <w:rsid w:val="00A42FE1"/>
    <w:rsid w:val="00A4304A"/>
    <w:rsid w:val="00A43498"/>
    <w:rsid w:val="00A4390A"/>
    <w:rsid w:val="00A44268"/>
    <w:rsid w:val="00A444AA"/>
    <w:rsid w:val="00A44A6B"/>
    <w:rsid w:val="00A44B7A"/>
    <w:rsid w:val="00A458DE"/>
    <w:rsid w:val="00A45C2C"/>
    <w:rsid w:val="00A462BC"/>
    <w:rsid w:val="00A46BA3"/>
    <w:rsid w:val="00A46FC8"/>
    <w:rsid w:val="00A50307"/>
    <w:rsid w:val="00A5069D"/>
    <w:rsid w:val="00A50E46"/>
    <w:rsid w:val="00A51B77"/>
    <w:rsid w:val="00A51DE0"/>
    <w:rsid w:val="00A53498"/>
    <w:rsid w:val="00A53762"/>
    <w:rsid w:val="00A5399B"/>
    <w:rsid w:val="00A54BF7"/>
    <w:rsid w:val="00A54DE3"/>
    <w:rsid w:val="00A54ECD"/>
    <w:rsid w:val="00A557A8"/>
    <w:rsid w:val="00A559B6"/>
    <w:rsid w:val="00A55DCA"/>
    <w:rsid w:val="00A5630E"/>
    <w:rsid w:val="00A56B62"/>
    <w:rsid w:val="00A56D58"/>
    <w:rsid w:val="00A57088"/>
    <w:rsid w:val="00A57303"/>
    <w:rsid w:val="00A578F0"/>
    <w:rsid w:val="00A57941"/>
    <w:rsid w:val="00A57B70"/>
    <w:rsid w:val="00A57D16"/>
    <w:rsid w:val="00A57D6B"/>
    <w:rsid w:val="00A57E96"/>
    <w:rsid w:val="00A57F6C"/>
    <w:rsid w:val="00A60A64"/>
    <w:rsid w:val="00A6149F"/>
    <w:rsid w:val="00A61EFE"/>
    <w:rsid w:val="00A6212A"/>
    <w:rsid w:val="00A624E7"/>
    <w:rsid w:val="00A628D5"/>
    <w:rsid w:val="00A62D58"/>
    <w:rsid w:val="00A62E1B"/>
    <w:rsid w:val="00A63D17"/>
    <w:rsid w:val="00A63DAD"/>
    <w:rsid w:val="00A6426D"/>
    <w:rsid w:val="00A642D1"/>
    <w:rsid w:val="00A65253"/>
    <w:rsid w:val="00A6633E"/>
    <w:rsid w:val="00A66372"/>
    <w:rsid w:val="00A668FC"/>
    <w:rsid w:val="00A67950"/>
    <w:rsid w:val="00A67A77"/>
    <w:rsid w:val="00A70CE3"/>
    <w:rsid w:val="00A70F79"/>
    <w:rsid w:val="00A7105D"/>
    <w:rsid w:val="00A7225F"/>
    <w:rsid w:val="00A7253E"/>
    <w:rsid w:val="00A7344F"/>
    <w:rsid w:val="00A73E69"/>
    <w:rsid w:val="00A74C13"/>
    <w:rsid w:val="00A74C9E"/>
    <w:rsid w:val="00A75226"/>
    <w:rsid w:val="00A75602"/>
    <w:rsid w:val="00A75D78"/>
    <w:rsid w:val="00A7638F"/>
    <w:rsid w:val="00A76906"/>
    <w:rsid w:val="00A76EDF"/>
    <w:rsid w:val="00A77054"/>
    <w:rsid w:val="00A7705A"/>
    <w:rsid w:val="00A7788D"/>
    <w:rsid w:val="00A807EF"/>
    <w:rsid w:val="00A81481"/>
    <w:rsid w:val="00A81733"/>
    <w:rsid w:val="00A8190F"/>
    <w:rsid w:val="00A819D1"/>
    <w:rsid w:val="00A81B8C"/>
    <w:rsid w:val="00A81E7D"/>
    <w:rsid w:val="00A82932"/>
    <w:rsid w:val="00A83122"/>
    <w:rsid w:val="00A83286"/>
    <w:rsid w:val="00A832E1"/>
    <w:rsid w:val="00A837F8"/>
    <w:rsid w:val="00A83913"/>
    <w:rsid w:val="00A83AAF"/>
    <w:rsid w:val="00A83F15"/>
    <w:rsid w:val="00A850F4"/>
    <w:rsid w:val="00A853A9"/>
    <w:rsid w:val="00A860A4"/>
    <w:rsid w:val="00A860AC"/>
    <w:rsid w:val="00A86F5F"/>
    <w:rsid w:val="00A87626"/>
    <w:rsid w:val="00A87659"/>
    <w:rsid w:val="00A877F8"/>
    <w:rsid w:val="00A87C08"/>
    <w:rsid w:val="00A87E5B"/>
    <w:rsid w:val="00A90BB0"/>
    <w:rsid w:val="00A9119B"/>
    <w:rsid w:val="00A913DF"/>
    <w:rsid w:val="00A9179C"/>
    <w:rsid w:val="00A9181D"/>
    <w:rsid w:val="00A91BE1"/>
    <w:rsid w:val="00A92612"/>
    <w:rsid w:val="00A929D7"/>
    <w:rsid w:val="00A94EDD"/>
    <w:rsid w:val="00A955D7"/>
    <w:rsid w:val="00A95A71"/>
    <w:rsid w:val="00A9671A"/>
    <w:rsid w:val="00A97372"/>
    <w:rsid w:val="00A9737B"/>
    <w:rsid w:val="00A97595"/>
    <w:rsid w:val="00A975E5"/>
    <w:rsid w:val="00A9776E"/>
    <w:rsid w:val="00AA00BF"/>
    <w:rsid w:val="00AA0693"/>
    <w:rsid w:val="00AA0A3F"/>
    <w:rsid w:val="00AA0BA4"/>
    <w:rsid w:val="00AA0E6A"/>
    <w:rsid w:val="00AA10DE"/>
    <w:rsid w:val="00AA11FF"/>
    <w:rsid w:val="00AA153C"/>
    <w:rsid w:val="00AA1A9E"/>
    <w:rsid w:val="00AA1C98"/>
    <w:rsid w:val="00AA1E20"/>
    <w:rsid w:val="00AA2C8E"/>
    <w:rsid w:val="00AA2DF9"/>
    <w:rsid w:val="00AA38E8"/>
    <w:rsid w:val="00AA4475"/>
    <w:rsid w:val="00AA4A20"/>
    <w:rsid w:val="00AA5F4F"/>
    <w:rsid w:val="00AA6F35"/>
    <w:rsid w:val="00AA741C"/>
    <w:rsid w:val="00AA7730"/>
    <w:rsid w:val="00AA77C5"/>
    <w:rsid w:val="00AA7B26"/>
    <w:rsid w:val="00AB08BC"/>
    <w:rsid w:val="00AB13E9"/>
    <w:rsid w:val="00AB159C"/>
    <w:rsid w:val="00AB22EF"/>
    <w:rsid w:val="00AB23C0"/>
    <w:rsid w:val="00AB29EF"/>
    <w:rsid w:val="00AB2DB9"/>
    <w:rsid w:val="00AB2FD5"/>
    <w:rsid w:val="00AB313D"/>
    <w:rsid w:val="00AB3169"/>
    <w:rsid w:val="00AB3266"/>
    <w:rsid w:val="00AB4ED1"/>
    <w:rsid w:val="00AB5056"/>
    <w:rsid w:val="00AB5652"/>
    <w:rsid w:val="00AB638C"/>
    <w:rsid w:val="00AB6DFC"/>
    <w:rsid w:val="00AB762B"/>
    <w:rsid w:val="00AB7B3E"/>
    <w:rsid w:val="00AC0936"/>
    <w:rsid w:val="00AC1A16"/>
    <w:rsid w:val="00AC3280"/>
    <w:rsid w:val="00AC4C16"/>
    <w:rsid w:val="00AC5431"/>
    <w:rsid w:val="00AC5975"/>
    <w:rsid w:val="00AC5AC0"/>
    <w:rsid w:val="00AC5FC0"/>
    <w:rsid w:val="00AC650F"/>
    <w:rsid w:val="00AC7B62"/>
    <w:rsid w:val="00AC7CC4"/>
    <w:rsid w:val="00AD07A5"/>
    <w:rsid w:val="00AD08E6"/>
    <w:rsid w:val="00AD0AE4"/>
    <w:rsid w:val="00AD0DEF"/>
    <w:rsid w:val="00AD0F00"/>
    <w:rsid w:val="00AD1797"/>
    <w:rsid w:val="00AD1B59"/>
    <w:rsid w:val="00AD1ED3"/>
    <w:rsid w:val="00AD2143"/>
    <w:rsid w:val="00AD29AF"/>
    <w:rsid w:val="00AD2B33"/>
    <w:rsid w:val="00AD2C69"/>
    <w:rsid w:val="00AD37AF"/>
    <w:rsid w:val="00AD4057"/>
    <w:rsid w:val="00AD4404"/>
    <w:rsid w:val="00AD4649"/>
    <w:rsid w:val="00AD4EA5"/>
    <w:rsid w:val="00AD5380"/>
    <w:rsid w:val="00AD57EB"/>
    <w:rsid w:val="00AD6C47"/>
    <w:rsid w:val="00AD70F4"/>
    <w:rsid w:val="00AD71F8"/>
    <w:rsid w:val="00AD74E7"/>
    <w:rsid w:val="00AD7EB8"/>
    <w:rsid w:val="00AE0644"/>
    <w:rsid w:val="00AE08DE"/>
    <w:rsid w:val="00AE0EC5"/>
    <w:rsid w:val="00AE1AF2"/>
    <w:rsid w:val="00AE1C0F"/>
    <w:rsid w:val="00AE1F6D"/>
    <w:rsid w:val="00AE201B"/>
    <w:rsid w:val="00AE24C1"/>
    <w:rsid w:val="00AE37BC"/>
    <w:rsid w:val="00AE3994"/>
    <w:rsid w:val="00AE3BDF"/>
    <w:rsid w:val="00AE3C79"/>
    <w:rsid w:val="00AE3E5A"/>
    <w:rsid w:val="00AE42EF"/>
    <w:rsid w:val="00AE490A"/>
    <w:rsid w:val="00AE4F69"/>
    <w:rsid w:val="00AE5214"/>
    <w:rsid w:val="00AE5940"/>
    <w:rsid w:val="00AE5AB0"/>
    <w:rsid w:val="00AE5D64"/>
    <w:rsid w:val="00AE71AA"/>
    <w:rsid w:val="00AE7478"/>
    <w:rsid w:val="00AE7DB7"/>
    <w:rsid w:val="00AE7FEA"/>
    <w:rsid w:val="00AF06FE"/>
    <w:rsid w:val="00AF0C32"/>
    <w:rsid w:val="00AF10C2"/>
    <w:rsid w:val="00AF1F20"/>
    <w:rsid w:val="00AF21D4"/>
    <w:rsid w:val="00AF2220"/>
    <w:rsid w:val="00AF23FB"/>
    <w:rsid w:val="00AF30A8"/>
    <w:rsid w:val="00AF3B38"/>
    <w:rsid w:val="00AF3D49"/>
    <w:rsid w:val="00AF3E38"/>
    <w:rsid w:val="00AF489E"/>
    <w:rsid w:val="00AF6497"/>
    <w:rsid w:val="00AF65CF"/>
    <w:rsid w:val="00AF6DF4"/>
    <w:rsid w:val="00AF6FEB"/>
    <w:rsid w:val="00AF714B"/>
    <w:rsid w:val="00AF7896"/>
    <w:rsid w:val="00AF79E7"/>
    <w:rsid w:val="00AF7C06"/>
    <w:rsid w:val="00B00916"/>
    <w:rsid w:val="00B00A0E"/>
    <w:rsid w:val="00B01AA2"/>
    <w:rsid w:val="00B01B4F"/>
    <w:rsid w:val="00B01F09"/>
    <w:rsid w:val="00B02C56"/>
    <w:rsid w:val="00B02CBB"/>
    <w:rsid w:val="00B036A8"/>
    <w:rsid w:val="00B038C5"/>
    <w:rsid w:val="00B041BB"/>
    <w:rsid w:val="00B0478D"/>
    <w:rsid w:val="00B054F1"/>
    <w:rsid w:val="00B054F3"/>
    <w:rsid w:val="00B059C5"/>
    <w:rsid w:val="00B06E79"/>
    <w:rsid w:val="00B0703E"/>
    <w:rsid w:val="00B07CA9"/>
    <w:rsid w:val="00B10195"/>
    <w:rsid w:val="00B10E93"/>
    <w:rsid w:val="00B110FE"/>
    <w:rsid w:val="00B11550"/>
    <w:rsid w:val="00B122F3"/>
    <w:rsid w:val="00B1232D"/>
    <w:rsid w:val="00B1252A"/>
    <w:rsid w:val="00B130B5"/>
    <w:rsid w:val="00B13A0B"/>
    <w:rsid w:val="00B13D70"/>
    <w:rsid w:val="00B14415"/>
    <w:rsid w:val="00B1450E"/>
    <w:rsid w:val="00B148FF"/>
    <w:rsid w:val="00B15088"/>
    <w:rsid w:val="00B1574C"/>
    <w:rsid w:val="00B1575E"/>
    <w:rsid w:val="00B162F8"/>
    <w:rsid w:val="00B165E2"/>
    <w:rsid w:val="00B168B0"/>
    <w:rsid w:val="00B169EE"/>
    <w:rsid w:val="00B16A4F"/>
    <w:rsid w:val="00B16F10"/>
    <w:rsid w:val="00B203DF"/>
    <w:rsid w:val="00B20401"/>
    <w:rsid w:val="00B2050B"/>
    <w:rsid w:val="00B209AD"/>
    <w:rsid w:val="00B22F22"/>
    <w:rsid w:val="00B23F56"/>
    <w:rsid w:val="00B24DD2"/>
    <w:rsid w:val="00B24F7F"/>
    <w:rsid w:val="00B251D3"/>
    <w:rsid w:val="00B25A0D"/>
    <w:rsid w:val="00B25EC8"/>
    <w:rsid w:val="00B26938"/>
    <w:rsid w:val="00B26A86"/>
    <w:rsid w:val="00B271C2"/>
    <w:rsid w:val="00B271E1"/>
    <w:rsid w:val="00B30213"/>
    <w:rsid w:val="00B30379"/>
    <w:rsid w:val="00B30C4E"/>
    <w:rsid w:val="00B314B1"/>
    <w:rsid w:val="00B319CA"/>
    <w:rsid w:val="00B31D3C"/>
    <w:rsid w:val="00B31D60"/>
    <w:rsid w:val="00B31E40"/>
    <w:rsid w:val="00B32844"/>
    <w:rsid w:val="00B32931"/>
    <w:rsid w:val="00B33530"/>
    <w:rsid w:val="00B336CE"/>
    <w:rsid w:val="00B33950"/>
    <w:rsid w:val="00B33FA1"/>
    <w:rsid w:val="00B34F80"/>
    <w:rsid w:val="00B351C0"/>
    <w:rsid w:val="00B3546D"/>
    <w:rsid w:val="00B35853"/>
    <w:rsid w:val="00B35980"/>
    <w:rsid w:val="00B3658C"/>
    <w:rsid w:val="00B36795"/>
    <w:rsid w:val="00B3685E"/>
    <w:rsid w:val="00B36A09"/>
    <w:rsid w:val="00B371AA"/>
    <w:rsid w:val="00B37266"/>
    <w:rsid w:val="00B37310"/>
    <w:rsid w:val="00B37991"/>
    <w:rsid w:val="00B409A1"/>
    <w:rsid w:val="00B415B1"/>
    <w:rsid w:val="00B41E41"/>
    <w:rsid w:val="00B424BF"/>
    <w:rsid w:val="00B429EE"/>
    <w:rsid w:val="00B42CF4"/>
    <w:rsid w:val="00B43203"/>
    <w:rsid w:val="00B438D5"/>
    <w:rsid w:val="00B447C3"/>
    <w:rsid w:val="00B459FE"/>
    <w:rsid w:val="00B45E57"/>
    <w:rsid w:val="00B45F88"/>
    <w:rsid w:val="00B4635D"/>
    <w:rsid w:val="00B46581"/>
    <w:rsid w:val="00B467DB"/>
    <w:rsid w:val="00B468AE"/>
    <w:rsid w:val="00B46E47"/>
    <w:rsid w:val="00B471F7"/>
    <w:rsid w:val="00B473A9"/>
    <w:rsid w:val="00B4760A"/>
    <w:rsid w:val="00B478C4"/>
    <w:rsid w:val="00B47DBB"/>
    <w:rsid w:val="00B5038D"/>
    <w:rsid w:val="00B50A9B"/>
    <w:rsid w:val="00B50C65"/>
    <w:rsid w:val="00B50F67"/>
    <w:rsid w:val="00B512E2"/>
    <w:rsid w:val="00B51B04"/>
    <w:rsid w:val="00B51F0E"/>
    <w:rsid w:val="00B5276E"/>
    <w:rsid w:val="00B53180"/>
    <w:rsid w:val="00B5448E"/>
    <w:rsid w:val="00B545DD"/>
    <w:rsid w:val="00B55172"/>
    <w:rsid w:val="00B55BE5"/>
    <w:rsid w:val="00B55F48"/>
    <w:rsid w:val="00B56104"/>
    <w:rsid w:val="00B5663D"/>
    <w:rsid w:val="00B5694F"/>
    <w:rsid w:val="00B56F0F"/>
    <w:rsid w:val="00B570E1"/>
    <w:rsid w:val="00B57446"/>
    <w:rsid w:val="00B57597"/>
    <w:rsid w:val="00B57C03"/>
    <w:rsid w:val="00B57DB3"/>
    <w:rsid w:val="00B60097"/>
    <w:rsid w:val="00B60283"/>
    <w:rsid w:val="00B6082B"/>
    <w:rsid w:val="00B60B37"/>
    <w:rsid w:val="00B6147A"/>
    <w:rsid w:val="00B6159B"/>
    <w:rsid w:val="00B6314B"/>
    <w:rsid w:val="00B6369A"/>
    <w:rsid w:val="00B638B9"/>
    <w:rsid w:val="00B639CA"/>
    <w:rsid w:val="00B63A8E"/>
    <w:rsid w:val="00B63E60"/>
    <w:rsid w:val="00B6442D"/>
    <w:rsid w:val="00B6448C"/>
    <w:rsid w:val="00B64519"/>
    <w:rsid w:val="00B645F2"/>
    <w:rsid w:val="00B64756"/>
    <w:rsid w:val="00B64839"/>
    <w:rsid w:val="00B64F18"/>
    <w:rsid w:val="00B6625D"/>
    <w:rsid w:val="00B6642B"/>
    <w:rsid w:val="00B66DC0"/>
    <w:rsid w:val="00B678A7"/>
    <w:rsid w:val="00B67AD7"/>
    <w:rsid w:val="00B70650"/>
    <w:rsid w:val="00B70AC1"/>
    <w:rsid w:val="00B710FE"/>
    <w:rsid w:val="00B71281"/>
    <w:rsid w:val="00B71A5B"/>
    <w:rsid w:val="00B71F18"/>
    <w:rsid w:val="00B72AF2"/>
    <w:rsid w:val="00B72EA5"/>
    <w:rsid w:val="00B73192"/>
    <w:rsid w:val="00B73274"/>
    <w:rsid w:val="00B73417"/>
    <w:rsid w:val="00B73459"/>
    <w:rsid w:val="00B73C94"/>
    <w:rsid w:val="00B74218"/>
    <w:rsid w:val="00B74AA5"/>
    <w:rsid w:val="00B765DA"/>
    <w:rsid w:val="00B76F91"/>
    <w:rsid w:val="00B77379"/>
    <w:rsid w:val="00B77FD5"/>
    <w:rsid w:val="00B800F0"/>
    <w:rsid w:val="00B8072A"/>
    <w:rsid w:val="00B8072D"/>
    <w:rsid w:val="00B80C53"/>
    <w:rsid w:val="00B80CB6"/>
    <w:rsid w:val="00B80D87"/>
    <w:rsid w:val="00B80FCD"/>
    <w:rsid w:val="00B81DA1"/>
    <w:rsid w:val="00B8203E"/>
    <w:rsid w:val="00B82329"/>
    <w:rsid w:val="00B82BA7"/>
    <w:rsid w:val="00B838C8"/>
    <w:rsid w:val="00B83EC4"/>
    <w:rsid w:val="00B84C82"/>
    <w:rsid w:val="00B855F4"/>
    <w:rsid w:val="00B87014"/>
    <w:rsid w:val="00B87498"/>
    <w:rsid w:val="00B87573"/>
    <w:rsid w:val="00B904B7"/>
    <w:rsid w:val="00B9093F"/>
    <w:rsid w:val="00B90FC3"/>
    <w:rsid w:val="00B912BC"/>
    <w:rsid w:val="00B914D5"/>
    <w:rsid w:val="00B91D38"/>
    <w:rsid w:val="00B9237D"/>
    <w:rsid w:val="00B92BC2"/>
    <w:rsid w:val="00B92DC7"/>
    <w:rsid w:val="00B9312E"/>
    <w:rsid w:val="00B937E8"/>
    <w:rsid w:val="00B93D49"/>
    <w:rsid w:val="00B94247"/>
    <w:rsid w:val="00B9425A"/>
    <w:rsid w:val="00B942A1"/>
    <w:rsid w:val="00B942A7"/>
    <w:rsid w:val="00B948DE"/>
    <w:rsid w:val="00B9518D"/>
    <w:rsid w:val="00B954C3"/>
    <w:rsid w:val="00B96340"/>
    <w:rsid w:val="00B96CBC"/>
    <w:rsid w:val="00B96F2E"/>
    <w:rsid w:val="00B96F8A"/>
    <w:rsid w:val="00B97654"/>
    <w:rsid w:val="00B97818"/>
    <w:rsid w:val="00B97D7C"/>
    <w:rsid w:val="00BA067E"/>
    <w:rsid w:val="00BA09BC"/>
    <w:rsid w:val="00BA0AAA"/>
    <w:rsid w:val="00BA0EA6"/>
    <w:rsid w:val="00BA0FC8"/>
    <w:rsid w:val="00BA12D7"/>
    <w:rsid w:val="00BA1C82"/>
    <w:rsid w:val="00BA1E08"/>
    <w:rsid w:val="00BA248F"/>
    <w:rsid w:val="00BA276F"/>
    <w:rsid w:val="00BA2BEF"/>
    <w:rsid w:val="00BA3C41"/>
    <w:rsid w:val="00BA3F3D"/>
    <w:rsid w:val="00BA43AC"/>
    <w:rsid w:val="00BA45AB"/>
    <w:rsid w:val="00BA4A66"/>
    <w:rsid w:val="00BA5556"/>
    <w:rsid w:val="00BA5681"/>
    <w:rsid w:val="00BA5DA2"/>
    <w:rsid w:val="00BA5DAA"/>
    <w:rsid w:val="00BA5DD4"/>
    <w:rsid w:val="00BA61EB"/>
    <w:rsid w:val="00BA6652"/>
    <w:rsid w:val="00BA6919"/>
    <w:rsid w:val="00BA7700"/>
    <w:rsid w:val="00BA7CC9"/>
    <w:rsid w:val="00BA7D9D"/>
    <w:rsid w:val="00BA7F5F"/>
    <w:rsid w:val="00BB05C3"/>
    <w:rsid w:val="00BB13EC"/>
    <w:rsid w:val="00BB1AA9"/>
    <w:rsid w:val="00BB1CD8"/>
    <w:rsid w:val="00BB1DB8"/>
    <w:rsid w:val="00BB1F3E"/>
    <w:rsid w:val="00BB200F"/>
    <w:rsid w:val="00BB208D"/>
    <w:rsid w:val="00BB2737"/>
    <w:rsid w:val="00BB2A70"/>
    <w:rsid w:val="00BB2AC6"/>
    <w:rsid w:val="00BB2E47"/>
    <w:rsid w:val="00BB2FC2"/>
    <w:rsid w:val="00BB3079"/>
    <w:rsid w:val="00BB30D5"/>
    <w:rsid w:val="00BB458F"/>
    <w:rsid w:val="00BB4B88"/>
    <w:rsid w:val="00BB4F21"/>
    <w:rsid w:val="00BB517D"/>
    <w:rsid w:val="00BB551E"/>
    <w:rsid w:val="00BB56A8"/>
    <w:rsid w:val="00BB5732"/>
    <w:rsid w:val="00BB5905"/>
    <w:rsid w:val="00BB5AA1"/>
    <w:rsid w:val="00BB62AB"/>
    <w:rsid w:val="00BB7761"/>
    <w:rsid w:val="00BC0C1F"/>
    <w:rsid w:val="00BC1132"/>
    <w:rsid w:val="00BC1392"/>
    <w:rsid w:val="00BC144C"/>
    <w:rsid w:val="00BC2243"/>
    <w:rsid w:val="00BC2D67"/>
    <w:rsid w:val="00BC30B9"/>
    <w:rsid w:val="00BC3F6E"/>
    <w:rsid w:val="00BC4214"/>
    <w:rsid w:val="00BC434E"/>
    <w:rsid w:val="00BC45E1"/>
    <w:rsid w:val="00BC4A62"/>
    <w:rsid w:val="00BC4BFA"/>
    <w:rsid w:val="00BC4DE3"/>
    <w:rsid w:val="00BC61A0"/>
    <w:rsid w:val="00BC66DD"/>
    <w:rsid w:val="00BC67C2"/>
    <w:rsid w:val="00BC67DF"/>
    <w:rsid w:val="00BC696D"/>
    <w:rsid w:val="00BC6ABE"/>
    <w:rsid w:val="00BC73BB"/>
    <w:rsid w:val="00BC766B"/>
    <w:rsid w:val="00BC79BB"/>
    <w:rsid w:val="00BC7EFF"/>
    <w:rsid w:val="00BD1563"/>
    <w:rsid w:val="00BD2C74"/>
    <w:rsid w:val="00BD3A84"/>
    <w:rsid w:val="00BD3F3A"/>
    <w:rsid w:val="00BD3FE8"/>
    <w:rsid w:val="00BD566C"/>
    <w:rsid w:val="00BD6015"/>
    <w:rsid w:val="00BD6DFB"/>
    <w:rsid w:val="00BD785E"/>
    <w:rsid w:val="00BD7A12"/>
    <w:rsid w:val="00BD7C75"/>
    <w:rsid w:val="00BE01E1"/>
    <w:rsid w:val="00BE0739"/>
    <w:rsid w:val="00BE0B71"/>
    <w:rsid w:val="00BE1584"/>
    <w:rsid w:val="00BE20C9"/>
    <w:rsid w:val="00BE20CB"/>
    <w:rsid w:val="00BE2D64"/>
    <w:rsid w:val="00BE35D6"/>
    <w:rsid w:val="00BE39AD"/>
    <w:rsid w:val="00BE517E"/>
    <w:rsid w:val="00BE5AA7"/>
    <w:rsid w:val="00BE6015"/>
    <w:rsid w:val="00BE71ED"/>
    <w:rsid w:val="00BE793D"/>
    <w:rsid w:val="00BE79AA"/>
    <w:rsid w:val="00BE7F22"/>
    <w:rsid w:val="00BF04CB"/>
    <w:rsid w:val="00BF0F82"/>
    <w:rsid w:val="00BF0FB6"/>
    <w:rsid w:val="00BF172C"/>
    <w:rsid w:val="00BF3792"/>
    <w:rsid w:val="00BF3B4B"/>
    <w:rsid w:val="00BF3FD8"/>
    <w:rsid w:val="00BF4034"/>
    <w:rsid w:val="00BF5333"/>
    <w:rsid w:val="00BF5AA8"/>
    <w:rsid w:val="00BF6B91"/>
    <w:rsid w:val="00BF7A19"/>
    <w:rsid w:val="00BF7B0A"/>
    <w:rsid w:val="00BF7B44"/>
    <w:rsid w:val="00C0046A"/>
    <w:rsid w:val="00C006CC"/>
    <w:rsid w:val="00C01233"/>
    <w:rsid w:val="00C01726"/>
    <w:rsid w:val="00C01779"/>
    <w:rsid w:val="00C019E1"/>
    <w:rsid w:val="00C019FA"/>
    <w:rsid w:val="00C02284"/>
    <w:rsid w:val="00C0239A"/>
    <w:rsid w:val="00C0281C"/>
    <w:rsid w:val="00C02D15"/>
    <w:rsid w:val="00C02DEB"/>
    <w:rsid w:val="00C02F23"/>
    <w:rsid w:val="00C033AE"/>
    <w:rsid w:val="00C043DD"/>
    <w:rsid w:val="00C04C0B"/>
    <w:rsid w:val="00C04F39"/>
    <w:rsid w:val="00C05848"/>
    <w:rsid w:val="00C05A9F"/>
    <w:rsid w:val="00C05B64"/>
    <w:rsid w:val="00C05D8C"/>
    <w:rsid w:val="00C05DCA"/>
    <w:rsid w:val="00C061C9"/>
    <w:rsid w:val="00C06E37"/>
    <w:rsid w:val="00C10ABA"/>
    <w:rsid w:val="00C10C85"/>
    <w:rsid w:val="00C1121A"/>
    <w:rsid w:val="00C11302"/>
    <w:rsid w:val="00C11DDA"/>
    <w:rsid w:val="00C12564"/>
    <w:rsid w:val="00C12A38"/>
    <w:rsid w:val="00C13329"/>
    <w:rsid w:val="00C13CFA"/>
    <w:rsid w:val="00C1412C"/>
    <w:rsid w:val="00C1412D"/>
    <w:rsid w:val="00C14C33"/>
    <w:rsid w:val="00C14CB6"/>
    <w:rsid w:val="00C15CE2"/>
    <w:rsid w:val="00C15DB7"/>
    <w:rsid w:val="00C160E8"/>
    <w:rsid w:val="00C1671A"/>
    <w:rsid w:val="00C16767"/>
    <w:rsid w:val="00C16771"/>
    <w:rsid w:val="00C16F30"/>
    <w:rsid w:val="00C16F51"/>
    <w:rsid w:val="00C174BB"/>
    <w:rsid w:val="00C17E58"/>
    <w:rsid w:val="00C17F94"/>
    <w:rsid w:val="00C20BA1"/>
    <w:rsid w:val="00C20EA7"/>
    <w:rsid w:val="00C21A6F"/>
    <w:rsid w:val="00C2215B"/>
    <w:rsid w:val="00C22664"/>
    <w:rsid w:val="00C237B9"/>
    <w:rsid w:val="00C237C1"/>
    <w:rsid w:val="00C23E16"/>
    <w:rsid w:val="00C24810"/>
    <w:rsid w:val="00C248D8"/>
    <w:rsid w:val="00C2492D"/>
    <w:rsid w:val="00C24FC3"/>
    <w:rsid w:val="00C2580B"/>
    <w:rsid w:val="00C264AA"/>
    <w:rsid w:val="00C267D2"/>
    <w:rsid w:val="00C275EE"/>
    <w:rsid w:val="00C2788A"/>
    <w:rsid w:val="00C27DD7"/>
    <w:rsid w:val="00C27F21"/>
    <w:rsid w:val="00C30391"/>
    <w:rsid w:val="00C3097C"/>
    <w:rsid w:val="00C311C4"/>
    <w:rsid w:val="00C3120B"/>
    <w:rsid w:val="00C31EC7"/>
    <w:rsid w:val="00C3259C"/>
    <w:rsid w:val="00C32D5F"/>
    <w:rsid w:val="00C33050"/>
    <w:rsid w:val="00C330A5"/>
    <w:rsid w:val="00C33512"/>
    <w:rsid w:val="00C33AA4"/>
    <w:rsid w:val="00C33F4F"/>
    <w:rsid w:val="00C343FE"/>
    <w:rsid w:val="00C34461"/>
    <w:rsid w:val="00C34640"/>
    <w:rsid w:val="00C34B26"/>
    <w:rsid w:val="00C34D06"/>
    <w:rsid w:val="00C354FE"/>
    <w:rsid w:val="00C35700"/>
    <w:rsid w:val="00C3574C"/>
    <w:rsid w:val="00C35B35"/>
    <w:rsid w:val="00C36389"/>
    <w:rsid w:val="00C37F95"/>
    <w:rsid w:val="00C405D3"/>
    <w:rsid w:val="00C40906"/>
    <w:rsid w:val="00C40A1D"/>
    <w:rsid w:val="00C41204"/>
    <w:rsid w:val="00C41728"/>
    <w:rsid w:val="00C419B4"/>
    <w:rsid w:val="00C41E83"/>
    <w:rsid w:val="00C4207C"/>
    <w:rsid w:val="00C428E4"/>
    <w:rsid w:val="00C45D2B"/>
    <w:rsid w:val="00C4641E"/>
    <w:rsid w:val="00C46BDB"/>
    <w:rsid w:val="00C46EA9"/>
    <w:rsid w:val="00C4766D"/>
    <w:rsid w:val="00C50248"/>
    <w:rsid w:val="00C5050A"/>
    <w:rsid w:val="00C50BDD"/>
    <w:rsid w:val="00C50C65"/>
    <w:rsid w:val="00C50CEA"/>
    <w:rsid w:val="00C50D93"/>
    <w:rsid w:val="00C51162"/>
    <w:rsid w:val="00C511EB"/>
    <w:rsid w:val="00C51CB7"/>
    <w:rsid w:val="00C52157"/>
    <w:rsid w:val="00C52AE5"/>
    <w:rsid w:val="00C52C1C"/>
    <w:rsid w:val="00C52D5E"/>
    <w:rsid w:val="00C52FF7"/>
    <w:rsid w:val="00C53077"/>
    <w:rsid w:val="00C53198"/>
    <w:rsid w:val="00C54F6B"/>
    <w:rsid w:val="00C57107"/>
    <w:rsid w:val="00C57EF7"/>
    <w:rsid w:val="00C6033A"/>
    <w:rsid w:val="00C60916"/>
    <w:rsid w:val="00C6105F"/>
    <w:rsid w:val="00C610EA"/>
    <w:rsid w:val="00C6175C"/>
    <w:rsid w:val="00C618BD"/>
    <w:rsid w:val="00C62204"/>
    <w:rsid w:val="00C62CB6"/>
    <w:rsid w:val="00C62D2F"/>
    <w:rsid w:val="00C640AB"/>
    <w:rsid w:val="00C6423A"/>
    <w:rsid w:val="00C645A3"/>
    <w:rsid w:val="00C65206"/>
    <w:rsid w:val="00C652A1"/>
    <w:rsid w:val="00C6534A"/>
    <w:rsid w:val="00C6693B"/>
    <w:rsid w:val="00C66CDB"/>
    <w:rsid w:val="00C66F61"/>
    <w:rsid w:val="00C675AB"/>
    <w:rsid w:val="00C67945"/>
    <w:rsid w:val="00C679A1"/>
    <w:rsid w:val="00C67CD2"/>
    <w:rsid w:val="00C67FD1"/>
    <w:rsid w:val="00C709A7"/>
    <w:rsid w:val="00C70FA5"/>
    <w:rsid w:val="00C7137A"/>
    <w:rsid w:val="00C71AE5"/>
    <w:rsid w:val="00C72312"/>
    <w:rsid w:val="00C725E9"/>
    <w:rsid w:val="00C72D68"/>
    <w:rsid w:val="00C72EEE"/>
    <w:rsid w:val="00C733D7"/>
    <w:rsid w:val="00C735C7"/>
    <w:rsid w:val="00C7409E"/>
    <w:rsid w:val="00C7431D"/>
    <w:rsid w:val="00C748E3"/>
    <w:rsid w:val="00C74932"/>
    <w:rsid w:val="00C750C1"/>
    <w:rsid w:val="00C7515C"/>
    <w:rsid w:val="00C754FB"/>
    <w:rsid w:val="00C76537"/>
    <w:rsid w:val="00C76E8C"/>
    <w:rsid w:val="00C76F75"/>
    <w:rsid w:val="00C77665"/>
    <w:rsid w:val="00C804C7"/>
    <w:rsid w:val="00C8077A"/>
    <w:rsid w:val="00C80C4E"/>
    <w:rsid w:val="00C80CDF"/>
    <w:rsid w:val="00C81A41"/>
    <w:rsid w:val="00C82949"/>
    <w:rsid w:val="00C82D3F"/>
    <w:rsid w:val="00C83602"/>
    <w:rsid w:val="00C83A18"/>
    <w:rsid w:val="00C83B70"/>
    <w:rsid w:val="00C83D48"/>
    <w:rsid w:val="00C8582E"/>
    <w:rsid w:val="00C85F22"/>
    <w:rsid w:val="00C865FF"/>
    <w:rsid w:val="00C86722"/>
    <w:rsid w:val="00C87487"/>
    <w:rsid w:val="00C8754F"/>
    <w:rsid w:val="00C87A41"/>
    <w:rsid w:val="00C87ABD"/>
    <w:rsid w:val="00C87D51"/>
    <w:rsid w:val="00C87D72"/>
    <w:rsid w:val="00C90A4C"/>
    <w:rsid w:val="00C90A88"/>
    <w:rsid w:val="00C90BF4"/>
    <w:rsid w:val="00C90F68"/>
    <w:rsid w:val="00C91EF7"/>
    <w:rsid w:val="00C92A42"/>
    <w:rsid w:val="00C92D33"/>
    <w:rsid w:val="00C93157"/>
    <w:rsid w:val="00C9333C"/>
    <w:rsid w:val="00C9348B"/>
    <w:rsid w:val="00C9420C"/>
    <w:rsid w:val="00C94420"/>
    <w:rsid w:val="00C94C10"/>
    <w:rsid w:val="00C952FB"/>
    <w:rsid w:val="00C956C4"/>
    <w:rsid w:val="00C9580A"/>
    <w:rsid w:val="00C95F51"/>
    <w:rsid w:val="00C95FAC"/>
    <w:rsid w:val="00C96AEA"/>
    <w:rsid w:val="00C96CAA"/>
    <w:rsid w:val="00C96D70"/>
    <w:rsid w:val="00C973CB"/>
    <w:rsid w:val="00C9760F"/>
    <w:rsid w:val="00C9795C"/>
    <w:rsid w:val="00CA024D"/>
    <w:rsid w:val="00CA038F"/>
    <w:rsid w:val="00CA058F"/>
    <w:rsid w:val="00CA0BB9"/>
    <w:rsid w:val="00CA0FC0"/>
    <w:rsid w:val="00CA124B"/>
    <w:rsid w:val="00CA1588"/>
    <w:rsid w:val="00CA172A"/>
    <w:rsid w:val="00CA26D6"/>
    <w:rsid w:val="00CA2E81"/>
    <w:rsid w:val="00CA3652"/>
    <w:rsid w:val="00CA3917"/>
    <w:rsid w:val="00CA3DF5"/>
    <w:rsid w:val="00CA4702"/>
    <w:rsid w:val="00CA5994"/>
    <w:rsid w:val="00CA59A7"/>
    <w:rsid w:val="00CA5B92"/>
    <w:rsid w:val="00CA6F9F"/>
    <w:rsid w:val="00CA70A4"/>
    <w:rsid w:val="00CA7330"/>
    <w:rsid w:val="00CA7E64"/>
    <w:rsid w:val="00CB084D"/>
    <w:rsid w:val="00CB0C97"/>
    <w:rsid w:val="00CB1A02"/>
    <w:rsid w:val="00CB1BEA"/>
    <w:rsid w:val="00CB1E41"/>
    <w:rsid w:val="00CB1F32"/>
    <w:rsid w:val="00CB2E3B"/>
    <w:rsid w:val="00CB30B1"/>
    <w:rsid w:val="00CB4316"/>
    <w:rsid w:val="00CB442C"/>
    <w:rsid w:val="00CB56F1"/>
    <w:rsid w:val="00CB5755"/>
    <w:rsid w:val="00CB5AA2"/>
    <w:rsid w:val="00CB5CD9"/>
    <w:rsid w:val="00CB6220"/>
    <w:rsid w:val="00CB74DD"/>
    <w:rsid w:val="00CB7930"/>
    <w:rsid w:val="00CB7A40"/>
    <w:rsid w:val="00CC08F6"/>
    <w:rsid w:val="00CC1978"/>
    <w:rsid w:val="00CC1E5E"/>
    <w:rsid w:val="00CC1EA2"/>
    <w:rsid w:val="00CC29C1"/>
    <w:rsid w:val="00CC3A18"/>
    <w:rsid w:val="00CC4264"/>
    <w:rsid w:val="00CC45BE"/>
    <w:rsid w:val="00CC4809"/>
    <w:rsid w:val="00CC4FF4"/>
    <w:rsid w:val="00CC5890"/>
    <w:rsid w:val="00CC5A78"/>
    <w:rsid w:val="00CC685F"/>
    <w:rsid w:val="00CC6DDC"/>
    <w:rsid w:val="00CC7123"/>
    <w:rsid w:val="00CC776C"/>
    <w:rsid w:val="00CC77A5"/>
    <w:rsid w:val="00CD0144"/>
    <w:rsid w:val="00CD02E0"/>
    <w:rsid w:val="00CD0811"/>
    <w:rsid w:val="00CD0BE3"/>
    <w:rsid w:val="00CD0BF9"/>
    <w:rsid w:val="00CD0C5B"/>
    <w:rsid w:val="00CD13F3"/>
    <w:rsid w:val="00CD15C3"/>
    <w:rsid w:val="00CD22B5"/>
    <w:rsid w:val="00CD2CE2"/>
    <w:rsid w:val="00CD2DFB"/>
    <w:rsid w:val="00CD34FC"/>
    <w:rsid w:val="00CD3557"/>
    <w:rsid w:val="00CD4146"/>
    <w:rsid w:val="00CD4688"/>
    <w:rsid w:val="00CD4B4F"/>
    <w:rsid w:val="00CD4D0A"/>
    <w:rsid w:val="00CD5537"/>
    <w:rsid w:val="00CD5B15"/>
    <w:rsid w:val="00CD6536"/>
    <w:rsid w:val="00CD7069"/>
    <w:rsid w:val="00CD7989"/>
    <w:rsid w:val="00CE0143"/>
    <w:rsid w:val="00CE0516"/>
    <w:rsid w:val="00CE1A16"/>
    <w:rsid w:val="00CE1D7F"/>
    <w:rsid w:val="00CE2125"/>
    <w:rsid w:val="00CE252C"/>
    <w:rsid w:val="00CE2549"/>
    <w:rsid w:val="00CE25A5"/>
    <w:rsid w:val="00CE2964"/>
    <w:rsid w:val="00CE2B96"/>
    <w:rsid w:val="00CE310E"/>
    <w:rsid w:val="00CE3912"/>
    <w:rsid w:val="00CE3A99"/>
    <w:rsid w:val="00CE3CCB"/>
    <w:rsid w:val="00CE45AC"/>
    <w:rsid w:val="00CE4A81"/>
    <w:rsid w:val="00CE55CD"/>
    <w:rsid w:val="00CE5611"/>
    <w:rsid w:val="00CE62C3"/>
    <w:rsid w:val="00CE6703"/>
    <w:rsid w:val="00CE6D01"/>
    <w:rsid w:val="00CF04A5"/>
    <w:rsid w:val="00CF0EC9"/>
    <w:rsid w:val="00CF1388"/>
    <w:rsid w:val="00CF23FD"/>
    <w:rsid w:val="00CF3DD9"/>
    <w:rsid w:val="00CF410D"/>
    <w:rsid w:val="00CF4D28"/>
    <w:rsid w:val="00CF53C4"/>
    <w:rsid w:val="00CF5979"/>
    <w:rsid w:val="00CF5A04"/>
    <w:rsid w:val="00CF5C36"/>
    <w:rsid w:val="00CF5CF3"/>
    <w:rsid w:val="00CF5D05"/>
    <w:rsid w:val="00CF60BB"/>
    <w:rsid w:val="00D00135"/>
    <w:rsid w:val="00D00A63"/>
    <w:rsid w:val="00D01423"/>
    <w:rsid w:val="00D0182B"/>
    <w:rsid w:val="00D02003"/>
    <w:rsid w:val="00D022FE"/>
    <w:rsid w:val="00D0236E"/>
    <w:rsid w:val="00D02FF2"/>
    <w:rsid w:val="00D0302B"/>
    <w:rsid w:val="00D0339C"/>
    <w:rsid w:val="00D03A43"/>
    <w:rsid w:val="00D03EAA"/>
    <w:rsid w:val="00D0427D"/>
    <w:rsid w:val="00D04A15"/>
    <w:rsid w:val="00D04EDC"/>
    <w:rsid w:val="00D05523"/>
    <w:rsid w:val="00D05803"/>
    <w:rsid w:val="00D05DC4"/>
    <w:rsid w:val="00D067DB"/>
    <w:rsid w:val="00D073B1"/>
    <w:rsid w:val="00D07559"/>
    <w:rsid w:val="00D0779B"/>
    <w:rsid w:val="00D109E6"/>
    <w:rsid w:val="00D1180A"/>
    <w:rsid w:val="00D11B95"/>
    <w:rsid w:val="00D123EB"/>
    <w:rsid w:val="00D129CA"/>
    <w:rsid w:val="00D131EF"/>
    <w:rsid w:val="00D13435"/>
    <w:rsid w:val="00D1379F"/>
    <w:rsid w:val="00D14362"/>
    <w:rsid w:val="00D151C1"/>
    <w:rsid w:val="00D15239"/>
    <w:rsid w:val="00D155C7"/>
    <w:rsid w:val="00D15C71"/>
    <w:rsid w:val="00D164F6"/>
    <w:rsid w:val="00D1686C"/>
    <w:rsid w:val="00D16A8A"/>
    <w:rsid w:val="00D17341"/>
    <w:rsid w:val="00D173AE"/>
    <w:rsid w:val="00D17565"/>
    <w:rsid w:val="00D17814"/>
    <w:rsid w:val="00D17F5F"/>
    <w:rsid w:val="00D201C4"/>
    <w:rsid w:val="00D203D7"/>
    <w:rsid w:val="00D2044A"/>
    <w:rsid w:val="00D204D0"/>
    <w:rsid w:val="00D20B40"/>
    <w:rsid w:val="00D20E18"/>
    <w:rsid w:val="00D213F5"/>
    <w:rsid w:val="00D224D8"/>
    <w:rsid w:val="00D22B51"/>
    <w:rsid w:val="00D22EAA"/>
    <w:rsid w:val="00D230EA"/>
    <w:rsid w:val="00D2403F"/>
    <w:rsid w:val="00D240DD"/>
    <w:rsid w:val="00D24216"/>
    <w:rsid w:val="00D2439A"/>
    <w:rsid w:val="00D24A8F"/>
    <w:rsid w:val="00D25C04"/>
    <w:rsid w:val="00D25F84"/>
    <w:rsid w:val="00D260DA"/>
    <w:rsid w:val="00D26109"/>
    <w:rsid w:val="00D26418"/>
    <w:rsid w:val="00D2727A"/>
    <w:rsid w:val="00D306A6"/>
    <w:rsid w:val="00D308CE"/>
    <w:rsid w:val="00D30F01"/>
    <w:rsid w:val="00D31556"/>
    <w:rsid w:val="00D31573"/>
    <w:rsid w:val="00D31A05"/>
    <w:rsid w:val="00D32108"/>
    <w:rsid w:val="00D32111"/>
    <w:rsid w:val="00D3341A"/>
    <w:rsid w:val="00D335C0"/>
    <w:rsid w:val="00D33640"/>
    <w:rsid w:val="00D33D7D"/>
    <w:rsid w:val="00D33DF1"/>
    <w:rsid w:val="00D3409B"/>
    <w:rsid w:val="00D344C7"/>
    <w:rsid w:val="00D34616"/>
    <w:rsid w:val="00D34941"/>
    <w:rsid w:val="00D34EF7"/>
    <w:rsid w:val="00D35439"/>
    <w:rsid w:val="00D35780"/>
    <w:rsid w:val="00D35F0B"/>
    <w:rsid w:val="00D36ACA"/>
    <w:rsid w:val="00D36CF5"/>
    <w:rsid w:val="00D36E2D"/>
    <w:rsid w:val="00D404D2"/>
    <w:rsid w:val="00D40662"/>
    <w:rsid w:val="00D41101"/>
    <w:rsid w:val="00D41293"/>
    <w:rsid w:val="00D4135F"/>
    <w:rsid w:val="00D416A3"/>
    <w:rsid w:val="00D41EAA"/>
    <w:rsid w:val="00D423D8"/>
    <w:rsid w:val="00D42AB5"/>
    <w:rsid w:val="00D4387A"/>
    <w:rsid w:val="00D43885"/>
    <w:rsid w:val="00D43F1E"/>
    <w:rsid w:val="00D4460F"/>
    <w:rsid w:val="00D44C11"/>
    <w:rsid w:val="00D45AA1"/>
    <w:rsid w:val="00D45B36"/>
    <w:rsid w:val="00D45B8A"/>
    <w:rsid w:val="00D45CE2"/>
    <w:rsid w:val="00D45CF6"/>
    <w:rsid w:val="00D462F1"/>
    <w:rsid w:val="00D46C32"/>
    <w:rsid w:val="00D479F4"/>
    <w:rsid w:val="00D47B03"/>
    <w:rsid w:val="00D5023F"/>
    <w:rsid w:val="00D5074F"/>
    <w:rsid w:val="00D509B8"/>
    <w:rsid w:val="00D519E8"/>
    <w:rsid w:val="00D52763"/>
    <w:rsid w:val="00D52855"/>
    <w:rsid w:val="00D5293A"/>
    <w:rsid w:val="00D52BBB"/>
    <w:rsid w:val="00D5309D"/>
    <w:rsid w:val="00D55CEF"/>
    <w:rsid w:val="00D5644A"/>
    <w:rsid w:val="00D566A1"/>
    <w:rsid w:val="00D566AD"/>
    <w:rsid w:val="00D5698A"/>
    <w:rsid w:val="00D56FAE"/>
    <w:rsid w:val="00D57796"/>
    <w:rsid w:val="00D57890"/>
    <w:rsid w:val="00D57A46"/>
    <w:rsid w:val="00D60F46"/>
    <w:rsid w:val="00D6128B"/>
    <w:rsid w:val="00D61D12"/>
    <w:rsid w:val="00D61D5A"/>
    <w:rsid w:val="00D62283"/>
    <w:rsid w:val="00D62406"/>
    <w:rsid w:val="00D62DCF"/>
    <w:rsid w:val="00D6358F"/>
    <w:rsid w:val="00D640CB"/>
    <w:rsid w:val="00D64243"/>
    <w:rsid w:val="00D64CF9"/>
    <w:rsid w:val="00D64D18"/>
    <w:rsid w:val="00D6565F"/>
    <w:rsid w:val="00D65806"/>
    <w:rsid w:val="00D66B23"/>
    <w:rsid w:val="00D66CDE"/>
    <w:rsid w:val="00D6737C"/>
    <w:rsid w:val="00D67D14"/>
    <w:rsid w:val="00D67E66"/>
    <w:rsid w:val="00D71557"/>
    <w:rsid w:val="00D71C0E"/>
    <w:rsid w:val="00D732E0"/>
    <w:rsid w:val="00D7331E"/>
    <w:rsid w:val="00D73502"/>
    <w:rsid w:val="00D73951"/>
    <w:rsid w:val="00D73F04"/>
    <w:rsid w:val="00D73FB5"/>
    <w:rsid w:val="00D74034"/>
    <w:rsid w:val="00D743A1"/>
    <w:rsid w:val="00D747D1"/>
    <w:rsid w:val="00D749C4"/>
    <w:rsid w:val="00D7603D"/>
    <w:rsid w:val="00D767ED"/>
    <w:rsid w:val="00D76CE7"/>
    <w:rsid w:val="00D76F1C"/>
    <w:rsid w:val="00D8006D"/>
    <w:rsid w:val="00D80187"/>
    <w:rsid w:val="00D801EB"/>
    <w:rsid w:val="00D803E5"/>
    <w:rsid w:val="00D8089A"/>
    <w:rsid w:val="00D810DA"/>
    <w:rsid w:val="00D81A99"/>
    <w:rsid w:val="00D820DC"/>
    <w:rsid w:val="00D82478"/>
    <w:rsid w:val="00D828BE"/>
    <w:rsid w:val="00D8352F"/>
    <w:rsid w:val="00D84080"/>
    <w:rsid w:val="00D841E5"/>
    <w:rsid w:val="00D85013"/>
    <w:rsid w:val="00D8502C"/>
    <w:rsid w:val="00D858BA"/>
    <w:rsid w:val="00D8637C"/>
    <w:rsid w:val="00D86470"/>
    <w:rsid w:val="00D865A3"/>
    <w:rsid w:val="00D86801"/>
    <w:rsid w:val="00D86CB5"/>
    <w:rsid w:val="00D86ED8"/>
    <w:rsid w:val="00D87175"/>
    <w:rsid w:val="00D87ABF"/>
    <w:rsid w:val="00D90D0D"/>
    <w:rsid w:val="00D921EF"/>
    <w:rsid w:val="00D9228C"/>
    <w:rsid w:val="00D925B1"/>
    <w:rsid w:val="00D92BA7"/>
    <w:rsid w:val="00D92BC4"/>
    <w:rsid w:val="00D934BC"/>
    <w:rsid w:val="00D9445F"/>
    <w:rsid w:val="00D946AF"/>
    <w:rsid w:val="00D946E7"/>
    <w:rsid w:val="00D95051"/>
    <w:rsid w:val="00D950D2"/>
    <w:rsid w:val="00D9718C"/>
    <w:rsid w:val="00D9762F"/>
    <w:rsid w:val="00D9778B"/>
    <w:rsid w:val="00DA043B"/>
    <w:rsid w:val="00DA049A"/>
    <w:rsid w:val="00DA07C6"/>
    <w:rsid w:val="00DA0867"/>
    <w:rsid w:val="00DA1040"/>
    <w:rsid w:val="00DA10A3"/>
    <w:rsid w:val="00DA1800"/>
    <w:rsid w:val="00DA1E92"/>
    <w:rsid w:val="00DA2428"/>
    <w:rsid w:val="00DA2E2E"/>
    <w:rsid w:val="00DA3EFA"/>
    <w:rsid w:val="00DA3F6E"/>
    <w:rsid w:val="00DA447E"/>
    <w:rsid w:val="00DA4515"/>
    <w:rsid w:val="00DA45C8"/>
    <w:rsid w:val="00DA4842"/>
    <w:rsid w:val="00DA4986"/>
    <w:rsid w:val="00DA51E8"/>
    <w:rsid w:val="00DA54A2"/>
    <w:rsid w:val="00DA5734"/>
    <w:rsid w:val="00DA5933"/>
    <w:rsid w:val="00DA5D0F"/>
    <w:rsid w:val="00DA6047"/>
    <w:rsid w:val="00DA60E9"/>
    <w:rsid w:val="00DA62E3"/>
    <w:rsid w:val="00DA643B"/>
    <w:rsid w:val="00DA672B"/>
    <w:rsid w:val="00DA67D1"/>
    <w:rsid w:val="00DA6D2C"/>
    <w:rsid w:val="00DA71BE"/>
    <w:rsid w:val="00DA78AF"/>
    <w:rsid w:val="00DB0242"/>
    <w:rsid w:val="00DB029C"/>
    <w:rsid w:val="00DB0B7D"/>
    <w:rsid w:val="00DB1004"/>
    <w:rsid w:val="00DB127C"/>
    <w:rsid w:val="00DB1CBB"/>
    <w:rsid w:val="00DB26B0"/>
    <w:rsid w:val="00DB3273"/>
    <w:rsid w:val="00DB4543"/>
    <w:rsid w:val="00DB4C1F"/>
    <w:rsid w:val="00DB4DDD"/>
    <w:rsid w:val="00DB52DA"/>
    <w:rsid w:val="00DB54C0"/>
    <w:rsid w:val="00DB5845"/>
    <w:rsid w:val="00DB5C53"/>
    <w:rsid w:val="00DB5F1E"/>
    <w:rsid w:val="00DB61F4"/>
    <w:rsid w:val="00DB74CE"/>
    <w:rsid w:val="00DB771C"/>
    <w:rsid w:val="00DB7B2D"/>
    <w:rsid w:val="00DC05EA"/>
    <w:rsid w:val="00DC11EF"/>
    <w:rsid w:val="00DC1676"/>
    <w:rsid w:val="00DC1B72"/>
    <w:rsid w:val="00DC2C11"/>
    <w:rsid w:val="00DC2DD0"/>
    <w:rsid w:val="00DC2EEA"/>
    <w:rsid w:val="00DC354D"/>
    <w:rsid w:val="00DC35D1"/>
    <w:rsid w:val="00DC3AA1"/>
    <w:rsid w:val="00DC3ABD"/>
    <w:rsid w:val="00DC3E33"/>
    <w:rsid w:val="00DC4BF2"/>
    <w:rsid w:val="00DC538E"/>
    <w:rsid w:val="00DC5C41"/>
    <w:rsid w:val="00DC5C5F"/>
    <w:rsid w:val="00DC673F"/>
    <w:rsid w:val="00DC69A7"/>
    <w:rsid w:val="00DC702B"/>
    <w:rsid w:val="00DC7776"/>
    <w:rsid w:val="00DC7929"/>
    <w:rsid w:val="00DC7A8A"/>
    <w:rsid w:val="00DD0B5B"/>
    <w:rsid w:val="00DD13E2"/>
    <w:rsid w:val="00DD17F9"/>
    <w:rsid w:val="00DD2651"/>
    <w:rsid w:val="00DD27B2"/>
    <w:rsid w:val="00DD38C5"/>
    <w:rsid w:val="00DD3932"/>
    <w:rsid w:val="00DD40AF"/>
    <w:rsid w:val="00DD4136"/>
    <w:rsid w:val="00DD4735"/>
    <w:rsid w:val="00DD4982"/>
    <w:rsid w:val="00DD502A"/>
    <w:rsid w:val="00DD5643"/>
    <w:rsid w:val="00DD5CA0"/>
    <w:rsid w:val="00DD5D10"/>
    <w:rsid w:val="00DD5EA9"/>
    <w:rsid w:val="00DD62E2"/>
    <w:rsid w:val="00DD65E4"/>
    <w:rsid w:val="00DD6B6D"/>
    <w:rsid w:val="00DD6E44"/>
    <w:rsid w:val="00DE0337"/>
    <w:rsid w:val="00DE08C5"/>
    <w:rsid w:val="00DE0BDA"/>
    <w:rsid w:val="00DE0D35"/>
    <w:rsid w:val="00DE0EA7"/>
    <w:rsid w:val="00DE1423"/>
    <w:rsid w:val="00DE1655"/>
    <w:rsid w:val="00DE1FC6"/>
    <w:rsid w:val="00DE248C"/>
    <w:rsid w:val="00DE26CA"/>
    <w:rsid w:val="00DE312C"/>
    <w:rsid w:val="00DE345E"/>
    <w:rsid w:val="00DE4117"/>
    <w:rsid w:val="00DE4308"/>
    <w:rsid w:val="00DE49AC"/>
    <w:rsid w:val="00DE58B4"/>
    <w:rsid w:val="00DE62D2"/>
    <w:rsid w:val="00DE69B3"/>
    <w:rsid w:val="00DE71C4"/>
    <w:rsid w:val="00DE72A1"/>
    <w:rsid w:val="00DE733B"/>
    <w:rsid w:val="00DF038F"/>
    <w:rsid w:val="00DF0750"/>
    <w:rsid w:val="00DF0805"/>
    <w:rsid w:val="00DF24A0"/>
    <w:rsid w:val="00DF24FA"/>
    <w:rsid w:val="00DF2EDC"/>
    <w:rsid w:val="00DF2FAA"/>
    <w:rsid w:val="00DF31FB"/>
    <w:rsid w:val="00DF32B4"/>
    <w:rsid w:val="00DF366B"/>
    <w:rsid w:val="00DF3E78"/>
    <w:rsid w:val="00DF4106"/>
    <w:rsid w:val="00DF493A"/>
    <w:rsid w:val="00DF4C4A"/>
    <w:rsid w:val="00DF54C6"/>
    <w:rsid w:val="00DF5905"/>
    <w:rsid w:val="00DF5CBD"/>
    <w:rsid w:val="00DF5E90"/>
    <w:rsid w:val="00DF6159"/>
    <w:rsid w:val="00DF65E4"/>
    <w:rsid w:val="00DF6874"/>
    <w:rsid w:val="00DF6ECC"/>
    <w:rsid w:val="00E003C5"/>
    <w:rsid w:val="00E0072A"/>
    <w:rsid w:val="00E0076F"/>
    <w:rsid w:val="00E01153"/>
    <w:rsid w:val="00E01391"/>
    <w:rsid w:val="00E014A1"/>
    <w:rsid w:val="00E01694"/>
    <w:rsid w:val="00E01829"/>
    <w:rsid w:val="00E0223A"/>
    <w:rsid w:val="00E033EC"/>
    <w:rsid w:val="00E03A28"/>
    <w:rsid w:val="00E03F3A"/>
    <w:rsid w:val="00E0475C"/>
    <w:rsid w:val="00E04EE6"/>
    <w:rsid w:val="00E05509"/>
    <w:rsid w:val="00E0625B"/>
    <w:rsid w:val="00E101C7"/>
    <w:rsid w:val="00E107FF"/>
    <w:rsid w:val="00E10DF3"/>
    <w:rsid w:val="00E11671"/>
    <w:rsid w:val="00E11B7F"/>
    <w:rsid w:val="00E12682"/>
    <w:rsid w:val="00E130E9"/>
    <w:rsid w:val="00E134CD"/>
    <w:rsid w:val="00E135B8"/>
    <w:rsid w:val="00E1371B"/>
    <w:rsid w:val="00E14389"/>
    <w:rsid w:val="00E14B34"/>
    <w:rsid w:val="00E15D11"/>
    <w:rsid w:val="00E15E85"/>
    <w:rsid w:val="00E16239"/>
    <w:rsid w:val="00E165C6"/>
    <w:rsid w:val="00E16CC4"/>
    <w:rsid w:val="00E20ADE"/>
    <w:rsid w:val="00E21416"/>
    <w:rsid w:val="00E2349E"/>
    <w:rsid w:val="00E23A3F"/>
    <w:rsid w:val="00E23F71"/>
    <w:rsid w:val="00E24412"/>
    <w:rsid w:val="00E24853"/>
    <w:rsid w:val="00E24E76"/>
    <w:rsid w:val="00E253F5"/>
    <w:rsid w:val="00E25AB6"/>
    <w:rsid w:val="00E268B3"/>
    <w:rsid w:val="00E26EEB"/>
    <w:rsid w:val="00E27472"/>
    <w:rsid w:val="00E27745"/>
    <w:rsid w:val="00E30450"/>
    <w:rsid w:val="00E315AD"/>
    <w:rsid w:val="00E3161F"/>
    <w:rsid w:val="00E3224B"/>
    <w:rsid w:val="00E32315"/>
    <w:rsid w:val="00E325ED"/>
    <w:rsid w:val="00E329D9"/>
    <w:rsid w:val="00E32BE9"/>
    <w:rsid w:val="00E343F6"/>
    <w:rsid w:val="00E344B6"/>
    <w:rsid w:val="00E35070"/>
    <w:rsid w:val="00E35D35"/>
    <w:rsid w:val="00E36025"/>
    <w:rsid w:val="00E360FE"/>
    <w:rsid w:val="00E366DE"/>
    <w:rsid w:val="00E36D01"/>
    <w:rsid w:val="00E37AE9"/>
    <w:rsid w:val="00E40031"/>
    <w:rsid w:val="00E40615"/>
    <w:rsid w:val="00E41EB4"/>
    <w:rsid w:val="00E4210D"/>
    <w:rsid w:val="00E42325"/>
    <w:rsid w:val="00E42334"/>
    <w:rsid w:val="00E427F1"/>
    <w:rsid w:val="00E439D1"/>
    <w:rsid w:val="00E43B62"/>
    <w:rsid w:val="00E43F63"/>
    <w:rsid w:val="00E4446B"/>
    <w:rsid w:val="00E44A13"/>
    <w:rsid w:val="00E44A22"/>
    <w:rsid w:val="00E451D0"/>
    <w:rsid w:val="00E454BD"/>
    <w:rsid w:val="00E4562A"/>
    <w:rsid w:val="00E459E0"/>
    <w:rsid w:val="00E45ADB"/>
    <w:rsid w:val="00E46070"/>
    <w:rsid w:val="00E460F0"/>
    <w:rsid w:val="00E46841"/>
    <w:rsid w:val="00E479AF"/>
    <w:rsid w:val="00E47A58"/>
    <w:rsid w:val="00E47E4D"/>
    <w:rsid w:val="00E506EE"/>
    <w:rsid w:val="00E50C91"/>
    <w:rsid w:val="00E51819"/>
    <w:rsid w:val="00E5196B"/>
    <w:rsid w:val="00E51ACB"/>
    <w:rsid w:val="00E523EC"/>
    <w:rsid w:val="00E5242E"/>
    <w:rsid w:val="00E5351C"/>
    <w:rsid w:val="00E53738"/>
    <w:rsid w:val="00E53A39"/>
    <w:rsid w:val="00E54AFA"/>
    <w:rsid w:val="00E554CF"/>
    <w:rsid w:val="00E55BEF"/>
    <w:rsid w:val="00E55E9A"/>
    <w:rsid w:val="00E56097"/>
    <w:rsid w:val="00E561B5"/>
    <w:rsid w:val="00E56A28"/>
    <w:rsid w:val="00E56A9D"/>
    <w:rsid w:val="00E57950"/>
    <w:rsid w:val="00E579A2"/>
    <w:rsid w:val="00E60248"/>
    <w:rsid w:val="00E60626"/>
    <w:rsid w:val="00E61F20"/>
    <w:rsid w:val="00E62361"/>
    <w:rsid w:val="00E637FC"/>
    <w:rsid w:val="00E63F2B"/>
    <w:rsid w:val="00E65A34"/>
    <w:rsid w:val="00E65AE8"/>
    <w:rsid w:val="00E65F7F"/>
    <w:rsid w:val="00E6629B"/>
    <w:rsid w:val="00E665DF"/>
    <w:rsid w:val="00E66E98"/>
    <w:rsid w:val="00E66F0D"/>
    <w:rsid w:val="00E66FDF"/>
    <w:rsid w:val="00E67291"/>
    <w:rsid w:val="00E6787B"/>
    <w:rsid w:val="00E71777"/>
    <w:rsid w:val="00E71D9E"/>
    <w:rsid w:val="00E7278C"/>
    <w:rsid w:val="00E72C12"/>
    <w:rsid w:val="00E73594"/>
    <w:rsid w:val="00E73BD4"/>
    <w:rsid w:val="00E74DE3"/>
    <w:rsid w:val="00E7533C"/>
    <w:rsid w:val="00E75874"/>
    <w:rsid w:val="00E75F2E"/>
    <w:rsid w:val="00E7666A"/>
    <w:rsid w:val="00E767EF"/>
    <w:rsid w:val="00E768B0"/>
    <w:rsid w:val="00E77014"/>
    <w:rsid w:val="00E7794B"/>
    <w:rsid w:val="00E81697"/>
    <w:rsid w:val="00E81BDB"/>
    <w:rsid w:val="00E81C26"/>
    <w:rsid w:val="00E81D0A"/>
    <w:rsid w:val="00E82A25"/>
    <w:rsid w:val="00E82E68"/>
    <w:rsid w:val="00E84E2E"/>
    <w:rsid w:val="00E84EAB"/>
    <w:rsid w:val="00E8583D"/>
    <w:rsid w:val="00E85B25"/>
    <w:rsid w:val="00E85CB4"/>
    <w:rsid w:val="00E85FE3"/>
    <w:rsid w:val="00E86F67"/>
    <w:rsid w:val="00E87346"/>
    <w:rsid w:val="00E875CA"/>
    <w:rsid w:val="00E877A2"/>
    <w:rsid w:val="00E8796D"/>
    <w:rsid w:val="00E87D4A"/>
    <w:rsid w:val="00E912C2"/>
    <w:rsid w:val="00E91326"/>
    <w:rsid w:val="00E916F0"/>
    <w:rsid w:val="00E9240F"/>
    <w:rsid w:val="00E92FC8"/>
    <w:rsid w:val="00E932D0"/>
    <w:rsid w:val="00E93644"/>
    <w:rsid w:val="00E93E5B"/>
    <w:rsid w:val="00E93FDA"/>
    <w:rsid w:val="00E94814"/>
    <w:rsid w:val="00E94B55"/>
    <w:rsid w:val="00E94E89"/>
    <w:rsid w:val="00E95184"/>
    <w:rsid w:val="00E958E5"/>
    <w:rsid w:val="00E95A38"/>
    <w:rsid w:val="00E968B8"/>
    <w:rsid w:val="00E969C8"/>
    <w:rsid w:val="00E972A2"/>
    <w:rsid w:val="00E97DAF"/>
    <w:rsid w:val="00EA022C"/>
    <w:rsid w:val="00EA0667"/>
    <w:rsid w:val="00EA092D"/>
    <w:rsid w:val="00EA0A22"/>
    <w:rsid w:val="00EA0B54"/>
    <w:rsid w:val="00EA134C"/>
    <w:rsid w:val="00EA21A0"/>
    <w:rsid w:val="00EA2705"/>
    <w:rsid w:val="00EA2A5E"/>
    <w:rsid w:val="00EA3163"/>
    <w:rsid w:val="00EA3928"/>
    <w:rsid w:val="00EA4300"/>
    <w:rsid w:val="00EA44B7"/>
    <w:rsid w:val="00EA5092"/>
    <w:rsid w:val="00EA5705"/>
    <w:rsid w:val="00EA57C6"/>
    <w:rsid w:val="00EA594E"/>
    <w:rsid w:val="00EA5E94"/>
    <w:rsid w:val="00EA64CF"/>
    <w:rsid w:val="00EA7914"/>
    <w:rsid w:val="00EA7995"/>
    <w:rsid w:val="00EA7AD4"/>
    <w:rsid w:val="00EA7CD5"/>
    <w:rsid w:val="00EB13EC"/>
    <w:rsid w:val="00EB1791"/>
    <w:rsid w:val="00EB19BC"/>
    <w:rsid w:val="00EB1D4C"/>
    <w:rsid w:val="00EB1D81"/>
    <w:rsid w:val="00EB346C"/>
    <w:rsid w:val="00EB34DA"/>
    <w:rsid w:val="00EB3CE3"/>
    <w:rsid w:val="00EB4232"/>
    <w:rsid w:val="00EB4664"/>
    <w:rsid w:val="00EB48DA"/>
    <w:rsid w:val="00EB5999"/>
    <w:rsid w:val="00EB59FF"/>
    <w:rsid w:val="00EB5E61"/>
    <w:rsid w:val="00EB6370"/>
    <w:rsid w:val="00EB6549"/>
    <w:rsid w:val="00EB6801"/>
    <w:rsid w:val="00EB6E3C"/>
    <w:rsid w:val="00EB6E5E"/>
    <w:rsid w:val="00EB70E0"/>
    <w:rsid w:val="00EB7C8A"/>
    <w:rsid w:val="00EC0EAA"/>
    <w:rsid w:val="00EC1037"/>
    <w:rsid w:val="00EC12EE"/>
    <w:rsid w:val="00EC1E06"/>
    <w:rsid w:val="00EC1E2D"/>
    <w:rsid w:val="00EC1ED8"/>
    <w:rsid w:val="00EC1F74"/>
    <w:rsid w:val="00EC3330"/>
    <w:rsid w:val="00EC36F0"/>
    <w:rsid w:val="00EC3B9C"/>
    <w:rsid w:val="00EC6C0D"/>
    <w:rsid w:val="00EC742A"/>
    <w:rsid w:val="00ED0375"/>
    <w:rsid w:val="00ED0BB5"/>
    <w:rsid w:val="00ED0C63"/>
    <w:rsid w:val="00ED0D15"/>
    <w:rsid w:val="00ED1125"/>
    <w:rsid w:val="00ED1336"/>
    <w:rsid w:val="00ED27D8"/>
    <w:rsid w:val="00ED3778"/>
    <w:rsid w:val="00ED39AC"/>
    <w:rsid w:val="00ED42E1"/>
    <w:rsid w:val="00ED4F21"/>
    <w:rsid w:val="00ED50EB"/>
    <w:rsid w:val="00ED5596"/>
    <w:rsid w:val="00ED5EDF"/>
    <w:rsid w:val="00ED6177"/>
    <w:rsid w:val="00ED75BD"/>
    <w:rsid w:val="00ED7698"/>
    <w:rsid w:val="00ED7D22"/>
    <w:rsid w:val="00EE053E"/>
    <w:rsid w:val="00EE06D6"/>
    <w:rsid w:val="00EE09FB"/>
    <w:rsid w:val="00EE1300"/>
    <w:rsid w:val="00EE1BFE"/>
    <w:rsid w:val="00EE21E9"/>
    <w:rsid w:val="00EE2602"/>
    <w:rsid w:val="00EE2BE6"/>
    <w:rsid w:val="00EE2EF1"/>
    <w:rsid w:val="00EE318C"/>
    <w:rsid w:val="00EE31DF"/>
    <w:rsid w:val="00EE4174"/>
    <w:rsid w:val="00EE457A"/>
    <w:rsid w:val="00EE4619"/>
    <w:rsid w:val="00EE4993"/>
    <w:rsid w:val="00EE4C8B"/>
    <w:rsid w:val="00EE4CC1"/>
    <w:rsid w:val="00EE4FBC"/>
    <w:rsid w:val="00EE5283"/>
    <w:rsid w:val="00EE6159"/>
    <w:rsid w:val="00EE68B8"/>
    <w:rsid w:val="00EE7DB1"/>
    <w:rsid w:val="00EF123A"/>
    <w:rsid w:val="00EF1473"/>
    <w:rsid w:val="00EF24DC"/>
    <w:rsid w:val="00EF2695"/>
    <w:rsid w:val="00EF368F"/>
    <w:rsid w:val="00EF36E3"/>
    <w:rsid w:val="00EF3E18"/>
    <w:rsid w:val="00EF4342"/>
    <w:rsid w:val="00EF439F"/>
    <w:rsid w:val="00EF4A65"/>
    <w:rsid w:val="00EF4EC5"/>
    <w:rsid w:val="00EF4F45"/>
    <w:rsid w:val="00EF5475"/>
    <w:rsid w:val="00EF5604"/>
    <w:rsid w:val="00EF58A0"/>
    <w:rsid w:val="00EF5F2A"/>
    <w:rsid w:val="00EF6467"/>
    <w:rsid w:val="00EF7FA8"/>
    <w:rsid w:val="00F00202"/>
    <w:rsid w:val="00F0075D"/>
    <w:rsid w:val="00F00772"/>
    <w:rsid w:val="00F00A49"/>
    <w:rsid w:val="00F029E6"/>
    <w:rsid w:val="00F0407B"/>
    <w:rsid w:val="00F047DE"/>
    <w:rsid w:val="00F0521A"/>
    <w:rsid w:val="00F052A9"/>
    <w:rsid w:val="00F053A4"/>
    <w:rsid w:val="00F055E3"/>
    <w:rsid w:val="00F058A3"/>
    <w:rsid w:val="00F05D3D"/>
    <w:rsid w:val="00F05FEF"/>
    <w:rsid w:val="00F062C5"/>
    <w:rsid w:val="00F06B4C"/>
    <w:rsid w:val="00F06B5D"/>
    <w:rsid w:val="00F06C1C"/>
    <w:rsid w:val="00F10063"/>
    <w:rsid w:val="00F10741"/>
    <w:rsid w:val="00F10CDB"/>
    <w:rsid w:val="00F12678"/>
    <w:rsid w:val="00F1285A"/>
    <w:rsid w:val="00F13272"/>
    <w:rsid w:val="00F133F3"/>
    <w:rsid w:val="00F13773"/>
    <w:rsid w:val="00F1386E"/>
    <w:rsid w:val="00F139FC"/>
    <w:rsid w:val="00F13FB9"/>
    <w:rsid w:val="00F1422C"/>
    <w:rsid w:val="00F1446D"/>
    <w:rsid w:val="00F144DE"/>
    <w:rsid w:val="00F149F3"/>
    <w:rsid w:val="00F14B08"/>
    <w:rsid w:val="00F15F38"/>
    <w:rsid w:val="00F16A4B"/>
    <w:rsid w:val="00F16C46"/>
    <w:rsid w:val="00F171E8"/>
    <w:rsid w:val="00F17C5A"/>
    <w:rsid w:val="00F17F75"/>
    <w:rsid w:val="00F20727"/>
    <w:rsid w:val="00F215D7"/>
    <w:rsid w:val="00F21F93"/>
    <w:rsid w:val="00F23C73"/>
    <w:rsid w:val="00F23F49"/>
    <w:rsid w:val="00F24AF6"/>
    <w:rsid w:val="00F25579"/>
    <w:rsid w:val="00F2566F"/>
    <w:rsid w:val="00F25B68"/>
    <w:rsid w:val="00F26A40"/>
    <w:rsid w:val="00F26CD6"/>
    <w:rsid w:val="00F26CDA"/>
    <w:rsid w:val="00F26F77"/>
    <w:rsid w:val="00F27925"/>
    <w:rsid w:val="00F30535"/>
    <w:rsid w:val="00F30C11"/>
    <w:rsid w:val="00F30ED6"/>
    <w:rsid w:val="00F3142B"/>
    <w:rsid w:val="00F32902"/>
    <w:rsid w:val="00F32D26"/>
    <w:rsid w:val="00F336C9"/>
    <w:rsid w:val="00F3373A"/>
    <w:rsid w:val="00F3374E"/>
    <w:rsid w:val="00F33D94"/>
    <w:rsid w:val="00F34466"/>
    <w:rsid w:val="00F3474B"/>
    <w:rsid w:val="00F35C5E"/>
    <w:rsid w:val="00F35C7B"/>
    <w:rsid w:val="00F35DCC"/>
    <w:rsid w:val="00F36755"/>
    <w:rsid w:val="00F36D15"/>
    <w:rsid w:val="00F36D2A"/>
    <w:rsid w:val="00F37F0B"/>
    <w:rsid w:val="00F40221"/>
    <w:rsid w:val="00F40959"/>
    <w:rsid w:val="00F409C5"/>
    <w:rsid w:val="00F40E17"/>
    <w:rsid w:val="00F41B37"/>
    <w:rsid w:val="00F420C9"/>
    <w:rsid w:val="00F421A2"/>
    <w:rsid w:val="00F43C1C"/>
    <w:rsid w:val="00F43CAF"/>
    <w:rsid w:val="00F43CFA"/>
    <w:rsid w:val="00F4400C"/>
    <w:rsid w:val="00F44579"/>
    <w:rsid w:val="00F4475E"/>
    <w:rsid w:val="00F447FB"/>
    <w:rsid w:val="00F44A60"/>
    <w:rsid w:val="00F44BB0"/>
    <w:rsid w:val="00F453BB"/>
    <w:rsid w:val="00F4574A"/>
    <w:rsid w:val="00F45826"/>
    <w:rsid w:val="00F4588C"/>
    <w:rsid w:val="00F45D52"/>
    <w:rsid w:val="00F463C2"/>
    <w:rsid w:val="00F46429"/>
    <w:rsid w:val="00F46EBB"/>
    <w:rsid w:val="00F47B76"/>
    <w:rsid w:val="00F47EA4"/>
    <w:rsid w:val="00F50AFE"/>
    <w:rsid w:val="00F510A1"/>
    <w:rsid w:val="00F51425"/>
    <w:rsid w:val="00F515D1"/>
    <w:rsid w:val="00F51A1C"/>
    <w:rsid w:val="00F51BCD"/>
    <w:rsid w:val="00F530B0"/>
    <w:rsid w:val="00F54C6D"/>
    <w:rsid w:val="00F54F50"/>
    <w:rsid w:val="00F55678"/>
    <w:rsid w:val="00F55EBF"/>
    <w:rsid w:val="00F568DF"/>
    <w:rsid w:val="00F56F2F"/>
    <w:rsid w:val="00F5715C"/>
    <w:rsid w:val="00F5764D"/>
    <w:rsid w:val="00F5779F"/>
    <w:rsid w:val="00F57848"/>
    <w:rsid w:val="00F579C6"/>
    <w:rsid w:val="00F57D16"/>
    <w:rsid w:val="00F607CD"/>
    <w:rsid w:val="00F6121E"/>
    <w:rsid w:val="00F612FE"/>
    <w:rsid w:val="00F61722"/>
    <w:rsid w:val="00F635C3"/>
    <w:rsid w:val="00F63A58"/>
    <w:rsid w:val="00F64578"/>
    <w:rsid w:val="00F64830"/>
    <w:rsid w:val="00F64FC1"/>
    <w:rsid w:val="00F653C3"/>
    <w:rsid w:val="00F65439"/>
    <w:rsid w:val="00F657F8"/>
    <w:rsid w:val="00F65B8B"/>
    <w:rsid w:val="00F666B6"/>
    <w:rsid w:val="00F66ABB"/>
    <w:rsid w:val="00F66E17"/>
    <w:rsid w:val="00F67017"/>
    <w:rsid w:val="00F67979"/>
    <w:rsid w:val="00F70178"/>
    <w:rsid w:val="00F70698"/>
    <w:rsid w:val="00F70F35"/>
    <w:rsid w:val="00F70FEA"/>
    <w:rsid w:val="00F71502"/>
    <w:rsid w:val="00F71C1C"/>
    <w:rsid w:val="00F7273E"/>
    <w:rsid w:val="00F72846"/>
    <w:rsid w:val="00F72977"/>
    <w:rsid w:val="00F7393F"/>
    <w:rsid w:val="00F73F26"/>
    <w:rsid w:val="00F746EA"/>
    <w:rsid w:val="00F74A6F"/>
    <w:rsid w:val="00F755D5"/>
    <w:rsid w:val="00F76D9D"/>
    <w:rsid w:val="00F76F5F"/>
    <w:rsid w:val="00F779B9"/>
    <w:rsid w:val="00F77CC2"/>
    <w:rsid w:val="00F800A0"/>
    <w:rsid w:val="00F810C2"/>
    <w:rsid w:val="00F81799"/>
    <w:rsid w:val="00F81C71"/>
    <w:rsid w:val="00F83264"/>
    <w:rsid w:val="00F833C9"/>
    <w:rsid w:val="00F835A0"/>
    <w:rsid w:val="00F8361B"/>
    <w:rsid w:val="00F83C75"/>
    <w:rsid w:val="00F844C8"/>
    <w:rsid w:val="00F8494C"/>
    <w:rsid w:val="00F84FF3"/>
    <w:rsid w:val="00F85531"/>
    <w:rsid w:val="00F86600"/>
    <w:rsid w:val="00F90088"/>
    <w:rsid w:val="00F904BF"/>
    <w:rsid w:val="00F90742"/>
    <w:rsid w:val="00F907AE"/>
    <w:rsid w:val="00F91A65"/>
    <w:rsid w:val="00F91CD8"/>
    <w:rsid w:val="00F92B56"/>
    <w:rsid w:val="00F92B6D"/>
    <w:rsid w:val="00F933CC"/>
    <w:rsid w:val="00F93625"/>
    <w:rsid w:val="00F938CF"/>
    <w:rsid w:val="00F93BE7"/>
    <w:rsid w:val="00F942E4"/>
    <w:rsid w:val="00F94B77"/>
    <w:rsid w:val="00F95714"/>
    <w:rsid w:val="00F95A2A"/>
    <w:rsid w:val="00F95DA6"/>
    <w:rsid w:val="00F95F3D"/>
    <w:rsid w:val="00F960A4"/>
    <w:rsid w:val="00F962BE"/>
    <w:rsid w:val="00F96647"/>
    <w:rsid w:val="00F96679"/>
    <w:rsid w:val="00F9777C"/>
    <w:rsid w:val="00F97791"/>
    <w:rsid w:val="00FA0F7C"/>
    <w:rsid w:val="00FA1255"/>
    <w:rsid w:val="00FA16BA"/>
    <w:rsid w:val="00FA16F9"/>
    <w:rsid w:val="00FA1E1D"/>
    <w:rsid w:val="00FA1F2F"/>
    <w:rsid w:val="00FA2D6D"/>
    <w:rsid w:val="00FA2FBC"/>
    <w:rsid w:val="00FA3547"/>
    <w:rsid w:val="00FA3F0D"/>
    <w:rsid w:val="00FA41F4"/>
    <w:rsid w:val="00FA4384"/>
    <w:rsid w:val="00FA450E"/>
    <w:rsid w:val="00FA5D31"/>
    <w:rsid w:val="00FA62B7"/>
    <w:rsid w:val="00FA687D"/>
    <w:rsid w:val="00FA6953"/>
    <w:rsid w:val="00FA698B"/>
    <w:rsid w:val="00FA6F7C"/>
    <w:rsid w:val="00FA6FAB"/>
    <w:rsid w:val="00FB0E06"/>
    <w:rsid w:val="00FB180A"/>
    <w:rsid w:val="00FB1FAE"/>
    <w:rsid w:val="00FB2416"/>
    <w:rsid w:val="00FB2F06"/>
    <w:rsid w:val="00FB3186"/>
    <w:rsid w:val="00FB3A58"/>
    <w:rsid w:val="00FB3A91"/>
    <w:rsid w:val="00FB3BAB"/>
    <w:rsid w:val="00FB3CF8"/>
    <w:rsid w:val="00FB4375"/>
    <w:rsid w:val="00FB5441"/>
    <w:rsid w:val="00FB5D17"/>
    <w:rsid w:val="00FB60E1"/>
    <w:rsid w:val="00FB652D"/>
    <w:rsid w:val="00FB65E5"/>
    <w:rsid w:val="00FB6A3A"/>
    <w:rsid w:val="00FC0047"/>
    <w:rsid w:val="00FC030B"/>
    <w:rsid w:val="00FC065B"/>
    <w:rsid w:val="00FC0BD3"/>
    <w:rsid w:val="00FC19C4"/>
    <w:rsid w:val="00FC1D5F"/>
    <w:rsid w:val="00FC21DA"/>
    <w:rsid w:val="00FC2694"/>
    <w:rsid w:val="00FC2A13"/>
    <w:rsid w:val="00FC2FAB"/>
    <w:rsid w:val="00FC3451"/>
    <w:rsid w:val="00FC3EB4"/>
    <w:rsid w:val="00FC43DB"/>
    <w:rsid w:val="00FC46E8"/>
    <w:rsid w:val="00FC5790"/>
    <w:rsid w:val="00FC5B52"/>
    <w:rsid w:val="00FC5DF4"/>
    <w:rsid w:val="00FC6841"/>
    <w:rsid w:val="00FC68D6"/>
    <w:rsid w:val="00FC6A1B"/>
    <w:rsid w:val="00FC705C"/>
    <w:rsid w:val="00FC7581"/>
    <w:rsid w:val="00FD0013"/>
    <w:rsid w:val="00FD0081"/>
    <w:rsid w:val="00FD04E0"/>
    <w:rsid w:val="00FD16AC"/>
    <w:rsid w:val="00FD18D1"/>
    <w:rsid w:val="00FD1B84"/>
    <w:rsid w:val="00FD1BF9"/>
    <w:rsid w:val="00FD20B0"/>
    <w:rsid w:val="00FD292C"/>
    <w:rsid w:val="00FD352E"/>
    <w:rsid w:val="00FD3973"/>
    <w:rsid w:val="00FD3BE3"/>
    <w:rsid w:val="00FD43D1"/>
    <w:rsid w:val="00FD4CA7"/>
    <w:rsid w:val="00FD53AE"/>
    <w:rsid w:val="00FD5A2E"/>
    <w:rsid w:val="00FD640E"/>
    <w:rsid w:val="00FD6487"/>
    <w:rsid w:val="00FD7E30"/>
    <w:rsid w:val="00FE01E5"/>
    <w:rsid w:val="00FE02C9"/>
    <w:rsid w:val="00FE05B5"/>
    <w:rsid w:val="00FE1C06"/>
    <w:rsid w:val="00FE26E2"/>
    <w:rsid w:val="00FE27FE"/>
    <w:rsid w:val="00FE28AF"/>
    <w:rsid w:val="00FE3053"/>
    <w:rsid w:val="00FE3099"/>
    <w:rsid w:val="00FE3841"/>
    <w:rsid w:val="00FE4444"/>
    <w:rsid w:val="00FE477A"/>
    <w:rsid w:val="00FE4C42"/>
    <w:rsid w:val="00FE6392"/>
    <w:rsid w:val="00FE649E"/>
    <w:rsid w:val="00FE6A82"/>
    <w:rsid w:val="00FE6BA2"/>
    <w:rsid w:val="00FE75FE"/>
    <w:rsid w:val="00FE77F2"/>
    <w:rsid w:val="00FE78F2"/>
    <w:rsid w:val="00FE7F47"/>
    <w:rsid w:val="00FE7FD3"/>
    <w:rsid w:val="00FF0369"/>
    <w:rsid w:val="00FF0533"/>
    <w:rsid w:val="00FF05E0"/>
    <w:rsid w:val="00FF066C"/>
    <w:rsid w:val="00FF0E59"/>
    <w:rsid w:val="00FF2195"/>
    <w:rsid w:val="00FF2CD2"/>
    <w:rsid w:val="00FF32DB"/>
    <w:rsid w:val="00FF390A"/>
    <w:rsid w:val="00FF404D"/>
    <w:rsid w:val="00FF4708"/>
    <w:rsid w:val="00FF4AE8"/>
    <w:rsid w:val="00FF5BC2"/>
    <w:rsid w:val="00FF5CB7"/>
    <w:rsid w:val="00FF5EFD"/>
    <w:rsid w:val="00FF6533"/>
    <w:rsid w:val="00FF6671"/>
    <w:rsid w:val="00FF6837"/>
    <w:rsid w:val="00FF701F"/>
    <w:rsid w:val="00FF7535"/>
    <w:rsid w:val="00FF76F7"/>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1A"/>
    <w:pPr>
      <w:spacing w:after="200" w:line="276" w:lineRule="auto"/>
    </w:pPr>
    <w:rPr>
      <w:sz w:val="22"/>
      <w:szCs w:val="22"/>
      <w:lang w:eastAsia="en-US"/>
    </w:rPr>
  </w:style>
  <w:style w:type="paragraph" w:styleId="1">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uiPriority w:val="9"/>
    <w:qFormat/>
    <w:rsid w:val="00136D1A"/>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
    <w:semiHidden/>
    <w:unhideWhenUsed/>
    <w:qFormat/>
    <w:rsid w:val="00136D1A"/>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uiPriority w:val="9"/>
    <w:semiHidden/>
    <w:unhideWhenUsed/>
    <w:qFormat/>
    <w:rsid w:val="00136D1A"/>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aliases w:val="054"/>
    <w:basedOn w:val="a"/>
    <w:next w:val="a"/>
    <w:link w:val="40"/>
    <w:uiPriority w:val="9"/>
    <w:semiHidden/>
    <w:unhideWhenUsed/>
    <w:qFormat/>
    <w:rsid w:val="00136D1A"/>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uiPriority w:val="9"/>
    <w:semiHidden/>
    <w:unhideWhenUsed/>
    <w:qFormat/>
    <w:rsid w:val="00136D1A"/>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aliases w:val="Legal Level 1.,Источник Знак Знак,Источник"/>
    <w:basedOn w:val="a"/>
    <w:next w:val="a"/>
    <w:link w:val="60"/>
    <w:uiPriority w:val="9"/>
    <w:semiHidden/>
    <w:unhideWhenUsed/>
    <w:qFormat/>
    <w:rsid w:val="00136D1A"/>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0"/>
    <w:uiPriority w:val="9"/>
    <w:semiHidden/>
    <w:unhideWhenUsed/>
    <w:qFormat/>
    <w:rsid w:val="00136D1A"/>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
    <w:semiHidden/>
    <w:unhideWhenUsed/>
    <w:qFormat/>
    <w:rsid w:val="00136D1A"/>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
    <w:semiHidden/>
    <w:unhideWhenUsed/>
    <w:qFormat/>
    <w:rsid w:val="00136D1A"/>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136D1A"/>
    <w:rPr>
      <w:rFonts w:ascii="Cambria" w:eastAsia="Times New Roman" w:hAnsi="Cambria" w:cs="Times New Roman"/>
      <w:b/>
      <w:bCs/>
      <w:color w:val="365F91"/>
      <w:sz w:val="28"/>
      <w:szCs w:val="28"/>
    </w:rPr>
  </w:style>
  <w:style w:type="character" w:customStyle="1" w:styleId="13">
    <w:name w:val="Заголовок 1 Знак3"/>
    <w:aliases w:val="05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link w:val="1"/>
    <w:uiPriority w:val="9"/>
    <w:locked/>
    <w:rsid w:val="00136D1A"/>
    <w:rPr>
      <w:rFonts w:ascii="Cambria" w:eastAsia="Times New Roman" w:hAnsi="Cambria" w:cs="Times New Roman"/>
      <w:b/>
      <w:bCs/>
      <w:color w:val="365F91"/>
      <w:sz w:val="28"/>
      <w:szCs w:val="28"/>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
    <w:semiHidden/>
    <w:rsid w:val="00136D1A"/>
    <w:rPr>
      <w:rFonts w:ascii="Cambria" w:eastAsia="Times New Roman" w:hAnsi="Cambria" w:cs="Times New Roman"/>
      <w:b/>
      <w:bCs/>
      <w:color w:val="4F81BD"/>
      <w:sz w:val="26"/>
      <w:szCs w:val="26"/>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
    <w:semiHidden/>
    <w:rsid w:val="00136D1A"/>
    <w:rPr>
      <w:rFonts w:ascii="Cambria" w:eastAsia="Times New Roman" w:hAnsi="Cambria" w:cs="Times New Roman"/>
      <w:b/>
      <w:bCs/>
      <w:color w:val="4F81BD"/>
    </w:rPr>
  </w:style>
  <w:style w:type="character" w:customStyle="1" w:styleId="40">
    <w:name w:val="Заголовок 4 Знак"/>
    <w:aliases w:val="054 Знак"/>
    <w:link w:val="4"/>
    <w:uiPriority w:val="9"/>
    <w:semiHidden/>
    <w:rsid w:val="00136D1A"/>
    <w:rPr>
      <w:rFonts w:ascii="Cambria" w:eastAsia="Times New Roman" w:hAnsi="Cambria" w:cs="Times New Roman"/>
      <w:b/>
      <w:bCs/>
      <w:i/>
      <w:iCs/>
      <w:color w:val="4F81BD"/>
    </w:rPr>
  </w:style>
  <w:style w:type="character" w:customStyle="1" w:styleId="50">
    <w:name w:val="Заголовок 5 Знак"/>
    <w:link w:val="5"/>
    <w:uiPriority w:val="9"/>
    <w:semiHidden/>
    <w:rsid w:val="00136D1A"/>
    <w:rPr>
      <w:rFonts w:ascii="Cambria" w:eastAsia="Times New Roman" w:hAnsi="Cambria" w:cs="Times New Roman"/>
      <w:color w:val="243F60"/>
    </w:rPr>
  </w:style>
  <w:style w:type="character" w:customStyle="1" w:styleId="60">
    <w:name w:val="Заголовок 6 Знак"/>
    <w:aliases w:val="Legal Level 1. Знак,Источник Знак Знак Знак,Источник Знак"/>
    <w:link w:val="6"/>
    <w:uiPriority w:val="9"/>
    <w:semiHidden/>
    <w:rsid w:val="00136D1A"/>
    <w:rPr>
      <w:rFonts w:ascii="Cambria" w:eastAsia="Times New Roman" w:hAnsi="Cambria" w:cs="Times New Roman"/>
      <w:i/>
      <w:iCs/>
      <w:color w:val="243F60"/>
    </w:rPr>
  </w:style>
  <w:style w:type="character" w:customStyle="1" w:styleId="70">
    <w:name w:val="Заголовок 7 Знак"/>
    <w:link w:val="7"/>
    <w:uiPriority w:val="9"/>
    <w:semiHidden/>
    <w:rsid w:val="00136D1A"/>
    <w:rPr>
      <w:rFonts w:ascii="Cambria" w:eastAsia="Times New Roman" w:hAnsi="Cambria" w:cs="Times New Roman"/>
      <w:i/>
      <w:iCs/>
      <w:color w:val="404040"/>
    </w:rPr>
  </w:style>
  <w:style w:type="character" w:customStyle="1" w:styleId="80">
    <w:name w:val="Заголовок 8 Знак"/>
    <w:link w:val="8"/>
    <w:uiPriority w:val="9"/>
    <w:semiHidden/>
    <w:rsid w:val="00136D1A"/>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136D1A"/>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136D1A"/>
    <w:pPr>
      <w:spacing w:line="240" w:lineRule="auto"/>
    </w:pPr>
    <w:rPr>
      <w:b/>
      <w:bCs/>
      <w:color w:val="4F81BD"/>
      <w:sz w:val="18"/>
      <w:szCs w:val="18"/>
    </w:rPr>
  </w:style>
  <w:style w:type="paragraph" w:styleId="a4">
    <w:name w:val="Title"/>
    <w:aliases w:val="Название раздела 1"/>
    <w:basedOn w:val="a"/>
    <w:link w:val="a5"/>
    <w:uiPriority w:val="10"/>
    <w:qFormat/>
    <w:rsid w:val="00136D1A"/>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5">
    <w:name w:val="Название Знак"/>
    <w:aliases w:val="Название раздела 1 Знак"/>
    <w:link w:val="a4"/>
    <w:uiPriority w:val="10"/>
    <w:rsid w:val="00136D1A"/>
    <w:rPr>
      <w:rFonts w:ascii="Cambria" w:eastAsia="Times New Roman" w:hAnsi="Cambria" w:cs="Times New Roman"/>
      <w:color w:val="17365D"/>
      <w:spacing w:val="5"/>
      <w:kern w:val="28"/>
      <w:sz w:val="52"/>
      <w:szCs w:val="52"/>
    </w:rPr>
  </w:style>
  <w:style w:type="character" w:styleId="a6">
    <w:name w:val="Strong"/>
    <w:uiPriority w:val="22"/>
    <w:qFormat/>
    <w:rsid w:val="00136D1A"/>
    <w:rPr>
      <w:b/>
      <w:bCs/>
    </w:rPr>
  </w:style>
  <w:style w:type="character" w:styleId="a7">
    <w:name w:val="annotation reference"/>
    <w:uiPriority w:val="99"/>
    <w:unhideWhenUsed/>
    <w:rsid w:val="00825696"/>
    <w:rPr>
      <w:sz w:val="16"/>
      <w:szCs w:val="16"/>
    </w:rPr>
  </w:style>
  <w:style w:type="paragraph" w:styleId="a8">
    <w:name w:val="annotation text"/>
    <w:basedOn w:val="a"/>
    <w:link w:val="a9"/>
    <w:uiPriority w:val="99"/>
    <w:unhideWhenUsed/>
    <w:rsid w:val="00825696"/>
    <w:pPr>
      <w:spacing w:line="240" w:lineRule="auto"/>
    </w:pPr>
    <w:rPr>
      <w:sz w:val="20"/>
      <w:szCs w:val="20"/>
      <w:lang w:val="x-none" w:eastAsia="x-none"/>
    </w:rPr>
  </w:style>
  <w:style w:type="character" w:customStyle="1" w:styleId="a9">
    <w:name w:val="Текст примечания Знак"/>
    <w:link w:val="a8"/>
    <w:rsid w:val="00825696"/>
    <w:rPr>
      <w:sz w:val="20"/>
      <w:szCs w:val="20"/>
    </w:rPr>
  </w:style>
  <w:style w:type="paragraph" w:styleId="aa">
    <w:name w:val="annotation subject"/>
    <w:basedOn w:val="a8"/>
    <w:next w:val="a8"/>
    <w:link w:val="ab"/>
    <w:uiPriority w:val="99"/>
    <w:semiHidden/>
    <w:unhideWhenUsed/>
    <w:rsid w:val="00825696"/>
    <w:rPr>
      <w:b/>
      <w:bCs/>
    </w:rPr>
  </w:style>
  <w:style w:type="character" w:customStyle="1" w:styleId="ab">
    <w:name w:val="Тема примечания Знак"/>
    <w:link w:val="aa"/>
    <w:uiPriority w:val="99"/>
    <w:semiHidden/>
    <w:rsid w:val="00825696"/>
    <w:rPr>
      <w:b/>
      <w:bCs/>
      <w:sz w:val="20"/>
      <w:szCs w:val="20"/>
    </w:rPr>
  </w:style>
  <w:style w:type="paragraph" w:styleId="ac">
    <w:name w:val="Balloon Text"/>
    <w:basedOn w:val="a"/>
    <w:link w:val="ad"/>
    <w:uiPriority w:val="99"/>
    <w:semiHidden/>
    <w:unhideWhenUsed/>
    <w:rsid w:val="00825696"/>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825696"/>
    <w:rPr>
      <w:rFonts w:ascii="Tahoma" w:hAnsi="Tahoma" w:cs="Tahoma"/>
      <w:sz w:val="16"/>
      <w:szCs w:val="16"/>
    </w:rPr>
  </w:style>
  <w:style w:type="paragraph" w:styleId="ae">
    <w:name w:val="Body Text"/>
    <w:aliases w:val=" Знак4"/>
    <w:basedOn w:val="a"/>
    <w:link w:val="af"/>
    <w:uiPriority w:val="99"/>
    <w:semiHidden/>
    <w:unhideWhenUsed/>
    <w:rsid w:val="00825E1A"/>
    <w:pPr>
      <w:widowControl w:val="0"/>
      <w:spacing w:after="120"/>
    </w:pPr>
    <w:rPr>
      <w:sz w:val="20"/>
      <w:szCs w:val="20"/>
      <w:lang w:val="en-US" w:eastAsia="x-none"/>
    </w:rPr>
  </w:style>
  <w:style w:type="character" w:customStyle="1" w:styleId="af">
    <w:name w:val="Основной текст Знак"/>
    <w:aliases w:val=" Знак4 Знак"/>
    <w:link w:val="ae"/>
    <w:uiPriority w:val="99"/>
    <w:semiHidden/>
    <w:rsid w:val="00825E1A"/>
    <w:rPr>
      <w:rFonts w:ascii="Calibri" w:eastAsia="Calibri" w:hAnsi="Calibri" w:cs="Times New Roman"/>
      <w:lang w:val="en-US"/>
    </w:rPr>
  </w:style>
  <w:style w:type="paragraph" w:customStyle="1" w:styleId="Default">
    <w:name w:val="Default"/>
    <w:rsid w:val="001110D1"/>
    <w:pPr>
      <w:autoSpaceDE w:val="0"/>
      <w:autoSpaceDN w:val="0"/>
      <w:adjustRightInd w:val="0"/>
    </w:pPr>
    <w:rPr>
      <w:rFonts w:ascii="Times New Roman" w:hAnsi="Times New Roman"/>
      <w:color w:val="000000"/>
      <w:sz w:val="24"/>
      <w:szCs w:val="24"/>
      <w:lang w:eastAsia="en-US"/>
    </w:rPr>
  </w:style>
  <w:style w:type="paragraph" w:styleId="af0">
    <w:name w:val="footnote text"/>
    <w:basedOn w:val="a"/>
    <w:link w:val="af1"/>
    <w:uiPriority w:val="99"/>
    <w:semiHidden/>
    <w:unhideWhenUsed/>
    <w:rsid w:val="005425E7"/>
    <w:pPr>
      <w:spacing w:after="0" w:line="240" w:lineRule="auto"/>
    </w:pPr>
    <w:rPr>
      <w:sz w:val="20"/>
      <w:szCs w:val="20"/>
      <w:lang w:val="x-none" w:eastAsia="x-none"/>
    </w:rPr>
  </w:style>
  <w:style w:type="character" w:customStyle="1" w:styleId="af1">
    <w:name w:val="Текст сноски Знак"/>
    <w:link w:val="af0"/>
    <w:uiPriority w:val="99"/>
    <w:semiHidden/>
    <w:rsid w:val="005425E7"/>
    <w:rPr>
      <w:sz w:val="20"/>
      <w:szCs w:val="20"/>
    </w:rPr>
  </w:style>
  <w:style w:type="character" w:styleId="af2">
    <w:name w:val="footnote reference"/>
    <w:rsid w:val="005425E7"/>
    <w:rPr>
      <w:rFonts w:ascii="Times New Roman" w:hAnsi="Times New Roman" w:cs="Times New Roman"/>
      <w:vertAlign w:val="superscript"/>
    </w:rPr>
  </w:style>
  <w:style w:type="paragraph" w:styleId="af3">
    <w:name w:val="List Paragraph"/>
    <w:basedOn w:val="a"/>
    <w:uiPriority w:val="34"/>
    <w:qFormat/>
    <w:rsid w:val="00082719"/>
    <w:pPr>
      <w:ind w:left="720"/>
      <w:contextualSpacing/>
    </w:pPr>
  </w:style>
  <w:style w:type="character" w:styleId="af4">
    <w:name w:val="Hyperlink"/>
    <w:uiPriority w:val="99"/>
    <w:unhideWhenUsed/>
    <w:rsid w:val="0008315D"/>
    <w:rPr>
      <w:color w:val="0000FF"/>
      <w:u w:val="single"/>
    </w:rPr>
  </w:style>
  <w:style w:type="paragraph" w:styleId="af5">
    <w:name w:val="Revision"/>
    <w:hidden/>
    <w:uiPriority w:val="99"/>
    <w:semiHidden/>
    <w:rsid w:val="00951D28"/>
    <w:rPr>
      <w:sz w:val="22"/>
      <w:szCs w:val="22"/>
      <w:lang w:eastAsia="en-US"/>
    </w:rPr>
  </w:style>
  <w:style w:type="paragraph" w:styleId="af6">
    <w:name w:val="header"/>
    <w:basedOn w:val="a"/>
    <w:link w:val="af7"/>
    <w:uiPriority w:val="99"/>
    <w:unhideWhenUsed/>
    <w:rsid w:val="004B5957"/>
    <w:pPr>
      <w:tabs>
        <w:tab w:val="center" w:pos="4677"/>
        <w:tab w:val="right" w:pos="9355"/>
      </w:tabs>
    </w:pPr>
  </w:style>
  <w:style w:type="character" w:customStyle="1" w:styleId="af7">
    <w:name w:val="Верхний колонтитул Знак"/>
    <w:link w:val="af6"/>
    <w:uiPriority w:val="99"/>
    <w:rsid w:val="004B5957"/>
    <w:rPr>
      <w:sz w:val="22"/>
      <w:szCs w:val="22"/>
      <w:lang w:eastAsia="en-US"/>
    </w:rPr>
  </w:style>
  <w:style w:type="paragraph" w:styleId="af8">
    <w:name w:val="footer"/>
    <w:basedOn w:val="a"/>
    <w:link w:val="af9"/>
    <w:uiPriority w:val="99"/>
    <w:unhideWhenUsed/>
    <w:rsid w:val="004B5957"/>
    <w:pPr>
      <w:tabs>
        <w:tab w:val="center" w:pos="4677"/>
        <w:tab w:val="right" w:pos="9355"/>
      </w:tabs>
    </w:pPr>
  </w:style>
  <w:style w:type="character" w:customStyle="1" w:styleId="af9">
    <w:name w:val="Нижний колонтитул Знак"/>
    <w:link w:val="af8"/>
    <w:uiPriority w:val="99"/>
    <w:rsid w:val="004B5957"/>
    <w:rPr>
      <w:sz w:val="22"/>
      <w:szCs w:val="22"/>
      <w:lang w:eastAsia="en-US"/>
    </w:rPr>
  </w:style>
  <w:style w:type="character" w:customStyle="1" w:styleId="apple-converted-space">
    <w:name w:val="apple-converted-space"/>
    <w:rsid w:val="00284729"/>
  </w:style>
  <w:style w:type="paragraph" w:customStyle="1" w:styleId="ConsPlusNormal">
    <w:name w:val="ConsPlusNormal"/>
    <w:rsid w:val="00527397"/>
    <w:pPr>
      <w:autoSpaceDE w:val="0"/>
      <w:autoSpaceDN w:val="0"/>
      <w:adjustRightInd w:val="0"/>
    </w:pPr>
    <w:rPr>
      <w:rFonts w:ascii="Arial" w:hAnsi="Arial" w:cs="Arial"/>
    </w:rPr>
  </w:style>
  <w:style w:type="character" w:customStyle="1" w:styleId="SUBST">
    <w:name w:val="__SUBST"/>
    <w:rsid w:val="003B2A15"/>
    <w:rPr>
      <w:rFonts w:ascii="Times New Roman" w:hAnsi="Times New Roman"/>
      <w:b/>
      <w:i/>
      <w:sz w:val="22"/>
    </w:rPr>
  </w:style>
  <w:style w:type="paragraph" w:customStyle="1" w:styleId="bt">
    <w:name w:val="Îñíîâíîé òåêñò.bt"/>
    <w:basedOn w:val="a"/>
    <w:uiPriority w:val="34"/>
    <w:qFormat/>
    <w:rsid w:val="003D75E8"/>
    <w:pPr>
      <w:spacing w:after="0" w:line="240" w:lineRule="auto"/>
      <w:jc w:val="both"/>
    </w:pPr>
    <w:rPr>
      <w:rFonts w:ascii="Times New Roman" w:eastAsia="Times New Roman" w:hAnsi="Times New Roman"/>
      <w:lang w:val="en-US" w:eastAsia="ru-RU"/>
    </w:rPr>
  </w:style>
  <w:style w:type="character" w:customStyle="1" w:styleId="11">
    <w:name w:val="Текст примечания Знак1"/>
    <w:uiPriority w:val="99"/>
    <w:semiHidden/>
    <w:rsid w:val="00DB5F1E"/>
    <w:rPr>
      <w:rFonts w:ascii="Calibri" w:eastAsia="Calibri" w:hAnsi="Calibri"/>
      <w:lang w:eastAsia="ar-SA"/>
    </w:rPr>
  </w:style>
  <w:style w:type="character" w:customStyle="1" w:styleId="12">
    <w:name w:val="Знак примечания1"/>
    <w:rsid w:val="004A3A23"/>
    <w:rPr>
      <w:sz w:val="16"/>
      <w:szCs w:val="16"/>
    </w:rPr>
  </w:style>
  <w:style w:type="character" w:customStyle="1" w:styleId="21">
    <w:name w:val="Текст примечания Знак2"/>
    <w:uiPriority w:val="99"/>
    <w:semiHidden/>
    <w:rsid w:val="0066274E"/>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1A"/>
    <w:pPr>
      <w:spacing w:after="200" w:line="276" w:lineRule="auto"/>
    </w:pPr>
    <w:rPr>
      <w:sz w:val="22"/>
      <w:szCs w:val="22"/>
      <w:lang w:eastAsia="en-US"/>
    </w:rPr>
  </w:style>
  <w:style w:type="paragraph" w:styleId="1">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uiPriority w:val="9"/>
    <w:qFormat/>
    <w:rsid w:val="00136D1A"/>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
    <w:semiHidden/>
    <w:unhideWhenUsed/>
    <w:qFormat/>
    <w:rsid w:val="00136D1A"/>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uiPriority w:val="9"/>
    <w:semiHidden/>
    <w:unhideWhenUsed/>
    <w:qFormat/>
    <w:rsid w:val="00136D1A"/>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aliases w:val="054"/>
    <w:basedOn w:val="a"/>
    <w:next w:val="a"/>
    <w:link w:val="40"/>
    <w:uiPriority w:val="9"/>
    <w:semiHidden/>
    <w:unhideWhenUsed/>
    <w:qFormat/>
    <w:rsid w:val="00136D1A"/>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uiPriority w:val="9"/>
    <w:semiHidden/>
    <w:unhideWhenUsed/>
    <w:qFormat/>
    <w:rsid w:val="00136D1A"/>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aliases w:val="Legal Level 1.,Источник Знак Знак,Источник"/>
    <w:basedOn w:val="a"/>
    <w:next w:val="a"/>
    <w:link w:val="60"/>
    <w:uiPriority w:val="9"/>
    <w:semiHidden/>
    <w:unhideWhenUsed/>
    <w:qFormat/>
    <w:rsid w:val="00136D1A"/>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0"/>
    <w:uiPriority w:val="9"/>
    <w:semiHidden/>
    <w:unhideWhenUsed/>
    <w:qFormat/>
    <w:rsid w:val="00136D1A"/>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
    <w:semiHidden/>
    <w:unhideWhenUsed/>
    <w:qFormat/>
    <w:rsid w:val="00136D1A"/>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
    <w:semiHidden/>
    <w:unhideWhenUsed/>
    <w:qFormat/>
    <w:rsid w:val="00136D1A"/>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136D1A"/>
    <w:rPr>
      <w:rFonts w:ascii="Cambria" w:eastAsia="Times New Roman" w:hAnsi="Cambria" w:cs="Times New Roman"/>
      <w:b/>
      <w:bCs/>
      <w:color w:val="365F91"/>
      <w:sz w:val="28"/>
      <w:szCs w:val="28"/>
    </w:rPr>
  </w:style>
  <w:style w:type="character" w:customStyle="1" w:styleId="13">
    <w:name w:val="Заголовок 1 Знак3"/>
    <w:aliases w:val="05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link w:val="1"/>
    <w:uiPriority w:val="9"/>
    <w:locked/>
    <w:rsid w:val="00136D1A"/>
    <w:rPr>
      <w:rFonts w:ascii="Cambria" w:eastAsia="Times New Roman" w:hAnsi="Cambria" w:cs="Times New Roman"/>
      <w:b/>
      <w:bCs/>
      <w:color w:val="365F91"/>
      <w:sz w:val="28"/>
      <w:szCs w:val="28"/>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
    <w:semiHidden/>
    <w:rsid w:val="00136D1A"/>
    <w:rPr>
      <w:rFonts w:ascii="Cambria" w:eastAsia="Times New Roman" w:hAnsi="Cambria" w:cs="Times New Roman"/>
      <w:b/>
      <w:bCs/>
      <w:color w:val="4F81BD"/>
      <w:sz w:val="26"/>
      <w:szCs w:val="26"/>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
    <w:semiHidden/>
    <w:rsid w:val="00136D1A"/>
    <w:rPr>
      <w:rFonts w:ascii="Cambria" w:eastAsia="Times New Roman" w:hAnsi="Cambria" w:cs="Times New Roman"/>
      <w:b/>
      <w:bCs/>
      <w:color w:val="4F81BD"/>
    </w:rPr>
  </w:style>
  <w:style w:type="character" w:customStyle="1" w:styleId="40">
    <w:name w:val="Заголовок 4 Знак"/>
    <w:aliases w:val="054 Знак"/>
    <w:link w:val="4"/>
    <w:uiPriority w:val="9"/>
    <w:semiHidden/>
    <w:rsid w:val="00136D1A"/>
    <w:rPr>
      <w:rFonts w:ascii="Cambria" w:eastAsia="Times New Roman" w:hAnsi="Cambria" w:cs="Times New Roman"/>
      <w:b/>
      <w:bCs/>
      <w:i/>
      <w:iCs/>
      <w:color w:val="4F81BD"/>
    </w:rPr>
  </w:style>
  <w:style w:type="character" w:customStyle="1" w:styleId="50">
    <w:name w:val="Заголовок 5 Знак"/>
    <w:link w:val="5"/>
    <w:uiPriority w:val="9"/>
    <w:semiHidden/>
    <w:rsid w:val="00136D1A"/>
    <w:rPr>
      <w:rFonts w:ascii="Cambria" w:eastAsia="Times New Roman" w:hAnsi="Cambria" w:cs="Times New Roman"/>
      <w:color w:val="243F60"/>
    </w:rPr>
  </w:style>
  <w:style w:type="character" w:customStyle="1" w:styleId="60">
    <w:name w:val="Заголовок 6 Знак"/>
    <w:aliases w:val="Legal Level 1. Знак,Источник Знак Знак Знак,Источник Знак"/>
    <w:link w:val="6"/>
    <w:uiPriority w:val="9"/>
    <w:semiHidden/>
    <w:rsid w:val="00136D1A"/>
    <w:rPr>
      <w:rFonts w:ascii="Cambria" w:eastAsia="Times New Roman" w:hAnsi="Cambria" w:cs="Times New Roman"/>
      <w:i/>
      <w:iCs/>
      <w:color w:val="243F60"/>
    </w:rPr>
  </w:style>
  <w:style w:type="character" w:customStyle="1" w:styleId="70">
    <w:name w:val="Заголовок 7 Знак"/>
    <w:link w:val="7"/>
    <w:uiPriority w:val="9"/>
    <w:semiHidden/>
    <w:rsid w:val="00136D1A"/>
    <w:rPr>
      <w:rFonts w:ascii="Cambria" w:eastAsia="Times New Roman" w:hAnsi="Cambria" w:cs="Times New Roman"/>
      <w:i/>
      <w:iCs/>
      <w:color w:val="404040"/>
    </w:rPr>
  </w:style>
  <w:style w:type="character" w:customStyle="1" w:styleId="80">
    <w:name w:val="Заголовок 8 Знак"/>
    <w:link w:val="8"/>
    <w:uiPriority w:val="9"/>
    <w:semiHidden/>
    <w:rsid w:val="00136D1A"/>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136D1A"/>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136D1A"/>
    <w:pPr>
      <w:spacing w:line="240" w:lineRule="auto"/>
    </w:pPr>
    <w:rPr>
      <w:b/>
      <w:bCs/>
      <w:color w:val="4F81BD"/>
      <w:sz w:val="18"/>
      <w:szCs w:val="18"/>
    </w:rPr>
  </w:style>
  <w:style w:type="paragraph" w:styleId="a4">
    <w:name w:val="Title"/>
    <w:aliases w:val="Название раздела 1"/>
    <w:basedOn w:val="a"/>
    <w:link w:val="a5"/>
    <w:uiPriority w:val="10"/>
    <w:qFormat/>
    <w:rsid w:val="00136D1A"/>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5">
    <w:name w:val="Название Знак"/>
    <w:aliases w:val="Название раздела 1 Знак"/>
    <w:link w:val="a4"/>
    <w:uiPriority w:val="10"/>
    <w:rsid w:val="00136D1A"/>
    <w:rPr>
      <w:rFonts w:ascii="Cambria" w:eastAsia="Times New Roman" w:hAnsi="Cambria" w:cs="Times New Roman"/>
      <w:color w:val="17365D"/>
      <w:spacing w:val="5"/>
      <w:kern w:val="28"/>
      <w:sz w:val="52"/>
      <w:szCs w:val="52"/>
    </w:rPr>
  </w:style>
  <w:style w:type="character" w:styleId="a6">
    <w:name w:val="Strong"/>
    <w:uiPriority w:val="22"/>
    <w:qFormat/>
    <w:rsid w:val="00136D1A"/>
    <w:rPr>
      <w:b/>
      <w:bCs/>
    </w:rPr>
  </w:style>
  <w:style w:type="character" w:styleId="a7">
    <w:name w:val="annotation reference"/>
    <w:uiPriority w:val="99"/>
    <w:unhideWhenUsed/>
    <w:rsid w:val="00825696"/>
    <w:rPr>
      <w:sz w:val="16"/>
      <w:szCs w:val="16"/>
    </w:rPr>
  </w:style>
  <w:style w:type="paragraph" w:styleId="a8">
    <w:name w:val="annotation text"/>
    <w:basedOn w:val="a"/>
    <w:link w:val="a9"/>
    <w:uiPriority w:val="99"/>
    <w:unhideWhenUsed/>
    <w:rsid w:val="00825696"/>
    <w:pPr>
      <w:spacing w:line="240" w:lineRule="auto"/>
    </w:pPr>
    <w:rPr>
      <w:sz w:val="20"/>
      <w:szCs w:val="20"/>
      <w:lang w:val="x-none" w:eastAsia="x-none"/>
    </w:rPr>
  </w:style>
  <w:style w:type="character" w:customStyle="1" w:styleId="a9">
    <w:name w:val="Текст примечания Знак"/>
    <w:link w:val="a8"/>
    <w:rsid w:val="00825696"/>
    <w:rPr>
      <w:sz w:val="20"/>
      <w:szCs w:val="20"/>
    </w:rPr>
  </w:style>
  <w:style w:type="paragraph" w:styleId="aa">
    <w:name w:val="annotation subject"/>
    <w:basedOn w:val="a8"/>
    <w:next w:val="a8"/>
    <w:link w:val="ab"/>
    <w:uiPriority w:val="99"/>
    <w:semiHidden/>
    <w:unhideWhenUsed/>
    <w:rsid w:val="00825696"/>
    <w:rPr>
      <w:b/>
      <w:bCs/>
    </w:rPr>
  </w:style>
  <w:style w:type="character" w:customStyle="1" w:styleId="ab">
    <w:name w:val="Тема примечания Знак"/>
    <w:link w:val="aa"/>
    <w:uiPriority w:val="99"/>
    <w:semiHidden/>
    <w:rsid w:val="00825696"/>
    <w:rPr>
      <w:b/>
      <w:bCs/>
      <w:sz w:val="20"/>
      <w:szCs w:val="20"/>
    </w:rPr>
  </w:style>
  <w:style w:type="paragraph" w:styleId="ac">
    <w:name w:val="Balloon Text"/>
    <w:basedOn w:val="a"/>
    <w:link w:val="ad"/>
    <w:uiPriority w:val="99"/>
    <w:semiHidden/>
    <w:unhideWhenUsed/>
    <w:rsid w:val="00825696"/>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825696"/>
    <w:rPr>
      <w:rFonts w:ascii="Tahoma" w:hAnsi="Tahoma" w:cs="Tahoma"/>
      <w:sz w:val="16"/>
      <w:szCs w:val="16"/>
    </w:rPr>
  </w:style>
  <w:style w:type="paragraph" w:styleId="ae">
    <w:name w:val="Body Text"/>
    <w:aliases w:val=" Знак4"/>
    <w:basedOn w:val="a"/>
    <w:link w:val="af"/>
    <w:uiPriority w:val="99"/>
    <w:semiHidden/>
    <w:unhideWhenUsed/>
    <w:rsid w:val="00825E1A"/>
    <w:pPr>
      <w:widowControl w:val="0"/>
      <w:spacing w:after="120"/>
    </w:pPr>
    <w:rPr>
      <w:sz w:val="20"/>
      <w:szCs w:val="20"/>
      <w:lang w:val="en-US" w:eastAsia="x-none"/>
    </w:rPr>
  </w:style>
  <w:style w:type="character" w:customStyle="1" w:styleId="af">
    <w:name w:val="Основной текст Знак"/>
    <w:aliases w:val=" Знак4 Знак"/>
    <w:link w:val="ae"/>
    <w:uiPriority w:val="99"/>
    <w:semiHidden/>
    <w:rsid w:val="00825E1A"/>
    <w:rPr>
      <w:rFonts w:ascii="Calibri" w:eastAsia="Calibri" w:hAnsi="Calibri" w:cs="Times New Roman"/>
      <w:lang w:val="en-US"/>
    </w:rPr>
  </w:style>
  <w:style w:type="paragraph" w:customStyle="1" w:styleId="Default">
    <w:name w:val="Default"/>
    <w:rsid w:val="001110D1"/>
    <w:pPr>
      <w:autoSpaceDE w:val="0"/>
      <w:autoSpaceDN w:val="0"/>
      <w:adjustRightInd w:val="0"/>
    </w:pPr>
    <w:rPr>
      <w:rFonts w:ascii="Times New Roman" w:hAnsi="Times New Roman"/>
      <w:color w:val="000000"/>
      <w:sz w:val="24"/>
      <w:szCs w:val="24"/>
      <w:lang w:eastAsia="en-US"/>
    </w:rPr>
  </w:style>
  <w:style w:type="paragraph" w:styleId="af0">
    <w:name w:val="footnote text"/>
    <w:basedOn w:val="a"/>
    <w:link w:val="af1"/>
    <w:uiPriority w:val="99"/>
    <w:semiHidden/>
    <w:unhideWhenUsed/>
    <w:rsid w:val="005425E7"/>
    <w:pPr>
      <w:spacing w:after="0" w:line="240" w:lineRule="auto"/>
    </w:pPr>
    <w:rPr>
      <w:sz w:val="20"/>
      <w:szCs w:val="20"/>
      <w:lang w:val="x-none" w:eastAsia="x-none"/>
    </w:rPr>
  </w:style>
  <w:style w:type="character" w:customStyle="1" w:styleId="af1">
    <w:name w:val="Текст сноски Знак"/>
    <w:link w:val="af0"/>
    <w:uiPriority w:val="99"/>
    <w:semiHidden/>
    <w:rsid w:val="005425E7"/>
    <w:rPr>
      <w:sz w:val="20"/>
      <w:szCs w:val="20"/>
    </w:rPr>
  </w:style>
  <w:style w:type="character" w:styleId="af2">
    <w:name w:val="footnote reference"/>
    <w:rsid w:val="005425E7"/>
    <w:rPr>
      <w:rFonts w:ascii="Times New Roman" w:hAnsi="Times New Roman" w:cs="Times New Roman"/>
      <w:vertAlign w:val="superscript"/>
    </w:rPr>
  </w:style>
  <w:style w:type="paragraph" w:styleId="af3">
    <w:name w:val="List Paragraph"/>
    <w:basedOn w:val="a"/>
    <w:uiPriority w:val="34"/>
    <w:qFormat/>
    <w:rsid w:val="00082719"/>
    <w:pPr>
      <w:ind w:left="720"/>
      <w:contextualSpacing/>
    </w:pPr>
  </w:style>
  <w:style w:type="character" w:styleId="af4">
    <w:name w:val="Hyperlink"/>
    <w:uiPriority w:val="99"/>
    <w:unhideWhenUsed/>
    <w:rsid w:val="0008315D"/>
    <w:rPr>
      <w:color w:val="0000FF"/>
      <w:u w:val="single"/>
    </w:rPr>
  </w:style>
  <w:style w:type="paragraph" w:styleId="af5">
    <w:name w:val="Revision"/>
    <w:hidden/>
    <w:uiPriority w:val="99"/>
    <w:semiHidden/>
    <w:rsid w:val="00951D28"/>
    <w:rPr>
      <w:sz w:val="22"/>
      <w:szCs w:val="22"/>
      <w:lang w:eastAsia="en-US"/>
    </w:rPr>
  </w:style>
  <w:style w:type="paragraph" w:styleId="af6">
    <w:name w:val="header"/>
    <w:basedOn w:val="a"/>
    <w:link w:val="af7"/>
    <w:uiPriority w:val="99"/>
    <w:unhideWhenUsed/>
    <w:rsid w:val="004B5957"/>
    <w:pPr>
      <w:tabs>
        <w:tab w:val="center" w:pos="4677"/>
        <w:tab w:val="right" w:pos="9355"/>
      </w:tabs>
    </w:pPr>
  </w:style>
  <w:style w:type="character" w:customStyle="1" w:styleId="af7">
    <w:name w:val="Верхний колонтитул Знак"/>
    <w:link w:val="af6"/>
    <w:uiPriority w:val="99"/>
    <w:rsid w:val="004B5957"/>
    <w:rPr>
      <w:sz w:val="22"/>
      <w:szCs w:val="22"/>
      <w:lang w:eastAsia="en-US"/>
    </w:rPr>
  </w:style>
  <w:style w:type="paragraph" w:styleId="af8">
    <w:name w:val="footer"/>
    <w:basedOn w:val="a"/>
    <w:link w:val="af9"/>
    <w:uiPriority w:val="99"/>
    <w:unhideWhenUsed/>
    <w:rsid w:val="004B5957"/>
    <w:pPr>
      <w:tabs>
        <w:tab w:val="center" w:pos="4677"/>
        <w:tab w:val="right" w:pos="9355"/>
      </w:tabs>
    </w:pPr>
  </w:style>
  <w:style w:type="character" w:customStyle="1" w:styleId="af9">
    <w:name w:val="Нижний колонтитул Знак"/>
    <w:link w:val="af8"/>
    <w:uiPriority w:val="99"/>
    <w:rsid w:val="004B5957"/>
    <w:rPr>
      <w:sz w:val="22"/>
      <w:szCs w:val="22"/>
      <w:lang w:eastAsia="en-US"/>
    </w:rPr>
  </w:style>
  <w:style w:type="character" w:customStyle="1" w:styleId="apple-converted-space">
    <w:name w:val="apple-converted-space"/>
    <w:rsid w:val="00284729"/>
  </w:style>
  <w:style w:type="paragraph" w:customStyle="1" w:styleId="ConsPlusNormal">
    <w:name w:val="ConsPlusNormal"/>
    <w:rsid w:val="00527397"/>
    <w:pPr>
      <w:autoSpaceDE w:val="0"/>
      <w:autoSpaceDN w:val="0"/>
      <w:adjustRightInd w:val="0"/>
    </w:pPr>
    <w:rPr>
      <w:rFonts w:ascii="Arial" w:hAnsi="Arial" w:cs="Arial"/>
    </w:rPr>
  </w:style>
  <w:style w:type="character" w:customStyle="1" w:styleId="SUBST">
    <w:name w:val="__SUBST"/>
    <w:rsid w:val="003B2A15"/>
    <w:rPr>
      <w:rFonts w:ascii="Times New Roman" w:hAnsi="Times New Roman"/>
      <w:b/>
      <w:i/>
      <w:sz w:val="22"/>
    </w:rPr>
  </w:style>
  <w:style w:type="paragraph" w:customStyle="1" w:styleId="bt">
    <w:name w:val="Îñíîâíîé òåêñò.bt"/>
    <w:basedOn w:val="a"/>
    <w:uiPriority w:val="34"/>
    <w:qFormat/>
    <w:rsid w:val="003D75E8"/>
    <w:pPr>
      <w:spacing w:after="0" w:line="240" w:lineRule="auto"/>
      <w:jc w:val="both"/>
    </w:pPr>
    <w:rPr>
      <w:rFonts w:ascii="Times New Roman" w:eastAsia="Times New Roman" w:hAnsi="Times New Roman"/>
      <w:lang w:val="en-US" w:eastAsia="ru-RU"/>
    </w:rPr>
  </w:style>
  <w:style w:type="character" w:customStyle="1" w:styleId="11">
    <w:name w:val="Текст примечания Знак1"/>
    <w:uiPriority w:val="99"/>
    <w:semiHidden/>
    <w:rsid w:val="00DB5F1E"/>
    <w:rPr>
      <w:rFonts w:ascii="Calibri" w:eastAsia="Calibri" w:hAnsi="Calibri"/>
      <w:lang w:eastAsia="ar-SA"/>
    </w:rPr>
  </w:style>
  <w:style w:type="character" w:customStyle="1" w:styleId="12">
    <w:name w:val="Знак примечания1"/>
    <w:rsid w:val="004A3A23"/>
    <w:rPr>
      <w:sz w:val="16"/>
      <w:szCs w:val="16"/>
    </w:rPr>
  </w:style>
  <w:style w:type="character" w:customStyle="1" w:styleId="21">
    <w:name w:val="Текст примечания Знак2"/>
    <w:uiPriority w:val="99"/>
    <w:semiHidden/>
    <w:rsid w:val="0066274E"/>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0243">
      <w:bodyDiv w:val="1"/>
      <w:marLeft w:val="0"/>
      <w:marRight w:val="0"/>
      <w:marTop w:val="0"/>
      <w:marBottom w:val="0"/>
      <w:divBdr>
        <w:top w:val="none" w:sz="0" w:space="0" w:color="auto"/>
        <w:left w:val="none" w:sz="0" w:space="0" w:color="auto"/>
        <w:bottom w:val="none" w:sz="0" w:space="0" w:color="auto"/>
        <w:right w:val="none" w:sz="0" w:space="0" w:color="auto"/>
      </w:divBdr>
    </w:div>
    <w:div w:id="297346819">
      <w:bodyDiv w:val="1"/>
      <w:marLeft w:val="0"/>
      <w:marRight w:val="0"/>
      <w:marTop w:val="0"/>
      <w:marBottom w:val="0"/>
      <w:divBdr>
        <w:top w:val="none" w:sz="0" w:space="0" w:color="auto"/>
        <w:left w:val="none" w:sz="0" w:space="0" w:color="auto"/>
        <w:bottom w:val="none" w:sz="0" w:space="0" w:color="auto"/>
        <w:right w:val="none" w:sz="0" w:space="0" w:color="auto"/>
      </w:divBdr>
    </w:div>
    <w:div w:id="513349524">
      <w:bodyDiv w:val="1"/>
      <w:marLeft w:val="0"/>
      <w:marRight w:val="0"/>
      <w:marTop w:val="0"/>
      <w:marBottom w:val="0"/>
      <w:divBdr>
        <w:top w:val="none" w:sz="0" w:space="0" w:color="auto"/>
        <w:left w:val="none" w:sz="0" w:space="0" w:color="auto"/>
        <w:bottom w:val="none" w:sz="0" w:space="0" w:color="auto"/>
        <w:right w:val="none" w:sz="0" w:space="0" w:color="auto"/>
      </w:divBdr>
    </w:div>
    <w:div w:id="1020546839">
      <w:bodyDiv w:val="1"/>
      <w:marLeft w:val="0"/>
      <w:marRight w:val="0"/>
      <w:marTop w:val="0"/>
      <w:marBottom w:val="0"/>
      <w:divBdr>
        <w:top w:val="none" w:sz="0" w:space="0" w:color="auto"/>
        <w:left w:val="none" w:sz="0" w:space="0" w:color="auto"/>
        <w:bottom w:val="none" w:sz="0" w:space="0" w:color="auto"/>
        <w:right w:val="none" w:sz="0" w:space="0" w:color="auto"/>
      </w:divBdr>
    </w:div>
    <w:div w:id="1198742297">
      <w:bodyDiv w:val="1"/>
      <w:marLeft w:val="0"/>
      <w:marRight w:val="0"/>
      <w:marTop w:val="0"/>
      <w:marBottom w:val="0"/>
      <w:divBdr>
        <w:top w:val="none" w:sz="0" w:space="0" w:color="auto"/>
        <w:left w:val="none" w:sz="0" w:space="0" w:color="auto"/>
        <w:bottom w:val="none" w:sz="0" w:space="0" w:color="auto"/>
        <w:right w:val="none" w:sz="0" w:space="0" w:color="auto"/>
      </w:divBdr>
    </w:div>
    <w:div w:id="19959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sclosure.ru/portal/company.aspx?id=35618"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e-disclosure.ru/portal/company.aspx?id=3561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124F5-592F-49B2-A46E-6956FE23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33409</Words>
  <Characters>190433</Characters>
  <Application>Microsoft Office Word</Application>
  <DocSecurity>0</DocSecurity>
  <Lines>1586</Lines>
  <Paragraphs>446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ROSBANK</Company>
  <LinksUpToDate>false</LinksUpToDate>
  <CharactersWithSpaces>223396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Shipilova_IV</dc:creator>
  <cp:lastModifiedBy>Shipilova_IV</cp:lastModifiedBy>
  <cp:revision>4</cp:revision>
  <cp:lastPrinted>2017-03-29T12:29:00Z</cp:lastPrinted>
  <dcterms:created xsi:type="dcterms:W3CDTF">2017-04-13T15:02:00Z</dcterms:created>
  <dcterms:modified xsi:type="dcterms:W3CDTF">2017-04-17T08:39:00Z</dcterms:modified>
</cp:coreProperties>
</file>