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left w:val="single" w:sz="4" w:space="0" w:color="auto"/>
        </w:tblBorders>
        <w:tblLayout w:type="fixed"/>
        <w:tblLook w:val="04A0" w:firstRow="1" w:lastRow="0" w:firstColumn="1" w:lastColumn="0" w:noHBand="0" w:noVBand="1"/>
      </w:tblPr>
      <w:tblGrid>
        <w:gridCol w:w="4034"/>
        <w:gridCol w:w="752"/>
        <w:gridCol w:w="5670"/>
      </w:tblGrid>
      <w:tr w:rsidR="00A51D1B" w:rsidRPr="00A51D1B" w14:paraId="1D7F7212" w14:textId="77777777" w:rsidTr="00186CCF">
        <w:tc>
          <w:tcPr>
            <w:tcW w:w="4034" w:type="dxa"/>
            <w:tcBorders>
              <w:top w:val="nil"/>
              <w:left w:val="nil"/>
              <w:bottom w:val="nil"/>
              <w:right w:val="nil"/>
            </w:tcBorders>
            <w:hideMark/>
          </w:tcPr>
          <w:p w14:paraId="41AF2B99" w14:textId="77777777" w:rsidR="00296931" w:rsidRPr="00A51D1B" w:rsidRDefault="00296931" w:rsidP="00296931">
            <w:pPr>
              <w:pStyle w:val="ConsPlusNormal"/>
              <w:jc w:val="both"/>
              <w:outlineLvl w:val="0"/>
              <w:rPr>
                <w:rFonts w:ascii="Times New Roman" w:hAnsi="Times New Roman" w:cs="Times New Roman"/>
                <w:sz w:val="18"/>
                <w:szCs w:val="18"/>
              </w:rPr>
            </w:pPr>
            <w:bookmarkStart w:id="0" w:name="_GoBack"/>
            <w:bookmarkEnd w:id="0"/>
          </w:p>
        </w:tc>
        <w:tc>
          <w:tcPr>
            <w:tcW w:w="752" w:type="dxa"/>
            <w:tcBorders>
              <w:top w:val="nil"/>
              <w:left w:val="nil"/>
              <w:bottom w:val="nil"/>
              <w:right w:val="nil"/>
            </w:tcBorders>
          </w:tcPr>
          <w:p w14:paraId="7828722F" w14:textId="77777777" w:rsidR="00296931" w:rsidRPr="00A51D1B" w:rsidRDefault="00296931" w:rsidP="00296931">
            <w:pPr>
              <w:pStyle w:val="ConsPlusNormal"/>
              <w:jc w:val="both"/>
              <w:outlineLvl w:val="0"/>
              <w:rPr>
                <w:rFonts w:ascii="Times New Roman" w:hAnsi="Times New Roman" w:cs="Times New Roman"/>
                <w:sz w:val="18"/>
                <w:szCs w:val="18"/>
              </w:rPr>
            </w:pPr>
          </w:p>
        </w:tc>
        <w:tc>
          <w:tcPr>
            <w:tcW w:w="5670" w:type="dxa"/>
            <w:tcBorders>
              <w:top w:val="nil"/>
              <w:left w:val="nil"/>
              <w:bottom w:val="nil"/>
              <w:right w:val="nil"/>
            </w:tcBorders>
          </w:tcPr>
          <w:tbl>
            <w:tblPr>
              <w:tblW w:w="5163" w:type="dxa"/>
              <w:tblLayout w:type="fixed"/>
              <w:tblLook w:val="04A0" w:firstRow="1" w:lastRow="0" w:firstColumn="1" w:lastColumn="0" w:noHBand="0" w:noVBand="1"/>
            </w:tblPr>
            <w:tblGrid>
              <w:gridCol w:w="2409"/>
              <w:gridCol w:w="567"/>
              <w:gridCol w:w="1170"/>
              <w:gridCol w:w="425"/>
              <w:gridCol w:w="592"/>
            </w:tblGrid>
            <w:tr w:rsidR="00A51D1B" w:rsidRPr="00A51D1B" w14:paraId="7FDF3818" w14:textId="77777777" w:rsidTr="002573DD">
              <w:trPr>
                <w:trHeight w:val="418"/>
              </w:trPr>
              <w:tc>
                <w:tcPr>
                  <w:tcW w:w="2409" w:type="dxa"/>
                  <w:vAlign w:val="bottom"/>
                </w:tcPr>
                <w:p w14:paraId="42B15A9A" w14:textId="77777777" w:rsidR="003C5B2F" w:rsidRPr="00A51D1B" w:rsidRDefault="003C5B2F" w:rsidP="003C5B2F">
                  <w:pPr>
                    <w:pStyle w:val="ConsPlusNormal"/>
                    <w:ind w:left="-103"/>
                    <w:outlineLvl w:val="0"/>
                    <w:rPr>
                      <w:rFonts w:ascii="Times New Roman" w:hAnsi="Times New Roman" w:cs="Times New Roman"/>
                      <w:sz w:val="18"/>
                      <w:szCs w:val="18"/>
                    </w:rPr>
                  </w:pPr>
                  <w:r w:rsidRPr="00A51D1B">
                    <w:rPr>
                      <w:rFonts w:ascii="Times New Roman" w:hAnsi="Times New Roman" w:cs="Times New Roman"/>
                      <w:sz w:val="18"/>
                      <w:szCs w:val="18"/>
                    </w:rPr>
                    <w:t>Дата присвоения</w:t>
                  </w:r>
                </w:p>
                <w:p w14:paraId="28EDA495" w14:textId="77777777" w:rsidR="003C5B2F" w:rsidRPr="00A51D1B" w:rsidRDefault="003C5B2F" w:rsidP="003C5B2F">
                  <w:pPr>
                    <w:pStyle w:val="ConsPlusNormal"/>
                    <w:ind w:left="-103"/>
                    <w:outlineLvl w:val="0"/>
                    <w:rPr>
                      <w:rFonts w:ascii="Times New Roman" w:hAnsi="Times New Roman" w:cs="Times New Roman"/>
                      <w:sz w:val="18"/>
                      <w:szCs w:val="18"/>
                    </w:rPr>
                  </w:pPr>
                  <w:r w:rsidRPr="00A51D1B">
                    <w:rPr>
                      <w:rFonts w:ascii="Times New Roman" w:hAnsi="Times New Roman" w:cs="Times New Roman"/>
                      <w:sz w:val="18"/>
                      <w:szCs w:val="18"/>
                    </w:rPr>
                    <w:t>идентификационного номера</w:t>
                  </w:r>
                </w:p>
              </w:tc>
              <w:tc>
                <w:tcPr>
                  <w:tcW w:w="567" w:type="dxa"/>
                  <w:tcBorders>
                    <w:bottom w:val="single" w:sz="6" w:space="0" w:color="auto"/>
                  </w:tcBorders>
                  <w:vAlign w:val="bottom"/>
                </w:tcPr>
                <w:p w14:paraId="3FCFAB6A" w14:textId="21A52279" w:rsidR="003C5B2F" w:rsidRPr="00A51D1B" w:rsidRDefault="003C5B2F" w:rsidP="002573DD">
                  <w:pPr>
                    <w:pStyle w:val="ConsPlusNormal"/>
                    <w:ind w:left="-108" w:right="-108"/>
                    <w:jc w:val="center"/>
                    <w:outlineLvl w:val="0"/>
                    <w:rPr>
                      <w:rFonts w:ascii="Times New Roman" w:hAnsi="Times New Roman" w:cs="Times New Roman"/>
                      <w:sz w:val="18"/>
                      <w:szCs w:val="18"/>
                    </w:rPr>
                  </w:pPr>
                  <w:r w:rsidRPr="00A51D1B">
                    <w:rPr>
                      <w:rFonts w:ascii="Times New Roman" w:hAnsi="Times New Roman" w:cs="Times New Roman"/>
                      <w:sz w:val="18"/>
                      <w:szCs w:val="18"/>
                    </w:rPr>
                    <w:t xml:space="preserve">«  </w:t>
                  </w:r>
                  <w:r w:rsidR="002573DD" w:rsidRPr="00FA4C4A">
                    <w:rPr>
                      <w:rFonts w:ascii="Times New Roman" w:hAnsi="Times New Roman" w:cs="Times New Roman"/>
                      <w:sz w:val="18"/>
                      <w:szCs w:val="18"/>
                    </w:rPr>
                    <w:t>30</w:t>
                  </w:r>
                  <w:r w:rsidRPr="00A51D1B">
                    <w:rPr>
                      <w:rFonts w:ascii="Times New Roman" w:hAnsi="Times New Roman" w:cs="Times New Roman"/>
                      <w:sz w:val="18"/>
                      <w:szCs w:val="18"/>
                    </w:rPr>
                    <w:t xml:space="preserve"> »</w:t>
                  </w:r>
                </w:p>
              </w:tc>
              <w:tc>
                <w:tcPr>
                  <w:tcW w:w="1170" w:type="dxa"/>
                  <w:tcBorders>
                    <w:bottom w:val="single" w:sz="6" w:space="0" w:color="auto"/>
                  </w:tcBorders>
                  <w:vAlign w:val="bottom"/>
                </w:tcPr>
                <w:p w14:paraId="1CEFDFB2" w14:textId="7F98EB0B" w:rsidR="003C5B2F" w:rsidRPr="002573DD" w:rsidRDefault="002573DD" w:rsidP="003C5B2F">
                  <w:pPr>
                    <w:pStyle w:val="ConsPlusNormal"/>
                    <w:jc w:val="center"/>
                    <w:outlineLvl w:val="0"/>
                    <w:rPr>
                      <w:rFonts w:ascii="Times New Roman" w:hAnsi="Times New Roman" w:cs="Times New Roman"/>
                      <w:sz w:val="18"/>
                      <w:szCs w:val="18"/>
                    </w:rPr>
                  </w:pPr>
                  <w:r>
                    <w:rPr>
                      <w:rFonts w:ascii="Times New Roman" w:hAnsi="Times New Roman" w:cs="Times New Roman"/>
                      <w:sz w:val="18"/>
                      <w:szCs w:val="18"/>
                    </w:rPr>
                    <w:t>июня</w:t>
                  </w:r>
                </w:p>
              </w:tc>
              <w:tc>
                <w:tcPr>
                  <w:tcW w:w="425" w:type="dxa"/>
                  <w:tcBorders>
                    <w:bottom w:val="single" w:sz="6" w:space="0" w:color="auto"/>
                  </w:tcBorders>
                  <w:vAlign w:val="bottom"/>
                </w:tcPr>
                <w:p w14:paraId="39656F81" w14:textId="60670C03" w:rsidR="003C5B2F" w:rsidRPr="00A51D1B" w:rsidRDefault="003C5B2F" w:rsidP="002573DD">
                  <w:pPr>
                    <w:pStyle w:val="ConsPlusNormal"/>
                    <w:ind w:left="-114" w:right="-142"/>
                    <w:jc w:val="center"/>
                    <w:outlineLvl w:val="0"/>
                    <w:rPr>
                      <w:rFonts w:ascii="Times New Roman" w:hAnsi="Times New Roman" w:cs="Times New Roman"/>
                      <w:sz w:val="18"/>
                      <w:szCs w:val="18"/>
                    </w:rPr>
                  </w:pPr>
                  <w:r w:rsidRPr="00A51D1B">
                    <w:rPr>
                      <w:rFonts w:ascii="Times New Roman" w:hAnsi="Times New Roman" w:cs="Times New Roman"/>
                      <w:sz w:val="18"/>
                      <w:szCs w:val="18"/>
                    </w:rPr>
                    <w:t>20</w:t>
                  </w:r>
                  <w:r w:rsidR="002573DD">
                    <w:rPr>
                      <w:rFonts w:ascii="Times New Roman" w:hAnsi="Times New Roman" w:cs="Times New Roman"/>
                      <w:sz w:val="18"/>
                      <w:szCs w:val="18"/>
                    </w:rPr>
                    <w:t>16</w:t>
                  </w:r>
                </w:p>
              </w:tc>
              <w:tc>
                <w:tcPr>
                  <w:tcW w:w="592" w:type="dxa"/>
                  <w:tcBorders>
                    <w:bottom w:val="single" w:sz="6" w:space="0" w:color="auto"/>
                  </w:tcBorders>
                  <w:vAlign w:val="bottom"/>
                </w:tcPr>
                <w:p w14:paraId="0373786A" w14:textId="77777777" w:rsidR="003C5B2F" w:rsidRPr="00A51D1B" w:rsidRDefault="003C5B2F" w:rsidP="003C5B2F">
                  <w:pPr>
                    <w:pStyle w:val="ConsPlusNormal"/>
                    <w:ind w:right="-48"/>
                    <w:jc w:val="right"/>
                    <w:outlineLvl w:val="0"/>
                    <w:rPr>
                      <w:rFonts w:ascii="Times New Roman" w:hAnsi="Times New Roman" w:cs="Times New Roman"/>
                      <w:sz w:val="18"/>
                      <w:szCs w:val="18"/>
                    </w:rPr>
                  </w:pPr>
                  <w:r w:rsidRPr="00A51D1B">
                    <w:rPr>
                      <w:rFonts w:ascii="Times New Roman" w:hAnsi="Times New Roman" w:cs="Times New Roman"/>
                      <w:sz w:val="18"/>
                      <w:szCs w:val="18"/>
                    </w:rPr>
                    <w:t xml:space="preserve">   г.</w:t>
                  </w:r>
                </w:p>
              </w:tc>
            </w:tr>
          </w:tbl>
          <w:p w14:paraId="3177FCC3" w14:textId="77777777" w:rsidR="00296931" w:rsidRPr="00A51D1B" w:rsidRDefault="00296931" w:rsidP="00296931">
            <w:pPr>
              <w:pStyle w:val="ConsPlusNormal"/>
              <w:jc w:val="both"/>
              <w:outlineLvl w:val="0"/>
              <w:rPr>
                <w:rFonts w:ascii="Times New Roman" w:hAnsi="Times New Roman" w:cs="Times New Roman"/>
                <w:sz w:val="18"/>
                <w:szCs w:val="18"/>
              </w:rPr>
            </w:pPr>
          </w:p>
          <w:p w14:paraId="63288B0C" w14:textId="77777777" w:rsidR="00296931" w:rsidRPr="00A51D1B" w:rsidRDefault="00CF335A" w:rsidP="00296931">
            <w:pPr>
              <w:pStyle w:val="ConsPlusNormal"/>
              <w:jc w:val="center"/>
              <w:outlineLvl w:val="0"/>
              <w:rPr>
                <w:rFonts w:ascii="Times New Roman" w:hAnsi="Times New Roman" w:cs="Times New Roman"/>
                <w:sz w:val="18"/>
                <w:szCs w:val="18"/>
              </w:rPr>
            </w:pPr>
            <w:r w:rsidRPr="00A51D1B">
              <w:rPr>
                <w:rFonts w:ascii="Times New Roman" w:hAnsi="Times New Roman" w:cs="Times New Roman"/>
                <w:sz w:val="18"/>
                <w:szCs w:val="18"/>
              </w:rPr>
              <w:t xml:space="preserve">Идентификационный </w:t>
            </w:r>
            <w:r w:rsidR="00296931" w:rsidRPr="00A51D1B">
              <w:rPr>
                <w:rFonts w:ascii="Times New Roman" w:hAnsi="Times New Roman" w:cs="Times New Roman"/>
                <w:sz w:val="18"/>
                <w:szCs w:val="18"/>
              </w:rPr>
              <w:t>номер</w:t>
            </w:r>
          </w:p>
          <w:tbl>
            <w:tblPr>
              <w:tblW w:w="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937AE" w:rsidRPr="00A51D1B" w14:paraId="2183DE0C" w14:textId="77777777" w:rsidTr="00A937AE">
              <w:trPr>
                <w:trHeight w:val="407"/>
              </w:trPr>
              <w:tc>
                <w:tcPr>
                  <w:tcW w:w="283" w:type="dxa"/>
                  <w:vAlign w:val="center"/>
                </w:tcPr>
                <w:p w14:paraId="256B2CC5" w14:textId="0159A4E8"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4</w:t>
                  </w:r>
                </w:p>
              </w:tc>
              <w:tc>
                <w:tcPr>
                  <w:tcW w:w="283" w:type="dxa"/>
                  <w:vAlign w:val="center"/>
                </w:tcPr>
                <w:p w14:paraId="1BA13A24" w14:textId="386975D4"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w:t>
                  </w:r>
                </w:p>
              </w:tc>
              <w:tc>
                <w:tcPr>
                  <w:tcW w:w="283" w:type="dxa"/>
                  <w:vAlign w:val="center"/>
                </w:tcPr>
                <w:p w14:paraId="13402FE0" w14:textId="33335D0E"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2</w:t>
                  </w:r>
                </w:p>
              </w:tc>
              <w:tc>
                <w:tcPr>
                  <w:tcW w:w="283" w:type="dxa"/>
                  <w:vAlign w:val="center"/>
                </w:tcPr>
                <w:p w14:paraId="20797214" w14:textId="3424C2B5"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0</w:t>
                  </w:r>
                </w:p>
              </w:tc>
              <w:tc>
                <w:tcPr>
                  <w:tcW w:w="283" w:type="dxa"/>
                  <w:vAlign w:val="center"/>
                </w:tcPr>
                <w:p w14:paraId="6E1A2A9A" w14:textId="486655B8"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0</w:t>
                  </w:r>
                </w:p>
              </w:tc>
              <w:tc>
                <w:tcPr>
                  <w:tcW w:w="283" w:type="dxa"/>
                  <w:vAlign w:val="center"/>
                </w:tcPr>
                <w:p w14:paraId="7CE13EC4" w14:textId="0836E12E"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7</w:t>
                  </w:r>
                </w:p>
              </w:tc>
              <w:tc>
                <w:tcPr>
                  <w:tcW w:w="283" w:type="dxa"/>
                  <w:vAlign w:val="center"/>
                </w:tcPr>
                <w:p w14:paraId="6831E9E6" w14:textId="3D7E3F14"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5</w:t>
                  </w:r>
                </w:p>
              </w:tc>
              <w:tc>
                <w:tcPr>
                  <w:tcW w:w="283" w:type="dxa"/>
                  <w:vAlign w:val="center"/>
                </w:tcPr>
                <w:p w14:paraId="5DE710C4" w14:textId="6D69E48A"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w:t>
                  </w:r>
                </w:p>
              </w:tc>
              <w:tc>
                <w:tcPr>
                  <w:tcW w:w="283" w:type="dxa"/>
                  <w:vAlign w:val="center"/>
                </w:tcPr>
                <w:p w14:paraId="047B24D8" w14:textId="492DEBA4" w:rsidR="00A937AE" w:rsidRPr="00FA4C4A"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lang w:val="en-US"/>
                    </w:rPr>
                    <w:t>F</w:t>
                  </w:r>
                </w:p>
              </w:tc>
              <w:tc>
                <w:tcPr>
                  <w:tcW w:w="283" w:type="dxa"/>
                  <w:vAlign w:val="center"/>
                </w:tcPr>
                <w:p w14:paraId="03412CB1" w14:textId="37645EE3"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w:t>
                  </w:r>
                </w:p>
              </w:tc>
              <w:tc>
                <w:tcPr>
                  <w:tcW w:w="283" w:type="dxa"/>
                  <w:vAlign w:val="center"/>
                </w:tcPr>
                <w:p w14:paraId="765C3AF2" w14:textId="64B74FA4"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0</w:t>
                  </w:r>
                </w:p>
              </w:tc>
              <w:tc>
                <w:tcPr>
                  <w:tcW w:w="283" w:type="dxa"/>
                  <w:vAlign w:val="center"/>
                </w:tcPr>
                <w:p w14:paraId="4B4E3C0B" w14:textId="4819D5BE"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0</w:t>
                  </w:r>
                </w:p>
              </w:tc>
              <w:tc>
                <w:tcPr>
                  <w:tcW w:w="283" w:type="dxa"/>
                  <w:vAlign w:val="center"/>
                </w:tcPr>
                <w:p w14:paraId="13625295" w14:textId="0A2AC5F3"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1</w:t>
                  </w:r>
                </w:p>
              </w:tc>
              <w:tc>
                <w:tcPr>
                  <w:tcW w:w="283" w:type="dxa"/>
                  <w:vAlign w:val="center"/>
                </w:tcPr>
                <w:p w14:paraId="3E06D6C6" w14:textId="6A1ECBFD" w:rsidR="00A937AE" w:rsidRPr="00FA4C4A"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lang w:val="en-US"/>
                    </w:rPr>
                    <w:t>P</w:t>
                  </w:r>
                </w:p>
              </w:tc>
              <w:tc>
                <w:tcPr>
                  <w:tcW w:w="283" w:type="dxa"/>
                  <w:vAlign w:val="center"/>
                </w:tcPr>
                <w:p w14:paraId="276A500F" w14:textId="456081FA"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w:t>
                  </w:r>
                </w:p>
              </w:tc>
              <w:tc>
                <w:tcPr>
                  <w:tcW w:w="283" w:type="dxa"/>
                  <w:vAlign w:val="center"/>
                </w:tcPr>
                <w:p w14:paraId="348E1908" w14:textId="0A031234"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0</w:t>
                  </w:r>
                </w:p>
              </w:tc>
              <w:tc>
                <w:tcPr>
                  <w:tcW w:w="283" w:type="dxa"/>
                  <w:vAlign w:val="center"/>
                </w:tcPr>
                <w:p w14:paraId="4A63099E" w14:textId="7CF91615" w:rsidR="00A937AE" w:rsidRPr="00FA4C4A" w:rsidRDefault="00A937AE" w:rsidP="00A937AE">
                  <w:pPr>
                    <w:pStyle w:val="ConsPlusNormal"/>
                    <w:jc w:val="center"/>
                    <w:rPr>
                      <w:rFonts w:ascii="Times New Roman" w:hAnsi="Times New Roman" w:cs="Times New Roman"/>
                      <w:bCs/>
                      <w:sz w:val="22"/>
                      <w:szCs w:val="22"/>
                    </w:rPr>
                  </w:pPr>
                  <w:r w:rsidRPr="00FA4C4A">
                    <w:rPr>
                      <w:rFonts w:ascii="Times New Roman" w:hAnsi="Times New Roman" w:cs="Times New Roman"/>
                      <w:bCs/>
                      <w:sz w:val="22"/>
                      <w:szCs w:val="22"/>
                    </w:rPr>
                    <w:t>2</w:t>
                  </w:r>
                </w:p>
              </w:tc>
              <w:tc>
                <w:tcPr>
                  <w:tcW w:w="283" w:type="dxa"/>
                  <w:vAlign w:val="center"/>
                </w:tcPr>
                <w:p w14:paraId="5474D7B3" w14:textId="40FD3A9C" w:rsidR="00A937AE" w:rsidRPr="00FA4C4A"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lang w:val="en-US"/>
                    </w:rPr>
                    <w:t>E</w:t>
                  </w:r>
                </w:p>
              </w:tc>
            </w:tr>
          </w:tbl>
          <w:p w14:paraId="5AEA3B0A" w14:textId="77777777" w:rsidR="00CA072D" w:rsidRPr="00A51D1B" w:rsidRDefault="00CA072D" w:rsidP="00296931">
            <w:pPr>
              <w:pStyle w:val="ConsPlusNormal"/>
              <w:jc w:val="center"/>
              <w:outlineLvl w:val="0"/>
              <w:rPr>
                <w:rFonts w:ascii="Times New Roman" w:hAnsi="Times New Roman" w:cs="Times New Roman"/>
                <w:sz w:val="18"/>
                <w:szCs w:val="18"/>
              </w:rPr>
            </w:pPr>
          </w:p>
          <w:tbl>
            <w:tblPr>
              <w:tblW w:w="5163" w:type="dxa"/>
              <w:tblInd w:w="29" w:type="dxa"/>
              <w:tblBorders>
                <w:bottom w:val="single" w:sz="6" w:space="0" w:color="auto"/>
              </w:tblBorders>
              <w:tblLayout w:type="fixed"/>
              <w:tblLook w:val="04A0" w:firstRow="1" w:lastRow="0" w:firstColumn="1" w:lastColumn="0" w:noHBand="0" w:noVBand="1"/>
            </w:tblPr>
            <w:tblGrid>
              <w:gridCol w:w="5163"/>
            </w:tblGrid>
            <w:tr w:rsidR="00A51D1B" w:rsidRPr="00A51D1B" w14:paraId="661C4EF4" w14:textId="77777777" w:rsidTr="003C5B2F">
              <w:trPr>
                <w:trHeight w:val="313"/>
              </w:trPr>
              <w:tc>
                <w:tcPr>
                  <w:tcW w:w="5163" w:type="dxa"/>
                  <w:vAlign w:val="bottom"/>
                </w:tcPr>
                <w:p w14:paraId="66E7CFD0" w14:textId="77777777" w:rsidR="00296931" w:rsidRPr="00A51D1B" w:rsidRDefault="00296931" w:rsidP="00296931">
                  <w:pPr>
                    <w:pStyle w:val="ConsPlusNormal"/>
                    <w:jc w:val="center"/>
                    <w:outlineLvl w:val="0"/>
                    <w:rPr>
                      <w:rFonts w:ascii="Times New Roman" w:hAnsi="Times New Roman" w:cs="Times New Roman"/>
                      <w:sz w:val="18"/>
                      <w:szCs w:val="18"/>
                    </w:rPr>
                  </w:pPr>
                  <w:r w:rsidRPr="00A51D1B">
                    <w:rPr>
                      <w:rFonts w:ascii="Times New Roman" w:hAnsi="Times New Roman" w:cs="Times New Roman"/>
                      <w:b/>
                      <w:szCs w:val="18"/>
                    </w:rPr>
                    <w:t>ЗАО «ФБ ММВБ»</w:t>
                  </w:r>
                </w:p>
              </w:tc>
            </w:tr>
          </w:tbl>
          <w:p w14:paraId="670DD229" w14:textId="77777777" w:rsidR="003C5B2F" w:rsidRPr="00A51D1B" w:rsidRDefault="00296931" w:rsidP="003C5B2F">
            <w:pPr>
              <w:pStyle w:val="ConsPlusNormal"/>
              <w:jc w:val="center"/>
              <w:outlineLvl w:val="0"/>
              <w:rPr>
                <w:rFonts w:ascii="Times New Roman" w:hAnsi="Times New Roman" w:cs="Times New Roman"/>
                <w:sz w:val="16"/>
                <w:szCs w:val="18"/>
              </w:rPr>
            </w:pPr>
            <w:r w:rsidRPr="00A51D1B">
              <w:rPr>
                <w:rFonts w:ascii="Times New Roman" w:hAnsi="Times New Roman" w:cs="Times New Roman"/>
                <w:sz w:val="16"/>
                <w:szCs w:val="18"/>
              </w:rPr>
              <w:t>(наименование биржи)</w:t>
            </w:r>
          </w:p>
          <w:tbl>
            <w:tblPr>
              <w:tblW w:w="5163" w:type="dxa"/>
              <w:tblInd w:w="29" w:type="dxa"/>
              <w:tblBorders>
                <w:bottom w:val="single" w:sz="6" w:space="0" w:color="auto"/>
              </w:tblBorders>
              <w:tblLayout w:type="fixed"/>
              <w:tblLook w:val="04A0" w:firstRow="1" w:lastRow="0" w:firstColumn="1" w:lastColumn="0" w:noHBand="0" w:noVBand="1"/>
            </w:tblPr>
            <w:tblGrid>
              <w:gridCol w:w="5163"/>
            </w:tblGrid>
            <w:tr w:rsidR="00A51D1B" w:rsidRPr="00A51D1B" w14:paraId="126A1AA6" w14:textId="77777777" w:rsidTr="003C5B2F">
              <w:trPr>
                <w:trHeight w:val="313"/>
              </w:trPr>
              <w:tc>
                <w:tcPr>
                  <w:tcW w:w="5163" w:type="dxa"/>
                  <w:vAlign w:val="bottom"/>
                </w:tcPr>
                <w:p w14:paraId="184461D6" w14:textId="77777777" w:rsidR="003C5B2F" w:rsidRPr="00A51D1B" w:rsidRDefault="003C5B2F" w:rsidP="00424C67">
                  <w:pPr>
                    <w:pStyle w:val="ConsPlusNormal"/>
                    <w:jc w:val="center"/>
                    <w:outlineLvl w:val="0"/>
                    <w:rPr>
                      <w:rFonts w:ascii="Times New Roman" w:hAnsi="Times New Roman" w:cs="Times New Roman"/>
                      <w:sz w:val="18"/>
                      <w:szCs w:val="18"/>
                    </w:rPr>
                  </w:pPr>
                </w:p>
              </w:tc>
            </w:tr>
          </w:tbl>
          <w:p w14:paraId="0B8D05DC" w14:textId="77777777" w:rsidR="003C5B2F" w:rsidRPr="00A51D1B" w:rsidRDefault="003C5B2F" w:rsidP="00BB2C3A">
            <w:pPr>
              <w:pStyle w:val="ConsPlusNormal"/>
              <w:jc w:val="center"/>
              <w:outlineLvl w:val="0"/>
              <w:rPr>
                <w:rFonts w:ascii="Times New Roman" w:hAnsi="Times New Roman" w:cs="Times New Roman"/>
                <w:sz w:val="18"/>
                <w:szCs w:val="18"/>
              </w:rPr>
            </w:pPr>
            <w:r w:rsidRPr="00A51D1B">
              <w:rPr>
                <w:rFonts w:ascii="Times New Roman" w:hAnsi="Times New Roman" w:cs="Times New Roman"/>
                <w:sz w:val="16"/>
                <w:szCs w:val="18"/>
              </w:rPr>
              <w:t>(наименование должности и подпись уполномоченного лица биржи</w:t>
            </w:r>
            <w:r w:rsidRPr="00A51D1B">
              <w:rPr>
                <w:rFonts w:ascii="Times New Roman" w:hAnsi="Times New Roman" w:cs="Times New Roman"/>
                <w:sz w:val="18"/>
                <w:szCs w:val="18"/>
              </w:rPr>
              <w:t>)</w:t>
            </w:r>
          </w:p>
          <w:p w14:paraId="3C267B33" w14:textId="77777777" w:rsidR="00CF335A" w:rsidRPr="00A51D1B" w:rsidRDefault="00CF335A" w:rsidP="00BB2C3A">
            <w:pPr>
              <w:pStyle w:val="ConsPlusNormal"/>
              <w:jc w:val="center"/>
              <w:outlineLvl w:val="0"/>
              <w:rPr>
                <w:rFonts w:ascii="Times New Roman" w:hAnsi="Times New Roman" w:cs="Times New Roman"/>
                <w:sz w:val="16"/>
                <w:szCs w:val="18"/>
              </w:rPr>
            </w:pPr>
          </w:p>
          <w:p w14:paraId="2B5128CC" w14:textId="77777777" w:rsidR="00CF335A" w:rsidRPr="00A51D1B" w:rsidRDefault="00CF335A" w:rsidP="00BB2C3A">
            <w:pPr>
              <w:pStyle w:val="ConsPlusNormal"/>
              <w:jc w:val="center"/>
              <w:outlineLvl w:val="0"/>
              <w:rPr>
                <w:rFonts w:ascii="Times New Roman" w:hAnsi="Times New Roman" w:cs="Times New Roman"/>
                <w:sz w:val="16"/>
                <w:szCs w:val="18"/>
              </w:rPr>
            </w:pPr>
            <w:r w:rsidRPr="00A51D1B">
              <w:rPr>
                <w:rFonts w:ascii="Times New Roman" w:hAnsi="Times New Roman" w:cs="Times New Roman"/>
                <w:sz w:val="16"/>
                <w:szCs w:val="18"/>
              </w:rPr>
              <w:t xml:space="preserve">Печать </w:t>
            </w:r>
          </w:p>
          <w:p w14:paraId="6396E8B5" w14:textId="77777777" w:rsidR="00296931" w:rsidRPr="00A51D1B" w:rsidRDefault="00296931" w:rsidP="00296931">
            <w:pPr>
              <w:pStyle w:val="ConsPlusNormal"/>
              <w:jc w:val="both"/>
              <w:outlineLvl w:val="0"/>
              <w:rPr>
                <w:rFonts w:ascii="Times New Roman" w:hAnsi="Times New Roman" w:cs="Times New Roman"/>
                <w:sz w:val="18"/>
                <w:szCs w:val="18"/>
              </w:rPr>
            </w:pPr>
            <w:r w:rsidRPr="00A51D1B">
              <w:rPr>
                <w:rFonts w:ascii="Times New Roman" w:hAnsi="Times New Roman" w:cs="Times New Roman"/>
                <w:sz w:val="18"/>
                <w:szCs w:val="18"/>
              </w:rPr>
              <w:t xml:space="preserve">                                      </w:t>
            </w:r>
          </w:p>
          <w:p w14:paraId="2F6A5659" w14:textId="77777777" w:rsidR="00296931" w:rsidRPr="00A51D1B" w:rsidRDefault="00296931" w:rsidP="00296931">
            <w:pPr>
              <w:pStyle w:val="ConsPlusNormal"/>
              <w:jc w:val="both"/>
              <w:outlineLvl w:val="0"/>
              <w:rPr>
                <w:rFonts w:ascii="Times New Roman" w:hAnsi="Times New Roman" w:cs="Times New Roman"/>
                <w:sz w:val="18"/>
                <w:szCs w:val="18"/>
              </w:rPr>
            </w:pPr>
          </w:p>
        </w:tc>
      </w:tr>
    </w:tbl>
    <w:p w14:paraId="3D47D8EF" w14:textId="77777777" w:rsidR="003C5B2F" w:rsidRPr="00A51D1B" w:rsidRDefault="003C5B2F"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 xml:space="preserve">ПРОГРАММА </w:t>
      </w:r>
      <w:r w:rsidR="00F00510" w:rsidRPr="00A51D1B">
        <w:rPr>
          <w:rFonts w:ascii="Times New Roman" w:hAnsi="Times New Roman" w:cs="Times New Roman"/>
          <w:b/>
          <w:bCs/>
          <w:sz w:val="22"/>
          <w:szCs w:val="22"/>
        </w:rPr>
        <w:t xml:space="preserve">БИРЖЕВЫХ </w:t>
      </w:r>
      <w:r w:rsidRPr="00A51D1B">
        <w:rPr>
          <w:rFonts w:ascii="Times New Roman" w:hAnsi="Times New Roman" w:cs="Times New Roman"/>
          <w:b/>
          <w:bCs/>
          <w:sz w:val="22"/>
          <w:szCs w:val="22"/>
        </w:rPr>
        <w:t>ОБЛИГАЦИЙ</w:t>
      </w:r>
    </w:p>
    <w:p w14:paraId="085A0BBD" w14:textId="77777777" w:rsidR="00296931" w:rsidRPr="00A51D1B" w:rsidRDefault="00296931" w:rsidP="00D10704">
      <w:pPr>
        <w:pStyle w:val="ConsPlusNormal"/>
        <w:rPr>
          <w:rFonts w:ascii="Times New Roman" w:hAnsi="Times New Roman" w:cs="Times New Roman"/>
          <w:sz w:val="22"/>
          <w:szCs w:val="22"/>
        </w:rPr>
      </w:pPr>
    </w:p>
    <w:p w14:paraId="01810D02" w14:textId="77777777" w:rsidR="00296931" w:rsidRPr="00A51D1B" w:rsidRDefault="00465AB6"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Открытое акционерное общество</w:t>
      </w:r>
    </w:p>
    <w:p w14:paraId="4EDCB3CF" w14:textId="77777777" w:rsidR="003C5B2F" w:rsidRPr="00A51D1B" w:rsidRDefault="003C5B2F"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«Р</w:t>
      </w:r>
      <w:r w:rsidR="00465AB6" w:rsidRPr="00A51D1B">
        <w:rPr>
          <w:rFonts w:ascii="Times New Roman" w:hAnsi="Times New Roman" w:cs="Times New Roman"/>
          <w:b/>
          <w:bCs/>
          <w:sz w:val="22"/>
          <w:szCs w:val="22"/>
        </w:rPr>
        <w:t>УСАЛ Братский алюминиевый завод</w:t>
      </w:r>
      <w:r w:rsidRPr="00A51D1B">
        <w:rPr>
          <w:rFonts w:ascii="Times New Roman" w:hAnsi="Times New Roman" w:cs="Times New Roman"/>
          <w:b/>
          <w:bCs/>
          <w:sz w:val="22"/>
          <w:szCs w:val="22"/>
        </w:rPr>
        <w:t>»</w:t>
      </w:r>
    </w:p>
    <w:p w14:paraId="03EADAE1" w14:textId="77777777" w:rsidR="00296931" w:rsidRPr="00A51D1B" w:rsidRDefault="00296931" w:rsidP="00D10704">
      <w:pPr>
        <w:pStyle w:val="ConsPlusNormal"/>
        <w:jc w:val="both"/>
        <w:rPr>
          <w:rFonts w:ascii="Times New Roman" w:hAnsi="Times New Roman" w:cs="Times New Roman"/>
          <w:sz w:val="22"/>
          <w:szCs w:val="22"/>
        </w:rPr>
      </w:pPr>
    </w:p>
    <w:p w14:paraId="63DB9E09" w14:textId="77777777" w:rsidR="00183B84" w:rsidRPr="00A51D1B" w:rsidRDefault="00296931" w:rsidP="007A2DE3">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 xml:space="preserve">неконвертируемые процентные документарные </w:t>
      </w:r>
      <w:r w:rsidR="00BB2C3A" w:rsidRPr="00A51D1B">
        <w:rPr>
          <w:rFonts w:ascii="Times New Roman" w:hAnsi="Times New Roman" w:cs="Times New Roman"/>
          <w:b/>
          <w:bCs/>
          <w:sz w:val="22"/>
          <w:szCs w:val="22"/>
        </w:rPr>
        <w:t xml:space="preserve">биржевые </w:t>
      </w:r>
      <w:r w:rsidRPr="00A51D1B">
        <w:rPr>
          <w:rFonts w:ascii="Times New Roman" w:hAnsi="Times New Roman" w:cs="Times New Roman"/>
          <w:b/>
          <w:bCs/>
          <w:sz w:val="22"/>
          <w:szCs w:val="22"/>
        </w:rPr>
        <w:t xml:space="preserve">облигации на предъявителя с обязательным централизованным хранением </w:t>
      </w:r>
      <w:r w:rsidR="005551E2" w:rsidRPr="00A51D1B">
        <w:rPr>
          <w:rFonts w:ascii="Times New Roman" w:hAnsi="Times New Roman" w:cs="Times New Roman"/>
          <w:b/>
          <w:bCs/>
          <w:sz w:val="22"/>
          <w:szCs w:val="22"/>
        </w:rPr>
        <w:t xml:space="preserve">общей </w:t>
      </w:r>
      <w:r w:rsidRPr="00A51D1B">
        <w:rPr>
          <w:rFonts w:ascii="Times New Roman" w:hAnsi="Times New Roman" w:cs="Times New Roman"/>
          <w:b/>
          <w:bCs/>
          <w:sz w:val="22"/>
          <w:szCs w:val="22"/>
        </w:rPr>
        <w:t xml:space="preserve">номинальной стоимостью </w:t>
      </w:r>
      <w:r w:rsidR="005551E2" w:rsidRPr="00A51D1B">
        <w:rPr>
          <w:rFonts w:ascii="Times New Roman" w:hAnsi="Times New Roman" w:cs="Times New Roman"/>
          <w:b/>
          <w:bCs/>
          <w:sz w:val="22"/>
          <w:szCs w:val="22"/>
        </w:rPr>
        <w:t>всех выпусков биржевых облигаций, размещаемых в рамках программы</w:t>
      </w:r>
      <w:r w:rsidR="00DC2F25" w:rsidRPr="00A51D1B">
        <w:rPr>
          <w:rFonts w:ascii="Times New Roman" w:hAnsi="Times New Roman" w:cs="Times New Roman"/>
          <w:b/>
          <w:bCs/>
          <w:sz w:val="22"/>
          <w:szCs w:val="22"/>
        </w:rPr>
        <w:t xml:space="preserve"> биржевых облигаций</w:t>
      </w:r>
      <w:r w:rsidR="005551E2" w:rsidRPr="00A51D1B">
        <w:rPr>
          <w:rFonts w:ascii="Times New Roman" w:hAnsi="Times New Roman" w:cs="Times New Roman"/>
          <w:b/>
          <w:bCs/>
          <w:sz w:val="22"/>
          <w:szCs w:val="22"/>
        </w:rPr>
        <w:t xml:space="preserve">, </w:t>
      </w:r>
    </w:p>
    <w:p w14:paraId="7B4AB73A" w14:textId="77777777" w:rsidR="002853E0" w:rsidRPr="00A51D1B" w:rsidRDefault="007E6183"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до</w:t>
      </w:r>
      <w:r w:rsidR="00296931" w:rsidRPr="00A51D1B">
        <w:rPr>
          <w:rFonts w:ascii="Times New Roman" w:hAnsi="Times New Roman" w:cs="Times New Roman"/>
          <w:b/>
          <w:bCs/>
          <w:sz w:val="22"/>
          <w:szCs w:val="22"/>
        </w:rPr>
        <w:t xml:space="preserve"> </w:t>
      </w:r>
      <w:r w:rsidR="00465AB6" w:rsidRPr="00A51D1B">
        <w:rPr>
          <w:rFonts w:ascii="Times New Roman" w:hAnsi="Times New Roman" w:cs="Times New Roman"/>
          <w:b/>
          <w:bCs/>
          <w:sz w:val="22"/>
          <w:szCs w:val="22"/>
        </w:rPr>
        <w:t>7</w:t>
      </w:r>
      <w:r w:rsidR="005551E2" w:rsidRPr="00A51D1B">
        <w:rPr>
          <w:rFonts w:ascii="Times New Roman" w:hAnsi="Times New Roman" w:cs="Times New Roman"/>
          <w:b/>
          <w:bCs/>
          <w:sz w:val="22"/>
          <w:szCs w:val="22"/>
        </w:rPr>
        <w:t>0</w:t>
      </w:r>
      <w:r w:rsidR="00296931" w:rsidRPr="00A51D1B">
        <w:rPr>
          <w:rFonts w:ascii="Times New Roman" w:hAnsi="Times New Roman" w:cs="Times New Roman"/>
          <w:b/>
          <w:bCs/>
          <w:sz w:val="22"/>
          <w:szCs w:val="22"/>
        </w:rPr>
        <w:t xml:space="preserve"> 000 000</w:t>
      </w:r>
      <w:r w:rsidR="002E6DEB" w:rsidRPr="00A51D1B">
        <w:rPr>
          <w:rFonts w:ascii="Times New Roman" w:hAnsi="Times New Roman" w:cs="Times New Roman"/>
          <w:b/>
          <w:bCs/>
          <w:sz w:val="22"/>
          <w:szCs w:val="22"/>
        </w:rPr>
        <w:t> </w:t>
      </w:r>
      <w:r w:rsidR="00DA007F" w:rsidRPr="00A51D1B">
        <w:rPr>
          <w:rFonts w:ascii="Times New Roman" w:hAnsi="Times New Roman" w:cs="Times New Roman"/>
          <w:b/>
          <w:bCs/>
          <w:sz w:val="22"/>
          <w:szCs w:val="22"/>
        </w:rPr>
        <w:t>000</w:t>
      </w:r>
      <w:r w:rsidR="002E6DEB" w:rsidRPr="00A51D1B">
        <w:rPr>
          <w:rFonts w:ascii="Times New Roman" w:hAnsi="Times New Roman" w:cs="Times New Roman"/>
          <w:b/>
          <w:bCs/>
          <w:sz w:val="22"/>
          <w:szCs w:val="22"/>
        </w:rPr>
        <w:t xml:space="preserve"> </w:t>
      </w:r>
      <w:r w:rsidR="00296931" w:rsidRPr="00A51D1B">
        <w:rPr>
          <w:rFonts w:ascii="Times New Roman" w:hAnsi="Times New Roman" w:cs="Times New Roman"/>
          <w:b/>
          <w:bCs/>
          <w:sz w:val="22"/>
          <w:szCs w:val="22"/>
        </w:rPr>
        <w:t>(</w:t>
      </w:r>
      <w:r w:rsidR="00465AB6" w:rsidRPr="00A51D1B">
        <w:rPr>
          <w:rFonts w:ascii="Times New Roman" w:hAnsi="Times New Roman" w:cs="Times New Roman"/>
          <w:b/>
          <w:bCs/>
          <w:sz w:val="22"/>
          <w:szCs w:val="22"/>
        </w:rPr>
        <w:t>Сем</w:t>
      </w:r>
      <w:r w:rsidR="005551E2" w:rsidRPr="00A51D1B">
        <w:rPr>
          <w:rFonts w:ascii="Times New Roman" w:hAnsi="Times New Roman" w:cs="Times New Roman"/>
          <w:b/>
          <w:bCs/>
          <w:sz w:val="22"/>
          <w:szCs w:val="22"/>
        </w:rPr>
        <w:t>идесяти</w:t>
      </w:r>
      <w:r w:rsidR="00296931" w:rsidRPr="00A51D1B">
        <w:rPr>
          <w:rFonts w:ascii="Times New Roman" w:hAnsi="Times New Roman" w:cs="Times New Roman"/>
          <w:b/>
          <w:bCs/>
          <w:sz w:val="22"/>
          <w:szCs w:val="22"/>
        </w:rPr>
        <w:t xml:space="preserve"> милли</w:t>
      </w:r>
      <w:r w:rsidR="005551E2" w:rsidRPr="00A51D1B">
        <w:rPr>
          <w:rFonts w:ascii="Times New Roman" w:hAnsi="Times New Roman" w:cs="Times New Roman"/>
          <w:b/>
          <w:bCs/>
          <w:sz w:val="22"/>
          <w:szCs w:val="22"/>
        </w:rPr>
        <w:t>ардов</w:t>
      </w:r>
      <w:r w:rsidR="00296931" w:rsidRPr="00A51D1B">
        <w:rPr>
          <w:rFonts w:ascii="Times New Roman" w:hAnsi="Times New Roman" w:cs="Times New Roman"/>
          <w:b/>
          <w:bCs/>
          <w:sz w:val="22"/>
          <w:szCs w:val="22"/>
        </w:rPr>
        <w:t xml:space="preserve">) </w:t>
      </w:r>
      <w:r w:rsidRPr="00A51D1B">
        <w:rPr>
          <w:rFonts w:ascii="Times New Roman" w:hAnsi="Times New Roman" w:cs="Times New Roman"/>
          <w:b/>
          <w:bCs/>
          <w:sz w:val="22"/>
          <w:szCs w:val="22"/>
        </w:rPr>
        <w:t xml:space="preserve">российских </w:t>
      </w:r>
      <w:r w:rsidR="005551E2" w:rsidRPr="00A51D1B">
        <w:rPr>
          <w:rFonts w:ascii="Times New Roman" w:hAnsi="Times New Roman" w:cs="Times New Roman"/>
          <w:b/>
          <w:bCs/>
          <w:sz w:val="22"/>
          <w:szCs w:val="22"/>
        </w:rPr>
        <w:t xml:space="preserve">рублей </w:t>
      </w:r>
      <w:r w:rsidR="00F00510" w:rsidRPr="00A51D1B">
        <w:rPr>
          <w:rFonts w:ascii="Times New Roman" w:hAnsi="Times New Roman" w:cs="Times New Roman"/>
          <w:b/>
          <w:bCs/>
          <w:sz w:val="22"/>
          <w:szCs w:val="22"/>
        </w:rPr>
        <w:t xml:space="preserve">включительно </w:t>
      </w:r>
      <w:r w:rsidRPr="00A51D1B">
        <w:rPr>
          <w:rFonts w:ascii="Times New Roman" w:hAnsi="Times New Roman" w:cs="Times New Roman"/>
          <w:b/>
          <w:bCs/>
          <w:sz w:val="22"/>
          <w:szCs w:val="22"/>
        </w:rPr>
        <w:t xml:space="preserve">или эквивалента этой суммы в иностранной валюте </w:t>
      </w:r>
      <w:r w:rsidR="005551E2" w:rsidRPr="00A51D1B">
        <w:rPr>
          <w:rFonts w:ascii="Times New Roman" w:hAnsi="Times New Roman" w:cs="Times New Roman"/>
          <w:b/>
          <w:bCs/>
          <w:sz w:val="22"/>
          <w:szCs w:val="22"/>
        </w:rPr>
        <w:t>и</w:t>
      </w:r>
      <w:r w:rsidR="00296931" w:rsidRPr="00A51D1B">
        <w:rPr>
          <w:rFonts w:ascii="Times New Roman" w:hAnsi="Times New Roman" w:cs="Times New Roman"/>
          <w:b/>
          <w:bCs/>
          <w:sz w:val="22"/>
          <w:szCs w:val="22"/>
        </w:rPr>
        <w:t xml:space="preserve"> со сроком погашения </w:t>
      </w:r>
      <w:r w:rsidR="00CA072D" w:rsidRPr="00A51D1B">
        <w:rPr>
          <w:rFonts w:ascii="Times New Roman" w:hAnsi="Times New Roman" w:cs="Times New Roman"/>
          <w:b/>
          <w:bCs/>
          <w:sz w:val="22"/>
          <w:szCs w:val="22"/>
        </w:rPr>
        <w:t xml:space="preserve">в дату, которая наступает </w:t>
      </w:r>
      <w:r w:rsidR="005551E2" w:rsidRPr="00A51D1B">
        <w:rPr>
          <w:rFonts w:ascii="Times New Roman" w:hAnsi="Times New Roman" w:cs="Times New Roman"/>
          <w:b/>
          <w:bCs/>
          <w:sz w:val="22"/>
          <w:szCs w:val="22"/>
        </w:rPr>
        <w:t xml:space="preserve">не </w:t>
      </w:r>
      <w:r w:rsidR="00CA072D" w:rsidRPr="00A51D1B">
        <w:rPr>
          <w:rFonts w:ascii="Times New Roman" w:hAnsi="Times New Roman" w:cs="Times New Roman"/>
          <w:b/>
          <w:bCs/>
          <w:sz w:val="22"/>
          <w:szCs w:val="22"/>
        </w:rPr>
        <w:t>позднее</w:t>
      </w:r>
      <w:r w:rsidR="005551E2" w:rsidRPr="00A51D1B">
        <w:rPr>
          <w:rFonts w:ascii="Times New Roman" w:hAnsi="Times New Roman" w:cs="Times New Roman"/>
          <w:b/>
          <w:bCs/>
          <w:sz w:val="22"/>
          <w:szCs w:val="22"/>
        </w:rPr>
        <w:t xml:space="preserve"> </w:t>
      </w:r>
      <w:r w:rsidR="00A22B80" w:rsidRPr="00A51D1B">
        <w:rPr>
          <w:rFonts w:ascii="Times New Roman" w:hAnsi="Times New Roman" w:cs="Times New Roman"/>
          <w:b/>
          <w:bCs/>
          <w:sz w:val="22"/>
          <w:szCs w:val="22"/>
        </w:rPr>
        <w:t>3</w:t>
      </w:r>
      <w:r w:rsidR="00CA072D" w:rsidRPr="00A51D1B">
        <w:rPr>
          <w:rFonts w:ascii="Times New Roman" w:hAnsi="Times New Roman" w:cs="Times New Roman"/>
          <w:b/>
          <w:bCs/>
          <w:sz w:val="22"/>
          <w:szCs w:val="22"/>
        </w:rPr>
        <w:t xml:space="preserve"> </w:t>
      </w:r>
      <w:r w:rsidR="00A22B80" w:rsidRPr="00A51D1B">
        <w:rPr>
          <w:rFonts w:ascii="Times New Roman" w:hAnsi="Times New Roman" w:cs="Times New Roman"/>
          <w:b/>
          <w:bCs/>
          <w:sz w:val="22"/>
          <w:szCs w:val="22"/>
        </w:rPr>
        <w:t xml:space="preserve">640 </w:t>
      </w:r>
      <w:r w:rsidR="00CA072D" w:rsidRPr="00A51D1B">
        <w:rPr>
          <w:rFonts w:ascii="Times New Roman" w:hAnsi="Times New Roman" w:cs="Times New Roman"/>
          <w:b/>
          <w:bCs/>
          <w:sz w:val="22"/>
          <w:szCs w:val="22"/>
        </w:rPr>
        <w:t>(Три тысячи шестьсот сорокового)</w:t>
      </w:r>
      <w:r w:rsidR="00296931" w:rsidRPr="00A51D1B">
        <w:rPr>
          <w:rFonts w:ascii="Times New Roman" w:hAnsi="Times New Roman" w:cs="Times New Roman"/>
          <w:b/>
          <w:bCs/>
          <w:sz w:val="22"/>
          <w:szCs w:val="22"/>
        </w:rPr>
        <w:t xml:space="preserve"> дн</w:t>
      </w:r>
      <w:r w:rsidR="00CA072D" w:rsidRPr="00A51D1B">
        <w:rPr>
          <w:rFonts w:ascii="Times New Roman" w:hAnsi="Times New Roman" w:cs="Times New Roman"/>
          <w:b/>
          <w:bCs/>
          <w:sz w:val="22"/>
          <w:szCs w:val="22"/>
        </w:rPr>
        <w:t>я</w:t>
      </w:r>
      <w:r w:rsidR="00296931" w:rsidRPr="00A51D1B">
        <w:rPr>
          <w:rFonts w:ascii="Times New Roman" w:hAnsi="Times New Roman" w:cs="Times New Roman"/>
          <w:b/>
          <w:bCs/>
          <w:sz w:val="22"/>
          <w:szCs w:val="22"/>
        </w:rPr>
        <w:t xml:space="preserve"> с даты начала размещения </w:t>
      </w:r>
      <w:r w:rsidR="005551E2" w:rsidRPr="00A51D1B">
        <w:rPr>
          <w:rFonts w:ascii="Times New Roman" w:hAnsi="Times New Roman" w:cs="Times New Roman"/>
          <w:b/>
          <w:bCs/>
          <w:sz w:val="22"/>
          <w:szCs w:val="22"/>
        </w:rPr>
        <w:t xml:space="preserve">биржевых </w:t>
      </w:r>
      <w:r w:rsidR="00296931" w:rsidRPr="00A51D1B">
        <w:rPr>
          <w:rFonts w:ascii="Times New Roman" w:hAnsi="Times New Roman" w:cs="Times New Roman"/>
          <w:b/>
          <w:bCs/>
          <w:sz w:val="22"/>
          <w:szCs w:val="22"/>
        </w:rPr>
        <w:t>облигаций</w:t>
      </w:r>
      <w:r w:rsidR="005551E2" w:rsidRPr="00A51D1B">
        <w:rPr>
          <w:rFonts w:ascii="Times New Roman" w:hAnsi="Times New Roman" w:cs="Times New Roman"/>
          <w:b/>
          <w:bCs/>
          <w:sz w:val="22"/>
          <w:szCs w:val="22"/>
        </w:rPr>
        <w:t xml:space="preserve"> </w:t>
      </w:r>
      <w:r w:rsidR="004B43E4" w:rsidRPr="00A51D1B">
        <w:rPr>
          <w:rFonts w:ascii="Times New Roman" w:hAnsi="Times New Roman" w:cs="Times New Roman"/>
          <w:b/>
          <w:bCs/>
          <w:sz w:val="22"/>
          <w:szCs w:val="22"/>
        </w:rPr>
        <w:t xml:space="preserve">каждого </w:t>
      </w:r>
      <w:r w:rsidR="005551E2" w:rsidRPr="00A51D1B">
        <w:rPr>
          <w:rFonts w:ascii="Times New Roman" w:hAnsi="Times New Roman" w:cs="Times New Roman"/>
          <w:b/>
          <w:bCs/>
          <w:sz w:val="22"/>
          <w:szCs w:val="22"/>
        </w:rPr>
        <w:t>выпуска, размещаемого в рамках программы</w:t>
      </w:r>
      <w:r w:rsidR="00DC2F25" w:rsidRPr="00A51D1B">
        <w:rPr>
          <w:rFonts w:ascii="Times New Roman" w:hAnsi="Times New Roman" w:cs="Times New Roman"/>
          <w:b/>
          <w:bCs/>
          <w:sz w:val="22"/>
          <w:szCs w:val="22"/>
        </w:rPr>
        <w:t xml:space="preserve"> биржевых облигаций</w:t>
      </w:r>
      <w:r w:rsidR="005551E2" w:rsidRPr="00A51D1B">
        <w:rPr>
          <w:rFonts w:ascii="Times New Roman" w:hAnsi="Times New Roman" w:cs="Times New Roman"/>
          <w:b/>
          <w:bCs/>
          <w:sz w:val="22"/>
          <w:szCs w:val="22"/>
        </w:rPr>
        <w:t xml:space="preserve">; </w:t>
      </w:r>
    </w:p>
    <w:p w14:paraId="7C6424DA" w14:textId="77777777" w:rsidR="00296931" w:rsidRPr="00A51D1B" w:rsidRDefault="004B43E4"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способ размещения: открытая</w:t>
      </w:r>
      <w:r w:rsidR="005551E2" w:rsidRPr="00A51D1B">
        <w:rPr>
          <w:rFonts w:ascii="Times New Roman" w:hAnsi="Times New Roman" w:cs="Times New Roman"/>
          <w:b/>
          <w:bCs/>
          <w:sz w:val="22"/>
          <w:szCs w:val="22"/>
        </w:rPr>
        <w:t xml:space="preserve"> подписк</w:t>
      </w:r>
      <w:r w:rsidRPr="00A51D1B">
        <w:rPr>
          <w:rFonts w:ascii="Times New Roman" w:hAnsi="Times New Roman" w:cs="Times New Roman"/>
          <w:b/>
          <w:bCs/>
          <w:sz w:val="22"/>
          <w:szCs w:val="22"/>
        </w:rPr>
        <w:t>а</w:t>
      </w:r>
    </w:p>
    <w:p w14:paraId="28E6B7E8" w14:textId="77777777" w:rsidR="005551E2" w:rsidRPr="00A51D1B" w:rsidRDefault="005551E2" w:rsidP="00D10704">
      <w:pPr>
        <w:pStyle w:val="ConsPlusNormal"/>
        <w:jc w:val="both"/>
        <w:rPr>
          <w:rFonts w:ascii="Times New Roman" w:hAnsi="Times New Roman" w:cs="Times New Roman"/>
          <w:sz w:val="22"/>
          <w:szCs w:val="22"/>
        </w:rPr>
      </w:pPr>
    </w:p>
    <w:p w14:paraId="362A0ABC" w14:textId="35D61E47" w:rsidR="00F00510" w:rsidRPr="00A51D1B" w:rsidRDefault="00F00510" w:rsidP="00086A83">
      <w:pPr>
        <w:pStyle w:val="ConsPlusNormal"/>
        <w:jc w:val="center"/>
        <w:rPr>
          <w:rFonts w:ascii="Times New Roman" w:hAnsi="Times New Roman" w:cs="Times New Roman"/>
          <w:sz w:val="22"/>
          <w:szCs w:val="22"/>
        </w:rPr>
      </w:pPr>
      <w:r w:rsidRPr="00A51D1B">
        <w:rPr>
          <w:rFonts w:ascii="Times New Roman" w:hAnsi="Times New Roman" w:cs="Times New Roman"/>
          <w:sz w:val="22"/>
          <w:szCs w:val="22"/>
        </w:rPr>
        <w:t xml:space="preserve">Серия программы биржевых облигаций: </w:t>
      </w:r>
      <w:r w:rsidRPr="00A51D1B">
        <w:rPr>
          <w:rFonts w:ascii="Times New Roman" w:hAnsi="Times New Roman" w:cs="Times New Roman"/>
          <w:b/>
          <w:sz w:val="22"/>
          <w:szCs w:val="22"/>
        </w:rPr>
        <w:t>001Р</w:t>
      </w:r>
      <w:r w:rsidR="00AF2D62" w:rsidRPr="00A51D1B">
        <w:rPr>
          <w:rFonts w:ascii="Times New Roman" w:hAnsi="Times New Roman" w:cs="Times New Roman"/>
          <w:sz w:val="22"/>
          <w:szCs w:val="22"/>
        </w:rPr>
        <w:t>.</w:t>
      </w:r>
    </w:p>
    <w:p w14:paraId="05EAA4C5" w14:textId="77777777" w:rsidR="00F35C40" w:rsidRPr="00A51D1B" w:rsidRDefault="007864A8" w:rsidP="00086A83">
      <w:pPr>
        <w:pStyle w:val="ConsPlusNormal"/>
        <w:jc w:val="center"/>
        <w:rPr>
          <w:rFonts w:ascii="Times New Roman" w:hAnsi="Times New Roman" w:cs="Times New Roman"/>
          <w:sz w:val="22"/>
          <w:szCs w:val="22"/>
        </w:rPr>
      </w:pPr>
      <w:r w:rsidRPr="00A51D1B">
        <w:rPr>
          <w:rFonts w:ascii="Times New Roman" w:hAnsi="Times New Roman" w:cs="Times New Roman"/>
          <w:sz w:val="22"/>
          <w:szCs w:val="22"/>
        </w:rPr>
        <w:t xml:space="preserve">Срок действия программы </w:t>
      </w:r>
      <w:r w:rsidR="00F00510" w:rsidRPr="00A51D1B">
        <w:rPr>
          <w:rFonts w:ascii="Times New Roman" w:hAnsi="Times New Roman" w:cs="Times New Roman"/>
          <w:sz w:val="22"/>
          <w:szCs w:val="22"/>
        </w:rPr>
        <w:t xml:space="preserve">биржевых </w:t>
      </w:r>
      <w:r w:rsidRPr="00A51D1B">
        <w:rPr>
          <w:rFonts w:ascii="Times New Roman" w:hAnsi="Times New Roman" w:cs="Times New Roman"/>
          <w:sz w:val="22"/>
          <w:szCs w:val="22"/>
        </w:rPr>
        <w:t>облигаций:</w:t>
      </w:r>
      <w:r w:rsidRPr="00A51D1B" w:rsidDel="007864A8">
        <w:rPr>
          <w:rFonts w:ascii="Times New Roman" w:hAnsi="Times New Roman" w:cs="Times New Roman"/>
          <w:sz w:val="22"/>
          <w:szCs w:val="22"/>
        </w:rPr>
        <w:t xml:space="preserve"> </w:t>
      </w:r>
      <w:r w:rsidR="006C2747" w:rsidRPr="00A51D1B">
        <w:rPr>
          <w:rFonts w:ascii="Times New Roman" w:hAnsi="Times New Roman" w:cs="Times New Roman"/>
          <w:b/>
          <w:sz w:val="22"/>
          <w:szCs w:val="22"/>
        </w:rPr>
        <w:t>бессрочная</w:t>
      </w:r>
      <w:r w:rsidR="00F35C40" w:rsidRPr="00A51D1B">
        <w:rPr>
          <w:rFonts w:ascii="Times New Roman" w:hAnsi="Times New Roman" w:cs="Times New Roman"/>
          <w:sz w:val="22"/>
          <w:szCs w:val="22"/>
        </w:rPr>
        <w:t>.</w:t>
      </w:r>
    </w:p>
    <w:p w14:paraId="15BFBE36" w14:textId="77777777" w:rsidR="00296931" w:rsidRPr="00A51D1B" w:rsidRDefault="00296931" w:rsidP="00D10704">
      <w:pPr>
        <w:pStyle w:val="ConsPlusNormal"/>
        <w:jc w:val="both"/>
        <w:rPr>
          <w:rFonts w:ascii="Times New Roman" w:hAnsi="Times New Roman" w:cs="Times New Roman"/>
          <w:sz w:val="22"/>
          <w:szCs w:val="22"/>
        </w:rPr>
      </w:pPr>
    </w:p>
    <w:p w14:paraId="77F0CA45" w14:textId="199CF710" w:rsidR="002076C9" w:rsidRPr="00A51D1B" w:rsidRDefault="00A64026" w:rsidP="00086A83">
      <w:pPr>
        <w:pStyle w:val="ConsPlusNormal"/>
        <w:jc w:val="both"/>
        <w:rPr>
          <w:rFonts w:ascii="Times New Roman" w:hAnsi="Times New Roman" w:cs="Times New Roman"/>
          <w:sz w:val="22"/>
          <w:szCs w:val="22"/>
        </w:rPr>
      </w:pPr>
      <w:r w:rsidRPr="00A51D1B">
        <w:rPr>
          <w:rFonts w:ascii="Times New Roman" w:hAnsi="Times New Roman" w:cs="Times New Roman"/>
          <w:sz w:val="22"/>
          <w:szCs w:val="22"/>
        </w:rPr>
        <w:t xml:space="preserve">Утверждена </w:t>
      </w:r>
      <w:r w:rsidR="00296931" w:rsidRPr="00A51D1B">
        <w:rPr>
          <w:rFonts w:ascii="Times New Roman" w:hAnsi="Times New Roman" w:cs="Times New Roman"/>
          <w:sz w:val="22"/>
          <w:szCs w:val="22"/>
        </w:rPr>
        <w:t xml:space="preserve">решением </w:t>
      </w:r>
      <w:r w:rsidR="004325F8" w:rsidRPr="00A51D1B">
        <w:rPr>
          <w:rFonts w:ascii="Times New Roman" w:hAnsi="Times New Roman" w:cs="Times New Roman"/>
          <w:sz w:val="22"/>
          <w:szCs w:val="22"/>
        </w:rPr>
        <w:t>Совета директоров</w:t>
      </w:r>
      <w:r w:rsidR="00296931" w:rsidRPr="00A51D1B">
        <w:rPr>
          <w:rFonts w:ascii="Times New Roman" w:hAnsi="Times New Roman" w:cs="Times New Roman"/>
          <w:sz w:val="22"/>
          <w:szCs w:val="22"/>
        </w:rPr>
        <w:t xml:space="preserve"> </w:t>
      </w:r>
      <w:r w:rsidR="00086A83" w:rsidRPr="00A51D1B">
        <w:rPr>
          <w:rFonts w:ascii="Times New Roman" w:hAnsi="Times New Roman" w:cs="Times New Roman"/>
          <w:sz w:val="22"/>
          <w:szCs w:val="22"/>
        </w:rPr>
        <w:t xml:space="preserve">Открытого акционерного общества «РУСАЛ Братский алюминиевый завод» </w:t>
      </w:r>
      <w:r w:rsidR="00DC2F25" w:rsidRPr="00A51D1B">
        <w:rPr>
          <w:rFonts w:ascii="Times New Roman" w:hAnsi="Times New Roman" w:cs="Times New Roman"/>
          <w:sz w:val="22"/>
          <w:szCs w:val="22"/>
        </w:rPr>
        <w:t xml:space="preserve">об утверждении </w:t>
      </w:r>
      <w:r w:rsidR="0030024F" w:rsidRPr="00387C5F">
        <w:rPr>
          <w:rFonts w:ascii="Times New Roman" w:hAnsi="Times New Roman" w:cs="Times New Roman"/>
          <w:sz w:val="22"/>
          <w:szCs w:val="22"/>
        </w:rPr>
        <w:t>П</w:t>
      </w:r>
      <w:r w:rsidR="00DC2F25" w:rsidRPr="00387C5F">
        <w:rPr>
          <w:rFonts w:ascii="Times New Roman" w:hAnsi="Times New Roman" w:cs="Times New Roman"/>
          <w:sz w:val="22"/>
          <w:szCs w:val="22"/>
        </w:rPr>
        <w:t>рограммы биржевых облигаций</w:t>
      </w:r>
      <w:r w:rsidR="00F00510" w:rsidRPr="00387C5F">
        <w:rPr>
          <w:rFonts w:ascii="Times New Roman" w:hAnsi="Times New Roman" w:cs="Times New Roman"/>
          <w:sz w:val="22"/>
          <w:szCs w:val="22"/>
        </w:rPr>
        <w:t xml:space="preserve"> серии 001Р</w:t>
      </w:r>
      <w:r w:rsidR="00DC2F25" w:rsidRPr="00387C5F">
        <w:rPr>
          <w:rFonts w:ascii="Times New Roman" w:hAnsi="Times New Roman" w:cs="Times New Roman"/>
          <w:sz w:val="22"/>
          <w:szCs w:val="22"/>
        </w:rPr>
        <w:t xml:space="preserve">, </w:t>
      </w:r>
      <w:r w:rsidR="002076C9" w:rsidRPr="00387C5F">
        <w:rPr>
          <w:rFonts w:ascii="Times New Roman" w:hAnsi="Times New Roman" w:cs="Times New Roman"/>
          <w:sz w:val="22"/>
          <w:szCs w:val="22"/>
        </w:rPr>
        <w:t xml:space="preserve">принятым </w:t>
      </w:r>
      <w:r w:rsidR="0061120E" w:rsidRPr="00387C5F">
        <w:rPr>
          <w:rFonts w:ascii="Times New Roman" w:hAnsi="Times New Roman" w:cs="Times New Roman"/>
          <w:sz w:val="22"/>
          <w:szCs w:val="22"/>
        </w:rPr>
        <w:t>29 марта</w:t>
      </w:r>
      <w:r w:rsidR="002076C9" w:rsidRPr="00387C5F">
        <w:rPr>
          <w:rFonts w:ascii="Times New Roman" w:hAnsi="Times New Roman" w:cs="Times New Roman"/>
          <w:sz w:val="22"/>
          <w:szCs w:val="22"/>
        </w:rPr>
        <w:t xml:space="preserve"> </w:t>
      </w:r>
      <w:r w:rsidR="003B5CEA" w:rsidRPr="00387C5F">
        <w:rPr>
          <w:rFonts w:ascii="Times New Roman" w:hAnsi="Times New Roman" w:cs="Times New Roman"/>
          <w:sz w:val="22"/>
          <w:szCs w:val="22"/>
        </w:rPr>
        <w:t xml:space="preserve">2016 </w:t>
      </w:r>
      <w:r w:rsidR="002076C9" w:rsidRPr="00387C5F">
        <w:rPr>
          <w:rFonts w:ascii="Times New Roman" w:hAnsi="Times New Roman" w:cs="Times New Roman"/>
          <w:sz w:val="22"/>
          <w:szCs w:val="22"/>
        </w:rPr>
        <w:t xml:space="preserve">г., протокол от </w:t>
      </w:r>
      <w:r w:rsidR="0061120E" w:rsidRPr="00387C5F">
        <w:rPr>
          <w:rFonts w:ascii="Times New Roman" w:hAnsi="Times New Roman" w:cs="Times New Roman"/>
          <w:sz w:val="22"/>
          <w:szCs w:val="22"/>
        </w:rPr>
        <w:t>31 марта</w:t>
      </w:r>
      <w:r w:rsidR="00086A83" w:rsidRPr="00387C5F">
        <w:rPr>
          <w:rFonts w:ascii="Times New Roman" w:hAnsi="Times New Roman" w:cs="Times New Roman"/>
          <w:sz w:val="22"/>
          <w:szCs w:val="22"/>
        </w:rPr>
        <w:t xml:space="preserve"> </w:t>
      </w:r>
      <w:r w:rsidR="003B5CEA" w:rsidRPr="00387C5F">
        <w:rPr>
          <w:rFonts w:ascii="Times New Roman" w:hAnsi="Times New Roman" w:cs="Times New Roman"/>
          <w:sz w:val="22"/>
          <w:szCs w:val="22"/>
        </w:rPr>
        <w:t xml:space="preserve">2016 </w:t>
      </w:r>
      <w:r w:rsidR="002076C9" w:rsidRPr="00387C5F">
        <w:rPr>
          <w:rFonts w:ascii="Times New Roman" w:hAnsi="Times New Roman" w:cs="Times New Roman"/>
          <w:sz w:val="22"/>
          <w:szCs w:val="22"/>
        </w:rPr>
        <w:t xml:space="preserve">г. № </w:t>
      </w:r>
      <w:r w:rsidR="00387C5F" w:rsidRPr="00387C5F">
        <w:rPr>
          <w:rFonts w:ascii="Times New Roman" w:hAnsi="Times New Roman" w:cs="Times New Roman"/>
          <w:sz w:val="22"/>
          <w:szCs w:val="22"/>
        </w:rPr>
        <w:t>54</w:t>
      </w:r>
      <w:r w:rsidR="002076C9" w:rsidRPr="00387C5F">
        <w:rPr>
          <w:rFonts w:ascii="Times New Roman" w:hAnsi="Times New Roman" w:cs="Times New Roman"/>
          <w:sz w:val="22"/>
          <w:szCs w:val="22"/>
        </w:rPr>
        <w:t>.</w:t>
      </w:r>
    </w:p>
    <w:p w14:paraId="6B8CC328" w14:textId="77777777" w:rsidR="002076C9" w:rsidRPr="00A51D1B" w:rsidRDefault="002076C9" w:rsidP="00D10704">
      <w:pPr>
        <w:pStyle w:val="ConsPlusNormal"/>
        <w:jc w:val="both"/>
        <w:rPr>
          <w:rFonts w:ascii="Times New Roman" w:hAnsi="Times New Roman" w:cs="Times New Roman"/>
          <w:sz w:val="22"/>
          <w:szCs w:val="22"/>
        </w:rPr>
      </w:pPr>
    </w:p>
    <w:p w14:paraId="1227CCBF" w14:textId="77777777" w:rsidR="00296931" w:rsidRPr="00A51D1B" w:rsidRDefault="00296931" w:rsidP="00D10704">
      <w:pPr>
        <w:pStyle w:val="ConsPlusNormal"/>
        <w:jc w:val="both"/>
        <w:rPr>
          <w:rFonts w:ascii="Times New Roman" w:hAnsi="Times New Roman" w:cs="Times New Roman"/>
          <w:sz w:val="22"/>
          <w:szCs w:val="22"/>
        </w:rPr>
      </w:pPr>
      <w:r w:rsidRPr="00A51D1B">
        <w:rPr>
          <w:rFonts w:ascii="Times New Roman" w:hAnsi="Times New Roman" w:cs="Times New Roman"/>
          <w:sz w:val="22"/>
          <w:szCs w:val="22"/>
        </w:rPr>
        <w:t>Место нахождения эмитента и контактные телефоны с указанием междугороднего кода:</w:t>
      </w:r>
    </w:p>
    <w:p w14:paraId="1BE66E91" w14:textId="77777777" w:rsidR="00296931" w:rsidRPr="00A51D1B" w:rsidRDefault="00086A83" w:rsidP="00D10704">
      <w:pPr>
        <w:pStyle w:val="ConsPlusNormal"/>
        <w:jc w:val="both"/>
        <w:rPr>
          <w:rFonts w:ascii="Times New Roman" w:hAnsi="Times New Roman" w:cs="Times New Roman"/>
          <w:b/>
          <w:bCs/>
          <w:i/>
          <w:sz w:val="22"/>
          <w:szCs w:val="22"/>
        </w:rPr>
      </w:pPr>
      <w:r w:rsidRPr="00A51D1B">
        <w:rPr>
          <w:rFonts w:ascii="Times New Roman" w:hAnsi="Times New Roman" w:cs="Times New Roman"/>
          <w:b/>
          <w:bCs/>
          <w:i/>
          <w:sz w:val="22"/>
          <w:szCs w:val="22"/>
        </w:rPr>
        <w:t>665716</w:t>
      </w:r>
      <w:r w:rsidR="00296931" w:rsidRPr="00A51D1B">
        <w:rPr>
          <w:rFonts w:ascii="Times New Roman" w:hAnsi="Times New Roman" w:cs="Times New Roman"/>
          <w:b/>
          <w:bCs/>
          <w:i/>
          <w:sz w:val="22"/>
          <w:szCs w:val="22"/>
        </w:rPr>
        <w:t xml:space="preserve">, </w:t>
      </w:r>
      <w:r w:rsidRPr="00A51D1B">
        <w:rPr>
          <w:rFonts w:ascii="Times New Roman" w:hAnsi="Times New Roman" w:cs="Times New Roman"/>
          <w:b/>
          <w:bCs/>
          <w:i/>
          <w:sz w:val="22"/>
          <w:szCs w:val="22"/>
        </w:rPr>
        <w:t>Российская Федерация Иркутская область г. Братск</w:t>
      </w:r>
    </w:p>
    <w:p w14:paraId="722C6679" w14:textId="77777777" w:rsidR="002C3F1D" w:rsidRPr="00A51D1B" w:rsidRDefault="002C3F1D" w:rsidP="00D10704">
      <w:pPr>
        <w:pStyle w:val="ConsPlusNormal"/>
        <w:jc w:val="both"/>
        <w:rPr>
          <w:rFonts w:ascii="Times New Roman" w:hAnsi="Times New Roman" w:cs="Times New Roman"/>
          <w:sz w:val="22"/>
          <w:szCs w:val="22"/>
        </w:rPr>
      </w:pPr>
    </w:p>
    <w:p w14:paraId="2C6419D5" w14:textId="77777777" w:rsidR="00296931" w:rsidRPr="00A51D1B" w:rsidRDefault="00296931" w:rsidP="00D10704">
      <w:pPr>
        <w:pStyle w:val="ConsPlusNormal"/>
        <w:jc w:val="both"/>
        <w:rPr>
          <w:rFonts w:ascii="Times New Roman" w:hAnsi="Times New Roman" w:cs="Times New Roman"/>
          <w:b/>
          <w:i/>
          <w:sz w:val="22"/>
          <w:szCs w:val="22"/>
        </w:rPr>
      </w:pPr>
      <w:r w:rsidRPr="00A51D1B">
        <w:rPr>
          <w:rFonts w:ascii="Times New Roman" w:hAnsi="Times New Roman" w:cs="Times New Roman"/>
          <w:sz w:val="22"/>
          <w:szCs w:val="22"/>
        </w:rPr>
        <w:t>Номер телефона:</w:t>
      </w:r>
      <w:r w:rsidRPr="00A51D1B">
        <w:rPr>
          <w:rFonts w:ascii="Times New Roman" w:hAnsi="Times New Roman" w:cs="Times New Roman"/>
          <w:b/>
          <w:i/>
          <w:sz w:val="22"/>
          <w:szCs w:val="22"/>
        </w:rPr>
        <w:t xml:space="preserve"> </w:t>
      </w:r>
      <w:r w:rsidR="002E6DEB" w:rsidRPr="00A51D1B">
        <w:rPr>
          <w:rFonts w:ascii="Times New Roman" w:hAnsi="Times New Roman" w:cs="Times New Roman"/>
          <w:b/>
          <w:i/>
          <w:sz w:val="22"/>
          <w:szCs w:val="22"/>
        </w:rPr>
        <w:t>+7 (3953) 49-26-50</w:t>
      </w:r>
      <w:r w:rsidRPr="00A51D1B">
        <w:rPr>
          <w:rFonts w:ascii="Times New Roman" w:hAnsi="Times New Roman" w:cs="Times New Roman"/>
          <w:b/>
          <w:i/>
          <w:sz w:val="22"/>
          <w:szCs w:val="22"/>
        </w:rPr>
        <w:t xml:space="preserve">,  </w:t>
      </w:r>
      <w:r w:rsidRPr="00A51D1B">
        <w:rPr>
          <w:rFonts w:ascii="Times New Roman" w:hAnsi="Times New Roman" w:cs="Times New Roman"/>
          <w:sz w:val="22"/>
          <w:szCs w:val="22"/>
        </w:rPr>
        <w:t>факса:</w:t>
      </w:r>
      <w:r w:rsidRPr="00A51D1B">
        <w:rPr>
          <w:rFonts w:ascii="Times New Roman" w:hAnsi="Times New Roman" w:cs="Times New Roman"/>
          <w:b/>
          <w:i/>
          <w:sz w:val="22"/>
          <w:szCs w:val="22"/>
        </w:rPr>
        <w:t xml:space="preserve"> </w:t>
      </w:r>
      <w:r w:rsidR="002E6DEB" w:rsidRPr="00A51D1B">
        <w:rPr>
          <w:rFonts w:ascii="Times New Roman" w:hAnsi="Times New Roman" w:cs="Times New Roman"/>
          <w:b/>
          <w:i/>
          <w:sz w:val="22"/>
          <w:szCs w:val="22"/>
        </w:rPr>
        <w:t>+7 (3953) 43-75-22</w:t>
      </w:r>
    </w:p>
    <w:p w14:paraId="173FCD2F" w14:textId="77777777" w:rsidR="00296931" w:rsidRPr="00A51D1B" w:rsidRDefault="00296931" w:rsidP="00D10704">
      <w:pPr>
        <w:pStyle w:val="ConsPlusNormal"/>
        <w:jc w:val="both"/>
        <w:rPr>
          <w:rFonts w:ascii="Times New Roman" w:hAnsi="Times New Roman" w:cs="Times New Roman"/>
          <w:b/>
          <w:i/>
          <w:sz w:val="22"/>
          <w:szCs w:val="22"/>
        </w:rPr>
      </w:pPr>
    </w:p>
    <w:tbl>
      <w:tblPr>
        <w:tblW w:w="0" w:type="auto"/>
        <w:tblLayout w:type="fixed"/>
        <w:tblCellMar>
          <w:left w:w="28" w:type="dxa"/>
          <w:right w:w="28" w:type="dxa"/>
        </w:tblCellMar>
        <w:tblLook w:val="04A0" w:firstRow="1" w:lastRow="0" w:firstColumn="1" w:lastColumn="0" w:noHBand="0" w:noVBand="1"/>
      </w:tblPr>
      <w:tblGrid>
        <w:gridCol w:w="713"/>
        <w:gridCol w:w="245"/>
        <w:gridCol w:w="474"/>
        <w:gridCol w:w="1462"/>
        <w:gridCol w:w="300"/>
        <w:gridCol w:w="520"/>
        <w:gridCol w:w="1329"/>
        <w:gridCol w:w="265"/>
        <w:gridCol w:w="1099"/>
        <w:gridCol w:w="531"/>
        <w:gridCol w:w="266"/>
        <w:gridCol w:w="2463"/>
      </w:tblGrid>
      <w:tr w:rsidR="00A51D1B" w:rsidRPr="00A51D1B" w14:paraId="295D1CC9" w14:textId="77777777" w:rsidTr="00296931">
        <w:trPr>
          <w:trHeight w:val="1045"/>
        </w:trPr>
        <w:tc>
          <w:tcPr>
            <w:tcW w:w="5043" w:type="dxa"/>
            <w:gridSpan w:val="7"/>
            <w:tcBorders>
              <w:top w:val="single" w:sz="4" w:space="0" w:color="auto"/>
              <w:left w:val="single" w:sz="4" w:space="0" w:color="auto"/>
              <w:bottom w:val="nil"/>
              <w:right w:val="nil"/>
            </w:tcBorders>
            <w:vAlign w:val="bottom"/>
            <w:hideMark/>
          </w:tcPr>
          <w:p w14:paraId="05AF3E86" w14:textId="77777777" w:rsidR="00296931" w:rsidRPr="00A51D1B" w:rsidRDefault="004D2DDE" w:rsidP="003E03C6">
            <w:pPr>
              <w:spacing w:before="200"/>
              <w:ind w:firstLine="0"/>
              <w:rPr>
                <w:rFonts w:ascii="Times New Roman" w:hAnsi="Times New Roman" w:cs="Times New Roman"/>
              </w:rPr>
            </w:pPr>
            <w:r w:rsidRPr="00A51D1B">
              <w:rPr>
                <w:rFonts w:ascii="Times New Roman" w:hAnsi="Times New Roman" w:cs="Times New Roman"/>
                <w:bCs/>
              </w:rPr>
              <w:t>Генеральный директор Закрытого акционерного общества «РУСАЛ Глобал Менеджмент Б.В.» (Private Limited Liability Company RUSAL Global Management B.V.) - управляющей компании ОАО «РУСАЛ Братск», осуществляющей функции единоличного исполнительного органа ОАО «РУСАЛ Братск»  на основании Договора о передаче полномочий единоличного исполнительного органа б/н  от 7 марта 2007 года</w:t>
            </w:r>
          </w:p>
        </w:tc>
        <w:tc>
          <w:tcPr>
            <w:tcW w:w="265" w:type="dxa"/>
            <w:tcBorders>
              <w:top w:val="single" w:sz="4" w:space="0" w:color="auto"/>
              <w:left w:val="nil"/>
              <w:bottom w:val="nil"/>
              <w:right w:val="nil"/>
            </w:tcBorders>
            <w:vAlign w:val="bottom"/>
          </w:tcPr>
          <w:p w14:paraId="2EFE41DE"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1630" w:type="dxa"/>
            <w:gridSpan w:val="2"/>
            <w:tcBorders>
              <w:top w:val="single" w:sz="4" w:space="0" w:color="auto"/>
              <w:left w:val="nil"/>
              <w:bottom w:val="single" w:sz="4" w:space="0" w:color="auto"/>
              <w:right w:val="nil"/>
            </w:tcBorders>
            <w:vAlign w:val="bottom"/>
          </w:tcPr>
          <w:p w14:paraId="6B31BB69"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66" w:type="dxa"/>
            <w:tcBorders>
              <w:top w:val="single" w:sz="4" w:space="0" w:color="auto"/>
              <w:left w:val="nil"/>
              <w:bottom w:val="nil"/>
              <w:right w:val="nil"/>
            </w:tcBorders>
            <w:vAlign w:val="bottom"/>
          </w:tcPr>
          <w:p w14:paraId="6DEF9C35"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463" w:type="dxa"/>
            <w:tcBorders>
              <w:top w:val="single" w:sz="4" w:space="0" w:color="auto"/>
              <w:left w:val="nil"/>
              <w:bottom w:val="single" w:sz="4" w:space="0" w:color="auto"/>
              <w:right w:val="single" w:sz="4" w:space="0" w:color="auto"/>
            </w:tcBorders>
            <w:vAlign w:val="bottom"/>
            <w:hideMark/>
          </w:tcPr>
          <w:p w14:paraId="1C48A135" w14:textId="77777777" w:rsidR="00296931" w:rsidRPr="00A51D1B" w:rsidRDefault="002C3F1D" w:rsidP="00BC4CAF">
            <w:pPr>
              <w:pStyle w:val="ConsPlusNormal"/>
              <w:jc w:val="center"/>
              <w:outlineLvl w:val="0"/>
              <w:rPr>
                <w:rFonts w:ascii="Times New Roman" w:hAnsi="Times New Roman" w:cs="Times New Roman"/>
                <w:sz w:val="22"/>
                <w:szCs w:val="22"/>
              </w:rPr>
            </w:pPr>
            <w:r w:rsidRPr="00A51D1B">
              <w:rPr>
                <w:rFonts w:ascii="Times New Roman" w:hAnsi="Times New Roman" w:cs="Times New Roman"/>
                <w:sz w:val="22"/>
                <w:szCs w:val="22"/>
              </w:rPr>
              <w:t>В.А. Соловьев</w:t>
            </w:r>
          </w:p>
        </w:tc>
      </w:tr>
      <w:tr w:rsidR="00A51D1B" w:rsidRPr="00A51D1B" w14:paraId="21B37369" w14:textId="77777777" w:rsidTr="00296931">
        <w:trPr>
          <w:trHeight w:val="254"/>
        </w:trPr>
        <w:tc>
          <w:tcPr>
            <w:tcW w:w="5043" w:type="dxa"/>
            <w:gridSpan w:val="7"/>
            <w:tcBorders>
              <w:top w:val="nil"/>
              <w:left w:val="single" w:sz="4" w:space="0" w:color="auto"/>
              <w:bottom w:val="nil"/>
              <w:right w:val="nil"/>
            </w:tcBorders>
          </w:tcPr>
          <w:p w14:paraId="74261D23"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65" w:type="dxa"/>
          </w:tcPr>
          <w:p w14:paraId="7538CAE9"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1630" w:type="dxa"/>
            <w:gridSpan w:val="2"/>
            <w:hideMark/>
          </w:tcPr>
          <w:p w14:paraId="1ECD4EF2"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(подпись)</w:t>
            </w:r>
          </w:p>
        </w:tc>
        <w:tc>
          <w:tcPr>
            <w:tcW w:w="266" w:type="dxa"/>
          </w:tcPr>
          <w:p w14:paraId="455A6EF5"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463" w:type="dxa"/>
            <w:tcBorders>
              <w:top w:val="nil"/>
              <w:left w:val="nil"/>
              <w:bottom w:val="nil"/>
              <w:right w:val="single" w:sz="4" w:space="0" w:color="auto"/>
            </w:tcBorders>
          </w:tcPr>
          <w:p w14:paraId="395F8D10" w14:textId="77777777" w:rsidR="00296931" w:rsidRPr="00A51D1B" w:rsidRDefault="00296931" w:rsidP="00296931">
            <w:pPr>
              <w:pStyle w:val="ConsPlusNormal"/>
              <w:jc w:val="both"/>
              <w:outlineLvl w:val="0"/>
              <w:rPr>
                <w:rFonts w:ascii="Times New Roman" w:hAnsi="Times New Roman" w:cs="Times New Roman"/>
                <w:sz w:val="22"/>
                <w:szCs w:val="22"/>
              </w:rPr>
            </w:pPr>
          </w:p>
        </w:tc>
      </w:tr>
      <w:tr w:rsidR="00A51D1B" w:rsidRPr="00A51D1B" w14:paraId="6C299EA5" w14:textId="77777777" w:rsidTr="00296931">
        <w:trPr>
          <w:trHeight w:val="268"/>
        </w:trPr>
        <w:tc>
          <w:tcPr>
            <w:tcW w:w="9667" w:type="dxa"/>
            <w:gridSpan w:val="12"/>
            <w:tcBorders>
              <w:top w:val="nil"/>
              <w:left w:val="single" w:sz="4" w:space="0" w:color="auto"/>
              <w:bottom w:val="nil"/>
              <w:right w:val="single" w:sz="4" w:space="0" w:color="auto"/>
            </w:tcBorders>
          </w:tcPr>
          <w:p w14:paraId="7C5F3964" w14:textId="77777777" w:rsidR="00296931" w:rsidRPr="00A51D1B" w:rsidRDefault="00296931" w:rsidP="00296931">
            <w:pPr>
              <w:pStyle w:val="ConsPlusNormal"/>
              <w:outlineLvl w:val="0"/>
              <w:rPr>
                <w:rFonts w:ascii="Times New Roman" w:hAnsi="Times New Roman" w:cs="Times New Roman"/>
                <w:b/>
                <w:bCs/>
                <w:i/>
                <w:iCs/>
                <w:sz w:val="22"/>
                <w:szCs w:val="22"/>
              </w:rPr>
            </w:pPr>
          </w:p>
        </w:tc>
      </w:tr>
      <w:tr w:rsidR="00A51D1B" w:rsidRPr="00A51D1B" w14:paraId="65CA0F00" w14:textId="77777777" w:rsidTr="00296931">
        <w:trPr>
          <w:trHeight w:val="268"/>
        </w:trPr>
        <w:tc>
          <w:tcPr>
            <w:tcW w:w="713" w:type="dxa"/>
            <w:tcBorders>
              <w:top w:val="nil"/>
              <w:left w:val="single" w:sz="4" w:space="0" w:color="auto"/>
              <w:bottom w:val="nil"/>
              <w:right w:val="nil"/>
            </w:tcBorders>
            <w:vAlign w:val="bottom"/>
            <w:hideMark/>
          </w:tcPr>
          <w:p w14:paraId="13B820BF"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Дата «</w:t>
            </w:r>
          </w:p>
        </w:tc>
        <w:tc>
          <w:tcPr>
            <w:tcW w:w="245" w:type="dxa"/>
            <w:tcBorders>
              <w:top w:val="nil"/>
              <w:left w:val="nil"/>
              <w:bottom w:val="single" w:sz="4" w:space="0" w:color="auto"/>
              <w:right w:val="nil"/>
            </w:tcBorders>
            <w:vAlign w:val="bottom"/>
          </w:tcPr>
          <w:p w14:paraId="19CCFC28" w14:textId="0F950F02" w:rsidR="00296931" w:rsidRPr="00595AE4" w:rsidRDefault="00595AE4" w:rsidP="00296931">
            <w:pPr>
              <w:pStyle w:val="ConsPlusNormal"/>
              <w:jc w:val="both"/>
              <w:outlineLvl w:val="0"/>
              <w:rPr>
                <w:rFonts w:ascii="Times New Roman" w:hAnsi="Times New Roman" w:cs="Times New Roman"/>
                <w:sz w:val="18"/>
                <w:szCs w:val="18"/>
                <w:lang w:val="en-US"/>
              </w:rPr>
            </w:pPr>
            <w:r w:rsidRPr="00595AE4">
              <w:rPr>
                <w:rFonts w:ascii="Times New Roman" w:hAnsi="Times New Roman" w:cs="Times New Roman"/>
                <w:sz w:val="18"/>
                <w:szCs w:val="18"/>
                <w:lang w:val="en-US"/>
              </w:rPr>
              <w:t>28</w:t>
            </w:r>
          </w:p>
        </w:tc>
        <w:tc>
          <w:tcPr>
            <w:tcW w:w="474" w:type="dxa"/>
            <w:vAlign w:val="bottom"/>
            <w:hideMark/>
          </w:tcPr>
          <w:p w14:paraId="67F249EB"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w:t>
            </w:r>
          </w:p>
        </w:tc>
        <w:tc>
          <w:tcPr>
            <w:tcW w:w="1462" w:type="dxa"/>
            <w:tcBorders>
              <w:top w:val="nil"/>
              <w:left w:val="nil"/>
              <w:bottom w:val="single" w:sz="4" w:space="0" w:color="auto"/>
              <w:right w:val="nil"/>
            </w:tcBorders>
            <w:vAlign w:val="bottom"/>
          </w:tcPr>
          <w:p w14:paraId="550AAFD6" w14:textId="5F999209" w:rsidR="00296931" w:rsidRPr="00595AE4" w:rsidRDefault="00595AE4" w:rsidP="00595AE4">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апреля</w:t>
            </w:r>
          </w:p>
        </w:tc>
        <w:tc>
          <w:tcPr>
            <w:tcW w:w="300" w:type="dxa"/>
            <w:vAlign w:val="bottom"/>
            <w:hideMark/>
          </w:tcPr>
          <w:p w14:paraId="16087B10"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20</w:t>
            </w:r>
          </w:p>
        </w:tc>
        <w:tc>
          <w:tcPr>
            <w:tcW w:w="520" w:type="dxa"/>
            <w:tcBorders>
              <w:top w:val="nil"/>
              <w:left w:val="nil"/>
              <w:bottom w:val="single" w:sz="4" w:space="0" w:color="auto"/>
              <w:right w:val="nil"/>
            </w:tcBorders>
            <w:vAlign w:val="bottom"/>
          </w:tcPr>
          <w:p w14:paraId="5E65D1E1" w14:textId="218451F1" w:rsidR="00296931" w:rsidRPr="00A51D1B" w:rsidRDefault="00595AE4" w:rsidP="00595AE4">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16</w:t>
            </w:r>
          </w:p>
        </w:tc>
        <w:tc>
          <w:tcPr>
            <w:tcW w:w="2693" w:type="dxa"/>
            <w:gridSpan w:val="3"/>
            <w:vAlign w:val="bottom"/>
            <w:hideMark/>
          </w:tcPr>
          <w:p w14:paraId="03318001"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г.</w:t>
            </w:r>
            <w:r w:rsidRPr="00A51D1B">
              <w:rPr>
                <w:rFonts w:ascii="Times New Roman" w:hAnsi="Times New Roman" w:cs="Times New Roman"/>
                <w:sz w:val="22"/>
                <w:szCs w:val="22"/>
              </w:rPr>
              <w:tab/>
              <w:t>М.П.</w:t>
            </w:r>
          </w:p>
        </w:tc>
        <w:tc>
          <w:tcPr>
            <w:tcW w:w="3260" w:type="dxa"/>
            <w:gridSpan w:val="3"/>
            <w:tcBorders>
              <w:top w:val="nil"/>
              <w:left w:val="nil"/>
              <w:bottom w:val="nil"/>
              <w:right w:val="single" w:sz="4" w:space="0" w:color="auto"/>
            </w:tcBorders>
          </w:tcPr>
          <w:p w14:paraId="1D0862FC" w14:textId="77777777" w:rsidR="00296931" w:rsidRPr="00A51D1B" w:rsidRDefault="00296931" w:rsidP="00296931">
            <w:pPr>
              <w:pStyle w:val="ConsPlusNormal"/>
              <w:jc w:val="both"/>
              <w:outlineLvl w:val="0"/>
              <w:rPr>
                <w:rFonts w:ascii="Times New Roman" w:hAnsi="Times New Roman" w:cs="Times New Roman"/>
                <w:sz w:val="22"/>
                <w:szCs w:val="22"/>
              </w:rPr>
            </w:pPr>
          </w:p>
        </w:tc>
      </w:tr>
      <w:tr w:rsidR="00296931" w:rsidRPr="00A51D1B" w14:paraId="2777D81C" w14:textId="77777777" w:rsidTr="00296931">
        <w:trPr>
          <w:trHeight w:val="53"/>
        </w:trPr>
        <w:tc>
          <w:tcPr>
            <w:tcW w:w="713" w:type="dxa"/>
            <w:tcBorders>
              <w:top w:val="nil"/>
              <w:left w:val="single" w:sz="4" w:space="0" w:color="auto"/>
              <w:bottom w:val="single" w:sz="4" w:space="0" w:color="auto"/>
              <w:right w:val="nil"/>
            </w:tcBorders>
            <w:vAlign w:val="bottom"/>
          </w:tcPr>
          <w:p w14:paraId="13AE5F59"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45" w:type="dxa"/>
            <w:tcBorders>
              <w:top w:val="nil"/>
              <w:left w:val="nil"/>
              <w:bottom w:val="single" w:sz="4" w:space="0" w:color="auto"/>
              <w:right w:val="nil"/>
            </w:tcBorders>
            <w:vAlign w:val="bottom"/>
          </w:tcPr>
          <w:p w14:paraId="238CA5D6"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474" w:type="dxa"/>
            <w:tcBorders>
              <w:top w:val="nil"/>
              <w:left w:val="nil"/>
              <w:bottom w:val="single" w:sz="4" w:space="0" w:color="auto"/>
              <w:right w:val="nil"/>
            </w:tcBorders>
            <w:vAlign w:val="bottom"/>
          </w:tcPr>
          <w:p w14:paraId="65C2C7AD"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1462" w:type="dxa"/>
            <w:tcBorders>
              <w:top w:val="nil"/>
              <w:left w:val="nil"/>
              <w:bottom w:val="single" w:sz="4" w:space="0" w:color="auto"/>
              <w:right w:val="nil"/>
            </w:tcBorders>
            <w:vAlign w:val="bottom"/>
          </w:tcPr>
          <w:p w14:paraId="7C7315E1"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300" w:type="dxa"/>
            <w:tcBorders>
              <w:top w:val="nil"/>
              <w:left w:val="nil"/>
              <w:bottom w:val="single" w:sz="4" w:space="0" w:color="auto"/>
              <w:right w:val="nil"/>
            </w:tcBorders>
            <w:vAlign w:val="bottom"/>
          </w:tcPr>
          <w:p w14:paraId="661B575D"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520" w:type="dxa"/>
            <w:tcBorders>
              <w:top w:val="nil"/>
              <w:left w:val="nil"/>
              <w:bottom w:val="single" w:sz="4" w:space="0" w:color="auto"/>
              <w:right w:val="nil"/>
            </w:tcBorders>
            <w:vAlign w:val="bottom"/>
          </w:tcPr>
          <w:p w14:paraId="41F38A17"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693" w:type="dxa"/>
            <w:gridSpan w:val="3"/>
            <w:tcBorders>
              <w:top w:val="nil"/>
              <w:left w:val="nil"/>
              <w:bottom w:val="single" w:sz="4" w:space="0" w:color="auto"/>
              <w:right w:val="nil"/>
            </w:tcBorders>
            <w:vAlign w:val="bottom"/>
          </w:tcPr>
          <w:p w14:paraId="37055F23"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3260" w:type="dxa"/>
            <w:gridSpan w:val="3"/>
            <w:tcBorders>
              <w:top w:val="nil"/>
              <w:left w:val="nil"/>
              <w:bottom w:val="single" w:sz="4" w:space="0" w:color="auto"/>
              <w:right w:val="single" w:sz="4" w:space="0" w:color="auto"/>
            </w:tcBorders>
          </w:tcPr>
          <w:p w14:paraId="641F7FD4" w14:textId="77777777" w:rsidR="00296931" w:rsidRPr="00A51D1B" w:rsidRDefault="00296931" w:rsidP="00296931">
            <w:pPr>
              <w:pStyle w:val="ConsPlusNormal"/>
              <w:jc w:val="both"/>
              <w:outlineLvl w:val="0"/>
              <w:rPr>
                <w:rFonts w:ascii="Times New Roman" w:hAnsi="Times New Roman" w:cs="Times New Roman"/>
                <w:sz w:val="22"/>
                <w:szCs w:val="22"/>
              </w:rPr>
            </w:pPr>
          </w:p>
        </w:tc>
      </w:tr>
    </w:tbl>
    <w:p w14:paraId="3BAA79D2" w14:textId="77777777" w:rsidR="004D2DDE" w:rsidRPr="00A51D1B" w:rsidRDefault="004D2DDE" w:rsidP="00D10704">
      <w:pPr>
        <w:pStyle w:val="ConsPlusNormal"/>
        <w:ind w:firstLine="540"/>
        <w:jc w:val="both"/>
        <w:outlineLvl w:val="0"/>
        <w:rPr>
          <w:rFonts w:ascii="Times New Roman" w:eastAsia="Times New Roman" w:hAnsi="Times New Roman" w:cs="Times New Roman"/>
          <w:sz w:val="22"/>
          <w:szCs w:val="22"/>
        </w:rPr>
      </w:pPr>
    </w:p>
    <w:p w14:paraId="16104A5A" w14:textId="77777777" w:rsidR="007712D5" w:rsidRPr="00A51D1B" w:rsidRDefault="007712D5">
      <w:pPr>
        <w:rPr>
          <w:rFonts w:ascii="Times New Roman" w:eastAsia="Times New Roman" w:hAnsi="Times New Roman" w:cs="Times New Roman"/>
        </w:rPr>
      </w:pPr>
      <w:r w:rsidRPr="00A51D1B">
        <w:rPr>
          <w:rFonts w:ascii="Times New Roman" w:eastAsia="Times New Roman" w:hAnsi="Times New Roman" w:cs="Times New Roman"/>
        </w:rPr>
        <w:br w:type="page"/>
      </w:r>
    </w:p>
    <w:p w14:paraId="0A01291A" w14:textId="77777777" w:rsidR="004D2DDE" w:rsidRPr="00A51D1B" w:rsidRDefault="004D2DDE" w:rsidP="00D10704">
      <w:pPr>
        <w:pStyle w:val="ConsPlusNormal"/>
        <w:ind w:firstLine="540"/>
        <w:jc w:val="both"/>
        <w:outlineLvl w:val="0"/>
        <w:rPr>
          <w:rFonts w:ascii="Times New Roman" w:eastAsia="Times New Roman" w:hAnsi="Times New Roman" w:cs="Times New Roman"/>
          <w:sz w:val="22"/>
          <w:szCs w:val="22"/>
        </w:rPr>
      </w:pPr>
    </w:p>
    <w:p w14:paraId="69928C15" w14:textId="77777777" w:rsidR="00296931" w:rsidRPr="00A51D1B" w:rsidRDefault="00296931" w:rsidP="00D10704">
      <w:pPr>
        <w:pStyle w:val="ConsPlusNormal"/>
        <w:ind w:firstLine="540"/>
        <w:jc w:val="both"/>
        <w:outlineLvl w:val="0"/>
        <w:rPr>
          <w:rFonts w:ascii="Times New Roman" w:eastAsia="Times New Roman" w:hAnsi="Times New Roman" w:cs="Times New Roman"/>
          <w:sz w:val="22"/>
          <w:szCs w:val="22"/>
        </w:rPr>
      </w:pPr>
      <w:r w:rsidRPr="00A51D1B">
        <w:rPr>
          <w:rFonts w:ascii="Times New Roman" w:eastAsia="Times New Roman" w:hAnsi="Times New Roman" w:cs="Times New Roman"/>
          <w:sz w:val="22"/>
          <w:szCs w:val="22"/>
        </w:rPr>
        <w:t>1. Вид</w:t>
      </w:r>
      <w:r w:rsidR="007712D5" w:rsidRPr="00A51D1B">
        <w:rPr>
          <w:rFonts w:ascii="Times New Roman" w:eastAsia="Times New Roman" w:hAnsi="Times New Roman" w:cs="Times New Roman"/>
          <w:sz w:val="22"/>
          <w:szCs w:val="22"/>
        </w:rPr>
        <w:t xml:space="preserve"> </w:t>
      </w:r>
      <w:r w:rsidRPr="00A51D1B">
        <w:rPr>
          <w:rFonts w:ascii="Times New Roman" w:eastAsia="Times New Roman" w:hAnsi="Times New Roman" w:cs="Times New Roman"/>
          <w:sz w:val="22"/>
          <w:szCs w:val="22"/>
        </w:rPr>
        <w:t>ценных бумаг</w:t>
      </w:r>
    </w:p>
    <w:p w14:paraId="3614DFF7" w14:textId="77777777" w:rsidR="00BA17A4" w:rsidRPr="00A51D1B" w:rsidRDefault="00BA17A4" w:rsidP="00296931">
      <w:pPr>
        <w:pStyle w:val="ConsPlusNormal"/>
        <w:ind w:firstLine="540"/>
        <w:jc w:val="both"/>
        <w:rPr>
          <w:rFonts w:ascii="Times New Roman" w:hAnsi="Times New Roman" w:cs="Times New Roman"/>
          <w:b/>
          <w:i/>
        </w:rPr>
      </w:pPr>
      <w:r w:rsidRPr="00A51D1B">
        <w:rPr>
          <w:rFonts w:ascii="Times New Roman" w:eastAsia="Times New Roman" w:hAnsi="Times New Roman" w:cs="Times New Roman"/>
          <w:sz w:val="22"/>
          <w:szCs w:val="22"/>
        </w:rPr>
        <w:t>вид ценных бумаг:</w:t>
      </w:r>
      <w:r w:rsidRPr="00A51D1B">
        <w:rPr>
          <w:rFonts w:ascii="Times New Roman" w:hAnsi="Times New Roman" w:cs="Times New Roman"/>
        </w:rPr>
        <w:t xml:space="preserve"> </w:t>
      </w:r>
      <w:r w:rsidRPr="00A51D1B">
        <w:rPr>
          <w:rFonts w:ascii="Times New Roman" w:eastAsia="Times New Roman" w:hAnsi="Times New Roman" w:cs="Times New Roman"/>
          <w:b/>
          <w:i/>
          <w:sz w:val="22"/>
          <w:szCs w:val="22"/>
          <w:lang w:eastAsia="ru-RU"/>
        </w:rPr>
        <w:t>биржевые облигации</w:t>
      </w:r>
      <w:r w:rsidR="007712D5" w:rsidRPr="00A51D1B">
        <w:rPr>
          <w:rFonts w:ascii="Times New Roman" w:eastAsia="Times New Roman" w:hAnsi="Times New Roman" w:cs="Times New Roman"/>
          <w:b/>
          <w:i/>
          <w:sz w:val="22"/>
          <w:szCs w:val="22"/>
          <w:lang w:eastAsia="ru-RU"/>
        </w:rPr>
        <w:t xml:space="preserve"> (на предъявителя)</w:t>
      </w:r>
    </w:p>
    <w:p w14:paraId="59E0D481" w14:textId="77777777" w:rsidR="005551E2" w:rsidRPr="00A51D1B" w:rsidRDefault="007712D5" w:rsidP="00296931">
      <w:pPr>
        <w:pStyle w:val="ConsPlusNormal"/>
        <w:ind w:firstLine="540"/>
        <w:jc w:val="both"/>
        <w:rPr>
          <w:rFonts w:ascii="Times New Roman" w:eastAsia="Times New Roman" w:hAnsi="Times New Roman" w:cs="Times New Roman"/>
          <w:b/>
          <w:i/>
          <w:sz w:val="22"/>
          <w:szCs w:val="22"/>
          <w:lang w:eastAsia="ru-RU"/>
        </w:rPr>
      </w:pPr>
      <w:r w:rsidRPr="00A51D1B">
        <w:rPr>
          <w:rFonts w:ascii="Times New Roman" w:eastAsia="Times New Roman" w:hAnsi="Times New Roman" w:cs="Times New Roman"/>
          <w:sz w:val="22"/>
          <w:szCs w:val="22"/>
        </w:rPr>
        <w:t>иные идентификационные признаки облигаций, размещаемых в рамках программы облигаций (неконвертируемые, процентные, дисконтные и т.д.)</w:t>
      </w:r>
      <w:r w:rsidR="005551E2" w:rsidRPr="00A51D1B">
        <w:rPr>
          <w:rFonts w:ascii="Times New Roman" w:eastAsia="Times New Roman" w:hAnsi="Times New Roman" w:cs="Times New Roman"/>
          <w:sz w:val="22"/>
          <w:szCs w:val="22"/>
        </w:rPr>
        <w:t>:</w:t>
      </w:r>
      <w:r w:rsidR="00BA17A4" w:rsidRPr="00A51D1B">
        <w:rPr>
          <w:rFonts w:ascii="Times New Roman" w:hAnsi="Times New Roman" w:cs="Times New Roman"/>
        </w:rPr>
        <w:t xml:space="preserve"> </w:t>
      </w:r>
      <w:r w:rsidR="005551E2" w:rsidRPr="00A51D1B">
        <w:rPr>
          <w:rFonts w:ascii="Times New Roman" w:eastAsia="Times New Roman" w:hAnsi="Times New Roman" w:cs="Times New Roman"/>
          <w:b/>
          <w:i/>
          <w:sz w:val="22"/>
          <w:szCs w:val="22"/>
          <w:lang w:eastAsia="ru-RU"/>
        </w:rPr>
        <w:t>неконвертируемые процентные документарные биржевые облигации на предъявителя с обязател</w:t>
      </w:r>
      <w:r w:rsidR="00BA17A4" w:rsidRPr="00A51D1B">
        <w:rPr>
          <w:rFonts w:ascii="Times New Roman" w:eastAsia="Times New Roman" w:hAnsi="Times New Roman" w:cs="Times New Roman"/>
          <w:b/>
          <w:i/>
          <w:sz w:val="22"/>
          <w:szCs w:val="22"/>
          <w:lang w:eastAsia="ru-RU"/>
        </w:rPr>
        <w:t>ьным централизованным хранением</w:t>
      </w:r>
      <w:r w:rsidR="00D3746B" w:rsidRPr="00A51D1B">
        <w:rPr>
          <w:rFonts w:ascii="Times New Roman" w:eastAsia="Times New Roman" w:hAnsi="Times New Roman" w:cs="Times New Roman"/>
          <w:b/>
          <w:i/>
          <w:sz w:val="22"/>
          <w:szCs w:val="22"/>
          <w:lang w:eastAsia="ru-RU"/>
        </w:rPr>
        <w:t>,</w:t>
      </w:r>
      <w:r w:rsidR="00BA17A4" w:rsidRPr="00A51D1B">
        <w:rPr>
          <w:rFonts w:ascii="Times New Roman" w:eastAsia="Times New Roman" w:hAnsi="Times New Roman" w:cs="Times New Roman"/>
          <w:b/>
          <w:i/>
          <w:sz w:val="22"/>
          <w:szCs w:val="22"/>
          <w:lang w:eastAsia="ru-RU"/>
        </w:rPr>
        <w:t xml:space="preserve"> </w:t>
      </w:r>
      <w:r w:rsidR="00D3746B" w:rsidRPr="00A51D1B">
        <w:rPr>
          <w:rFonts w:ascii="Times New Roman" w:eastAsia="Times New Roman" w:hAnsi="Times New Roman" w:cs="Times New Roman"/>
          <w:b/>
          <w:i/>
          <w:sz w:val="22"/>
          <w:szCs w:val="22"/>
          <w:lang w:eastAsia="ru-RU"/>
        </w:rPr>
        <w:t xml:space="preserve">размещаемые в рамках программы </w:t>
      </w:r>
      <w:r w:rsidR="00DC2F25" w:rsidRPr="00A51D1B">
        <w:rPr>
          <w:rFonts w:ascii="Times New Roman" w:eastAsia="Times New Roman" w:hAnsi="Times New Roman" w:cs="Times New Roman"/>
          <w:b/>
          <w:i/>
          <w:sz w:val="22"/>
          <w:szCs w:val="22"/>
          <w:lang w:eastAsia="ru-RU"/>
        </w:rPr>
        <w:t xml:space="preserve">биржевых </w:t>
      </w:r>
      <w:r w:rsidR="00D3746B" w:rsidRPr="00A51D1B">
        <w:rPr>
          <w:rFonts w:ascii="Times New Roman" w:eastAsia="Times New Roman" w:hAnsi="Times New Roman" w:cs="Times New Roman"/>
          <w:b/>
          <w:i/>
          <w:sz w:val="22"/>
          <w:szCs w:val="22"/>
          <w:lang w:eastAsia="ru-RU"/>
        </w:rPr>
        <w:t xml:space="preserve">облигаций </w:t>
      </w:r>
      <w:r w:rsidR="00F00510" w:rsidRPr="00A51D1B">
        <w:rPr>
          <w:rFonts w:ascii="Times New Roman" w:eastAsia="Times New Roman" w:hAnsi="Times New Roman" w:cs="Times New Roman"/>
          <w:b/>
          <w:i/>
          <w:sz w:val="22"/>
          <w:szCs w:val="22"/>
          <w:lang w:eastAsia="ru-RU"/>
        </w:rPr>
        <w:t>серии 001Р</w:t>
      </w:r>
      <w:r w:rsidR="00AB3931" w:rsidRPr="00A51D1B">
        <w:rPr>
          <w:rFonts w:ascii="Times New Roman" w:eastAsia="Times New Roman" w:hAnsi="Times New Roman" w:cs="Times New Roman"/>
          <w:b/>
          <w:i/>
          <w:sz w:val="22"/>
          <w:szCs w:val="22"/>
          <w:lang w:eastAsia="ru-RU"/>
        </w:rPr>
        <w:t xml:space="preserve"> </w:t>
      </w:r>
      <w:r w:rsidR="00BA17A4" w:rsidRPr="00A51D1B">
        <w:rPr>
          <w:rFonts w:ascii="Times New Roman" w:eastAsia="Times New Roman" w:hAnsi="Times New Roman" w:cs="Times New Roman"/>
          <w:b/>
          <w:i/>
          <w:sz w:val="22"/>
          <w:szCs w:val="22"/>
          <w:lang w:eastAsia="ru-RU"/>
        </w:rPr>
        <w:t xml:space="preserve">(далее – </w:t>
      </w:r>
      <w:r w:rsidR="00D3746B" w:rsidRPr="00A51D1B">
        <w:rPr>
          <w:rFonts w:ascii="Times New Roman" w:eastAsia="Times New Roman" w:hAnsi="Times New Roman" w:cs="Times New Roman"/>
          <w:b/>
          <w:i/>
          <w:sz w:val="22"/>
          <w:szCs w:val="22"/>
          <w:lang w:eastAsia="ru-RU"/>
        </w:rPr>
        <w:t>«</w:t>
      </w:r>
      <w:r w:rsidR="00BA17A4" w:rsidRPr="00A51D1B">
        <w:rPr>
          <w:rFonts w:ascii="Times New Roman" w:eastAsia="Times New Roman" w:hAnsi="Times New Roman" w:cs="Times New Roman"/>
          <w:b/>
          <w:i/>
          <w:sz w:val="22"/>
          <w:szCs w:val="22"/>
          <w:lang w:eastAsia="ru-RU"/>
        </w:rPr>
        <w:t>Биржевые облигации</w:t>
      </w:r>
      <w:r w:rsidR="00D3746B" w:rsidRPr="00A51D1B">
        <w:rPr>
          <w:rFonts w:ascii="Times New Roman" w:eastAsia="Times New Roman" w:hAnsi="Times New Roman" w:cs="Times New Roman"/>
          <w:b/>
          <w:i/>
          <w:sz w:val="22"/>
          <w:szCs w:val="22"/>
          <w:lang w:eastAsia="ru-RU"/>
        </w:rPr>
        <w:t>»</w:t>
      </w:r>
      <w:r w:rsidR="00BA17A4" w:rsidRPr="00A51D1B">
        <w:rPr>
          <w:rFonts w:ascii="Times New Roman" w:eastAsia="Times New Roman" w:hAnsi="Times New Roman" w:cs="Times New Roman"/>
          <w:b/>
          <w:i/>
          <w:sz w:val="22"/>
          <w:szCs w:val="22"/>
          <w:lang w:eastAsia="ru-RU"/>
        </w:rPr>
        <w:t>).</w:t>
      </w:r>
    </w:p>
    <w:p w14:paraId="21454789" w14:textId="6BCC31E6" w:rsidR="002C4935" w:rsidRPr="00A51D1B" w:rsidRDefault="00F13985" w:rsidP="007D2180">
      <w:pPr>
        <w:pStyle w:val="ConsPlusNormal"/>
        <w:ind w:firstLine="540"/>
        <w:jc w:val="both"/>
        <w:outlineLvl w:val="0"/>
        <w:rPr>
          <w:rFonts w:ascii="Times New Roman" w:eastAsia="Times New Roman" w:hAnsi="Times New Roman" w:cs="Times New Roman"/>
          <w:b/>
          <w:i/>
          <w:sz w:val="22"/>
          <w:szCs w:val="22"/>
          <w:u w:val="single"/>
        </w:rPr>
      </w:pPr>
      <w:r w:rsidRPr="00A51D1B">
        <w:rPr>
          <w:rFonts w:ascii="Times New Roman" w:eastAsia="Times New Roman" w:hAnsi="Times New Roman" w:cs="Times New Roman"/>
          <w:sz w:val="22"/>
          <w:szCs w:val="22"/>
        </w:rPr>
        <w:t>серия</w:t>
      </w:r>
      <w:r w:rsidR="00E94CD8" w:rsidRPr="00A51D1B">
        <w:rPr>
          <w:rFonts w:ascii="Times New Roman" w:eastAsia="Times New Roman" w:hAnsi="Times New Roman" w:cs="Times New Roman"/>
          <w:sz w:val="22"/>
          <w:szCs w:val="22"/>
        </w:rPr>
        <w:t xml:space="preserve">: </w:t>
      </w:r>
      <w:r w:rsidR="00FB330F" w:rsidRPr="00A51D1B">
        <w:rPr>
          <w:rFonts w:ascii="Times New Roman" w:eastAsia="Times New Roman" w:hAnsi="Times New Roman" w:cs="Times New Roman"/>
          <w:b/>
          <w:i/>
          <w:sz w:val="22"/>
          <w:szCs w:val="22"/>
          <w:u w:val="single"/>
        </w:rPr>
        <w:t>и</w:t>
      </w:r>
      <w:r w:rsidR="00E94CD8" w:rsidRPr="00A51D1B">
        <w:rPr>
          <w:rFonts w:ascii="Times New Roman" w:eastAsia="Times New Roman" w:hAnsi="Times New Roman" w:cs="Times New Roman"/>
          <w:b/>
          <w:i/>
          <w:sz w:val="22"/>
          <w:szCs w:val="22"/>
          <w:u w:val="single"/>
        </w:rPr>
        <w:t>нформация о серии</w:t>
      </w:r>
      <w:r w:rsidR="0026479F" w:rsidRPr="00A51D1B">
        <w:rPr>
          <w:rFonts w:ascii="Times New Roman" w:eastAsia="Times New Roman" w:hAnsi="Times New Roman" w:cs="Times New Roman"/>
          <w:b/>
          <w:i/>
          <w:sz w:val="22"/>
          <w:szCs w:val="22"/>
          <w:u w:val="single"/>
        </w:rPr>
        <w:t xml:space="preserve"> </w:t>
      </w:r>
      <w:r w:rsidR="000476A8" w:rsidRPr="00A51D1B">
        <w:rPr>
          <w:rFonts w:ascii="Times New Roman" w:eastAsia="Times New Roman" w:hAnsi="Times New Roman" w:cs="Times New Roman"/>
          <w:b/>
          <w:i/>
          <w:sz w:val="22"/>
          <w:szCs w:val="22"/>
          <w:u w:val="single"/>
        </w:rPr>
        <w:t xml:space="preserve">Биржевых </w:t>
      </w:r>
      <w:r w:rsidR="0026479F" w:rsidRPr="00A51D1B">
        <w:rPr>
          <w:rFonts w:ascii="Times New Roman" w:eastAsia="Times New Roman" w:hAnsi="Times New Roman" w:cs="Times New Roman"/>
          <w:b/>
          <w:i/>
          <w:sz w:val="22"/>
          <w:szCs w:val="22"/>
          <w:u w:val="single"/>
        </w:rPr>
        <w:t>облигаций</w:t>
      </w:r>
      <w:r w:rsidR="00E94CD8" w:rsidRPr="00A51D1B">
        <w:rPr>
          <w:rFonts w:ascii="Times New Roman" w:eastAsia="Times New Roman" w:hAnsi="Times New Roman" w:cs="Times New Roman"/>
          <w:b/>
          <w:i/>
          <w:sz w:val="22"/>
          <w:szCs w:val="22"/>
          <w:u w:val="single"/>
        </w:rPr>
        <w:t xml:space="preserve"> будет указана в</w:t>
      </w:r>
      <w:r w:rsidR="00A85C75" w:rsidRPr="00A51D1B">
        <w:rPr>
          <w:rFonts w:ascii="Times New Roman" w:eastAsia="Times New Roman" w:hAnsi="Times New Roman" w:cs="Times New Roman"/>
          <w:b/>
          <w:i/>
          <w:sz w:val="22"/>
          <w:szCs w:val="22"/>
          <w:u w:val="single"/>
        </w:rPr>
        <w:t xml:space="preserve"> Условиях выпуска </w:t>
      </w:r>
      <w:r w:rsidR="00DB657E" w:rsidRPr="00A51D1B">
        <w:rPr>
          <w:rFonts w:ascii="Times New Roman" w:eastAsia="Times New Roman" w:hAnsi="Times New Roman" w:cs="Times New Roman"/>
          <w:b/>
          <w:i/>
          <w:sz w:val="22"/>
          <w:szCs w:val="22"/>
          <w:u w:val="single"/>
        </w:rPr>
        <w:t xml:space="preserve">биржевых облигаций </w:t>
      </w:r>
      <w:r w:rsidR="00A85C75" w:rsidRPr="00A51D1B">
        <w:rPr>
          <w:rFonts w:ascii="Times New Roman" w:eastAsia="Times New Roman" w:hAnsi="Times New Roman" w:cs="Times New Roman"/>
          <w:b/>
          <w:i/>
          <w:sz w:val="22"/>
          <w:szCs w:val="22"/>
          <w:u w:val="single"/>
        </w:rPr>
        <w:t>в рамках Программы биржевых облигаций,</w:t>
      </w:r>
      <w:r w:rsidR="00E94CD8" w:rsidRPr="00A51D1B">
        <w:rPr>
          <w:rFonts w:ascii="Times New Roman" w:eastAsia="Times New Roman" w:hAnsi="Times New Roman" w:cs="Times New Roman"/>
          <w:b/>
          <w:i/>
          <w:sz w:val="22"/>
          <w:szCs w:val="22"/>
          <w:u w:val="single"/>
        </w:rPr>
        <w:t xml:space="preserve"> второй части решения о выпуске ценных бумаг, содержащей конкретные условия отдельного выпуска Биржевых облигаций.</w:t>
      </w:r>
    </w:p>
    <w:p w14:paraId="79D6111B" w14:textId="77777777" w:rsidR="002C4935" w:rsidRPr="00A51D1B" w:rsidRDefault="002C4935" w:rsidP="002C4935">
      <w:pPr>
        <w:pStyle w:val="ConsPlusNormal"/>
        <w:ind w:firstLine="540"/>
        <w:jc w:val="both"/>
        <w:outlineLvl w:val="0"/>
        <w:rPr>
          <w:rFonts w:ascii="Times New Roman" w:eastAsia="Times New Roman" w:hAnsi="Times New Roman" w:cs="Times New Roman"/>
          <w:b/>
          <w:i/>
          <w:sz w:val="22"/>
          <w:szCs w:val="22"/>
        </w:rPr>
      </w:pPr>
    </w:p>
    <w:p w14:paraId="245B3DCF" w14:textId="77777777" w:rsidR="002C4935" w:rsidRPr="00A51D1B" w:rsidRDefault="002C4935" w:rsidP="002C4935">
      <w:pPr>
        <w:pStyle w:val="ConsPlusNormal"/>
        <w:ind w:firstLine="540"/>
        <w:jc w:val="both"/>
        <w:outlineLvl w:val="0"/>
        <w:rPr>
          <w:rFonts w:ascii="Times New Roman" w:eastAsia="Times New Roman" w:hAnsi="Times New Roman" w:cs="Times New Roman"/>
          <w:b/>
          <w:i/>
          <w:sz w:val="22"/>
          <w:szCs w:val="22"/>
        </w:rPr>
      </w:pPr>
      <w:r w:rsidRPr="00A51D1B">
        <w:rPr>
          <w:rFonts w:ascii="Times New Roman" w:eastAsia="Times New Roman" w:hAnsi="Times New Roman" w:cs="Times New Roman"/>
          <w:b/>
          <w:i/>
          <w:sz w:val="22"/>
          <w:szCs w:val="22"/>
        </w:rPr>
        <w:t>Далее в настоящем документе будут использоваться следующие термины:</w:t>
      </w:r>
    </w:p>
    <w:p w14:paraId="5B5EF18F" w14:textId="77777777" w:rsidR="002C4935" w:rsidRPr="00A51D1B" w:rsidRDefault="002C4935" w:rsidP="002C4935">
      <w:pPr>
        <w:pStyle w:val="ConsPlusNormal"/>
        <w:ind w:firstLine="540"/>
        <w:jc w:val="both"/>
        <w:outlineLvl w:val="0"/>
        <w:rPr>
          <w:rFonts w:ascii="Times New Roman" w:eastAsia="Times New Roman" w:hAnsi="Times New Roman" w:cs="Times New Roman"/>
          <w:b/>
          <w:i/>
          <w:sz w:val="22"/>
          <w:szCs w:val="22"/>
        </w:rPr>
      </w:pPr>
      <w:r w:rsidRPr="00A51D1B">
        <w:rPr>
          <w:rFonts w:ascii="Times New Roman" w:eastAsia="Times New Roman" w:hAnsi="Times New Roman" w:cs="Times New Roman"/>
          <w:b/>
          <w:i/>
          <w:sz w:val="22"/>
          <w:szCs w:val="22"/>
        </w:rPr>
        <w:t>Программа</w:t>
      </w:r>
      <w:r w:rsidR="00AB3931" w:rsidRPr="00A51D1B">
        <w:rPr>
          <w:rFonts w:ascii="Times New Roman" w:eastAsia="Times New Roman" w:hAnsi="Times New Roman" w:cs="Times New Roman"/>
          <w:b/>
          <w:i/>
          <w:sz w:val="22"/>
          <w:szCs w:val="22"/>
        </w:rPr>
        <w:t>, Программа облигаций</w:t>
      </w:r>
      <w:r w:rsidRPr="00A51D1B">
        <w:rPr>
          <w:rFonts w:ascii="Times New Roman" w:eastAsia="Times New Roman" w:hAnsi="Times New Roman" w:cs="Times New Roman"/>
          <w:b/>
          <w:i/>
          <w:sz w:val="22"/>
          <w:szCs w:val="22"/>
        </w:rPr>
        <w:t xml:space="preserve"> или Программа биржевых облигаций – 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465E01A" w14:textId="09EC3D11" w:rsidR="002C4935" w:rsidRPr="00A51D1B" w:rsidRDefault="003030F2" w:rsidP="002C4935">
      <w:pPr>
        <w:pStyle w:val="ConsPlusNormal"/>
        <w:ind w:firstLine="540"/>
        <w:jc w:val="both"/>
        <w:outlineLvl w:val="0"/>
        <w:rPr>
          <w:rFonts w:ascii="Times New Roman" w:eastAsia="Times New Roman" w:hAnsi="Times New Roman" w:cs="Times New Roman"/>
          <w:b/>
          <w:i/>
          <w:sz w:val="22"/>
          <w:szCs w:val="22"/>
        </w:rPr>
      </w:pPr>
      <w:r w:rsidRPr="00A51D1B">
        <w:rPr>
          <w:rFonts w:ascii="Times New Roman" w:eastAsia="Times New Roman" w:hAnsi="Times New Roman" w:cs="Times New Roman"/>
          <w:b/>
          <w:i/>
          <w:sz w:val="22"/>
          <w:szCs w:val="22"/>
        </w:rPr>
        <w:t>Условия выпуска</w:t>
      </w:r>
      <w:r w:rsidR="002C4935" w:rsidRPr="00A51D1B">
        <w:rPr>
          <w:rFonts w:ascii="Times New Roman" w:eastAsia="Times New Roman" w:hAnsi="Times New Roman" w:cs="Times New Roman"/>
          <w:b/>
          <w:i/>
          <w:sz w:val="22"/>
          <w:szCs w:val="22"/>
        </w:rPr>
        <w:t xml:space="preserve"> – Условия выпуска биржевых облигаций в рамках </w:t>
      </w:r>
      <w:r w:rsidRPr="00A51D1B">
        <w:rPr>
          <w:rFonts w:ascii="Times New Roman" w:eastAsia="Times New Roman" w:hAnsi="Times New Roman" w:cs="Times New Roman"/>
          <w:b/>
          <w:i/>
          <w:sz w:val="22"/>
          <w:szCs w:val="22"/>
        </w:rPr>
        <w:t>П</w:t>
      </w:r>
      <w:r w:rsidR="002C4935" w:rsidRPr="00A51D1B">
        <w:rPr>
          <w:rFonts w:ascii="Times New Roman" w:eastAsia="Times New Roman" w:hAnsi="Times New Roman" w:cs="Times New Roman"/>
          <w:b/>
          <w:i/>
          <w:sz w:val="22"/>
          <w:szCs w:val="22"/>
        </w:rPr>
        <w:t>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182036F8" w14:textId="77777777" w:rsidR="00E94CD8" w:rsidRPr="00A51D1B" w:rsidRDefault="00E94CD8" w:rsidP="00E94CD8">
      <w:pPr>
        <w:pStyle w:val="ConsPlusNormal"/>
        <w:ind w:firstLine="540"/>
        <w:outlineLvl w:val="0"/>
        <w:rPr>
          <w:rFonts w:ascii="Times New Roman" w:eastAsia="Times New Roman" w:hAnsi="Times New Roman" w:cs="Times New Roman"/>
          <w:sz w:val="22"/>
          <w:szCs w:val="22"/>
        </w:rPr>
      </w:pPr>
    </w:p>
    <w:p w14:paraId="26E9822A" w14:textId="13A3316E" w:rsidR="00D10704" w:rsidRPr="00A51D1B" w:rsidRDefault="00296931" w:rsidP="00E94CD8">
      <w:pPr>
        <w:pStyle w:val="ConsPlusNormal"/>
        <w:ind w:firstLine="540"/>
        <w:jc w:val="both"/>
        <w:outlineLvl w:val="0"/>
        <w:rPr>
          <w:rFonts w:ascii="Times New Roman" w:hAnsi="Times New Roman" w:cs="Times New Roman"/>
        </w:rPr>
      </w:pPr>
      <w:r w:rsidRPr="00A51D1B">
        <w:rPr>
          <w:rFonts w:ascii="Times New Roman" w:eastAsia="Times New Roman" w:hAnsi="Times New Roman" w:cs="Times New Roman"/>
          <w:sz w:val="22"/>
          <w:szCs w:val="22"/>
        </w:rPr>
        <w:t xml:space="preserve">2. Форма </w:t>
      </w:r>
      <w:r w:rsidR="000476A8" w:rsidRPr="00A51D1B">
        <w:rPr>
          <w:rFonts w:ascii="Times New Roman" w:eastAsia="Times New Roman" w:hAnsi="Times New Roman" w:cs="Times New Roman"/>
          <w:sz w:val="22"/>
          <w:szCs w:val="22"/>
        </w:rPr>
        <w:t>облигаций</w:t>
      </w:r>
      <w:r w:rsidRPr="00A51D1B">
        <w:rPr>
          <w:rFonts w:ascii="Times New Roman" w:eastAsia="Times New Roman" w:hAnsi="Times New Roman" w:cs="Times New Roman"/>
          <w:sz w:val="22"/>
          <w:szCs w:val="22"/>
        </w:rPr>
        <w:t>:</w:t>
      </w:r>
      <w:r w:rsidRPr="00A51D1B">
        <w:rPr>
          <w:rFonts w:ascii="Times New Roman" w:hAnsi="Times New Roman" w:cs="Times New Roman"/>
        </w:rPr>
        <w:t xml:space="preserve"> </w:t>
      </w:r>
    </w:p>
    <w:p w14:paraId="67335654" w14:textId="77777777" w:rsidR="00BA17A4" w:rsidRPr="00A51D1B" w:rsidRDefault="00BA17A4" w:rsidP="00D10704">
      <w:pPr>
        <w:pStyle w:val="ConsPlusNormal"/>
        <w:ind w:firstLine="540"/>
        <w:jc w:val="both"/>
        <w:rPr>
          <w:rFonts w:ascii="Times New Roman" w:hAnsi="Times New Roman" w:cs="Times New Roman"/>
        </w:rPr>
      </w:pPr>
      <w:r w:rsidRPr="00A51D1B">
        <w:rPr>
          <w:rFonts w:ascii="Times New Roman" w:eastAsia="Times New Roman" w:hAnsi="Times New Roman" w:cs="Times New Roman"/>
          <w:b/>
          <w:i/>
          <w:sz w:val="22"/>
          <w:szCs w:val="22"/>
          <w:lang w:eastAsia="ru-RU"/>
        </w:rPr>
        <w:t>документарные</w:t>
      </w:r>
      <w:r w:rsidR="00FC18FC" w:rsidRPr="00A51D1B">
        <w:rPr>
          <w:rFonts w:ascii="Times New Roman" w:eastAsia="Times New Roman" w:hAnsi="Times New Roman" w:cs="Times New Roman"/>
          <w:b/>
          <w:i/>
          <w:sz w:val="22"/>
          <w:szCs w:val="22"/>
          <w:lang w:eastAsia="ru-RU"/>
        </w:rPr>
        <w:t>.</w:t>
      </w:r>
      <w:r w:rsidRPr="00A51D1B">
        <w:rPr>
          <w:rFonts w:ascii="Times New Roman" w:hAnsi="Times New Roman" w:cs="Times New Roman"/>
        </w:rPr>
        <w:t xml:space="preserve"> </w:t>
      </w:r>
    </w:p>
    <w:p w14:paraId="3783C2E3" w14:textId="77777777" w:rsidR="00BA17A4" w:rsidRPr="00A51D1B" w:rsidRDefault="00BA17A4" w:rsidP="00296931">
      <w:pPr>
        <w:pStyle w:val="ConsPlusNormal"/>
        <w:ind w:firstLine="540"/>
        <w:jc w:val="both"/>
        <w:rPr>
          <w:rFonts w:ascii="Times New Roman" w:hAnsi="Times New Roman" w:cs="Times New Roman"/>
        </w:rPr>
      </w:pPr>
    </w:p>
    <w:p w14:paraId="54D8474B" w14:textId="77777777" w:rsidR="00296931" w:rsidRPr="00A51D1B" w:rsidRDefault="00296931" w:rsidP="00D10704">
      <w:pPr>
        <w:pStyle w:val="ConsPlusNormal"/>
        <w:ind w:firstLine="540"/>
        <w:jc w:val="both"/>
        <w:outlineLvl w:val="0"/>
        <w:rPr>
          <w:rFonts w:ascii="Times New Roman" w:hAnsi="Times New Roman" w:cs="Times New Roman"/>
        </w:rPr>
      </w:pPr>
      <w:r w:rsidRPr="00A51D1B">
        <w:rPr>
          <w:rFonts w:ascii="Times New Roman" w:eastAsia="Times New Roman" w:hAnsi="Times New Roman" w:cs="Times New Roman"/>
          <w:sz w:val="22"/>
          <w:szCs w:val="22"/>
        </w:rPr>
        <w:t>3. Указание на обязательное централизованное хранение</w:t>
      </w:r>
    </w:p>
    <w:p w14:paraId="0833F75E" w14:textId="40693B07" w:rsidR="00BA17A4" w:rsidRPr="00A51D1B" w:rsidRDefault="00BA17A4" w:rsidP="00BA17A4">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 xml:space="preserve">Предусмотрено обязательное централизованное хранение </w:t>
      </w:r>
      <w:r w:rsidR="002A7F69" w:rsidRPr="00A51D1B">
        <w:rPr>
          <w:rFonts w:ascii="Times New Roman" w:eastAsia="Times New Roman" w:hAnsi="Times New Roman" w:cs="Times New Roman"/>
          <w:b/>
          <w:bCs/>
          <w:i/>
          <w:iCs/>
          <w:lang w:eastAsia="ru-RU"/>
        </w:rPr>
        <w:t>Б</w:t>
      </w:r>
      <w:r w:rsidRPr="00A51D1B">
        <w:rPr>
          <w:rFonts w:ascii="Times New Roman" w:eastAsia="Times New Roman" w:hAnsi="Times New Roman" w:cs="Times New Roman"/>
          <w:b/>
          <w:bCs/>
          <w:i/>
          <w:iCs/>
          <w:lang w:eastAsia="ru-RU"/>
        </w:rPr>
        <w:t>иржевых облигаций.</w:t>
      </w:r>
    </w:p>
    <w:p w14:paraId="126AEF5C" w14:textId="77777777" w:rsidR="003E2BB6" w:rsidRPr="00A51D1B" w:rsidRDefault="003E2BB6" w:rsidP="00BA17A4">
      <w:pPr>
        <w:autoSpaceDE w:val="0"/>
        <w:autoSpaceDN w:val="0"/>
        <w:adjustRightInd w:val="0"/>
        <w:ind w:firstLine="540"/>
        <w:rPr>
          <w:rFonts w:ascii="Times New Roman" w:eastAsia="Times New Roman" w:hAnsi="Times New Roman" w:cs="Times New Roman"/>
        </w:rPr>
      </w:pPr>
    </w:p>
    <w:p w14:paraId="4CA592EF" w14:textId="77777777" w:rsidR="00BA17A4" w:rsidRPr="00A51D1B" w:rsidRDefault="00BA17A4" w:rsidP="00BA17A4">
      <w:pPr>
        <w:autoSpaceDE w:val="0"/>
        <w:autoSpaceDN w:val="0"/>
        <w:adjustRightInd w:val="0"/>
        <w:ind w:firstLine="540"/>
        <w:rPr>
          <w:rFonts w:ascii="Times New Roman" w:eastAsia="Times New Roman" w:hAnsi="Times New Roman" w:cs="Times New Roman"/>
        </w:rPr>
      </w:pPr>
      <w:r w:rsidRPr="00A51D1B">
        <w:rPr>
          <w:rFonts w:ascii="Times New Roman" w:eastAsia="Times New Roman" w:hAnsi="Times New Roman" w:cs="Times New Roman"/>
        </w:rPr>
        <w:t>Депозитарий, осуществляющий централизованное хранение:</w:t>
      </w:r>
    </w:p>
    <w:p w14:paraId="0702C719"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Полное фирменное наименование: </w:t>
      </w:r>
      <w:r w:rsidRPr="00A51D1B">
        <w:rPr>
          <w:rFonts w:ascii="Times New Roman" w:eastAsia="Times New Roman" w:hAnsi="Times New Roman" w:cs="Times New Roman"/>
          <w:b/>
          <w:i/>
          <w:lang w:eastAsia="ru-RU"/>
        </w:rPr>
        <w:t>Небанковская кредитная организация закрытое акционерное общество «Национальный расчетный депозитарий».</w:t>
      </w:r>
    </w:p>
    <w:p w14:paraId="109CCF9E"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Сокращенное фирменное наименование: </w:t>
      </w:r>
      <w:r w:rsidRPr="00A51D1B">
        <w:rPr>
          <w:rFonts w:ascii="Times New Roman" w:eastAsia="Times New Roman" w:hAnsi="Times New Roman" w:cs="Times New Roman"/>
          <w:b/>
          <w:i/>
          <w:lang w:eastAsia="ru-RU"/>
        </w:rPr>
        <w:t>НКО ЗАО НРД.</w:t>
      </w:r>
    </w:p>
    <w:p w14:paraId="6AD5A974"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Место нахождения: </w:t>
      </w:r>
      <w:r w:rsidRPr="00A51D1B">
        <w:rPr>
          <w:rFonts w:ascii="Times New Roman" w:eastAsia="Times New Roman" w:hAnsi="Times New Roman" w:cs="Times New Roman"/>
          <w:b/>
          <w:i/>
          <w:lang w:eastAsia="ru-RU"/>
        </w:rPr>
        <w:t>город Москва, улица Спартаковская, дом 12.</w:t>
      </w:r>
    </w:p>
    <w:p w14:paraId="21D2A4CE"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Почтовый адрес: </w:t>
      </w:r>
      <w:smartTag w:uri="urn:schemas-microsoft-com:office:smarttags" w:element="metricconverter">
        <w:smartTagPr>
          <w:attr w:name="ProductID" w:val="105066, г"/>
        </w:smartTagPr>
        <w:r w:rsidRPr="00A51D1B">
          <w:rPr>
            <w:rFonts w:ascii="Times New Roman" w:eastAsia="Times New Roman" w:hAnsi="Times New Roman" w:cs="Times New Roman"/>
            <w:b/>
            <w:i/>
            <w:lang w:eastAsia="ru-RU"/>
          </w:rPr>
          <w:t>105066, г</w:t>
        </w:r>
      </w:smartTag>
      <w:r w:rsidRPr="00A51D1B">
        <w:rPr>
          <w:rFonts w:ascii="Times New Roman" w:eastAsia="Times New Roman" w:hAnsi="Times New Roman" w:cs="Times New Roman"/>
          <w:b/>
          <w:i/>
          <w:lang w:eastAsia="ru-RU"/>
        </w:rPr>
        <w:t>. Москва, ул. Спартаковская, дом 12.</w:t>
      </w:r>
    </w:p>
    <w:p w14:paraId="29092869"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Контактный телефон: </w:t>
      </w:r>
      <w:r w:rsidRPr="00A51D1B">
        <w:rPr>
          <w:rFonts w:ascii="Times New Roman" w:eastAsia="Times New Roman" w:hAnsi="Times New Roman" w:cs="Times New Roman"/>
          <w:b/>
          <w:i/>
          <w:lang w:eastAsia="ru-RU"/>
        </w:rPr>
        <w:t>(495) 956-27-90, (495) 956-27-91.</w:t>
      </w:r>
    </w:p>
    <w:p w14:paraId="5F60191D"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Факс: </w:t>
      </w:r>
      <w:r w:rsidRPr="00A51D1B">
        <w:rPr>
          <w:rFonts w:ascii="Times New Roman" w:eastAsia="Times New Roman" w:hAnsi="Times New Roman" w:cs="Times New Roman"/>
          <w:b/>
          <w:i/>
          <w:lang w:eastAsia="ru-RU"/>
        </w:rPr>
        <w:t>(495) 956-09-38.</w:t>
      </w:r>
    </w:p>
    <w:p w14:paraId="04B046A1"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Адрес электронной почты: </w:t>
      </w:r>
      <w:r w:rsidRPr="00A51D1B">
        <w:rPr>
          <w:rFonts w:ascii="Times New Roman" w:eastAsia="Times New Roman" w:hAnsi="Times New Roman" w:cs="Times New Roman"/>
          <w:b/>
          <w:i/>
          <w:lang w:eastAsia="ru-RU"/>
        </w:rPr>
        <w:t>info@nsd.ru.</w:t>
      </w:r>
    </w:p>
    <w:p w14:paraId="799240D6"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ОГРН: </w:t>
      </w:r>
      <w:r w:rsidRPr="00A51D1B">
        <w:rPr>
          <w:rFonts w:ascii="Times New Roman" w:eastAsia="Times New Roman" w:hAnsi="Times New Roman" w:cs="Times New Roman"/>
          <w:b/>
          <w:i/>
          <w:lang w:eastAsia="ru-RU"/>
        </w:rPr>
        <w:t>1027739132563.</w:t>
      </w:r>
    </w:p>
    <w:p w14:paraId="7ACE5457"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ИНН/КПП: </w:t>
      </w:r>
      <w:r w:rsidRPr="00A51D1B">
        <w:rPr>
          <w:rFonts w:ascii="Times New Roman" w:eastAsia="Times New Roman" w:hAnsi="Times New Roman" w:cs="Times New Roman"/>
          <w:b/>
          <w:i/>
          <w:lang w:eastAsia="ru-RU"/>
        </w:rPr>
        <w:t>7702165310/775001001.</w:t>
      </w:r>
    </w:p>
    <w:p w14:paraId="58867E85" w14:textId="77777777" w:rsidR="00BA17A4" w:rsidRPr="00A51D1B" w:rsidRDefault="00BA17A4" w:rsidP="00BA17A4">
      <w:pPr>
        <w:widowControl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Лицензия профессионального участника рынка ценных бумаг на осуществление депозитарной деятельности:</w:t>
      </w:r>
    </w:p>
    <w:p w14:paraId="3AB0AA54"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номер: </w:t>
      </w:r>
      <w:r w:rsidRPr="00A51D1B">
        <w:rPr>
          <w:rFonts w:ascii="Times New Roman" w:eastAsia="Times New Roman" w:hAnsi="Times New Roman" w:cs="Times New Roman"/>
          <w:b/>
          <w:i/>
          <w:lang w:eastAsia="ru-RU"/>
        </w:rPr>
        <w:t>177-12042-000100;</w:t>
      </w:r>
    </w:p>
    <w:p w14:paraId="26833594"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дата выдачи: </w:t>
      </w:r>
      <w:r w:rsidRPr="00A51D1B">
        <w:rPr>
          <w:rFonts w:ascii="Times New Roman" w:eastAsia="Times New Roman" w:hAnsi="Times New Roman" w:cs="Times New Roman"/>
          <w:b/>
          <w:i/>
          <w:lang w:eastAsia="ru-RU"/>
        </w:rPr>
        <w:t>19 февраля 2009г.;</w:t>
      </w:r>
    </w:p>
    <w:p w14:paraId="12AB392C"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срок действия лицензии: </w:t>
      </w:r>
      <w:r w:rsidRPr="00A51D1B">
        <w:rPr>
          <w:rFonts w:ascii="Times New Roman" w:eastAsia="Times New Roman" w:hAnsi="Times New Roman" w:cs="Times New Roman"/>
          <w:b/>
          <w:i/>
          <w:lang w:eastAsia="ru-RU"/>
        </w:rPr>
        <w:t>без ограничения срока действия;</w:t>
      </w:r>
    </w:p>
    <w:p w14:paraId="4DBD0E9F"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орган, выдавший лицензию: </w:t>
      </w:r>
      <w:r w:rsidRPr="00A51D1B">
        <w:rPr>
          <w:rFonts w:ascii="Times New Roman" w:eastAsia="Times New Roman" w:hAnsi="Times New Roman" w:cs="Times New Roman"/>
          <w:b/>
          <w:i/>
          <w:lang w:eastAsia="ru-RU"/>
        </w:rPr>
        <w:t>Центральный Банк Российской Федерации (Банк России).</w:t>
      </w:r>
    </w:p>
    <w:p w14:paraId="68E6C818" w14:textId="77777777" w:rsidR="00BA17A4" w:rsidRPr="00A51D1B" w:rsidRDefault="00BA17A4" w:rsidP="00BA17A4">
      <w:pPr>
        <w:widowControl w:val="0"/>
        <w:ind w:firstLine="567"/>
        <w:rPr>
          <w:rFonts w:ascii="Times New Roman" w:eastAsia="Times New Roman" w:hAnsi="Times New Roman" w:cs="Times New Roman"/>
          <w:b/>
          <w:i/>
          <w:lang w:eastAsia="ru-RU"/>
        </w:rPr>
      </w:pPr>
    </w:p>
    <w:p w14:paraId="789734DB" w14:textId="76ABF996"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Каждый выпуск Биржевых облигаций</w:t>
      </w:r>
      <w:r w:rsidR="00EC1763"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оформляется </w:t>
      </w:r>
      <w:r w:rsidR="008F09AA" w:rsidRPr="00A51D1B">
        <w:rPr>
          <w:rFonts w:ascii="Times New Roman" w:eastAsia="Times New Roman" w:hAnsi="Times New Roman" w:cs="Times New Roman"/>
          <w:b/>
          <w:i/>
          <w:lang w:eastAsia="ru-RU"/>
        </w:rPr>
        <w:t>отдельным</w:t>
      </w:r>
      <w:r w:rsidRPr="00A51D1B">
        <w:rPr>
          <w:rFonts w:ascii="Times New Roman" w:eastAsia="Times New Roman" w:hAnsi="Times New Roman" w:cs="Times New Roman"/>
          <w:b/>
          <w:i/>
          <w:lang w:eastAsia="ru-RU"/>
        </w:rPr>
        <w:t xml:space="preserve"> сертификатом (далее – «Сертификат»), подлежащим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 «НРД»). </w:t>
      </w:r>
    </w:p>
    <w:p w14:paraId="5BD3A43A" w14:textId="3D380DED" w:rsidR="00BA17A4" w:rsidRPr="00A51D1B" w:rsidRDefault="00BA17A4" w:rsidP="007C037C">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До даты начала размещения Биржевых облигаций</w:t>
      </w:r>
      <w:r w:rsidR="00002F22" w:rsidRPr="00A51D1B">
        <w:rPr>
          <w:rFonts w:ascii="Times New Roman" w:eastAsia="Times New Roman" w:hAnsi="Times New Roman" w:cs="Times New Roman"/>
          <w:b/>
          <w:i/>
          <w:lang w:eastAsia="ru-RU"/>
        </w:rPr>
        <w:t xml:space="preserve"> </w:t>
      </w:r>
      <w:r w:rsidR="007C037C" w:rsidRPr="00A51D1B">
        <w:rPr>
          <w:rFonts w:ascii="Times New Roman" w:eastAsia="Times New Roman" w:hAnsi="Times New Roman" w:cs="Times New Roman"/>
          <w:b/>
          <w:i/>
          <w:lang w:eastAsia="ru-RU"/>
        </w:rPr>
        <w:t xml:space="preserve">Открытое акционерное общество «РУСАЛ Братский алюминиевый завод» </w:t>
      </w:r>
      <w:r w:rsidRPr="00A51D1B">
        <w:rPr>
          <w:rFonts w:ascii="Times New Roman" w:eastAsia="Times New Roman" w:hAnsi="Times New Roman" w:cs="Times New Roman"/>
          <w:b/>
          <w:i/>
          <w:lang w:eastAsia="ru-RU"/>
        </w:rPr>
        <w:t>(далее – «Эмитент») передает Сертификат на хранение в НРД. Выдача отдельных сертификатов владельцам Биржевых облигаций не предусмотрена. Владельцы Биржевых облигаций не вправе требовать выдачи Сертификата на руки.</w:t>
      </w:r>
    </w:p>
    <w:p w14:paraId="615029D9" w14:textId="221BEFF4" w:rsidR="00BA17A4" w:rsidRPr="00A51D1B" w:rsidRDefault="00BA17A4" w:rsidP="00BA17A4">
      <w:pPr>
        <w:widowControl w:val="0"/>
        <w:ind w:firstLine="567"/>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Образец Сертификата будет прилагаться к</w:t>
      </w:r>
      <w:r w:rsidR="002C3F1D" w:rsidRPr="00A51D1B">
        <w:rPr>
          <w:rFonts w:ascii="Times New Roman" w:eastAsia="Times New Roman" w:hAnsi="Times New Roman" w:cs="Times New Roman"/>
          <w:b/>
          <w:i/>
          <w:u w:val="single"/>
          <w:lang w:eastAsia="ru-RU"/>
        </w:rPr>
        <w:t xml:space="preserve"> соответствующ</w:t>
      </w:r>
      <w:r w:rsidR="008243E6" w:rsidRPr="00A51D1B">
        <w:rPr>
          <w:rFonts w:ascii="Times New Roman" w:eastAsia="Times New Roman" w:hAnsi="Times New Roman" w:cs="Times New Roman"/>
          <w:b/>
          <w:i/>
          <w:u w:val="single"/>
          <w:lang w:eastAsia="ru-RU"/>
        </w:rPr>
        <w:t>им</w:t>
      </w:r>
      <w:r w:rsidR="002C3F1D" w:rsidRPr="00A51D1B">
        <w:rPr>
          <w:rFonts w:ascii="Times New Roman" w:eastAsia="Times New Roman" w:hAnsi="Times New Roman" w:cs="Times New Roman"/>
          <w:b/>
          <w:i/>
          <w:u w:val="single"/>
          <w:lang w:eastAsia="ru-RU"/>
        </w:rPr>
        <w:t xml:space="preserve"> </w:t>
      </w:r>
      <w:r w:rsidR="008243E6" w:rsidRPr="00A51D1B">
        <w:rPr>
          <w:rFonts w:ascii="Times New Roman" w:eastAsia="Times New Roman" w:hAnsi="Times New Roman" w:cs="Times New Roman"/>
          <w:b/>
          <w:i/>
          <w:u w:val="single"/>
          <w:lang w:eastAsia="ru-RU"/>
        </w:rPr>
        <w:t>Условиям выпуска</w:t>
      </w:r>
      <w:r w:rsidR="00D3746B" w:rsidRPr="00A51D1B">
        <w:rPr>
          <w:rFonts w:ascii="Times New Roman" w:eastAsia="Times New Roman" w:hAnsi="Times New Roman" w:cs="Times New Roman"/>
          <w:b/>
          <w:i/>
          <w:u w:val="single"/>
          <w:lang w:eastAsia="ru-RU"/>
        </w:rPr>
        <w:t>.</w:t>
      </w:r>
    </w:p>
    <w:p w14:paraId="5B624F6F" w14:textId="77777777" w:rsidR="00BA17A4" w:rsidRPr="00A51D1B" w:rsidRDefault="00BA17A4" w:rsidP="00BA17A4">
      <w:pPr>
        <w:shd w:val="clear" w:color="auto" w:fill="FFFFFF"/>
        <w:autoSpaceDE w:val="0"/>
        <w:autoSpaceDN w:val="0"/>
        <w:ind w:right="5"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Учет и удостоверение прав на Биржевые облигации,</w:t>
      </w:r>
      <w:r w:rsidR="00D3746B" w:rsidRPr="00A51D1B">
        <w:t xml:space="preserve"> </w:t>
      </w:r>
      <w:r w:rsidRPr="00A51D1B">
        <w:rPr>
          <w:rFonts w:ascii="Times New Roman" w:eastAsia="Times New Roman" w:hAnsi="Times New Roman" w:cs="Times New Roman"/>
          <w:b/>
          <w:i/>
          <w:iCs/>
          <w:lang w:eastAsia="ru-RU"/>
        </w:rPr>
        <w:t xml:space="preserve">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w:t>
      </w:r>
      <w:r w:rsidRPr="00A51D1B">
        <w:rPr>
          <w:rFonts w:ascii="Times New Roman" w:eastAsia="Times New Roman" w:hAnsi="Times New Roman" w:cs="Times New Roman"/>
          <w:b/>
          <w:i/>
          <w:iCs/>
          <w:lang w:eastAsia="ru-RU"/>
        </w:rPr>
        <w:lastRenderedPageBreak/>
        <w:t>облигации, за исключением НРД (далее именуемые совместно - «Депозитарии», и по отдельности – «Депозитарий»).</w:t>
      </w:r>
    </w:p>
    <w:p w14:paraId="658E3ADA" w14:textId="77777777" w:rsidR="00BA17A4" w:rsidRPr="00A51D1B" w:rsidRDefault="00BA17A4" w:rsidP="00BA17A4">
      <w:pPr>
        <w:shd w:val="clear" w:color="auto" w:fill="FFFFFF"/>
        <w:autoSpaceDE w:val="0"/>
        <w:autoSpaceDN w:val="0"/>
        <w:ind w:right="10"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Права владельцев на </w:t>
      </w:r>
      <w:r w:rsidRPr="00A51D1B">
        <w:rPr>
          <w:rFonts w:ascii="Times New Roman" w:eastAsia="Times New Roman" w:hAnsi="Times New Roman" w:cs="Times New Roman"/>
          <w:b/>
          <w:bCs/>
          <w:i/>
          <w:iCs/>
          <w:lang w:eastAsia="ru-RU"/>
        </w:rPr>
        <w:t>Биржевые облигации</w:t>
      </w:r>
      <w:r w:rsidRPr="00A51D1B">
        <w:rPr>
          <w:rFonts w:ascii="Times New Roman" w:eastAsia="Times New Roman" w:hAnsi="Times New Roman" w:cs="Times New Roman"/>
          <w:b/>
          <w:i/>
          <w:iCs/>
          <w:lang w:eastAsia="ru-RU"/>
        </w:rPr>
        <w:t xml:space="preserve"> удостоверяются Сертификатом и записями по счетам депо в НРД или Депозитариях.</w:t>
      </w:r>
    </w:p>
    <w:p w14:paraId="1C749BC2" w14:textId="77777777" w:rsidR="00BA17A4" w:rsidRPr="00A51D1B" w:rsidRDefault="00BA17A4" w:rsidP="00BA17A4">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Права на </w:t>
      </w:r>
      <w:r w:rsidRPr="00A51D1B">
        <w:rPr>
          <w:rFonts w:ascii="Times New Roman" w:eastAsia="Times New Roman" w:hAnsi="Times New Roman" w:cs="Times New Roman"/>
          <w:b/>
          <w:bCs/>
          <w:i/>
          <w:iCs/>
          <w:lang w:eastAsia="ru-RU"/>
        </w:rPr>
        <w:t>Биржевые облигации</w:t>
      </w:r>
      <w:r w:rsidRPr="00A51D1B">
        <w:rPr>
          <w:rFonts w:ascii="Times New Roman" w:eastAsia="Times New Roman" w:hAnsi="Times New Roman" w:cs="Times New Roman"/>
          <w:b/>
          <w:i/>
          <w:iCs/>
          <w:lang w:eastAsia="ru-RU"/>
        </w:rPr>
        <w:t xml:space="preserve"> учитываются НРД и Депозитариями, действующими на основании соответствующих лицензий и договоров с владельцами Биржевых облигаций, в виде записей по счетам депо, открытых владельцами Биржевых облигаций в НРД и Депозитариях.</w:t>
      </w:r>
    </w:p>
    <w:p w14:paraId="40881DCB" w14:textId="77777777" w:rsidR="00BA17A4" w:rsidRPr="00A51D1B" w:rsidRDefault="00BA17A4" w:rsidP="00BA17A4">
      <w:pPr>
        <w:shd w:val="clear" w:color="auto" w:fill="FFFFFF"/>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Права собственности на </w:t>
      </w:r>
      <w:r w:rsidRPr="00A51D1B">
        <w:rPr>
          <w:rFonts w:ascii="Times New Roman" w:eastAsia="Times New Roman" w:hAnsi="Times New Roman" w:cs="Times New Roman"/>
          <w:b/>
          <w:bCs/>
          <w:i/>
          <w:iCs/>
          <w:lang w:eastAsia="ru-RU"/>
        </w:rPr>
        <w:t>Биржевые облигации</w:t>
      </w:r>
      <w:r w:rsidRPr="00A51D1B">
        <w:rPr>
          <w:rFonts w:ascii="Times New Roman" w:eastAsia="Times New Roman" w:hAnsi="Times New Roman" w:cs="Times New Roman"/>
          <w:b/>
          <w:i/>
          <w:iCs/>
          <w:lang w:eastAsia="ru-RU"/>
        </w:rPr>
        <w:t xml:space="preserve"> подтверждаются выписками по счетам депо, выдаваемыми НРД и Депозитариями.</w:t>
      </w:r>
    </w:p>
    <w:p w14:paraId="40EBD70D" w14:textId="77777777" w:rsidR="00BA17A4" w:rsidRPr="00A51D1B" w:rsidRDefault="00BA17A4" w:rsidP="00BA17A4">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2A5F38D" w14:textId="323A790C" w:rsidR="00BA17A4" w:rsidRPr="00A51D1B" w:rsidRDefault="00BA17A4" w:rsidP="00BA17A4">
      <w:pPr>
        <w:autoSpaceDE w:val="0"/>
        <w:autoSpaceDN w:val="0"/>
        <w:ind w:firstLine="61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Списание Биржевых облигаций</w:t>
      </w:r>
      <w:r w:rsidR="00D3746B" w:rsidRPr="00A51D1B">
        <w:rPr>
          <w:rFonts w:ascii="Times New Roman" w:eastAsia="Times New Roman" w:hAnsi="Times New Roman" w:cs="Times New Roman"/>
          <w:b/>
          <w:i/>
          <w:lang w:eastAsia="ru-RU"/>
        </w:rPr>
        <w:t xml:space="preserve"> выпуска </w:t>
      </w:r>
      <w:r w:rsidRPr="00A51D1B">
        <w:rPr>
          <w:rFonts w:ascii="Times New Roman" w:eastAsia="Times New Roman" w:hAnsi="Times New Roman" w:cs="Times New Roman"/>
          <w:b/>
          <w:i/>
          <w:lang w:eastAsia="ru-RU"/>
        </w:rPr>
        <w:t>со счетов депо при погашении всех Биржевых облигаций</w:t>
      </w:r>
      <w:r w:rsidR="00D3746B" w:rsidRPr="00A51D1B">
        <w:rPr>
          <w:rFonts w:ascii="Times New Roman" w:eastAsia="Times New Roman" w:hAnsi="Times New Roman" w:cs="Times New Roman"/>
          <w:b/>
          <w:i/>
          <w:lang w:eastAsia="ru-RU"/>
        </w:rPr>
        <w:t xml:space="preserve"> этого выпуска </w:t>
      </w:r>
      <w:r w:rsidRPr="00A51D1B">
        <w:rPr>
          <w:rFonts w:ascii="Times New Roman" w:eastAsia="Times New Roman" w:hAnsi="Times New Roman" w:cs="Times New Roman"/>
          <w:b/>
          <w:i/>
          <w:lang w:eastAsia="ru-RU"/>
        </w:rPr>
        <w:t>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237D3C4B" w14:textId="77777777" w:rsidR="00BA17A4" w:rsidRPr="00A51D1B" w:rsidRDefault="00BA17A4" w:rsidP="00BA17A4">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Снятие Сертификата с хранения производится после списания всех </w:t>
      </w:r>
      <w:r w:rsidRPr="00A51D1B">
        <w:rPr>
          <w:rFonts w:ascii="Times New Roman" w:eastAsia="Times New Roman" w:hAnsi="Times New Roman" w:cs="Times New Roman"/>
          <w:b/>
          <w:bCs/>
          <w:i/>
          <w:iCs/>
          <w:lang w:eastAsia="ru-RU"/>
        </w:rPr>
        <w:t>Биржевых облигаций</w:t>
      </w:r>
      <w:r w:rsidR="00D3746B" w:rsidRPr="00A51D1B">
        <w:rPr>
          <w:rFonts w:ascii="Times New Roman" w:eastAsia="Times New Roman" w:hAnsi="Times New Roman" w:cs="Times New Roman"/>
          <w:b/>
          <w:bCs/>
          <w:i/>
          <w:iCs/>
          <w:lang w:eastAsia="ru-RU"/>
        </w:rPr>
        <w:t xml:space="preserve"> выпуска</w:t>
      </w:r>
      <w:r w:rsidRPr="00A51D1B">
        <w:rPr>
          <w:rFonts w:ascii="Times New Roman" w:eastAsia="Times New Roman" w:hAnsi="Times New Roman" w:cs="Times New Roman"/>
          <w:b/>
          <w:i/>
          <w:iCs/>
          <w:lang w:eastAsia="ru-RU"/>
        </w:rPr>
        <w:t xml:space="preserve"> со счетов в НРД.</w:t>
      </w:r>
    </w:p>
    <w:p w14:paraId="167EDB72" w14:textId="77777777" w:rsidR="00BA17A4" w:rsidRPr="00A51D1B" w:rsidRDefault="00BA17A4" w:rsidP="00BA17A4">
      <w:pPr>
        <w:shd w:val="clear" w:color="auto" w:fill="FFFFFF"/>
        <w:autoSpaceDE w:val="0"/>
        <w:autoSpaceDN w:val="0"/>
        <w:ind w:right="10"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22.04.1996 № 39-ФЗ (далее – Федеральный закон «О рынке ценных бумаг») и «Положением о депозитарной деятельности в Российской Федерации», утвержденным Постановлением ФКЦБ России от 16.10.1997 № 36 (далее – «Положение о депозитарной деятельности»)</w:t>
      </w:r>
      <w:r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iCs/>
          <w:lang w:eastAsia="ru-RU"/>
        </w:rPr>
        <w:t>и внутренними документами НРД и Депозитариев.</w:t>
      </w:r>
    </w:p>
    <w:p w14:paraId="1BB561DC" w14:textId="24D1291A" w:rsidR="00FE2C46" w:rsidRPr="00A51D1B" w:rsidRDefault="00FE2C46" w:rsidP="00FE2C46">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В случае изменения действующего законодательства Российской Федерации и/или </w:t>
      </w:r>
      <w:r w:rsidRPr="00A51D1B">
        <w:rPr>
          <w:rFonts w:ascii="Times New Roman" w:eastAsia="Times New Roman" w:hAnsi="Times New Roman" w:cs="Times New Roman"/>
          <w:b/>
          <w:i/>
          <w:lang w:val="x-none" w:eastAsia="ru-RU"/>
        </w:rPr>
        <w:t>нормативны</w:t>
      </w:r>
      <w:r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val="x-none" w:eastAsia="ru-RU"/>
        </w:rPr>
        <w:t xml:space="preserve"> </w:t>
      </w:r>
      <w:r w:rsidRPr="00A51D1B">
        <w:rPr>
          <w:rFonts w:ascii="Times New Roman" w:eastAsia="Times New Roman" w:hAnsi="Times New Roman" w:cs="Times New Roman"/>
          <w:b/>
          <w:i/>
          <w:lang w:eastAsia="ru-RU"/>
        </w:rPr>
        <w:t>актов</w:t>
      </w:r>
      <w:r w:rsidRPr="00A51D1B">
        <w:rPr>
          <w:rFonts w:ascii="Times New Roman" w:eastAsia="Times New Roman" w:hAnsi="Times New Roman" w:cs="Times New Roman"/>
          <w:b/>
          <w:i/>
          <w:lang w:val="x-none" w:eastAsia="ru-RU"/>
        </w:rPr>
        <w:t xml:space="preserve"> в сфере финансовых рынков</w:t>
      </w:r>
      <w:r w:rsidRPr="00A51D1B">
        <w:rPr>
          <w:rFonts w:ascii="Times New Roman" w:eastAsia="Times New Roman" w:hAnsi="Times New Roman" w:cs="Times New Roman"/>
          <w:b/>
          <w:i/>
          <w:lang w:eastAsia="ru-RU"/>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w:t>
      </w:r>
      <w:r w:rsidRPr="00A51D1B">
        <w:rPr>
          <w:rFonts w:ascii="Times New Roman" w:eastAsia="Times New Roman" w:hAnsi="Times New Roman" w:cs="Times New Roman"/>
          <w:b/>
          <w:i/>
          <w:lang w:val="x-none" w:eastAsia="ru-RU"/>
        </w:rPr>
        <w:t>нормативны</w:t>
      </w:r>
      <w:r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val="x-none" w:eastAsia="ru-RU"/>
        </w:rPr>
        <w:t xml:space="preserve"> </w:t>
      </w:r>
      <w:r w:rsidRPr="00A51D1B">
        <w:rPr>
          <w:rFonts w:ascii="Times New Roman" w:eastAsia="Times New Roman" w:hAnsi="Times New Roman" w:cs="Times New Roman"/>
          <w:b/>
          <w:i/>
          <w:lang w:eastAsia="ru-RU"/>
        </w:rPr>
        <w:t>актов</w:t>
      </w:r>
      <w:r w:rsidRPr="00A51D1B">
        <w:rPr>
          <w:rFonts w:ascii="Times New Roman" w:eastAsia="Times New Roman" w:hAnsi="Times New Roman" w:cs="Times New Roman"/>
          <w:b/>
          <w:i/>
          <w:lang w:val="x-none" w:eastAsia="ru-RU"/>
        </w:rPr>
        <w:t xml:space="preserve"> в сфере финансовых рынков</w:t>
      </w:r>
      <w:r w:rsidRPr="00A51D1B">
        <w:rPr>
          <w:rFonts w:ascii="Times New Roman" w:eastAsia="Times New Roman" w:hAnsi="Times New Roman" w:cs="Times New Roman"/>
          <w:b/>
          <w:i/>
          <w:lang w:eastAsia="ru-RU"/>
        </w:rPr>
        <w:t>.</w:t>
      </w:r>
    </w:p>
    <w:p w14:paraId="1877E64D" w14:textId="77777777" w:rsidR="00FE2C46" w:rsidRPr="00A51D1B" w:rsidRDefault="00FE2C46" w:rsidP="00BA17A4">
      <w:pPr>
        <w:shd w:val="clear" w:color="auto" w:fill="FFFFFF"/>
        <w:autoSpaceDE w:val="0"/>
        <w:autoSpaceDN w:val="0"/>
        <w:ind w:right="10" w:firstLine="567"/>
        <w:rPr>
          <w:rFonts w:ascii="Times New Roman" w:eastAsia="Times New Roman" w:hAnsi="Times New Roman" w:cs="Times New Roman"/>
          <w:b/>
          <w:i/>
          <w:iCs/>
          <w:lang w:eastAsia="ru-RU"/>
        </w:rPr>
      </w:pPr>
    </w:p>
    <w:p w14:paraId="4ACAE659" w14:textId="77777777" w:rsidR="00BA17A4" w:rsidRPr="00A51D1B" w:rsidRDefault="00BA17A4" w:rsidP="00BA17A4">
      <w:pPr>
        <w:widowControl w:val="0"/>
        <w:ind w:firstLine="567"/>
        <w:rPr>
          <w:rFonts w:ascii="Times New Roman" w:eastAsia="Times New Roman" w:hAnsi="Times New Roman" w:cs="Times New Roman"/>
          <w:b/>
          <w:i/>
          <w:lang w:eastAsia="ru-RU"/>
        </w:rPr>
      </w:pPr>
    </w:p>
    <w:p w14:paraId="64F3BE05" w14:textId="77777777" w:rsidR="00296931" w:rsidRPr="00A51D1B" w:rsidRDefault="00296931" w:rsidP="00D10704">
      <w:pPr>
        <w:pStyle w:val="ConsPlusNormal"/>
        <w:ind w:firstLine="540"/>
        <w:jc w:val="both"/>
        <w:outlineLvl w:val="0"/>
        <w:rPr>
          <w:rFonts w:ascii="Times New Roman" w:hAnsi="Times New Roman" w:cs="Times New Roman"/>
          <w:sz w:val="22"/>
        </w:rPr>
      </w:pPr>
      <w:r w:rsidRPr="00A51D1B">
        <w:rPr>
          <w:rFonts w:ascii="Times New Roman" w:hAnsi="Times New Roman" w:cs="Times New Roman"/>
          <w:sz w:val="22"/>
        </w:rPr>
        <w:t xml:space="preserve">4. </w:t>
      </w:r>
      <w:r w:rsidR="000D364D" w:rsidRPr="00A51D1B">
        <w:rPr>
          <w:rFonts w:ascii="Times New Roman" w:hAnsi="Times New Roman" w:cs="Times New Roman"/>
          <w:sz w:val="22"/>
        </w:rPr>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75CDAFE9" w14:textId="3E92EB46" w:rsidR="00C77354" w:rsidRPr="00A51D1B" w:rsidRDefault="001533B4" w:rsidP="00296931">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lang w:eastAsia="ru-RU"/>
        </w:rPr>
        <w:t>М</w:t>
      </w:r>
      <w:r w:rsidR="00033FC6" w:rsidRPr="00A51D1B">
        <w:rPr>
          <w:rFonts w:ascii="Times New Roman" w:eastAsia="Times New Roman" w:hAnsi="Times New Roman" w:cs="Times New Roman"/>
          <w:b/>
          <w:i/>
          <w:sz w:val="22"/>
          <w:szCs w:val="22"/>
          <w:lang w:eastAsia="ru-RU"/>
        </w:rPr>
        <w:t>инимальн</w:t>
      </w:r>
      <w:r w:rsidRPr="00A51D1B">
        <w:rPr>
          <w:rFonts w:ascii="Times New Roman" w:eastAsia="Times New Roman" w:hAnsi="Times New Roman" w:cs="Times New Roman"/>
          <w:b/>
          <w:i/>
          <w:sz w:val="22"/>
          <w:szCs w:val="22"/>
          <w:lang w:eastAsia="ru-RU"/>
        </w:rPr>
        <w:t>ая</w:t>
      </w:r>
      <w:r w:rsidR="00033FC6" w:rsidRPr="00A51D1B">
        <w:rPr>
          <w:rFonts w:ascii="Times New Roman" w:eastAsia="Times New Roman" w:hAnsi="Times New Roman" w:cs="Times New Roman"/>
          <w:b/>
          <w:i/>
          <w:sz w:val="22"/>
          <w:szCs w:val="22"/>
          <w:lang w:eastAsia="ru-RU"/>
        </w:rPr>
        <w:t xml:space="preserve"> и максимальн</w:t>
      </w:r>
      <w:r w:rsidRPr="00A51D1B">
        <w:rPr>
          <w:rFonts w:ascii="Times New Roman" w:eastAsia="Times New Roman" w:hAnsi="Times New Roman" w:cs="Times New Roman"/>
          <w:b/>
          <w:i/>
          <w:sz w:val="22"/>
          <w:szCs w:val="22"/>
          <w:lang w:eastAsia="ru-RU"/>
        </w:rPr>
        <w:t>ая</w:t>
      </w:r>
      <w:r w:rsidR="00033FC6" w:rsidRPr="00A51D1B">
        <w:rPr>
          <w:rFonts w:ascii="Times New Roman" w:eastAsia="Times New Roman" w:hAnsi="Times New Roman" w:cs="Times New Roman"/>
          <w:b/>
          <w:i/>
          <w:sz w:val="22"/>
          <w:szCs w:val="22"/>
          <w:lang w:eastAsia="ru-RU"/>
        </w:rPr>
        <w:t xml:space="preserve"> номинальн</w:t>
      </w:r>
      <w:r w:rsidRPr="00A51D1B">
        <w:rPr>
          <w:rFonts w:ascii="Times New Roman" w:eastAsia="Times New Roman" w:hAnsi="Times New Roman" w:cs="Times New Roman"/>
          <w:b/>
          <w:i/>
          <w:sz w:val="22"/>
          <w:szCs w:val="22"/>
          <w:lang w:eastAsia="ru-RU"/>
        </w:rPr>
        <w:t>ая</w:t>
      </w:r>
      <w:r w:rsidR="00033FC6" w:rsidRPr="00A51D1B">
        <w:rPr>
          <w:rFonts w:ascii="Times New Roman" w:eastAsia="Times New Roman" w:hAnsi="Times New Roman" w:cs="Times New Roman"/>
          <w:b/>
          <w:i/>
          <w:sz w:val="22"/>
          <w:szCs w:val="22"/>
          <w:lang w:eastAsia="ru-RU"/>
        </w:rPr>
        <w:t xml:space="preserve"> стоимость каждой </w:t>
      </w:r>
      <w:r w:rsidR="007A2353" w:rsidRPr="00A51D1B">
        <w:rPr>
          <w:rFonts w:ascii="Times New Roman" w:eastAsia="Times New Roman" w:hAnsi="Times New Roman" w:cs="Times New Roman"/>
          <w:b/>
          <w:i/>
          <w:sz w:val="22"/>
          <w:szCs w:val="22"/>
          <w:lang w:eastAsia="ru-RU"/>
        </w:rPr>
        <w:t>Б</w:t>
      </w:r>
      <w:r w:rsidR="00F120AB" w:rsidRPr="00A51D1B">
        <w:rPr>
          <w:rFonts w:ascii="Times New Roman" w:eastAsia="Times New Roman" w:hAnsi="Times New Roman" w:cs="Times New Roman"/>
          <w:b/>
          <w:i/>
          <w:sz w:val="22"/>
          <w:szCs w:val="22"/>
          <w:lang w:eastAsia="ru-RU"/>
        </w:rPr>
        <w:t xml:space="preserve">иржевой </w:t>
      </w:r>
      <w:r w:rsidR="00033FC6" w:rsidRPr="00A51D1B">
        <w:rPr>
          <w:rFonts w:ascii="Times New Roman" w:eastAsia="Times New Roman" w:hAnsi="Times New Roman" w:cs="Times New Roman"/>
          <w:b/>
          <w:i/>
          <w:sz w:val="22"/>
          <w:szCs w:val="22"/>
          <w:lang w:eastAsia="ru-RU"/>
        </w:rPr>
        <w:t xml:space="preserve">облигации выпуска, которая может быть размещена в рамках </w:t>
      </w:r>
      <w:r w:rsidR="001341D4" w:rsidRPr="00A51D1B">
        <w:rPr>
          <w:rFonts w:ascii="Times New Roman" w:eastAsia="Times New Roman" w:hAnsi="Times New Roman" w:cs="Times New Roman"/>
          <w:b/>
          <w:i/>
          <w:sz w:val="22"/>
          <w:szCs w:val="22"/>
          <w:lang w:eastAsia="ru-RU"/>
        </w:rPr>
        <w:t>Программы биржевых облигаций</w:t>
      </w:r>
      <w:r w:rsidRPr="00A51D1B">
        <w:rPr>
          <w:rFonts w:ascii="Times New Roman" w:eastAsia="Times New Roman" w:hAnsi="Times New Roman" w:cs="Times New Roman"/>
          <w:b/>
          <w:i/>
          <w:sz w:val="22"/>
          <w:szCs w:val="22"/>
          <w:lang w:eastAsia="ru-RU"/>
        </w:rPr>
        <w:t xml:space="preserve"> в условиях настоящей Программы биржевых облигаций не определяется</w:t>
      </w:r>
      <w:r w:rsidR="00610F9B" w:rsidRPr="00A51D1B">
        <w:rPr>
          <w:rFonts w:ascii="Times New Roman" w:eastAsia="Times New Roman" w:hAnsi="Times New Roman" w:cs="Times New Roman"/>
          <w:b/>
          <w:i/>
          <w:sz w:val="22"/>
          <w:szCs w:val="22"/>
          <w:lang w:eastAsia="ru-RU"/>
        </w:rPr>
        <w:t>.</w:t>
      </w:r>
      <w:r w:rsidR="007C1FC2" w:rsidRPr="00A51D1B">
        <w:rPr>
          <w:rFonts w:ascii="Times New Roman" w:eastAsia="Times New Roman" w:hAnsi="Times New Roman" w:cs="Times New Roman"/>
          <w:b/>
          <w:i/>
          <w:sz w:val="22"/>
          <w:szCs w:val="22"/>
          <w:u w:val="single"/>
          <w:lang w:eastAsia="ru-RU"/>
        </w:rPr>
        <w:t xml:space="preserve"> </w:t>
      </w:r>
    </w:p>
    <w:p w14:paraId="6EE285A3" w14:textId="342B1D66" w:rsidR="002076C9" w:rsidRPr="00A51D1B" w:rsidRDefault="007C1FC2" w:rsidP="00296931">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u w:val="single"/>
          <w:lang w:eastAsia="ru-RU"/>
        </w:rPr>
        <w:t>Номинальная стоимость каждой Биржевой облигации будет установлена в соответствующ</w:t>
      </w:r>
      <w:r w:rsidR="008243E6" w:rsidRPr="00A51D1B">
        <w:rPr>
          <w:rFonts w:ascii="Times New Roman" w:eastAsia="Times New Roman" w:hAnsi="Times New Roman" w:cs="Times New Roman"/>
          <w:b/>
          <w:i/>
          <w:sz w:val="22"/>
          <w:szCs w:val="22"/>
          <w:u w:val="single"/>
          <w:lang w:eastAsia="ru-RU"/>
        </w:rPr>
        <w:t>их Условиях выпуска</w:t>
      </w:r>
      <w:r w:rsidRPr="00A51D1B">
        <w:rPr>
          <w:rFonts w:ascii="Times New Roman" w:eastAsia="Times New Roman" w:hAnsi="Times New Roman" w:cs="Times New Roman"/>
          <w:b/>
          <w:i/>
          <w:sz w:val="22"/>
          <w:szCs w:val="22"/>
          <w:u w:val="single"/>
          <w:lang w:eastAsia="ru-RU"/>
        </w:rPr>
        <w:t>.</w:t>
      </w:r>
    </w:p>
    <w:p w14:paraId="6A69AB51" w14:textId="77777777" w:rsidR="00B0789D" w:rsidRPr="00A51D1B" w:rsidRDefault="00B0789D" w:rsidP="00296931">
      <w:pPr>
        <w:pStyle w:val="ConsPlusNormal"/>
        <w:ind w:firstLine="540"/>
        <w:jc w:val="both"/>
        <w:rPr>
          <w:rFonts w:ascii="Times New Roman" w:eastAsia="Times New Roman" w:hAnsi="Times New Roman" w:cs="Times New Roman"/>
          <w:sz w:val="22"/>
          <w:szCs w:val="22"/>
          <w:lang w:eastAsia="ru-RU"/>
        </w:rPr>
      </w:pPr>
    </w:p>
    <w:p w14:paraId="72DE450F" w14:textId="77777777" w:rsidR="00296931" w:rsidRPr="00A51D1B" w:rsidRDefault="00296931" w:rsidP="007C037C">
      <w:pPr>
        <w:pStyle w:val="ConsPlusNormal"/>
        <w:ind w:firstLine="540"/>
        <w:jc w:val="both"/>
        <w:outlineLvl w:val="0"/>
        <w:rPr>
          <w:rFonts w:ascii="Times New Roman" w:eastAsia="Times New Roman" w:hAnsi="Times New Roman" w:cs="Times New Roman"/>
          <w:sz w:val="22"/>
          <w:szCs w:val="22"/>
          <w:lang w:eastAsia="ru-RU"/>
        </w:rPr>
      </w:pPr>
      <w:r w:rsidRPr="00A51D1B">
        <w:rPr>
          <w:rFonts w:ascii="Times New Roman" w:eastAsia="Times New Roman" w:hAnsi="Times New Roman" w:cs="Times New Roman"/>
          <w:sz w:val="22"/>
          <w:szCs w:val="22"/>
          <w:lang w:eastAsia="ru-RU"/>
        </w:rPr>
        <w:t xml:space="preserve">5. </w:t>
      </w:r>
      <w:r w:rsidR="004E5FC6" w:rsidRPr="00A51D1B">
        <w:rPr>
          <w:rFonts w:ascii="Times New Roman" w:eastAsia="Times New Roman" w:hAnsi="Times New Roman" w:cs="Times New Roman"/>
          <w:sz w:val="22"/>
          <w:szCs w:val="22"/>
          <w:lang w:eastAsia="ru-RU"/>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540C57EB" w14:textId="11F75E6A" w:rsidR="00C77354" w:rsidRPr="00A51D1B" w:rsidRDefault="004C4430" w:rsidP="002076C9">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lang w:eastAsia="ru-RU"/>
        </w:rPr>
        <w:t xml:space="preserve">Минимальное и максимальное количество </w:t>
      </w:r>
      <w:r w:rsidR="00FD1B1F" w:rsidRPr="00A51D1B">
        <w:rPr>
          <w:rFonts w:ascii="Times New Roman" w:eastAsia="Times New Roman" w:hAnsi="Times New Roman" w:cs="Times New Roman"/>
          <w:b/>
          <w:i/>
          <w:sz w:val="22"/>
          <w:szCs w:val="22"/>
          <w:lang w:eastAsia="ru-RU"/>
        </w:rPr>
        <w:t>Б</w:t>
      </w:r>
      <w:r w:rsidRPr="00A51D1B">
        <w:rPr>
          <w:rFonts w:ascii="Times New Roman" w:eastAsia="Times New Roman" w:hAnsi="Times New Roman" w:cs="Times New Roman"/>
          <w:b/>
          <w:i/>
          <w:sz w:val="22"/>
          <w:szCs w:val="22"/>
          <w:lang w:eastAsia="ru-RU"/>
        </w:rPr>
        <w:t xml:space="preserve">иржевых облигаций отдельного выпуска, которые могут быть размещены в рамках Программы биржевых облигаций, в условиях настоящей Программы биржевых облигаций не определяется. </w:t>
      </w:r>
    </w:p>
    <w:p w14:paraId="7895BBCB" w14:textId="29FC183B" w:rsidR="002076C9" w:rsidRPr="00A51D1B" w:rsidRDefault="002076C9" w:rsidP="002076C9">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u w:val="single"/>
          <w:lang w:eastAsia="ru-RU"/>
        </w:rPr>
        <w:t xml:space="preserve">Количество Биржевых облигаций выпуска будет установлено в </w:t>
      </w:r>
      <w:r w:rsidR="008243E6" w:rsidRPr="00A51D1B">
        <w:rPr>
          <w:rFonts w:ascii="Times New Roman" w:eastAsia="Times New Roman" w:hAnsi="Times New Roman" w:cs="Times New Roman"/>
          <w:b/>
          <w:i/>
          <w:sz w:val="22"/>
          <w:szCs w:val="22"/>
          <w:u w:val="single"/>
          <w:lang w:eastAsia="ru-RU"/>
        </w:rPr>
        <w:t>соответствующих Условиях выпуска</w:t>
      </w:r>
      <w:r w:rsidRPr="00A51D1B">
        <w:rPr>
          <w:rFonts w:ascii="Times New Roman" w:eastAsia="Times New Roman" w:hAnsi="Times New Roman" w:cs="Times New Roman"/>
          <w:b/>
          <w:i/>
          <w:sz w:val="22"/>
          <w:szCs w:val="22"/>
          <w:u w:val="single"/>
          <w:lang w:eastAsia="ru-RU"/>
        </w:rPr>
        <w:t>.</w:t>
      </w:r>
      <w:r w:rsidR="000B7D2B" w:rsidRPr="00A51D1B">
        <w:rPr>
          <w:sz w:val="22"/>
          <w:szCs w:val="22"/>
          <w:shd w:val="clear" w:color="auto" w:fill="FFFFFF"/>
        </w:rPr>
        <w:t xml:space="preserve"> </w:t>
      </w:r>
    </w:p>
    <w:p w14:paraId="23524A64" w14:textId="77777777" w:rsidR="00296931" w:rsidRPr="00A51D1B" w:rsidRDefault="002076C9" w:rsidP="00296931">
      <w:pPr>
        <w:pStyle w:val="ConsPlusNormal"/>
        <w:ind w:firstLine="540"/>
        <w:jc w:val="both"/>
        <w:rPr>
          <w:rFonts w:ascii="Times New Roman" w:eastAsia="Times New Roman" w:hAnsi="Times New Roman" w:cs="Times New Roman"/>
          <w:b/>
          <w:i/>
          <w:sz w:val="22"/>
          <w:szCs w:val="22"/>
          <w:lang w:eastAsia="ru-RU"/>
        </w:rPr>
      </w:pPr>
      <w:r w:rsidRPr="00A51D1B">
        <w:rPr>
          <w:rFonts w:ascii="Times New Roman" w:eastAsia="Times New Roman" w:hAnsi="Times New Roman" w:cs="Times New Roman"/>
          <w:b/>
          <w:i/>
          <w:sz w:val="22"/>
          <w:szCs w:val="22"/>
          <w:lang w:eastAsia="ru-RU"/>
        </w:rPr>
        <w:t xml:space="preserve">Биржевые </w:t>
      </w:r>
      <w:r w:rsidR="00296931" w:rsidRPr="00A51D1B">
        <w:rPr>
          <w:rFonts w:ascii="Times New Roman" w:eastAsia="Times New Roman" w:hAnsi="Times New Roman" w:cs="Times New Roman"/>
          <w:b/>
          <w:i/>
          <w:sz w:val="22"/>
          <w:szCs w:val="22"/>
          <w:lang w:eastAsia="ru-RU"/>
        </w:rPr>
        <w:t>облигаци</w:t>
      </w:r>
      <w:r w:rsidRPr="00A51D1B">
        <w:rPr>
          <w:rFonts w:ascii="Times New Roman" w:eastAsia="Times New Roman" w:hAnsi="Times New Roman" w:cs="Times New Roman"/>
          <w:b/>
          <w:i/>
          <w:sz w:val="22"/>
          <w:szCs w:val="22"/>
          <w:lang w:eastAsia="ru-RU"/>
        </w:rPr>
        <w:t>и</w:t>
      </w:r>
      <w:r w:rsidR="00296931" w:rsidRPr="00A51D1B">
        <w:rPr>
          <w:rFonts w:ascii="Times New Roman" w:eastAsia="Times New Roman" w:hAnsi="Times New Roman" w:cs="Times New Roman"/>
          <w:b/>
          <w:i/>
          <w:sz w:val="22"/>
          <w:szCs w:val="22"/>
          <w:lang w:eastAsia="ru-RU"/>
        </w:rPr>
        <w:t xml:space="preserve"> </w:t>
      </w:r>
      <w:r w:rsidRPr="00A51D1B">
        <w:rPr>
          <w:rFonts w:ascii="Times New Roman" w:eastAsia="Times New Roman" w:hAnsi="Times New Roman" w:cs="Times New Roman"/>
          <w:b/>
          <w:i/>
          <w:sz w:val="22"/>
          <w:szCs w:val="22"/>
          <w:lang w:eastAsia="ru-RU"/>
        </w:rPr>
        <w:t xml:space="preserve">не </w:t>
      </w:r>
      <w:r w:rsidR="00296931" w:rsidRPr="00A51D1B">
        <w:rPr>
          <w:rFonts w:ascii="Times New Roman" w:eastAsia="Times New Roman" w:hAnsi="Times New Roman" w:cs="Times New Roman"/>
          <w:b/>
          <w:i/>
          <w:sz w:val="22"/>
          <w:szCs w:val="22"/>
          <w:lang w:eastAsia="ru-RU"/>
        </w:rPr>
        <w:t>предполагается размещать траншами</w:t>
      </w:r>
      <w:r w:rsidRPr="00A51D1B">
        <w:rPr>
          <w:rFonts w:ascii="Times New Roman" w:eastAsia="Times New Roman" w:hAnsi="Times New Roman" w:cs="Times New Roman"/>
          <w:b/>
          <w:i/>
          <w:sz w:val="22"/>
          <w:szCs w:val="22"/>
          <w:lang w:eastAsia="ru-RU"/>
        </w:rPr>
        <w:t xml:space="preserve">. </w:t>
      </w:r>
    </w:p>
    <w:p w14:paraId="26FCAAAF" w14:textId="77777777" w:rsidR="002076C9" w:rsidRPr="00A51D1B" w:rsidRDefault="002076C9" w:rsidP="00296931">
      <w:pPr>
        <w:pStyle w:val="ConsPlusNormal"/>
        <w:ind w:firstLine="540"/>
        <w:jc w:val="both"/>
        <w:rPr>
          <w:rFonts w:ascii="Times New Roman" w:hAnsi="Times New Roman" w:cs="Times New Roman"/>
        </w:rPr>
      </w:pPr>
    </w:p>
    <w:p w14:paraId="462CB292"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6. </w:t>
      </w:r>
      <w:r w:rsidR="0006422E" w:rsidRPr="00A51D1B">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3BCB7151" w14:textId="21B84FB9" w:rsidR="00FD1B1F" w:rsidRPr="00A51D1B" w:rsidRDefault="00FD1B1F" w:rsidP="00531CCF">
      <w:pPr>
        <w:pStyle w:val="ConsPlusNormal"/>
        <w:ind w:firstLine="540"/>
        <w:jc w:val="both"/>
        <w:rPr>
          <w:rStyle w:val="SUBST"/>
          <w:rFonts w:ascii="Times New Roman" w:eastAsia="Times New Roman" w:hAnsi="Times New Roman" w:cs="Times New Roman"/>
          <w:bCs/>
          <w:iCs/>
          <w:szCs w:val="22"/>
          <w:u w:val="single"/>
          <w:lang w:eastAsia="ru-RU"/>
        </w:rPr>
      </w:pPr>
      <w:r w:rsidRPr="00A51D1B">
        <w:rPr>
          <w:rStyle w:val="SUBST"/>
          <w:rFonts w:ascii="Times New Roman" w:eastAsia="Times New Roman" w:hAnsi="Times New Roman" w:cs="Times New Roman"/>
          <w:bCs/>
          <w:iCs/>
          <w:szCs w:val="22"/>
          <w:lang w:eastAsia="ru-RU"/>
        </w:rPr>
        <w:t xml:space="preserve">Максимальная сумма номинальных стоимостей Биржевых облигаций, которые могут быть размещены в рамках Программы биржевых облигаций, составляет 70 000 000 000 (Семьдесят миллиардов) российских рублей </w:t>
      </w:r>
      <w:r w:rsidR="00C77354" w:rsidRPr="00A51D1B">
        <w:rPr>
          <w:rStyle w:val="SUBST"/>
          <w:rFonts w:ascii="Times New Roman" w:eastAsia="Times New Roman" w:hAnsi="Times New Roman" w:cs="Times New Roman"/>
          <w:bCs/>
          <w:iCs/>
          <w:szCs w:val="22"/>
          <w:lang w:eastAsia="ru-RU"/>
        </w:rPr>
        <w:t xml:space="preserve">включительно </w:t>
      </w:r>
      <w:r w:rsidRPr="00A51D1B">
        <w:rPr>
          <w:rStyle w:val="SUBST"/>
          <w:rFonts w:ascii="Times New Roman" w:eastAsia="Times New Roman" w:hAnsi="Times New Roman" w:cs="Times New Roman"/>
          <w:bCs/>
          <w:iCs/>
          <w:szCs w:val="22"/>
          <w:lang w:eastAsia="ru-RU"/>
        </w:rPr>
        <w:t xml:space="preserve">или эквивалент этой суммы в иностранной валюте, рассчитываемый </w:t>
      </w:r>
      <w:r w:rsidRPr="00A51D1B">
        <w:rPr>
          <w:rStyle w:val="SUBST"/>
          <w:rFonts w:ascii="Times New Roman" w:eastAsia="Times New Roman" w:hAnsi="Times New Roman" w:cs="Times New Roman"/>
          <w:bCs/>
          <w:iCs/>
          <w:szCs w:val="22"/>
          <w:u w:val="single"/>
          <w:lang w:eastAsia="ru-RU"/>
        </w:rPr>
        <w:t>по курсу Банка России на дату принятия уполномоченным органом управления Эмитента решения об утверждении соответствующ</w:t>
      </w:r>
      <w:r w:rsidR="003D394C" w:rsidRPr="00A51D1B">
        <w:rPr>
          <w:rStyle w:val="SUBST"/>
          <w:rFonts w:ascii="Times New Roman" w:eastAsia="Times New Roman" w:hAnsi="Times New Roman" w:cs="Times New Roman"/>
          <w:bCs/>
          <w:iCs/>
          <w:szCs w:val="22"/>
          <w:u w:val="single"/>
          <w:lang w:eastAsia="ru-RU"/>
        </w:rPr>
        <w:t>их</w:t>
      </w:r>
      <w:r w:rsidRPr="00A51D1B">
        <w:rPr>
          <w:rStyle w:val="SUBST"/>
          <w:rFonts w:ascii="Times New Roman" w:eastAsia="Times New Roman" w:hAnsi="Times New Roman" w:cs="Times New Roman"/>
          <w:bCs/>
          <w:iCs/>
          <w:szCs w:val="22"/>
          <w:u w:val="single"/>
          <w:lang w:eastAsia="ru-RU"/>
        </w:rPr>
        <w:t xml:space="preserve"> </w:t>
      </w:r>
      <w:r w:rsidR="003D394C" w:rsidRPr="00A51D1B">
        <w:rPr>
          <w:rStyle w:val="SUBST"/>
          <w:rFonts w:ascii="Times New Roman" w:eastAsia="Times New Roman" w:hAnsi="Times New Roman" w:cs="Times New Roman"/>
          <w:bCs/>
          <w:iCs/>
          <w:szCs w:val="22"/>
          <w:u w:val="single"/>
          <w:lang w:eastAsia="ru-RU"/>
        </w:rPr>
        <w:t>Условий выпуска</w:t>
      </w:r>
      <w:r w:rsidRPr="00A51D1B">
        <w:rPr>
          <w:rStyle w:val="SUBST"/>
          <w:rFonts w:ascii="Times New Roman" w:eastAsia="Times New Roman" w:hAnsi="Times New Roman" w:cs="Times New Roman"/>
          <w:bCs/>
          <w:iCs/>
          <w:szCs w:val="22"/>
          <w:u w:val="single"/>
          <w:lang w:eastAsia="ru-RU"/>
        </w:rPr>
        <w:t>.</w:t>
      </w:r>
    </w:p>
    <w:p w14:paraId="06C707F2" w14:textId="77777777" w:rsidR="007D2180" w:rsidRPr="00A51D1B" w:rsidRDefault="007D2180" w:rsidP="007D2180">
      <w:pPr>
        <w:pStyle w:val="ConsPlusNormal"/>
        <w:ind w:firstLine="540"/>
        <w:outlineLvl w:val="0"/>
        <w:rPr>
          <w:rFonts w:ascii="Times New Roman" w:hAnsi="Times New Roman" w:cs="Times New Roman"/>
          <w:sz w:val="22"/>
          <w:szCs w:val="22"/>
        </w:rPr>
      </w:pPr>
    </w:p>
    <w:p w14:paraId="1C888863" w14:textId="77777777" w:rsidR="00296931" w:rsidRPr="00A51D1B" w:rsidRDefault="00296931" w:rsidP="007D2180">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7. </w:t>
      </w:r>
      <w:r w:rsidR="000B7D2B" w:rsidRPr="00A51D1B">
        <w:rPr>
          <w:rFonts w:ascii="Times New Roman" w:hAnsi="Times New Roman" w:cs="Times New Roman"/>
          <w:sz w:val="22"/>
          <w:szCs w:val="22"/>
        </w:rPr>
        <w:t>Определяемые общим образом права владельцев облигаций, которые могут быть размещены в рамках программы облигаций</w:t>
      </w:r>
    </w:p>
    <w:p w14:paraId="3CE4FDA8" w14:textId="36D7333D" w:rsidR="00A50C03"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Биржевая облигация </w:t>
      </w:r>
      <w:r w:rsidR="00981602" w:rsidRPr="00A51D1B">
        <w:rPr>
          <w:rFonts w:ascii="Times New Roman" w:eastAsia="Times New Roman" w:hAnsi="Times New Roman" w:cs="Times New Roman"/>
          <w:b/>
          <w:bCs/>
          <w:i/>
          <w:iCs/>
          <w:lang w:eastAsia="ru-RU"/>
        </w:rPr>
        <w:t xml:space="preserve">каждого </w:t>
      </w:r>
      <w:r w:rsidRPr="00A51D1B">
        <w:rPr>
          <w:rFonts w:ascii="Times New Roman" w:eastAsia="Times New Roman" w:hAnsi="Times New Roman" w:cs="Times New Roman"/>
          <w:b/>
          <w:bCs/>
          <w:i/>
          <w:iCs/>
          <w:lang w:eastAsia="ru-RU"/>
        </w:rPr>
        <w:t xml:space="preserve">выпуска, </w:t>
      </w:r>
      <w:r w:rsidR="006E4775" w:rsidRPr="00A51D1B">
        <w:rPr>
          <w:rFonts w:ascii="Times New Roman" w:eastAsia="Times New Roman" w:hAnsi="Times New Roman" w:cs="Times New Roman"/>
          <w:b/>
          <w:bCs/>
          <w:i/>
          <w:iCs/>
          <w:lang w:eastAsia="ru-RU"/>
        </w:rPr>
        <w:t xml:space="preserve">размещаемого в рамках </w:t>
      </w:r>
      <w:r w:rsidR="00C77354" w:rsidRPr="00A51D1B">
        <w:rPr>
          <w:rFonts w:ascii="Times New Roman" w:eastAsia="Times New Roman" w:hAnsi="Times New Roman" w:cs="Times New Roman"/>
          <w:b/>
          <w:bCs/>
          <w:i/>
          <w:iCs/>
          <w:lang w:eastAsia="ru-RU"/>
        </w:rPr>
        <w:t>П</w:t>
      </w:r>
      <w:r w:rsidR="006E4775" w:rsidRPr="00A51D1B">
        <w:rPr>
          <w:rFonts w:ascii="Times New Roman" w:eastAsia="Times New Roman" w:hAnsi="Times New Roman" w:cs="Times New Roman"/>
          <w:b/>
          <w:bCs/>
          <w:i/>
          <w:iCs/>
          <w:lang w:eastAsia="ru-RU"/>
        </w:rPr>
        <w:t>рограммы облигаций,</w:t>
      </w:r>
      <w:r w:rsidRPr="00A51D1B">
        <w:rPr>
          <w:rFonts w:ascii="Times New Roman" w:eastAsia="Times New Roman" w:hAnsi="Times New Roman" w:cs="Times New Roman"/>
          <w:b/>
          <w:bCs/>
          <w:i/>
          <w:iCs/>
          <w:lang w:eastAsia="ru-RU"/>
        </w:rPr>
        <w:t xml:space="preserve"> предоставляет ее владельцу одинаковый объем прав.</w:t>
      </w:r>
    </w:p>
    <w:p w14:paraId="37E3D8A5" w14:textId="0A29C0D6" w:rsidR="006E4775"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Документами, удостоверяющими права, закрепленные Биржевой облигацией, являются Сертификат</w:t>
      </w:r>
      <w:r w:rsidR="00C77354" w:rsidRPr="00A51D1B">
        <w:rPr>
          <w:rFonts w:ascii="Times New Roman" w:eastAsia="Times New Roman" w:hAnsi="Times New Roman" w:cs="Times New Roman"/>
          <w:b/>
          <w:bCs/>
          <w:i/>
          <w:iCs/>
          <w:lang w:eastAsia="ru-RU"/>
        </w:rPr>
        <w:t xml:space="preserve">, Программа биржевых облигаций и </w:t>
      </w:r>
      <w:r w:rsidR="008243E6" w:rsidRPr="00A51D1B">
        <w:rPr>
          <w:rFonts w:ascii="Times New Roman" w:eastAsia="Times New Roman" w:hAnsi="Times New Roman" w:cs="Times New Roman"/>
          <w:b/>
          <w:bCs/>
          <w:i/>
          <w:iCs/>
          <w:lang w:eastAsia="ru-RU"/>
        </w:rPr>
        <w:t>Условия выпуска</w:t>
      </w:r>
      <w:r w:rsidR="006E4775" w:rsidRPr="00A51D1B">
        <w:rPr>
          <w:rFonts w:ascii="Times New Roman" w:eastAsia="Times New Roman" w:hAnsi="Times New Roman" w:cs="Times New Roman"/>
          <w:b/>
          <w:bCs/>
          <w:i/>
          <w:iCs/>
          <w:lang w:eastAsia="ru-RU"/>
        </w:rPr>
        <w:t>.</w:t>
      </w:r>
    </w:p>
    <w:p w14:paraId="49004BDC" w14:textId="77777777" w:rsidR="00C77354" w:rsidRPr="00A51D1B" w:rsidRDefault="00240C7B"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w:t>
      </w:r>
      <w:r w:rsidR="00981602" w:rsidRPr="00A51D1B">
        <w:rPr>
          <w:rFonts w:ascii="Times New Roman" w:eastAsia="Times New Roman" w:hAnsi="Times New Roman" w:cs="Times New Roman"/>
          <w:b/>
          <w:bCs/>
          <w:i/>
          <w:iCs/>
          <w:lang w:eastAsia="ru-RU"/>
        </w:rPr>
        <w:t xml:space="preserve">каждого </w:t>
      </w:r>
      <w:r w:rsidRPr="00A51D1B">
        <w:rPr>
          <w:rFonts w:ascii="Times New Roman" w:eastAsia="Times New Roman" w:hAnsi="Times New Roman" w:cs="Times New Roman"/>
          <w:b/>
          <w:bCs/>
          <w:i/>
          <w:iCs/>
          <w:lang w:eastAsia="ru-RU"/>
        </w:rPr>
        <w:t xml:space="preserve">выпуска, размещаемого в рамках </w:t>
      </w:r>
      <w:r w:rsidR="00971DF3" w:rsidRPr="00A51D1B">
        <w:rPr>
          <w:rFonts w:ascii="Times New Roman" w:eastAsia="Times New Roman" w:hAnsi="Times New Roman" w:cs="Times New Roman"/>
          <w:b/>
          <w:bCs/>
          <w:i/>
          <w:iCs/>
          <w:lang w:eastAsia="ru-RU"/>
        </w:rPr>
        <w:t>П</w:t>
      </w:r>
      <w:r w:rsidRPr="00A51D1B">
        <w:rPr>
          <w:rFonts w:ascii="Times New Roman" w:eastAsia="Times New Roman" w:hAnsi="Times New Roman" w:cs="Times New Roman"/>
          <w:b/>
          <w:bCs/>
          <w:i/>
          <w:iCs/>
          <w:lang w:eastAsia="ru-RU"/>
        </w:rPr>
        <w:t xml:space="preserve">рограммы </w:t>
      </w:r>
      <w:r w:rsidR="00971DF3"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 xml:space="preserve">облигаций, предоставляет ее владельцу </w:t>
      </w:r>
      <w:r w:rsidR="00A50C03" w:rsidRPr="00A51D1B">
        <w:rPr>
          <w:rFonts w:ascii="Times New Roman" w:eastAsia="Times New Roman" w:hAnsi="Times New Roman" w:cs="Times New Roman"/>
          <w:b/>
          <w:bCs/>
          <w:i/>
          <w:iCs/>
          <w:lang w:eastAsia="ru-RU"/>
        </w:rPr>
        <w:t>право на получение при погашении Биржевой облигации в предусмотренный ею срок номинальной стоимости Биржевой облигации</w:t>
      </w:r>
      <w:r w:rsidR="007F49F9" w:rsidRPr="00A51D1B">
        <w:rPr>
          <w:rFonts w:ascii="Times New Roman" w:eastAsia="Times New Roman" w:hAnsi="Times New Roman" w:cs="Times New Roman"/>
          <w:b/>
          <w:bCs/>
          <w:i/>
          <w:iCs/>
          <w:lang w:eastAsia="ru-RU"/>
        </w:rPr>
        <w:t xml:space="preserve"> (непогашенной части номинальной стоимости, в случае если решение о частичном досрочном погашении принято Эмитентом в соответствии с </w:t>
      </w:r>
      <w:r w:rsidR="00195CB8" w:rsidRPr="00A51D1B">
        <w:rPr>
          <w:rFonts w:ascii="Times New Roman" w:eastAsia="Times New Roman" w:hAnsi="Times New Roman" w:cs="Times New Roman"/>
          <w:b/>
          <w:bCs/>
          <w:i/>
          <w:iCs/>
          <w:lang w:eastAsia="ru-RU"/>
        </w:rPr>
        <w:t xml:space="preserve">пп. «Б» </w:t>
      </w:r>
      <w:r w:rsidR="007F49F9" w:rsidRPr="00A51D1B">
        <w:rPr>
          <w:rFonts w:ascii="Times New Roman" w:eastAsia="Times New Roman" w:hAnsi="Times New Roman" w:cs="Times New Roman"/>
          <w:b/>
          <w:bCs/>
          <w:i/>
          <w:iCs/>
          <w:lang w:eastAsia="ru-RU"/>
        </w:rPr>
        <w:t>п. 9.5.</w:t>
      </w:r>
      <w:r w:rsidR="00195CB8" w:rsidRPr="00A51D1B">
        <w:rPr>
          <w:rFonts w:ascii="Times New Roman" w:eastAsia="Times New Roman" w:hAnsi="Times New Roman" w:cs="Times New Roman"/>
          <w:b/>
          <w:bCs/>
          <w:i/>
          <w:iCs/>
          <w:lang w:eastAsia="ru-RU"/>
        </w:rPr>
        <w:t>2.</w:t>
      </w:r>
      <w:r w:rsidR="007F49F9" w:rsidRPr="00A51D1B">
        <w:rPr>
          <w:rFonts w:ascii="Times New Roman" w:eastAsia="Times New Roman" w:hAnsi="Times New Roman" w:cs="Times New Roman"/>
          <w:b/>
          <w:bCs/>
          <w:i/>
          <w:iCs/>
          <w:lang w:eastAsia="ru-RU"/>
        </w:rPr>
        <w:t xml:space="preserve"> Программы </w:t>
      </w:r>
      <w:r w:rsidR="00971DF3" w:rsidRPr="00A51D1B">
        <w:rPr>
          <w:rFonts w:ascii="Times New Roman" w:eastAsia="Times New Roman" w:hAnsi="Times New Roman" w:cs="Times New Roman"/>
          <w:b/>
          <w:bCs/>
          <w:i/>
          <w:iCs/>
          <w:lang w:eastAsia="ru-RU"/>
        </w:rPr>
        <w:t xml:space="preserve">биржевых </w:t>
      </w:r>
      <w:r w:rsidR="007F49F9" w:rsidRPr="00A51D1B">
        <w:rPr>
          <w:rFonts w:ascii="Times New Roman" w:eastAsia="Times New Roman" w:hAnsi="Times New Roman" w:cs="Times New Roman"/>
          <w:b/>
          <w:bCs/>
          <w:i/>
          <w:iCs/>
          <w:lang w:eastAsia="ru-RU"/>
        </w:rPr>
        <w:t>облигаций)</w:t>
      </w:r>
      <w:r w:rsidR="00A50C03" w:rsidRPr="00A51D1B">
        <w:rPr>
          <w:rFonts w:ascii="Times New Roman" w:eastAsia="Times New Roman" w:hAnsi="Times New Roman" w:cs="Times New Roman"/>
          <w:b/>
          <w:bCs/>
          <w:i/>
          <w:iCs/>
          <w:lang w:eastAsia="ru-RU"/>
        </w:rPr>
        <w:t xml:space="preserve">. </w:t>
      </w:r>
    </w:p>
    <w:p w14:paraId="2B6B0419" w14:textId="77777777" w:rsidR="00A50C03" w:rsidRPr="00A51D1B" w:rsidRDefault="007F49F9"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Эмитентом в соответствии с </w:t>
      </w:r>
      <w:r w:rsidR="00195CB8" w:rsidRPr="00A51D1B">
        <w:rPr>
          <w:rFonts w:ascii="Times New Roman" w:eastAsia="Times New Roman" w:hAnsi="Times New Roman" w:cs="Times New Roman"/>
          <w:b/>
          <w:bCs/>
          <w:i/>
          <w:iCs/>
          <w:lang w:eastAsia="ru-RU"/>
        </w:rPr>
        <w:t xml:space="preserve">пп. «Б» п. 9.5.2. </w:t>
      </w:r>
      <w:r w:rsidRPr="00A51D1B">
        <w:rPr>
          <w:rFonts w:ascii="Times New Roman" w:eastAsia="Times New Roman" w:hAnsi="Times New Roman" w:cs="Times New Roman"/>
          <w:b/>
          <w:bCs/>
          <w:i/>
          <w:iCs/>
          <w:lang w:eastAsia="ru-RU"/>
        </w:rPr>
        <w:t>Программы</w:t>
      </w:r>
      <w:r w:rsidR="00971DF3" w:rsidRPr="00A51D1B">
        <w:t xml:space="preserve"> </w:t>
      </w:r>
      <w:r w:rsidR="00971DF3" w:rsidRPr="00A51D1B">
        <w:rPr>
          <w:rFonts w:ascii="Times New Roman" w:eastAsia="Times New Roman" w:hAnsi="Times New Roman" w:cs="Times New Roman"/>
          <w:b/>
          <w:bCs/>
          <w:i/>
          <w:iCs/>
          <w:lang w:eastAsia="ru-RU"/>
        </w:rPr>
        <w:t>биржевых</w:t>
      </w:r>
      <w:r w:rsidRPr="00A51D1B">
        <w:rPr>
          <w:rFonts w:ascii="Times New Roman" w:eastAsia="Times New Roman" w:hAnsi="Times New Roman" w:cs="Times New Roman"/>
          <w:b/>
          <w:bCs/>
          <w:i/>
          <w:iCs/>
          <w:lang w:eastAsia="ru-RU"/>
        </w:rPr>
        <w:t xml:space="preserve"> облигаций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389105E" w14:textId="59669775" w:rsidR="00A50C03" w:rsidRPr="00A51D1B" w:rsidRDefault="00981602"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каждого </w:t>
      </w:r>
      <w:r w:rsidR="00240C7B" w:rsidRPr="00A51D1B">
        <w:rPr>
          <w:rFonts w:ascii="Times New Roman" w:eastAsia="Times New Roman" w:hAnsi="Times New Roman" w:cs="Times New Roman"/>
          <w:b/>
          <w:bCs/>
          <w:i/>
          <w:iCs/>
          <w:lang w:eastAsia="ru-RU"/>
        </w:rPr>
        <w:t xml:space="preserve">выпуска, размещаемого в рамках </w:t>
      </w:r>
      <w:r w:rsidR="00971DF3" w:rsidRPr="00A51D1B">
        <w:rPr>
          <w:rFonts w:ascii="Times New Roman" w:eastAsia="Times New Roman" w:hAnsi="Times New Roman" w:cs="Times New Roman"/>
          <w:b/>
          <w:bCs/>
          <w:i/>
          <w:iCs/>
          <w:lang w:eastAsia="ru-RU"/>
        </w:rPr>
        <w:t>П</w:t>
      </w:r>
      <w:r w:rsidR="00240C7B" w:rsidRPr="00A51D1B">
        <w:rPr>
          <w:rFonts w:ascii="Times New Roman" w:eastAsia="Times New Roman" w:hAnsi="Times New Roman" w:cs="Times New Roman"/>
          <w:b/>
          <w:bCs/>
          <w:i/>
          <w:iCs/>
          <w:lang w:eastAsia="ru-RU"/>
        </w:rPr>
        <w:t xml:space="preserve">рограммы </w:t>
      </w:r>
      <w:r w:rsidR="00971DF3" w:rsidRPr="00A51D1B">
        <w:rPr>
          <w:rFonts w:ascii="Times New Roman" w:eastAsia="Times New Roman" w:hAnsi="Times New Roman" w:cs="Times New Roman"/>
          <w:b/>
          <w:bCs/>
          <w:i/>
          <w:iCs/>
          <w:lang w:eastAsia="ru-RU"/>
        </w:rPr>
        <w:t xml:space="preserve">биржевых </w:t>
      </w:r>
      <w:r w:rsidR="00240C7B" w:rsidRPr="00A51D1B">
        <w:rPr>
          <w:rFonts w:ascii="Times New Roman" w:eastAsia="Times New Roman" w:hAnsi="Times New Roman" w:cs="Times New Roman"/>
          <w:b/>
          <w:bCs/>
          <w:i/>
          <w:iCs/>
          <w:lang w:eastAsia="ru-RU"/>
        </w:rPr>
        <w:t xml:space="preserve">облигаций, предоставляет ее владельцу </w:t>
      </w:r>
      <w:r w:rsidR="00A50C03" w:rsidRPr="00A51D1B">
        <w:rPr>
          <w:rFonts w:ascii="Times New Roman" w:eastAsia="Times New Roman" w:hAnsi="Times New Roman" w:cs="Times New Roman"/>
          <w:b/>
          <w:bCs/>
          <w:i/>
          <w:iCs/>
          <w:lang w:eastAsia="ru-RU"/>
        </w:rPr>
        <w:t xml:space="preserve">право на получение процента от </w:t>
      </w:r>
      <w:r w:rsidR="00AC237D" w:rsidRPr="00A51D1B">
        <w:rPr>
          <w:rFonts w:ascii="Times New Roman" w:eastAsia="Times New Roman" w:hAnsi="Times New Roman" w:cs="Times New Roman"/>
          <w:b/>
          <w:bCs/>
          <w:i/>
          <w:iCs/>
          <w:lang w:eastAsia="ru-RU"/>
        </w:rPr>
        <w:t xml:space="preserve">Непогашенной части </w:t>
      </w:r>
      <w:r w:rsidR="00A50C03" w:rsidRPr="00A51D1B">
        <w:rPr>
          <w:rFonts w:ascii="Times New Roman" w:eastAsia="Times New Roman" w:hAnsi="Times New Roman" w:cs="Times New Roman"/>
          <w:b/>
          <w:bCs/>
          <w:i/>
          <w:iCs/>
          <w:lang w:eastAsia="ru-RU"/>
        </w:rPr>
        <w:t xml:space="preserve">номинальной стоимости Биржевой облигации (купонного дохода), порядок определения размера </w:t>
      </w:r>
      <w:r w:rsidR="007A2353" w:rsidRPr="00A51D1B">
        <w:rPr>
          <w:rFonts w:ascii="Times New Roman" w:eastAsia="Times New Roman" w:hAnsi="Times New Roman" w:cs="Times New Roman"/>
          <w:b/>
          <w:bCs/>
          <w:i/>
          <w:iCs/>
          <w:lang w:eastAsia="ru-RU"/>
        </w:rPr>
        <w:t xml:space="preserve">которого </w:t>
      </w:r>
      <w:r w:rsidR="008703D1" w:rsidRPr="00A51D1B">
        <w:rPr>
          <w:rFonts w:ascii="Times New Roman" w:eastAsia="Times New Roman" w:hAnsi="Times New Roman" w:cs="Times New Roman"/>
          <w:b/>
          <w:bCs/>
          <w:i/>
          <w:iCs/>
          <w:lang w:eastAsia="ru-RU"/>
        </w:rPr>
        <w:t>указан в п.9.3 Программы биржевых облигаций, а</w:t>
      </w:r>
      <w:r w:rsidR="000E60E1" w:rsidRPr="00A51D1B">
        <w:rPr>
          <w:rFonts w:ascii="Times New Roman" w:eastAsia="Times New Roman" w:hAnsi="Times New Roman" w:cs="Times New Roman"/>
          <w:b/>
          <w:bCs/>
          <w:i/>
          <w:iCs/>
          <w:lang w:eastAsia="ru-RU"/>
        </w:rPr>
        <w:t xml:space="preserve"> сроки выплаты </w:t>
      </w:r>
      <w:r w:rsidR="007A2353" w:rsidRPr="00A51D1B">
        <w:rPr>
          <w:rFonts w:ascii="Times New Roman" w:eastAsia="Times New Roman" w:hAnsi="Times New Roman" w:cs="Times New Roman"/>
          <w:b/>
          <w:bCs/>
          <w:i/>
          <w:iCs/>
          <w:lang w:eastAsia="ru-RU"/>
        </w:rPr>
        <w:t xml:space="preserve">- </w:t>
      </w:r>
      <w:r w:rsidR="008703D1" w:rsidRPr="00A51D1B">
        <w:rPr>
          <w:rFonts w:ascii="Times New Roman" w:eastAsia="Times New Roman" w:hAnsi="Times New Roman" w:cs="Times New Roman"/>
          <w:b/>
          <w:bCs/>
          <w:i/>
          <w:iCs/>
          <w:lang w:eastAsia="ru-RU"/>
        </w:rPr>
        <w:t>в п.9.4 Программы биржевых облигаций</w:t>
      </w:r>
      <w:r w:rsidR="00A50C03" w:rsidRPr="00A51D1B">
        <w:rPr>
          <w:rFonts w:ascii="Times New Roman" w:eastAsia="Times New Roman" w:hAnsi="Times New Roman" w:cs="Times New Roman"/>
          <w:b/>
          <w:bCs/>
          <w:i/>
          <w:iCs/>
          <w:lang w:eastAsia="ru-RU"/>
        </w:rPr>
        <w:t>.</w:t>
      </w:r>
    </w:p>
    <w:p w14:paraId="7C45C574" w14:textId="4FCD5A1D" w:rsidR="00A50C03" w:rsidRPr="00A51D1B" w:rsidRDefault="00981602"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каждого </w:t>
      </w:r>
      <w:r w:rsidR="00240C7B" w:rsidRPr="00A51D1B">
        <w:rPr>
          <w:rFonts w:ascii="Times New Roman" w:eastAsia="Times New Roman" w:hAnsi="Times New Roman" w:cs="Times New Roman"/>
          <w:b/>
          <w:bCs/>
          <w:i/>
          <w:iCs/>
          <w:lang w:eastAsia="ru-RU"/>
        </w:rPr>
        <w:t xml:space="preserve">выпуска, размещаемого в рамках </w:t>
      </w:r>
      <w:r w:rsidR="00971DF3" w:rsidRPr="00A51D1B">
        <w:rPr>
          <w:rFonts w:ascii="Times New Roman" w:eastAsia="Times New Roman" w:hAnsi="Times New Roman" w:cs="Times New Roman"/>
          <w:b/>
          <w:bCs/>
          <w:i/>
          <w:iCs/>
          <w:lang w:eastAsia="ru-RU"/>
        </w:rPr>
        <w:t>П</w:t>
      </w:r>
      <w:r w:rsidR="00240C7B" w:rsidRPr="00A51D1B">
        <w:rPr>
          <w:rFonts w:ascii="Times New Roman" w:eastAsia="Times New Roman" w:hAnsi="Times New Roman" w:cs="Times New Roman"/>
          <w:b/>
          <w:bCs/>
          <w:i/>
          <w:iCs/>
          <w:lang w:eastAsia="ru-RU"/>
        </w:rPr>
        <w:t>рограммы</w:t>
      </w:r>
      <w:r w:rsidR="00971DF3" w:rsidRPr="00A51D1B">
        <w:rPr>
          <w:rFonts w:ascii="Times New Roman" w:eastAsia="Times New Roman" w:hAnsi="Times New Roman" w:cs="Times New Roman"/>
          <w:b/>
          <w:bCs/>
          <w:i/>
          <w:iCs/>
          <w:lang w:eastAsia="ru-RU"/>
        </w:rPr>
        <w:t xml:space="preserve"> биржевых</w:t>
      </w:r>
      <w:r w:rsidR="00240C7B" w:rsidRPr="00A51D1B">
        <w:rPr>
          <w:rFonts w:ascii="Times New Roman" w:eastAsia="Times New Roman" w:hAnsi="Times New Roman" w:cs="Times New Roman"/>
          <w:b/>
          <w:bCs/>
          <w:i/>
          <w:iCs/>
          <w:lang w:eastAsia="ru-RU"/>
        </w:rPr>
        <w:t xml:space="preserve"> облигаций, предоставляет ее владельцу </w:t>
      </w:r>
      <w:r w:rsidR="00A50C03" w:rsidRPr="00A51D1B">
        <w:rPr>
          <w:rFonts w:ascii="Times New Roman" w:eastAsia="Times New Roman" w:hAnsi="Times New Roman" w:cs="Times New Roman"/>
          <w:b/>
          <w:bCs/>
          <w:i/>
          <w:iCs/>
          <w:lang w:eastAsia="ru-RU"/>
        </w:rPr>
        <w:t xml:space="preserve">право требовать приобретения Биржевых облигаций Эмитентом в случаях и на условиях, предусмотренных </w:t>
      </w:r>
      <w:r w:rsidR="00240C7B" w:rsidRPr="00A51D1B">
        <w:rPr>
          <w:rFonts w:ascii="Times New Roman" w:eastAsia="Times New Roman" w:hAnsi="Times New Roman" w:cs="Times New Roman"/>
          <w:b/>
          <w:bCs/>
          <w:i/>
          <w:iCs/>
          <w:lang w:eastAsia="ru-RU"/>
        </w:rPr>
        <w:t xml:space="preserve">в п. 10 Программы </w:t>
      </w:r>
      <w:r w:rsidR="00971DF3" w:rsidRPr="00A51D1B">
        <w:rPr>
          <w:rFonts w:ascii="Times New Roman" w:eastAsia="Times New Roman" w:hAnsi="Times New Roman" w:cs="Times New Roman"/>
          <w:b/>
          <w:bCs/>
          <w:i/>
          <w:iCs/>
          <w:lang w:eastAsia="ru-RU"/>
        </w:rPr>
        <w:t xml:space="preserve">биржевых </w:t>
      </w:r>
      <w:r w:rsidR="00240C7B" w:rsidRPr="00A51D1B">
        <w:rPr>
          <w:rFonts w:ascii="Times New Roman" w:eastAsia="Times New Roman" w:hAnsi="Times New Roman" w:cs="Times New Roman"/>
          <w:b/>
          <w:bCs/>
          <w:i/>
          <w:iCs/>
          <w:lang w:eastAsia="ru-RU"/>
        </w:rPr>
        <w:t>облигаций</w:t>
      </w:r>
      <w:r w:rsidR="00A50C03" w:rsidRPr="00A51D1B">
        <w:rPr>
          <w:rFonts w:ascii="Times New Roman" w:eastAsia="Times New Roman" w:hAnsi="Times New Roman" w:cs="Times New Roman"/>
          <w:b/>
          <w:bCs/>
          <w:i/>
          <w:iCs/>
          <w:lang w:eastAsia="ru-RU"/>
        </w:rPr>
        <w:t>.</w:t>
      </w:r>
    </w:p>
    <w:p w14:paraId="1BB4F525" w14:textId="1406F8FC" w:rsidR="00A50C03" w:rsidRPr="00A51D1B" w:rsidRDefault="00981602" w:rsidP="00A50C03">
      <w:pPr>
        <w:widowControl w:val="0"/>
        <w:autoSpaceDE w:val="0"/>
        <w:autoSpaceDN w:val="0"/>
        <w:adjustRightInd w:val="0"/>
        <w:ind w:firstLine="540"/>
        <w:rPr>
          <w:rFonts w:ascii="Arial" w:eastAsia="Times New Roman" w:hAnsi="Arial" w:cs="Arial"/>
          <w:lang w:eastAsia="ru-RU"/>
        </w:rPr>
      </w:pPr>
      <w:r w:rsidRPr="00A51D1B">
        <w:rPr>
          <w:rFonts w:ascii="Times New Roman" w:eastAsia="Times New Roman" w:hAnsi="Times New Roman" w:cs="Times New Roman"/>
          <w:b/>
          <w:bCs/>
          <w:i/>
          <w:iCs/>
          <w:lang w:eastAsia="ru-RU"/>
        </w:rPr>
        <w:t xml:space="preserve">Биржевая облигация каждого </w:t>
      </w:r>
      <w:r w:rsidR="00240C7B" w:rsidRPr="00A51D1B">
        <w:rPr>
          <w:rFonts w:ascii="Times New Roman" w:eastAsia="Times New Roman" w:hAnsi="Times New Roman" w:cs="Times New Roman"/>
          <w:b/>
          <w:i/>
          <w:lang w:eastAsia="ru-RU"/>
        </w:rPr>
        <w:t xml:space="preserve">выпуска, размещаемого в рамках </w:t>
      </w:r>
      <w:r w:rsidR="00971DF3" w:rsidRPr="00A51D1B">
        <w:rPr>
          <w:rFonts w:ascii="Times New Roman" w:eastAsia="Times New Roman" w:hAnsi="Times New Roman" w:cs="Times New Roman"/>
          <w:b/>
          <w:i/>
          <w:lang w:eastAsia="ru-RU"/>
        </w:rPr>
        <w:t>П</w:t>
      </w:r>
      <w:r w:rsidR="00240C7B" w:rsidRPr="00A51D1B">
        <w:rPr>
          <w:rFonts w:ascii="Times New Roman" w:eastAsia="Times New Roman" w:hAnsi="Times New Roman" w:cs="Times New Roman"/>
          <w:b/>
          <w:i/>
          <w:lang w:eastAsia="ru-RU"/>
        </w:rPr>
        <w:t>рограммы</w:t>
      </w:r>
      <w:r w:rsidR="00971DF3" w:rsidRPr="00A51D1B">
        <w:rPr>
          <w:rFonts w:ascii="Times New Roman" w:eastAsia="Times New Roman" w:hAnsi="Times New Roman" w:cs="Times New Roman"/>
          <w:b/>
          <w:i/>
          <w:lang w:eastAsia="ru-RU"/>
        </w:rPr>
        <w:t xml:space="preserve"> биржевых</w:t>
      </w:r>
      <w:r w:rsidR="00240C7B" w:rsidRPr="00A51D1B">
        <w:rPr>
          <w:rFonts w:ascii="Times New Roman" w:eastAsia="Times New Roman" w:hAnsi="Times New Roman" w:cs="Times New Roman"/>
          <w:b/>
          <w:i/>
          <w:lang w:eastAsia="ru-RU"/>
        </w:rPr>
        <w:t xml:space="preserve"> облигаций, предоставляет ее владельцу </w:t>
      </w:r>
      <w:r w:rsidR="00A50C03" w:rsidRPr="00A51D1B">
        <w:rPr>
          <w:rFonts w:ascii="Times New Roman" w:eastAsia="Times New Roman" w:hAnsi="Times New Roman" w:cs="Times New Roman"/>
          <w:b/>
          <w:i/>
          <w:lang w:eastAsia="ru-RU"/>
        </w:rPr>
        <w:t xml:space="preserve">право требовать досрочного погашения </w:t>
      </w:r>
      <w:r w:rsidR="00A50C03" w:rsidRPr="00A51D1B">
        <w:rPr>
          <w:rFonts w:ascii="Times New Roman" w:eastAsia="Times New Roman" w:hAnsi="Times New Roman" w:cs="Times New Roman"/>
          <w:b/>
          <w:bCs/>
          <w:i/>
          <w:iCs/>
          <w:lang w:eastAsia="ru-RU"/>
        </w:rPr>
        <w:t xml:space="preserve">Биржевых </w:t>
      </w:r>
      <w:r w:rsidR="00A50C03" w:rsidRPr="00A51D1B">
        <w:rPr>
          <w:rFonts w:ascii="Times New Roman" w:eastAsia="Times New Roman" w:hAnsi="Times New Roman" w:cs="Times New Roman"/>
          <w:b/>
          <w:i/>
          <w:lang w:eastAsia="ru-RU"/>
        </w:rPr>
        <w:t>облигаций и выплаты причитающегося ему накопленного купонного дохода</w:t>
      </w:r>
      <w:r w:rsidR="003632A0" w:rsidRPr="00A51D1B">
        <w:rPr>
          <w:rFonts w:ascii="Times New Roman" w:eastAsia="Times New Roman" w:hAnsi="Times New Roman" w:cs="Times New Roman"/>
          <w:b/>
          <w:i/>
          <w:lang w:eastAsia="ru-RU"/>
        </w:rPr>
        <w:t>, рассчитанного</w:t>
      </w:r>
      <w:r w:rsidR="00A50C03" w:rsidRPr="00A51D1B">
        <w:rPr>
          <w:rFonts w:ascii="Times New Roman" w:eastAsia="Times New Roman" w:hAnsi="Times New Roman" w:cs="Times New Roman"/>
          <w:b/>
          <w:i/>
          <w:lang w:eastAsia="ru-RU"/>
        </w:rPr>
        <w:t xml:space="preserve"> на дату </w:t>
      </w:r>
      <w:r w:rsidR="00CE2308" w:rsidRPr="00A51D1B">
        <w:rPr>
          <w:rFonts w:ascii="Times New Roman" w:eastAsia="Times New Roman" w:hAnsi="Times New Roman" w:cs="Times New Roman"/>
          <w:b/>
          <w:i/>
          <w:lang w:eastAsia="ru-RU"/>
        </w:rPr>
        <w:t xml:space="preserve">исполнения обязательств по </w:t>
      </w:r>
      <w:r w:rsidR="00A50C03" w:rsidRPr="00A51D1B">
        <w:rPr>
          <w:rFonts w:ascii="Times New Roman" w:eastAsia="Times New Roman" w:hAnsi="Times New Roman" w:cs="Times New Roman"/>
          <w:b/>
          <w:i/>
          <w:lang w:eastAsia="ru-RU"/>
        </w:rPr>
        <w:t>досрочно</w:t>
      </w:r>
      <w:r w:rsidR="00CE2308" w:rsidRPr="00A51D1B">
        <w:rPr>
          <w:rFonts w:ascii="Times New Roman" w:eastAsia="Times New Roman" w:hAnsi="Times New Roman" w:cs="Times New Roman"/>
          <w:b/>
          <w:i/>
          <w:lang w:eastAsia="ru-RU"/>
        </w:rPr>
        <w:t>му</w:t>
      </w:r>
      <w:r w:rsidR="00A50C03" w:rsidRPr="00A51D1B">
        <w:rPr>
          <w:rFonts w:ascii="Times New Roman" w:eastAsia="Times New Roman" w:hAnsi="Times New Roman" w:cs="Times New Roman"/>
          <w:b/>
          <w:i/>
          <w:lang w:eastAsia="ru-RU"/>
        </w:rPr>
        <w:t xml:space="preserve"> погашени</w:t>
      </w:r>
      <w:r w:rsidR="00CE2308" w:rsidRPr="00A51D1B">
        <w:rPr>
          <w:rFonts w:ascii="Times New Roman" w:eastAsia="Times New Roman" w:hAnsi="Times New Roman" w:cs="Times New Roman"/>
          <w:b/>
          <w:i/>
          <w:lang w:eastAsia="ru-RU"/>
        </w:rPr>
        <w:t>ю</w:t>
      </w:r>
      <w:r w:rsidR="00A50C03" w:rsidRPr="00A51D1B">
        <w:rPr>
          <w:rFonts w:ascii="Times New Roman" w:eastAsia="Times New Roman" w:hAnsi="Times New Roman" w:cs="Times New Roman"/>
          <w:b/>
          <w:i/>
          <w:lang w:eastAsia="ru-RU"/>
        </w:rPr>
        <w:t xml:space="preserve"> Биржевых облигаций в случаях и на условиях, предусмотренных </w:t>
      </w:r>
      <w:r w:rsidR="000E60E1" w:rsidRPr="00A51D1B">
        <w:rPr>
          <w:rFonts w:ascii="Times New Roman" w:eastAsia="Times New Roman" w:hAnsi="Times New Roman" w:cs="Times New Roman"/>
          <w:b/>
          <w:i/>
          <w:lang w:eastAsia="ru-RU"/>
        </w:rPr>
        <w:t xml:space="preserve">в п. 9.5 Программы </w:t>
      </w:r>
      <w:r w:rsidR="00971DF3" w:rsidRPr="00A51D1B">
        <w:rPr>
          <w:rFonts w:ascii="Times New Roman" w:eastAsia="Times New Roman" w:hAnsi="Times New Roman" w:cs="Times New Roman"/>
          <w:b/>
          <w:i/>
          <w:lang w:eastAsia="ru-RU"/>
        </w:rPr>
        <w:t xml:space="preserve">биржевых </w:t>
      </w:r>
      <w:r w:rsidR="000E60E1" w:rsidRPr="00A51D1B">
        <w:rPr>
          <w:rFonts w:ascii="Times New Roman" w:eastAsia="Times New Roman" w:hAnsi="Times New Roman" w:cs="Times New Roman"/>
          <w:b/>
          <w:i/>
          <w:lang w:eastAsia="ru-RU"/>
        </w:rPr>
        <w:t>облигаций</w:t>
      </w:r>
      <w:r w:rsidR="00A50C03" w:rsidRPr="00A51D1B">
        <w:rPr>
          <w:rFonts w:ascii="Times New Roman" w:eastAsia="Times New Roman" w:hAnsi="Times New Roman" w:cs="Times New Roman"/>
          <w:b/>
          <w:i/>
          <w:lang w:eastAsia="ru-RU"/>
        </w:rPr>
        <w:t>, а также действующим законодательством Р</w:t>
      </w:r>
      <w:r w:rsidR="000E60E1" w:rsidRPr="00A51D1B">
        <w:rPr>
          <w:rFonts w:ascii="Times New Roman" w:eastAsia="Times New Roman" w:hAnsi="Times New Roman" w:cs="Times New Roman"/>
          <w:b/>
          <w:i/>
          <w:lang w:eastAsia="ru-RU"/>
        </w:rPr>
        <w:t xml:space="preserve">оссийской </w:t>
      </w:r>
      <w:r w:rsidR="00A50C03" w:rsidRPr="00A51D1B">
        <w:rPr>
          <w:rFonts w:ascii="Times New Roman" w:eastAsia="Times New Roman" w:hAnsi="Times New Roman" w:cs="Times New Roman"/>
          <w:b/>
          <w:i/>
          <w:lang w:eastAsia="ru-RU"/>
        </w:rPr>
        <w:t>Ф</w:t>
      </w:r>
      <w:r w:rsidR="000E60E1" w:rsidRPr="00A51D1B">
        <w:rPr>
          <w:rFonts w:ascii="Times New Roman" w:eastAsia="Times New Roman" w:hAnsi="Times New Roman" w:cs="Times New Roman"/>
          <w:b/>
          <w:i/>
          <w:lang w:eastAsia="ru-RU"/>
        </w:rPr>
        <w:t>едерации</w:t>
      </w:r>
      <w:r w:rsidR="00A50C03" w:rsidRPr="00A51D1B">
        <w:rPr>
          <w:rFonts w:ascii="Times New Roman" w:eastAsia="Times New Roman" w:hAnsi="Times New Roman" w:cs="Times New Roman"/>
          <w:b/>
          <w:i/>
          <w:lang w:eastAsia="ru-RU"/>
        </w:rPr>
        <w:t>.</w:t>
      </w:r>
    </w:p>
    <w:p w14:paraId="082D459E" w14:textId="77777777" w:rsidR="00A50C03" w:rsidRPr="00A51D1B" w:rsidRDefault="00A50C03" w:rsidP="00A50C03">
      <w:pPr>
        <w:autoSpaceDE w:val="0"/>
        <w:autoSpaceDN w:val="0"/>
        <w:ind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BD46237" w14:textId="77777777" w:rsidR="00A50C03" w:rsidRPr="00A51D1B" w:rsidRDefault="00A50C03" w:rsidP="00A50C03">
      <w:pPr>
        <w:autoSpaceDE w:val="0"/>
        <w:autoSpaceDN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Все задолженности Эмитента по Биржевым облигациям будут юридически равны и в равной степени обязательны к исполнению.</w:t>
      </w:r>
    </w:p>
    <w:p w14:paraId="2DC8AB14" w14:textId="77777777" w:rsidR="00A50C03"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14:paraId="0657E29B" w14:textId="77777777" w:rsidR="00CE2308" w:rsidRPr="00A51D1B" w:rsidRDefault="00CE2308"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49CFA98" w14:textId="77777777" w:rsidR="00A50C03"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вправе осуществлять иные права, предусмотренные законодательством Российской Федерации.</w:t>
      </w:r>
    </w:p>
    <w:p w14:paraId="45469274" w14:textId="77777777" w:rsidR="00A50C03" w:rsidRPr="00A51D1B" w:rsidRDefault="00A50C03" w:rsidP="00A50C03">
      <w:pPr>
        <w:widowControl w:val="0"/>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F6D4215" w14:textId="77777777" w:rsidR="00A50C03" w:rsidRPr="00A51D1B" w:rsidRDefault="00A50C03" w:rsidP="00A50C03">
      <w:pPr>
        <w:widowControl w:val="0"/>
        <w:autoSpaceDE w:val="0"/>
        <w:autoSpaceDN w:val="0"/>
        <w:adjustRightInd w:val="0"/>
        <w:ind w:firstLine="540"/>
        <w:rPr>
          <w:rFonts w:ascii="Times New Roman" w:eastAsia="Times New Roman" w:hAnsi="Times New Roman" w:cs="Times New Roman"/>
          <w:lang w:eastAsia="ru-RU"/>
        </w:rPr>
      </w:pPr>
    </w:p>
    <w:p w14:paraId="5D8D0694" w14:textId="77777777" w:rsidR="00A50C03" w:rsidRPr="00A51D1B" w:rsidRDefault="00614113" w:rsidP="00A50C03">
      <w:pPr>
        <w:widowControl w:val="0"/>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 </w:t>
      </w:r>
      <w:r w:rsidR="006B50F7" w:rsidRPr="00A51D1B">
        <w:rPr>
          <w:rFonts w:ascii="Times New Roman" w:eastAsia="Times New Roman" w:hAnsi="Times New Roman" w:cs="Times New Roman"/>
          <w:lang w:eastAsia="ru-RU"/>
        </w:rPr>
        <w:t>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6424BA3" w14:textId="39825A2D" w:rsidR="00A50C03" w:rsidRPr="00A51D1B" w:rsidRDefault="009F23EF" w:rsidP="00A50C03">
      <w:pPr>
        <w:autoSpaceDE w:val="0"/>
        <w:autoSpaceDN w:val="0"/>
        <w:adjustRightInd w:val="0"/>
        <w:ind w:firstLine="540"/>
        <w:rPr>
          <w:rFonts w:ascii="Times New Roman" w:eastAsia="Times New Roman" w:hAnsi="Times New Roman" w:cs="Times New Roman"/>
          <w:i/>
          <w:u w:val="single"/>
          <w:lang w:eastAsia="ru-RU"/>
        </w:rPr>
      </w:pPr>
      <w:r w:rsidRPr="00A51D1B">
        <w:rPr>
          <w:rFonts w:ascii="Times New Roman" w:eastAsia="Times New Roman" w:hAnsi="Times New Roman" w:cs="Times New Roman"/>
          <w:b/>
          <w:bCs/>
          <w:i/>
          <w:iCs/>
          <w:u w:val="single"/>
          <w:lang w:eastAsia="ru-RU"/>
        </w:rPr>
        <w:t>Программой биржевых облигаций предусмотрена возможность получения владельцами Биржевых облигаций определенного выпуска прав, возникающих из предоставляемого по таким Биржевым облигациям обеспечения в форме поручительства или банковской</w:t>
      </w:r>
      <w:r w:rsidR="00E96DC9" w:rsidRPr="00A51D1B">
        <w:rPr>
          <w:rFonts w:ascii="Times New Roman" w:eastAsia="Times New Roman" w:hAnsi="Times New Roman" w:cs="Times New Roman"/>
          <w:b/>
          <w:bCs/>
          <w:i/>
          <w:iCs/>
          <w:u w:val="single"/>
          <w:lang w:eastAsia="ru-RU"/>
        </w:rPr>
        <w:t xml:space="preserve"> (независимой)</w:t>
      </w:r>
      <w:r w:rsidRPr="00A51D1B">
        <w:rPr>
          <w:rFonts w:ascii="Times New Roman" w:eastAsia="Times New Roman" w:hAnsi="Times New Roman" w:cs="Times New Roman"/>
          <w:b/>
          <w:bCs/>
          <w:i/>
          <w:iCs/>
          <w:u w:val="single"/>
          <w:lang w:eastAsia="ru-RU"/>
        </w:rPr>
        <w:t xml:space="preserve"> гарантии. </w:t>
      </w:r>
      <w:r w:rsidR="005C7D6C" w:rsidRPr="00A51D1B">
        <w:rPr>
          <w:rFonts w:ascii="Times New Roman" w:eastAsia="Times New Roman" w:hAnsi="Times New Roman" w:cs="Times New Roman"/>
          <w:b/>
          <w:bCs/>
          <w:i/>
          <w:iCs/>
          <w:u w:val="single"/>
          <w:lang w:eastAsia="ru-RU"/>
        </w:rPr>
        <w:t xml:space="preserve">В случае предоставления обеспечения по Биржевым облигациям </w:t>
      </w:r>
      <w:r w:rsidR="00862811" w:rsidRPr="00A51D1B">
        <w:rPr>
          <w:rFonts w:ascii="Times New Roman" w:eastAsia="Times New Roman" w:hAnsi="Times New Roman" w:cs="Times New Roman"/>
          <w:b/>
          <w:bCs/>
          <w:i/>
          <w:iCs/>
          <w:u w:val="single"/>
          <w:lang w:eastAsia="ru-RU"/>
        </w:rPr>
        <w:t xml:space="preserve">определенного </w:t>
      </w:r>
      <w:r w:rsidR="005C7D6C" w:rsidRPr="00A51D1B">
        <w:rPr>
          <w:rFonts w:ascii="Times New Roman" w:eastAsia="Times New Roman" w:hAnsi="Times New Roman" w:cs="Times New Roman"/>
          <w:b/>
          <w:bCs/>
          <w:i/>
          <w:iCs/>
          <w:u w:val="single"/>
          <w:lang w:eastAsia="ru-RU"/>
        </w:rPr>
        <w:lastRenderedPageBreak/>
        <w:t xml:space="preserve">выпуска, сведения </w:t>
      </w:r>
      <w:r w:rsidR="00E96DC9" w:rsidRPr="00A51D1B">
        <w:rPr>
          <w:rFonts w:ascii="Times New Roman" w:eastAsia="Times New Roman" w:hAnsi="Times New Roman" w:cs="Times New Roman"/>
          <w:b/>
          <w:bCs/>
          <w:i/>
          <w:iCs/>
          <w:u w:val="single"/>
          <w:lang w:eastAsia="ru-RU"/>
        </w:rPr>
        <w:t>о лице, предоставляющем обеспечение по Биржевым облигациям, об условиях такого обеспечения, а также</w:t>
      </w:r>
      <w:r w:rsidR="00FC18FC" w:rsidRPr="00A51D1B">
        <w:rPr>
          <w:rFonts w:ascii="Times New Roman" w:eastAsia="Times New Roman" w:hAnsi="Times New Roman" w:cs="Times New Roman"/>
          <w:b/>
          <w:bCs/>
          <w:i/>
          <w:iCs/>
          <w:u w:val="single"/>
          <w:lang w:eastAsia="ru-RU"/>
        </w:rPr>
        <w:t xml:space="preserve"> </w:t>
      </w:r>
      <w:r w:rsidR="005C7D6C" w:rsidRPr="00A51D1B">
        <w:rPr>
          <w:rFonts w:ascii="Times New Roman" w:eastAsia="Times New Roman" w:hAnsi="Times New Roman" w:cs="Times New Roman"/>
          <w:b/>
          <w:bCs/>
          <w:i/>
          <w:iCs/>
          <w:u w:val="single"/>
          <w:lang w:eastAsia="ru-RU"/>
        </w:rPr>
        <w:t>о правах владельцев Биржевых облигаций, возникающи</w:t>
      </w:r>
      <w:r w:rsidR="00862811" w:rsidRPr="00A51D1B">
        <w:rPr>
          <w:rFonts w:ascii="Times New Roman" w:eastAsia="Times New Roman" w:hAnsi="Times New Roman" w:cs="Times New Roman"/>
          <w:b/>
          <w:bCs/>
          <w:i/>
          <w:iCs/>
          <w:u w:val="single"/>
          <w:lang w:eastAsia="ru-RU"/>
        </w:rPr>
        <w:t>х</w:t>
      </w:r>
      <w:r w:rsidR="005C7D6C" w:rsidRPr="00A51D1B">
        <w:rPr>
          <w:rFonts w:ascii="Times New Roman" w:eastAsia="Times New Roman" w:hAnsi="Times New Roman" w:cs="Times New Roman"/>
          <w:b/>
          <w:bCs/>
          <w:i/>
          <w:iCs/>
          <w:u w:val="single"/>
          <w:lang w:eastAsia="ru-RU"/>
        </w:rPr>
        <w:t xml:space="preserve"> из такого обеспечения, будут указаны в </w:t>
      </w:r>
      <w:r w:rsidR="008243E6" w:rsidRPr="00A51D1B">
        <w:rPr>
          <w:rFonts w:ascii="Times New Roman" w:eastAsia="Times New Roman" w:hAnsi="Times New Roman" w:cs="Times New Roman"/>
          <w:b/>
          <w:bCs/>
          <w:i/>
          <w:iCs/>
          <w:u w:val="single"/>
          <w:lang w:eastAsia="ru-RU"/>
        </w:rPr>
        <w:t>соответствующих Условиях выпуска</w:t>
      </w:r>
      <w:r w:rsidR="003E2BB6" w:rsidRPr="00A51D1B">
        <w:t xml:space="preserve"> </w:t>
      </w:r>
      <w:r w:rsidR="003E2BB6" w:rsidRPr="00A51D1B">
        <w:rPr>
          <w:rFonts w:ascii="Times New Roman" w:eastAsia="Times New Roman" w:hAnsi="Times New Roman" w:cs="Times New Roman"/>
          <w:b/>
          <w:bCs/>
          <w:i/>
          <w:iCs/>
          <w:u w:val="single"/>
          <w:lang w:eastAsia="ru-RU"/>
        </w:rPr>
        <w:t>и в Проспекте ценных бумаг, предоставляемом на биржу для присвоения идентификационного номера такому выпуску Биржевых облигаций с обеспечением</w:t>
      </w:r>
      <w:r w:rsidR="005C7D6C" w:rsidRPr="00A51D1B">
        <w:rPr>
          <w:rFonts w:ascii="Times New Roman" w:eastAsia="Times New Roman" w:hAnsi="Times New Roman" w:cs="Times New Roman"/>
          <w:b/>
          <w:bCs/>
          <w:i/>
          <w:iCs/>
          <w:u w:val="single"/>
          <w:lang w:eastAsia="ru-RU"/>
        </w:rPr>
        <w:t>.</w:t>
      </w:r>
    </w:p>
    <w:p w14:paraId="385C66F6" w14:textId="77777777" w:rsidR="00A50C03" w:rsidRPr="00A51D1B" w:rsidRDefault="00A50C03" w:rsidP="00296931">
      <w:pPr>
        <w:pStyle w:val="ConsPlusNormal"/>
        <w:ind w:firstLine="540"/>
        <w:jc w:val="both"/>
        <w:rPr>
          <w:rFonts w:ascii="Times New Roman" w:hAnsi="Times New Roman" w:cs="Times New Roman"/>
          <w:sz w:val="22"/>
          <w:szCs w:val="22"/>
          <w:u w:val="single"/>
        </w:rPr>
      </w:pPr>
    </w:p>
    <w:p w14:paraId="4BE6AE6D" w14:textId="77777777" w:rsidR="006B50F7" w:rsidRPr="00A51D1B" w:rsidRDefault="006B50F7"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В случае если облигации, размещаемые в рамках программы облигаций, являются или могут являться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6BBE7B3D" w14:textId="77777777" w:rsidR="006B50F7" w:rsidRPr="00A51D1B" w:rsidRDefault="006B50F7" w:rsidP="006B50F7">
      <w:pPr>
        <w:pStyle w:val="ConsPlusNormal"/>
        <w:ind w:firstLine="540"/>
        <w:jc w:val="both"/>
        <w:rPr>
          <w:rFonts w:ascii="Times New Roman" w:hAnsi="Times New Roman" w:cs="Times New Roman"/>
          <w:sz w:val="22"/>
          <w:szCs w:val="22"/>
        </w:rPr>
      </w:pPr>
      <w:r w:rsidRPr="00A51D1B">
        <w:rPr>
          <w:rFonts w:ascii="Times New Roman" w:hAnsi="Times New Roman" w:cs="Times New Roman"/>
          <w:b/>
          <w:bCs/>
          <w:i/>
          <w:iCs/>
          <w:sz w:val="22"/>
          <w:szCs w:val="22"/>
        </w:rPr>
        <w:t>Биржевые облигации не являются ценными бумагами, предназначенными для квалифицированных инвесторов.</w:t>
      </w:r>
    </w:p>
    <w:p w14:paraId="058AC5BB" w14:textId="77777777" w:rsidR="00AC237D" w:rsidRPr="00A51D1B" w:rsidRDefault="00AC237D" w:rsidP="000613DB">
      <w:pPr>
        <w:pStyle w:val="ConsPlusNormal"/>
        <w:ind w:firstLine="540"/>
        <w:jc w:val="both"/>
        <w:outlineLvl w:val="1"/>
        <w:rPr>
          <w:rFonts w:ascii="Times New Roman" w:hAnsi="Times New Roman" w:cs="Times New Roman"/>
          <w:sz w:val="22"/>
          <w:szCs w:val="22"/>
        </w:rPr>
      </w:pPr>
    </w:p>
    <w:p w14:paraId="37D04012" w14:textId="77777777" w:rsidR="006B50F7" w:rsidRPr="00A51D1B" w:rsidRDefault="006B50F7" w:rsidP="000613DB">
      <w:pPr>
        <w:pStyle w:val="ConsPlusNormal"/>
        <w:ind w:firstLine="540"/>
        <w:jc w:val="both"/>
        <w:outlineLvl w:val="1"/>
        <w:rPr>
          <w:rFonts w:ascii="Times New Roman" w:hAnsi="Times New Roman" w:cs="Times New Roman"/>
          <w:sz w:val="22"/>
          <w:szCs w:val="22"/>
        </w:rPr>
      </w:pPr>
    </w:p>
    <w:p w14:paraId="4B36C1AA"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8. </w:t>
      </w:r>
      <w:r w:rsidR="001736AF" w:rsidRPr="00A51D1B">
        <w:rPr>
          <w:rFonts w:ascii="Times New Roman" w:hAnsi="Times New Roman" w:cs="Times New Roman"/>
          <w:sz w:val="22"/>
          <w:szCs w:val="22"/>
        </w:rPr>
        <w:t>Условия и порядок размещения облигаций, которые могут быть размещены в рамках программы облигаций</w:t>
      </w:r>
    </w:p>
    <w:p w14:paraId="0EB06968" w14:textId="77777777" w:rsidR="00240C7B" w:rsidRPr="00A51D1B" w:rsidRDefault="00240C7B" w:rsidP="00296931">
      <w:pPr>
        <w:pStyle w:val="ConsPlusNormal"/>
        <w:ind w:firstLine="540"/>
        <w:jc w:val="both"/>
        <w:rPr>
          <w:rFonts w:ascii="Times New Roman" w:hAnsi="Times New Roman" w:cs="Times New Roman"/>
          <w:sz w:val="22"/>
          <w:szCs w:val="22"/>
        </w:rPr>
      </w:pPr>
    </w:p>
    <w:p w14:paraId="20C87BAC" w14:textId="77777777" w:rsidR="00D10704"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8.1. </w:t>
      </w:r>
      <w:r w:rsidR="001736AF" w:rsidRPr="00A51D1B">
        <w:rPr>
          <w:rFonts w:ascii="Times New Roman" w:hAnsi="Times New Roman" w:cs="Times New Roman"/>
          <w:sz w:val="22"/>
          <w:szCs w:val="22"/>
        </w:rPr>
        <w:t>Способ размещения облигаций, которые могут быть размещены в рамках программы облигаций</w:t>
      </w:r>
    </w:p>
    <w:p w14:paraId="463D3480" w14:textId="77777777" w:rsidR="00296931" w:rsidRPr="00A51D1B" w:rsidRDefault="00296931" w:rsidP="00296931">
      <w:pPr>
        <w:pStyle w:val="ConsPlusNormal"/>
        <w:ind w:firstLine="540"/>
        <w:jc w:val="both"/>
        <w:rPr>
          <w:rFonts w:ascii="Times New Roman" w:hAnsi="Times New Roman" w:cs="Times New Roman"/>
          <w:b/>
          <w:i/>
          <w:sz w:val="22"/>
          <w:szCs w:val="22"/>
        </w:rPr>
      </w:pPr>
      <w:r w:rsidRPr="00A51D1B">
        <w:rPr>
          <w:rFonts w:ascii="Times New Roman" w:hAnsi="Times New Roman" w:cs="Times New Roman"/>
          <w:b/>
          <w:i/>
          <w:sz w:val="22"/>
          <w:szCs w:val="22"/>
        </w:rPr>
        <w:t>открытая подписка.</w:t>
      </w:r>
    </w:p>
    <w:p w14:paraId="3513E320" w14:textId="77777777" w:rsidR="00CB76E6" w:rsidRPr="00A51D1B" w:rsidRDefault="00CB76E6" w:rsidP="00296931">
      <w:pPr>
        <w:pStyle w:val="ConsPlusNormal"/>
        <w:ind w:firstLine="540"/>
        <w:jc w:val="both"/>
        <w:rPr>
          <w:rFonts w:ascii="Times New Roman" w:hAnsi="Times New Roman" w:cs="Times New Roman"/>
          <w:sz w:val="22"/>
          <w:szCs w:val="22"/>
        </w:rPr>
      </w:pPr>
    </w:p>
    <w:p w14:paraId="56FD072F"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8.2. </w:t>
      </w:r>
      <w:r w:rsidR="001736AF" w:rsidRPr="00A51D1B">
        <w:rPr>
          <w:rFonts w:ascii="Times New Roman" w:hAnsi="Times New Roman" w:cs="Times New Roman"/>
          <w:sz w:val="22"/>
          <w:szCs w:val="22"/>
        </w:rPr>
        <w:t>Срок размещения облигаций, которые могут быть размещены в рамках программы облигаций</w:t>
      </w:r>
    </w:p>
    <w:p w14:paraId="440977A2" w14:textId="77777777" w:rsidR="00E45000" w:rsidRPr="00A51D1B" w:rsidRDefault="00E45000" w:rsidP="00296931">
      <w:pPr>
        <w:pStyle w:val="ConsPlusNormal"/>
        <w:ind w:firstLine="540"/>
        <w:jc w:val="both"/>
        <w:rPr>
          <w:rFonts w:ascii="Times New Roman" w:hAnsi="Times New Roman" w:cs="Times New Roman"/>
          <w:sz w:val="22"/>
          <w:szCs w:val="22"/>
        </w:rPr>
      </w:pPr>
    </w:p>
    <w:p w14:paraId="28C7C857" w14:textId="77777777" w:rsidR="00601278" w:rsidRPr="00A51D1B" w:rsidRDefault="00576EC7" w:rsidP="00601278">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Срок размещения Биржевых облигаций в условиях настоящей Программы биржевых облигаций не определяется.</w:t>
      </w:r>
    </w:p>
    <w:p w14:paraId="2FE4228E" w14:textId="77777777" w:rsidR="00DF552E" w:rsidRPr="00A51D1B" w:rsidRDefault="00DF552E" w:rsidP="00264F70">
      <w:pPr>
        <w:autoSpaceDE w:val="0"/>
        <w:autoSpaceDN w:val="0"/>
        <w:adjustRightInd w:val="0"/>
        <w:ind w:firstLine="539"/>
        <w:rPr>
          <w:rFonts w:ascii="Times New Roman" w:hAnsi="Times New Roman" w:cs="Times New Roman"/>
          <w:b/>
          <w:bCs/>
          <w:i/>
          <w:iCs/>
        </w:rPr>
      </w:pPr>
    </w:p>
    <w:p w14:paraId="135D800F" w14:textId="77777777"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Дата начала размещения Биржевых облигаций определяется единоличным исполнительным органом Эмитента. </w:t>
      </w:r>
    </w:p>
    <w:p w14:paraId="050679BF" w14:textId="77777777"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000F440B"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п.8.11 Проспекта</w:t>
      </w:r>
      <w:r w:rsidR="000F440B" w:rsidRPr="00A51D1B">
        <w:rPr>
          <w:rFonts w:ascii="Times New Roman" w:hAnsi="Times New Roman" w:cs="Times New Roman"/>
          <w:b/>
          <w:bCs/>
          <w:i/>
          <w:iCs/>
        </w:rPr>
        <w:t xml:space="preserve"> ценных бумаг</w:t>
      </w:r>
      <w:r w:rsidRPr="00A51D1B">
        <w:rPr>
          <w:rFonts w:ascii="Times New Roman" w:hAnsi="Times New Roman" w:cs="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64795400" w14:textId="77777777" w:rsidR="00DE4E16" w:rsidRPr="00A51D1B" w:rsidRDefault="00DE4E16"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Запрещается размещение Биржевых облигаций в рамках Программы биржевых облигаций ранее даты, с которой Эмитент предоставляет доступ к Программе биржевых облигаций.</w:t>
      </w:r>
    </w:p>
    <w:p w14:paraId="1D986602" w14:textId="5F1C7C2E"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Дата начала размещения Биржевых облигаций, определенная единоличным исполнительным органом Эмитента, </w:t>
      </w:r>
      <w:r w:rsidR="00FE2C46" w:rsidRPr="00A51D1B">
        <w:rPr>
          <w:rFonts w:ascii="Times New Roman" w:eastAsia="Times New Roman" w:hAnsi="Times New Roman" w:cs="Times New Roman"/>
          <w:b/>
          <w:i/>
          <w:lang w:eastAsia="ru-RU"/>
        </w:rPr>
        <w:t xml:space="preserve">которая не была установлена в </w:t>
      </w:r>
      <w:r w:rsidR="008243E6" w:rsidRPr="00A51D1B">
        <w:rPr>
          <w:rFonts w:ascii="Times New Roman" w:eastAsia="Times New Roman" w:hAnsi="Times New Roman" w:cs="Times New Roman"/>
          <w:b/>
          <w:i/>
          <w:lang w:eastAsia="ru-RU"/>
        </w:rPr>
        <w:t>Условиях выпуска</w:t>
      </w:r>
      <w:r w:rsidR="00FE2C46" w:rsidRPr="00A51D1B">
        <w:rPr>
          <w:rFonts w:ascii="Times New Roman" w:eastAsia="Times New Roman" w:hAnsi="Times New Roman" w:cs="Times New Roman"/>
          <w:b/>
          <w:i/>
          <w:lang w:eastAsia="ru-RU"/>
        </w:rPr>
        <w:t xml:space="preserve">, </w:t>
      </w:r>
      <w:r w:rsidRPr="00A51D1B">
        <w:rPr>
          <w:rFonts w:ascii="Times New Roman" w:hAnsi="Times New Roman" w:cs="Times New Roman"/>
          <w:b/>
          <w:bCs/>
          <w:i/>
          <w:iCs/>
        </w:rPr>
        <w:t>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биржевых облигаций</w:t>
      </w:r>
      <w:r w:rsidR="00D80860" w:rsidRPr="00A51D1B">
        <w:rPr>
          <w:rFonts w:ascii="Times New Roman" w:hAnsi="Times New Roman" w:cs="Times New Roman"/>
          <w:b/>
          <w:bCs/>
          <w:i/>
          <w:iCs/>
        </w:rPr>
        <w:t xml:space="preserve"> и Проспектом ценных бумаг</w:t>
      </w:r>
      <w:r w:rsidRPr="00A51D1B">
        <w:rPr>
          <w:rFonts w:ascii="Times New Roman" w:hAnsi="Times New Roman" w:cs="Times New Roman"/>
          <w:b/>
          <w:bCs/>
          <w:i/>
          <w:iCs/>
        </w:rPr>
        <w:t>.</w:t>
      </w:r>
    </w:p>
    <w:p w14:paraId="7A8E24AD" w14:textId="1A9EBB8D"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 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w:t>
      </w:r>
      <w:r w:rsidR="00481ECA" w:rsidRPr="00A51D1B">
        <w:rPr>
          <w:rFonts w:ascii="Times New Roman" w:hAnsi="Times New Roman" w:cs="Times New Roman"/>
          <w:b/>
          <w:bCs/>
          <w:i/>
          <w:iCs/>
        </w:rPr>
        <w:t>в порядке и сроки, указанные в п. 11 Программы биржевых облигаций и п.8.11 Проспекта ценных бумаг</w:t>
      </w:r>
      <w:r w:rsidRPr="00A51D1B">
        <w:rPr>
          <w:rFonts w:ascii="Times New Roman" w:hAnsi="Times New Roman" w:cs="Times New Roman"/>
          <w:b/>
          <w:bCs/>
          <w:i/>
          <w:iCs/>
        </w:rPr>
        <w:t>.</w:t>
      </w:r>
    </w:p>
    <w:p w14:paraId="3A220BC4" w14:textId="77777777"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Об изменении даты начала размещения Биржевых облигаций Эмитент уведомляет Биржу и НРД в срок не позднее, чем за 1 (один) день до наступления соответствующей даты.</w:t>
      </w:r>
    </w:p>
    <w:p w14:paraId="472A2F0D" w14:textId="77777777" w:rsidR="00264F70" w:rsidRPr="00A51D1B" w:rsidRDefault="00264F70" w:rsidP="00264F70">
      <w:pPr>
        <w:autoSpaceDE w:val="0"/>
        <w:autoSpaceDN w:val="0"/>
        <w:adjustRightInd w:val="0"/>
        <w:ind w:firstLine="539"/>
        <w:rPr>
          <w:rFonts w:ascii="Times New Roman" w:hAnsi="Times New Roman" w:cs="Times New Roman"/>
          <w:b/>
          <w:bCs/>
          <w:i/>
          <w:iCs/>
        </w:rPr>
      </w:pPr>
    </w:p>
    <w:p w14:paraId="385BDF30" w14:textId="568DC126" w:rsidR="00264F70" w:rsidRPr="00A51D1B" w:rsidRDefault="00264F70" w:rsidP="00264F70">
      <w:pPr>
        <w:autoSpaceDE w:val="0"/>
        <w:autoSpaceDN w:val="0"/>
        <w:adjustRightInd w:val="0"/>
        <w:ind w:firstLine="539"/>
        <w:rPr>
          <w:rFonts w:ascii="Times New Roman" w:hAnsi="Times New Roman" w:cs="Times New Roman"/>
          <w:b/>
          <w:bCs/>
          <w:i/>
          <w:iCs/>
          <w:u w:val="single"/>
        </w:rPr>
      </w:pPr>
      <w:r w:rsidRPr="00A51D1B">
        <w:rPr>
          <w:rFonts w:ascii="Times New Roman" w:hAnsi="Times New Roman" w:cs="Times New Roman"/>
          <w:b/>
          <w:bCs/>
          <w:i/>
          <w:iCs/>
          <w:u w:val="single"/>
        </w:rPr>
        <w:t>Дата окончания размещения Биржевых облигаций (или порядок определения срока их размещения) будет установлена в соответствующ</w:t>
      </w:r>
      <w:r w:rsidR="0092092A" w:rsidRPr="00A51D1B">
        <w:rPr>
          <w:rFonts w:ascii="Times New Roman" w:hAnsi="Times New Roman" w:cs="Times New Roman"/>
          <w:b/>
          <w:bCs/>
          <w:i/>
          <w:iCs/>
          <w:u w:val="single"/>
        </w:rPr>
        <w:t>их Условиях выпуска</w:t>
      </w:r>
      <w:r w:rsidRPr="00A51D1B">
        <w:rPr>
          <w:rFonts w:ascii="Times New Roman" w:hAnsi="Times New Roman" w:cs="Times New Roman"/>
          <w:b/>
          <w:bCs/>
          <w:i/>
          <w:iCs/>
          <w:u w:val="single"/>
        </w:rPr>
        <w:t>.</w:t>
      </w:r>
    </w:p>
    <w:p w14:paraId="378E09A2" w14:textId="77777777" w:rsidR="00264F70" w:rsidRPr="00A51D1B" w:rsidRDefault="00264F70" w:rsidP="00601278">
      <w:pPr>
        <w:autoSpaceDE w:val="0"/>
        <w:autoSpaceDN w:val="0"/>
        <w:adjustRightInd w:val="0"/>
        <w:ind w:firstLine="539"/>
        <w:rPr>
          <w:rFonts w:ascii="Times New Roman" w:hAnsi="Times New Roman" w:cs="Times New Roman"/>
          <w:b/>
          <w:bCs/>
          <w:i/>
          <w:iCs/>
          <w:u w:val="single"/>
        </w:rPr>
      </w:pPr>
    </w:p>
    <w:p w14:paraId="5F14537B" w14:textId="77777777" w:rsidR="00601278" w:rsidRPr="00A51D1B" w:rsidRDefault="00601278" w:rsidP="00853052">
      <w:pPr>
        <w:autoSpaceDE w:val="0"/>
        <w:autoSpaceDN w:val="0"/>
        <w:adjustRightInd w:val="0"/>
        <w:ind w:firstLine="540"/>
        <w:rPr>
          <w:rFonts w:ascii="Times New Roman" w:hAnsi="Times New Roman" w:cs="Times New Roman"/>
        </w:rPr>
      </w:pPr>
    </w:p>
    <w:p w14:paraId="29D38867" w14:textId="77777777" w:rsidR="00853052" w:rsidRPr="00A51D1B" w:rsidRDefault="00853052" w:rsidP="00853052">
      <w:pPr>
        <w:autoSpaceDE w:val="0"/>
        <w:autoSpaceDN w:val="0"/>
        <w:adjustRightInd w:val="0"/>
        <w:ind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Выпуск Биржевых облигаций не предполагается размещать траншами.</w:t>
      </w:r>
    </w:p>
    <w:p w14:paraId="33248E6B" w14:textId="77777777" w:rsidR="00853052" w:rsidRPr="00A51D1B" w:rsidRDefault="00853052" w:rsidP="00D10704">
      <w:pPr>
        <w:pStyle w:val="ConsPlusNormal"/>
        <w:ind w:firstLine="540"/>
        <w:jc w:val="both"/>
        <w:outlineLvl w:val="1"/>
        <w:rPr>
          <w:rFonts w:ascii="Times New Roman" w:hAnsi="Times New Roman" w:cs="Times New Roman"/>
          <w:sz w:val="22"/>
          <w:szCs w:val="22"/>
        </w:rPr>
      </w:pPr>
    </w:p>
    <w:p w14:paraId="1C785ECA"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8.3. </w:t>
      </w:r>
      <w:r w:rsidR="00710F06" w:rsidRPr="00A51D1B">
        <w:rPr>
          <w:rFonts w:ascii="Times New Roman" w:hAnsi="Times New Roman" w:cs="Times New Roman"/>
          <w:sz w:val="22"/>
          <w:szCs w:val="22"/>
        </w:rPr>
        <w:t>Порядок размещения облигаций в рамках программы облигаций</w:t>
      </w:r>
    </w:p>
    <w:p w14:paraId="50D91C89" w14:textId="77777777" w:rsidR="00E45000" w:rsidRPr="00A51D1B" w:rsidRDefault="00E45000" w:rsidP="00296931">
      <w:pPr>
        <w:pStyle w:val="ConsPlusNormal"/>
        <w:ind w:firstLine="540"/>
        <w:jc w:val="both"/>
        <w:rPr>
          <w:rFonts w:ascii="Times New Roman" w:hAnsi="Times New Roman" w:cs="Times New Roman"/>
          <w:sz w:val="22"/>
          <w:szCs w:val="22"/>
        </w:rPr>
      </w:pPr>
    </w:p>
    <w:p w14:paraId="3428939B" w14:textId="77777777" w:rsidR="00296931" w:rsidRPr="00A51D1B" w:rsidRDefault="00710F06"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lastRenderedPageBreak/>
        <w:t>П</w:t>
      </w:r>
      <w:r w:rsidR="00296931" w:rsidRPr="00A51D1B">
        <w:rPr>
          <w:rFonts w:ascii="Times New Roman" w:hAnsi="Times New Roman" w:cs="Times New Roman"/>
          <w:sz w:val="22"/>
          <w:szCs w:val="22"/>
        </w:rPr>
        <w:t>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3B36100" w14:textId="77777777" w:rsidR="00805896" w:rsidRPr="00A51D1B" w:rsidRDefault="00424C67" w:rsidP="00EA48DA">
      <w:pPr>
        <w:widowControl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lang w:eastAsia="ru-RU"/>
        </w:rPr>
        <w:t xml:space="preserve">Размещение Биржевых облигаций проводится путем заключения сделок купли-продажи по цене размещения Биржевых облигаций, </w:t>
      </w:r>
      <w:r w:rsidR="00805896" w:rsidRPr="00A51D1B">
        <w:rPr>
          <w:rFonts w:ascii="Times New Roman" w:eastAsia="Times New Roman" w:hAnsi="Times New Roman" w:cs="Times New Roman"/>
          <w:b/>
          <w:i/>
          <w:iCs/>
          <w:lang w:eastAsia="ru-RU"/>
        </w:rPr>
        <w:t>установленной в соответствии с п. 8.4 Программы биржевых облигаций</w:t>
      </w:r>
      <w:r w:rsidR="00EA48DA" w:rsidRPr="00A51D1B">
        <w:rPr>
          <w:rFonts w:ascii="Times New Roman" w:eastAsia="Times New Roman" w:hAnsi="Times New Roman" w:cs="Times New Roman"/>
          <w:b/>
          <w:i/>
          <w:iCs/>
          <w:lang w:eastAsia="ru-RU"/>
        </w:rPr>
        <w:t>.</w:t>
      </w:r>
    </w:p>
    <w:p w14:paraId="639CFF9C" w14:textId="77777777" w:rsidR="00424C67" w:rsidRPr="00A51D1B" w:rsidRDefault="00424C67" w:rsidP="00EA48DA">
      <w:pPr>
        <w:widowControl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Сделки при размещении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заключаются в Закрытом акционерном обществе «Фондовая биржа ММВБ» (далее и ранее - «Биржа», «ФБ ММВБ») путём удовлетворения адресных заявок на покупку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 «Правила Биржи»).</w:t>
      </w:r>
    </w:p>
    <w:p w14:paraId="1906EFDF" w14:textId="77777777" w:rsidR="00424C67" w:rsidRPr="00A51D1B" w:rsidRDefault="00424C67" w:rsidP="00424C67">
      <w:pPr>
        <w:shd w:val="clear" w:color="auto" w:fill="FFFFFF"/>
        <w:tabs>
          <w:tab w:val="left" w:pos="9214"/>
        </w:tabs>
        <w:autoSpaceDE w:val="0"/>
        <w:autoSpaceDN w:val="0"/>
        <w:ind w:right="14"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 заключения сделки по размещению Биржевых облигаций определяется в соответствии с Правилами торгов Биржи.</w:t>
      </w:r>
    </w:p>
    <w:p w14:paraId="3A2CFC94" w14:textId="77777777" w:rsidR="00424C67" w:rsidRPr="00A51D1B" w:rsidRDefault="00424C67" w:rsidP="00424C67">
      <w:pPr>
        <w:shd w:val="clear" w:color="auto" w:fill="FFFFFF"/>
        <w:tabs>
          <w:tab w:val="left" w:pos="9214"/>
        </w:tabs>
        <w:autoSpaceDE w:val="0"/>
        <w:autoSpaceDN w:val="0"/>
        <w:ind w:right="14"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Отдельные письменные уведомления (сообщения) об удовлетворении (об отказе в удовлетворении) заявок Участникам торгов не направляются</w:t>
      </w:r>
      <w:r w:rsidR="009A5184" w:rsidRPr="00A51D1B">
        <w:rPr>
          <w:rFonts w:ascii="Times New Roman" w:eastAsia="Times New Roman" w:hAnsi="Times New Roman" w:cs="Times New Roman"/>
          <w:b/>
          <w:i/>
          <w:lang w:eastAsia="ru-RU"/>
        </w:rPr>
        <w:t>.</w:t>
      </w:r>
    </w:p>
    <w:p w14:paraId="6AE286F1" w14:textId="77777777" w:rsidR="00424C67" w:rsidRPr="00A51D1B" w:rsidRDefault="00424C67" w:rsidP="00424C67">
      <w:pPr>
        <w:shd w:val="clear" w:color="auto" w:fill="FFFFFF"/>
        <w:tabs>
          <w:tab w:val="left" w:pos="9214"/>
        </w:tabs>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Торги проводятся в соответствии с Правилами Биржи, зарегистрированными в установленном законодательством РФ порядке.</w:t>
      </w:r>
    </w:p>
    <w:p w14:paraId="0F5FA8D7" w14:textId="77777777" w:rsidR="00424C67" w:rsidRPr="00A51D1B" w:rsidRDefault="00424C67" w:rsidP="00424C67">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Размещение Биржевых облигаций может происходить в форме конкурса по определению процентной ставки по первому купону (далее – «Конкурс» или «Конкурс по определению процентной ставки по первому купону») либо путем сбора адресных заявок со стороны покупателей на приобретение Биржевых облигаций по фиксированной цене и процентной ставке по первому купону, заранее установленной Эмитентом в порядке и на условиях, предусмотренных Программой </w:t>
      </w:r>
      <w:r w:rsidR="00B26E7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 xml:space="preserve">облигаций (далее – «Размещение Биржевых облигаций путем сбора адресных заявок» или «Сбор адресных заявок со стороны покупателей на приобретение Биржевых облигаций по фиксированной цене и процентной ставке по первому купону»). </w:t>
      </w:r>
    </w:p>
    <w:p w14:paraId="63DCF920" w14:textId="77777777" w:rsidR="000F4C80" w:rsidRPr="00A51D1B" w:rsidRDefault="00BF18CC" w:rsidP="00424C67">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Решение о порядке размещения Биржевых облигаций принимается единоличным исполнительным органом Эмитента. </w:t>
      </w:r>
    </w:p>
    <w:p w14:paraId="2F4E233B" w14:textId="1737C019" w:rsidR="00BF18CC" w:rsidRPr="00A51D1B" w:rsidRDefault="00BF18CC" w:rsidP="00424C67">
      <w:pPr>
        <w:widowControl w:val="0"/>
        <w:ind w:firstLine="567"/>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 xml:space="preserve">Информация о выбранном порядке размещения будет указана в п. 8.3 </w:t>
      </w:r>
      <w:r w:rsidR="0098236C" w:rsidRPr="00A51D1B">
        <w:rPr>
          <w:rFonts w:ascii="Times New Roman" w:eastAsia="Times New Roman" w:hAnsi="Times New Roman" w:cs="Times New Roman"/>
          <w:b/>
          <w:i/>
          <w:u w:val="single"/>
          <w:lang w:eastAsia="ru-RU"/>
        </w:rPr>
        <w:t>соответствующих Услови</w:t>
      </w:r>
      <w:r w:rsidR="001450EC" w:rsidRPr="00A51D1B">
        <w:rPr>
          <w:rFonts w:ascii="Times New Roman" w:eastAsia="Times New Roman" w:hAnsi="Times New Roman" w:cs="Times New Roman"/>
          <w:b/>
          <w:i/>
          <w:u w:val="single"/>
          <w:lang w:eastAsia="ru-RU"/>
        </w:rPr>
        <w:t>й</w:t>
      </w:r>
      <w:r w:rsidR="0098236C" w:rsidRPr="00A51D1B">
        <w:rPr>
          <w:rFonts w:ascii="Times New Roman" w:eastAsia="Times New Roman" w:hAnsi="Times New Roman" w:cs="Times New Roman"/>
          <w:b/>
          <w:i/>
          <w:u w:val="single"/>
          <w:lang w:eastAsia="ru-RU"/>
        </w:rPr>
        <w:t xml:space="preserve"> выпуска</w:t>
      </w:r>
      <w:r w:rsidRPr="00A51D1B">
        <w:rPr>
          <w:rFonts w:ascii="Times New Roman" w:eastAsia="Times New Roman" w:hAnsi="Times New Roman" w:cs="Times New Roman"/>
          <w:b/>
          <w:i/>
          <w:u w:val="single"/>
          <w:lang w:eastAsia="ru-RU"/>
        </w:rPr>
        <w:t xml:space="preserve"> либо раскрыта Эмитентом до даты начала размещения Биржевых облигаций в порядке, предусмотренном п. 11 Программы</w:t>
      </w:r>
      <w:r w:rsidR="00B26E77" w:rsidRPr="00A51D1B">
        <w:rPr>
          <w:rFonts w:ascii="Times New Roman" w:eastAsia="Times New Roman" w:hAnsi="Times New Roman" w:cs="Times New Roman"/>
          <w:b/>
          <w:i/>
          <w:u w:val="single"/>
          <w:lang w:eastAsia="ru-RU"/>
        </w:rPr>
        <w:t xml:space="preserve"> биржевых облигаций</w:t>
      </w:r>
      <w:r w:rsidR="00DE0DB2" w:rsidRPr="00A51D1B">
        <w:rPr>
          <w:rFonts w:ascii="Times New Roman" w:eastAsia="Times New Roman" w:hAnsi="Times New Roman" w:cs="Times New Roman"/>
          <w:b/>
          <w:i/>
          <w:u w:val="single"/>
          <w:lang w:eastAsia="ru-RU"/>
        </w:rPr>
        <w:t xml:space="preserve"> и п.8.11 Проспекта ценных бумаг</w:t>
      </w:r>
      <w:r w:rsidRPr="00A51D1B">
        <w:rPr>
          <w:rFonts w:ascii="Times New Roman" w:eastAsia="Times New Roman" w:hAnsi="Times New Roman" w:cs="Times New Roman"/>
          <w:b/>
          <w:i/>
          <w:u w:val="single"/>
          <w:lang w:eastAsia="ru-RU"/>
        </w:rPr>
        <w:t>.</w:t>
      </w:r>
    </w:p>
    <w:p w14:paraId="63AA69C5" w14:textId="77777777" w:rsidR="00DB1714" w:rsidRPr="00A51D1B" w:rsidRDefault="00DB1714" w:rsidP="00424C67">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Эмитент информирует Биржу о принят</w:t>
      </w:r>
      <w:r w:rsidR="002B3406" w:rsidRPr="00A51D1B">
        <w:rPr>
          <w:rFonts w:ascii="Times New Roman" w:eastAsia="Times New Roman" w:hAnsi="Times New Roman" w:cs="Times New Roman"/>
          <w:b/>
          <w:i/>
          <w:lang w:eastAsia="ru-RU"/>
        </w:rPr>
        <w:t>ом</w:t>
      </w:r>
      <w:r w:rsidRPr="00A51D1B">
        <w:rPr>
          <w:rFonts w:ascii="Times New Roman" w:eastAsia="Times New Roman" w:hAnsi="Times New Roman" w:cs="Times New Roman"/>
          <w:b/>
          <w:i/>
          <w:lang w:eastAsia="ru-RU"/>
        </w:rPr>
        <w:t xml:space="preserve"> решени</w:t>
      </w:r>
      <w:r w:rsidR="002B3406" w:rsidRPr="00A51D1B">
        <w:rPr>
          <w:rFonts w:ascii="Times New Roman" w:eastAsia="Times New Roman" w:hAnsi="Times New Roman" w:cs="Times New Roman"/>
          <w:b/>
          <w:i/>
          <w:lang w:eastAsia="ru-RU"/>
        </w:rPr>
        <w:t>и</w:t>
      </w:r>
      <w:r w:rsidRPr="00A51D1B">
        <w:rPr>
          <w:rFonts w:ascii="Times New Roman" w:eastAsia="Times New Roman" w:hAnsi="Times New Roman" w:cs="Times New Roman"/>
          <w:b/>
          <w:i/>
          <w:lang w:eastAsia="ru-RU"/>
        </w:rPr>
        <w:t xml:space="preserve"> </w:t>
      </w:r>
      <w:r w:rsidR="002B3406" w:rsidRPr="00A51D1B">
        <w:rPr>
          <w:rFonts w:ascii="Times New Roman" w:eastAsia="Times New Roman" w:hAnsi="Times New Roman" w:cs="Times New Roman"/>
          <w:b/>
          <w:i/>
          <w:lang w:eastAsia="ru-RU"/>
        </w:rPr>
        <w:t xml:space="preserve">о выбранном порядке размещения Биржевых облигаций </w:t>
      </w:r>
      <w:r w:rsidRPr="00A51D1B">
        <w:rPr>
          <w:rFonts w:ascii="Times New Roman" w:eastAsia="Times New Roman" w:hAnsi="Times New Roman" w:cs="Times New Roman"/>
          <w:b/>
          <w:i/>
          <w:lang w:eastAsia="ru-RU"/>
        </w:rPr>
        <w:t>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BA89484" w14:textId="77777777" w:rsidR="00424C67" w:rsidRPr="00A51D1B" w:rsidRDefault="0065290A" w:rsidP="00424C67">
      <w:pPr>
        <w:autoSpaceDE w:val="0"/>
        <w:autoSpaceDN w:val="0"/>
        <w:ind w:firstLine="540"/>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 Андеррайтер</w:t>
      </w:r>
      <w:r w:rsidR="00731E6D" w:rsidRPr="00A51D1B">
        <w:rPr>
          <w:rFonts w:ascii="Times New Roman" w:eastAsia="Times New Roman" w:hAnsi="Times New Roman" w:cs="Times New Roman"/>
          <w:b/>
          <w:bCs/>
          <w:i/>
          <w:iCs/>
          <w:u w:val="single"/>
          <w:lang w:eastAsia="ru-RU"/>
        </w:rPr>
        <w:t>)</w:t>
      </w:r>
      <w:r w:rsidRPr="00A51D1B">
        <w:rPr>
          <w:rFonts w:ascii="Times New Roman" w:eastAsia="Times New Roman" w:hAnsi="Times New Roman" w:cs="Times New Roman"/>
          <w:b/>
          <w:bCs/>
          <w:i/>
          <w:iCs/>
          <w:u w:val="single"/>
          <w:lang w:eastAsia="ru-RU"/>
        </w:rPr>
        <w:t>.</w:t>
      </w:r>
    </w:p>
    <w:p w14:paraId="2D565FA6" w14:textId="77777777" w:rsidR="00424C67" w:rsidRPr="00A51D1B" w:rsidRDefault="00424C67" w:rsidP="00D10704">
      <w:pPr>
        <w:pStyle w:val="3"/>
        <w:rPr>
          <w:rFonts w:ascii="Times New Roman" w:eastAsia="Times New Roman" w:hAnsi="Times New Roman" w:cs="Times New Roman"/>
          <w:bCs w:val="0"/>
          <w:i/>
          <w:iCs/>
          <w:color w:val="auto"/>
          <w:u w:val="single"/>
          <w:lang w:eastAsia="ru-RU"/>
        </w:rPr>
      </w:pPr>
      <w:r w:rsidRPr="00A51D1B">
        <w:rPr>
          <w:rFonts w:ascii="Times New Roman" w:eastAsia="Times New Roman" w:hAnsi="Times New Roman" w:cs="Times New Roman"/>
          <w:bCs w:val="0"/>
          <w:i/>
          <w:iCs/>
          <w:color w:val="auto"/>
          <w:u w:val="single"/>
          <w:lang w:eastAsia="ru-RU"/>
        </w:rPr>
        <w:t xml:space="preserve">А) Размещение Биржевых облигаций в форме Конкурса по определению </w:t>
      </w:r>
      <w:r w:rsidRPr="00A51D1B">
        <w:rPr>
          <w:rFonts w:ascii="Times New Roman" w:eastAsia="Times New Roman" w:hAnsi="Times New Roman" w:cs="Times New Roman"/>
          <w:i/>
          <w:color w:val="auto"/>
          <w:u w:val="single"/>
          <w:lang w:eastAsia="ru-RU"/>
        </w:rPr>
        <w:t xml:space="preserve">процентной </w:t>
      </w:r>
      <w:r w:rsidRPr="00A51D1B">
        <w:rPr>
          <w:rFonts w:ascii="Times New Roman" w:eastAsia="Times New Roman" w:hAnsi="Times New Roman" w:cs="Times New Roman"/>
          <w:bCs w:val="0"/>
          <w:i/>
          <w:iCs/>
          <w:color w:val="auto"/>
          <w:u w:val="single"/>
          <w:lang w:eastAsia="ru-RU"/>
        </w:rPr>
        <w:t xml:space="preserve">ставки </w:t>
      </w:r>
      <w:r w:rsidRPr="00A51D1B">
        <w:rPr>
          <w:rFonts w:ascii="Times New Roman" w:eastAsia="Times New Roman" w:hAnsi="Times New Roman" w:cs="Times New Roman"/>
          <w:i/>
          <w:color w:val="auto"/>
          <w:u w:val="single"/>
          <w:lang w:eastAsia="ru-RU"/>
        </w:rPr>
        <w:t>по первому купону</w:t>
      </w:r>
      <w:r w:rsidRPr="00A51D1B">
        <w:rPr>
          <w:rFonts w:ascii="Times New Roman" w:eastAsia="Times New Roman" w:hAnsi="Times New Roman" w:cs="Times New Roman"/>
          <w:bCs w:val="0"/>
          <w:i/>
          <w:iCs/>
          <w:color w:val="auto"/>
          <w:u w:val="single"/>
          <w:lang w:eastAsia="ru-RU"/>
        </w:rPr>
        <w:t>:</w:t>
      </w:r>
    </w:p>
    <w:p w14:paraId="65A03905"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4EB86D3A"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Конкурс по определению процентной ставки по первому купону начинается и заканчивается в дату начала размещения Биржевых облигаций.</w:t>
      </w:r>
    </w:p>
    <w:p w14:paraId="14431FF1"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Процентная ставка по первому купону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6E2D1A2B"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lastRenderedPageBreak/>
        <w:t>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351D79C"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день проведения Конкурса Участники торгов Биржи подают адресные заявки на покупку Биржевых облигаций на Конкурс с использованием системы торгов Биржи как за свой счет, так и за счет </w:t>
      </w:r>
      <w:r w:rsidR="00301F98" w:rsidRPr="00A51D1B">
        <w:rPr>
          <w:rFonts w:ascii="Times New Roman" w:eastAsia="Times New Roman" w:hAnsi="Times New Roman" w:cs="Times New Roman"/>
          <w:b/>
          <w:i/>
          <w:iCs/>
          <w:lang w:eastAsia="ru-RU"/>
        </w:rPr>
        <w:t xml:space="preserve">и по поручению </w:t>
      </w:r>
      <w:r w:rsidRPr="00A51D1B">
        <w:rPr>
          <w:rFonts w:ascii="Times New Roman" w:eastAsia="Times New Roman" w:hAnsi="Times New Roman" w:cs="Times New Roman"/>
          <w:b/>
          <w:i/>
          <w:iCs/>
          <w:lang w:eastAsia="ru-RU"/>
        </w:rPr>
        <w:t>клиентов. Время и порядок подачи заявок на Конкурс по определению процентной ставки по первому купону устанавливаются Биржей по согласованию с Эмитентом и/или Андеррайтером.</w:t>
      </w:r>
    </w:p>
    <w:p w14:paraId="05C95C68"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Заявки на приобретение Биржевых облигаций направляются Участниками торгов в адрес Андеррайтера.</w:t>
      </w:r>
    </w:p>
    <w:p w14:paraId="18EAC85E"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Заявка на приобретение должна содержать следующие значимые условия:</w:t>
      </w:r>
    </w:p>
    <w:p w14:paraId="021575AD" w14:textId="77777777" w:rsidR="00424C67" w:rsidRPr="00A51D1B" w:rsidRDefault="00EC15BD"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цена покупки</w:t>
      </w:r>
      <w:r w:rsidR="00424C67" w:rsidRPr="00A51D1B">
        <w:rPr>
          <w:rFonts w:ascii="Times New Roman" w:eastAsia="Times New Roman" w:hAnsi="Times New Roman" w:cs="Times New Roman"/>
          <w:b/>
          <w:i/>
          <w:iCs/>
          <w:lang w:eastAsia="ru-RU"/>
        </w:rPr>
        <w:t>;</w:t>
      </w:r>
    </w:p>
    <w:p w14:paraId="0C5011D1" w14:textId="77777777" w:rsidR="00424C67" w:rsidRPr="00A51D1B" w:rsidRDefault="00424C67"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количество Биржевых облигаций;</w:t>
      </w:r>
    </w:p>
    <w:p w14:paraId="76C83998" w14:textId="77777777" w:rsidR="00424C67" w:rsidRPr="00A51D1B" w:rsidRDefault="00424C67"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величина процентной ставки по первому купону;</w:t>
      </w:r>
    </w:p>
    <w:p w14:paraId="7A5675AA" w14:textId="77777777" w:rsidR="00424C67" w:rsidRPr="00A51D1B" w:rsidRDefault="00424C67" w:rsidP="00424C67">
      <w:pPr>
        <w:shd w:val="clear" w:color="auto" w:fill="FFFFFF"/>
        <w:tabs>
          <w:tab w:val="left" w:pos="154"/>
        </w:tabs>
        <w:autoSpaceDE w:val="0"/>
        <w:autoSpaceDN w:val="0"/>
        <w:ind w:right="10"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1ECFC9B" w14:textId="77777777" w:rsidR="00424C67" w:rsidRPr="00A51D1B" w:rsidRDefault="00424C67"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прочие параметры в соответствии с Правилами Биржи.</w:t>
      </w:r>
    </w:p>
    <w:p w14:paraId="5BA3BE44" w14:textId="68121BFC"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качестве цены покупки должна быть указана цена размещения Биржевых облигаций, </w:t>
      </w:r>
      <w:r w:rsidR="00805896" w:rsidRPr="00A51D1B">
        <w:rPr>
          <w:rFonts w:ascii="Times New Roman" w:eastAsia="Times New Roman" w:hAnsi="Times New Roman" w:cs="Times New Roman"/>
          <w:b/>
          <w:i/>
          <w:lang w:eastAsia="ru-RU"/>
        </w:rPr>
        <w:t xml:space="preserve">установленная в соответствии с </w:t>
      </w:r>
      <w:r w:rsidR="006B300D" w:rsidRPr="00A51D1B">
        <w:rPr>
          <w:rFonts w:ascii="Times New Roman" w:eastAsia="Times New Roman" w:hAnsi="Times New Roman" w:cs="Times New Roman"/>
          <w:b/>
          <w:i/>
          <w:lang w:eastAsia="ru-RU"/>
        </w:rPr>
        <w:t xml:space="preserve">пп. 1) </w:t>
      </w:r>
      <w:r w:rsidR="00805896" w:rsidRPr="00A51D1B">
        <w:rPr>
          <w:rFonts w:ascii="Times New Roman" w:eastAsia="Times New Roman" w:hAnsi="Times New Roman" w:cs="Times New Roman"/>
          <w:b/>
          <w:i/>
          <w:lang w:eastAsia="ru-RU"/>
        </w:rPr>
        <w:t>п. 8.4 Программы биржевых облигаций</w:t>
      </w:r>
      <w:r w:rsidR="006B300D" w:rsidRPr="00A51D1B">
        <w:rPr>
          <w:rFonts w:ascii="Times New Roman" w:eastAsia="Times New Roman" w:hAnsi="Times New Roman" w:cs="Times New Roman"/>
          <w:b/>
          <w:i/>
          <w:lang w:eastAsia="ru-RU"/>
        </w:rPr>
        <w:t xml:space="preserve"> </w:t>
      </w:r>
      <w:r w:rsidR="006B300D" w:rsidRPr="00A51D1B">
        <w:rPr>
          <w:rFonts w:ascii="Times New Roman" w:eastAsia="Times New Roman" w:hAnsi="Times New Roman" w:cs="Times New Roman"/>
          <w:b/>
          <w:i/>
        </w:rPr>
        <w:t>(в процентах от номинальной стоимости)</w:t>
      </w:r>
      <w:r w:rsidR="00EA48DA" w:rsidRPr="00A51D1B">
        <w:rPr>
          <w:rFonts w:ascii="Times New Roman" w:eastAsia="Times New Roman" w:hAnsi="Times New Roman" w:cs="Times New Roman"/>
          <w:b/>
          <w:i/>
          <w:lang w:eastAsia="ru-RU"/>
        </w:rPr>
        <w:t>.</w:t>
      </w:r>
    </w:p>
    <w:p w14:paraId="33C72F7D"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по первому купону, большую или равную указанной в заявке величине процентной ставки по первому купону.</w:t>
      </w:r>
    </w:p>
    <w:p w14:paraId="7B75A0C1" w14:textId="016349FE"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w:t>
      </w:r>
      <w:r w:rsidR="00301F98" w:rsidRPr="00A51D1B">
        <w:rPr>
          <w:rFonts w:ascii="Times New Roman" w:eastAsia="Times New Roman" w:hAnsi="Times New Roman" w:cs="Times New Roman"/>
          <w:b/>
          <w:i/>
          <w:iCs/>
          <w:lang w:eastAsia="ru-RU"/>
        </w:rPr>
        <w:t xml:space="preserve">размещения, установленной в соответствии с </w:t>
      </w:r>
      <w:r w:rsidR="006B300D" w:rsidRPr="00A51D1B">
        <w:rPr>
          <w:rFonts w:ascii="Times New Roman" w:eastAsia="Times New Roman" w:hAnsi="Times New Roman" w:cs="Times New Roman"/>
          <w:b/>
          <w:i/>
          <w:lang w:eastAsia="ru-RU"/>
        </w:rPr>
        <w:t xml:space="preserve">пп. 1) </w:t>
      </w:r>
      <w:r w:rsidR="00301F98" w:rsidRPr="00A51D1B">
        <w:rPr>
          <w:rFonts w:ascii="Times New Roman" w:eastAsia="Times New Roman" w:hAnsi="Times New Roman" w:cs="Times New Roman"/>
          <w:b/>
          <w:i/>
          <w:iCs/>
          <w:lang w:eastAsia="ru-RU"/>
        </w:rPr>
        <w:t>п.</w:t>
      </w:r>
      <w:r w:rsidR="00AF7AEB" w:rsidRPr="00A51D1B">
        <w:rPr>
          <w:rFonts w:ascii="Times New Roman" w:eastAsia="Times New Roman" w:hAnsi="Times New Roman" w:cs="Times New Roman"/>
          <w:b/>
          <w:i/>
          <w:iCs/>
          <w:lang w:eastAsia="ru-RU"/>
        </w:rPr>
        <w:t xml:space="preserve"> </w:t>
      </w:r>
      <w:r w:rsidR="00301F98" w:rsidRPr="00A51D1B">
        <w:rPr>
          <w:rFonts w:ascii="Times New Roman" w:eastAsia="Times New Roman" w:hAnsi="Times New Roman" w:cs="Times New Roman"/>
          <w:b/>
          <w:i/>
          <w:iCs/>
          <w:lang w:eastAsia="ru-RU"/>
        </w:rPr>
        <w:t xml:space="preserve">8.4 </w:t>
      </w:r>
      <w:r w:rsidR="00805896" w:rsidRPr="00A51D1B">
        <w:rPr>
          <w:rFonts w:ascii="Times New Roman" w:eastAsia="Times New Roman" w:hAnsi="Times New Roman" w:cs="Times New Roman"/>
          <w:b/>
          <w:i/>
          <w:iCs/>
          <w:lang w:eastAsia="ru-RU"/>
        </w:rPr>
        <w:t xml:space="preserve">Программы биржевых облигаций </w:t>
      </w:r>
    </w:p>
    <w:p w14:paraId="6AA4FDDA"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При этом денежные средства должны быть зарезервированы на торговых счетах Участников торгов в НРД</w:t>
      </w:r>
      <w:r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iCs/>
          <w:lang w:eastAsia="ru-RU"/>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начиная со второго дня размещения, также с учетом накопленного купонного дохода (далее – «НКД»).</w:t>
      </w:r>
    </w:p>
    <w:p w14:paraId="56AB8A35"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0DE1F051"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2FCD1DD5"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14:paraId="6AFE3604" w14:textId="77777777" w:rsidR="00424C67" w:rsidRPr="00A51D1B" w:rsidRDefault="00200A8D" w:rsidP="00424C67">
      <w:pPr>
        <w:shd w:val="clear" w:color="auto" w:fill="FFFFFF"/>
        <w:autoSpaceDE w:val="0"/>
        <w:autoSpaceDN w:val="0"/>
        <w:ind w:right="24"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На основании анализа Сводного реестра заявок, полученного от Андеррайтера, </w:t>
      </w:r>
      <w:r w:rsidR="00424C67" w:rsidRPr="00A51D1B">
        <w:rPr>
          <w:rFonts w:ascii="Times New Roman" w:eastAsia="Times New Roman" w:hAnsi="Times New Roman" w:cs="Times New Roman"/>
          <w:b/>
          <w:i/>
          <w:iCs/>
          <w:lang w:eastAsia="ru-RU"/>
        </w:rPr>
        <w:t xml:space="preserve">единоличный исполнительный орган управления Эмитента принимает решение о величине процентной ставки по первому купону и сообщает о принятом решении Бирже в письменном виде одновременно с опубликованием сообщения о величине процентной ставки по первому купону в </w:t>
      </w:r>
      <w:r w:rsidRPr="00A51D1B">
        <w:rPr>
          <w:rFonts w:ascii="Times New Roman" w:eastAsia="Times New Roman" w:hAnsi="Times New Roman" w:cs="Times New Roman"/>
          <w:b/>
          <w:i/>
          <w:iCs/>
          <w:lang w:eastAsia="ru-RU"/>
        </w:rPr>
        <w:t>информационном ресурсе, обновляемом в режиме реального времени и предоставляемом информационным агентством (далее – «Лента новостей»)</w:t>
      </w:r>
      <w:r w:rsidR="00424C67" w:rsidRPr="00A51D1B">
        <w:rPr>
          <w:rFonts w:ascii="Times New Roman" w:eastAsia="Times New Roman" w:hAnsi="Times New Roman" w:cs="Times New Roman"/>
          <w:b/>
          <w:i/>
          <w:iCs/>
          <w:lang w:eastAsia="ru-RU"/>
        </w:rPr>
        <w:t xml:space="preserve">. </w:t>
      </w:r>
    </w:p>
    <w:p w14:paraId="356B15CA"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После опубликования в </w:t>
      </w:r>
      <w:r w:rsidR="00200A8D" w:rsidRPr="00A51D1B">
        <w:rPr>
          <w:rFonts w:ascii="Times New Roman" w:eastAsia="Times New Roman" w:hAnsi="Times New Roman" w:cs="Times New Roman"/>
          <w:b/>
          <w:i/>
          <w:iCs/>
          <w:lang w:eastAsia="ru-RU"/>
        </w:rPr>
        <w:t xml:space="preserve">Ленте </w:t>
      </w:r>
      <w:r w:rsidRPr="00A51D1B">
        <w:rPr>
          <w:rFonts w:ascii="Times New Roman" w:eastAsia="Times New Roman" w:hAnsi="Times New Roman" w:cs="Times New Roman"/>
          <w:b/>
          <w:i/>
          <w:iCs/>
          <w:lang w:eastAsia="ru-RU"/>
        </w:rPr>
        <w:t xml:space="preserve">новостей сообщения о величине процентной ставки по первому купону Эмитент информирует Андеррайтера </w:t>
      </w:r>
      <w:r w:rsidR="00A62704" w:rsidRPr="00A51D1B">
        <w:rPr>
          <w:rFonts w:ascii="Times New Roman" w:eastAsia="Times New Roman" w:hAnsi="Times New Roman" w:cs="Times New Roman"/>
          <w:b/>
          <w:i/>
          <w:iCs/>
          <w:lang w:eastAsia="ru-RU"/>
        </w:rPr>
        <w:t xml:space="preserve">и НРД </w:t>
      </w:r>
      <w:r w:rsidRPr="00A51D1B">
        <w:rPr>
          <w:rFonts w:ascii="Times New Roman" w:eastAsia="Times New Roman" w:hAnsi="Times New Roman" w:cs="Times New Roman"/>
          <w:b/>
          <w:i/>
          <w:iCs/>
          <w:lang w:eastAsia="ru-RU"/>
        </w:rPr>
        <w:t>о величине процентной ставки по первому купону.</w:t>
      </w:r>
    </w:p>
    <w:p w14:paraId="682FB43B" w14:textId="77777777"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xml:space="preserve">Информация о величине процентной ставки по первому купону </w:t>
      </w:r>
      <w:r w:rsidR="00440D7A" w:rsidRPr="00A51D1B">
        <w:rPr>
          <w:rFonts w:ascii="Times New Roman" w:eastAsia="Times New Roman" w:hAnsi="Times New Roman" w:cs="Times New Roman"/>
          <w:b/>
          <w:i/>
          <w:lang w:eastAsia="ru-RU"/>
        </w:rPr>
        <w:t xml:space="preserve">будет </w:t>
      </w:r>
      <w:r w:rsidRPr="00A51D1B">
        <w:rPr>
          <w:rFonts w:ascii="Times New Roman" w:eastAsia="Times New Roman" w:hAnsi="Times New Roman" w:cs="Times New Roman"/>
          <w:b/>
          <w:i/>
          <w:lang w:eastAsia="ru-RU"/>
        </w:rPr>
        <w:t>раскрыват</w:t>
      </w:r>
      <w:r w:rsidR="00440D7A" w:rsidRPr="00A51D1B">
        <w:rPr>
          <w:rFonts w:ascii="Times New Roman" w:eastAsia="Times New Roman" w:hAnsi="Times New Roman" w:cs="Times New Roman"/>
          <w:b/>
          <w:i/>
          <w:lang w:eastAsia="ru-RU"/>
        </w:rPr>
        <w:t>ь</w:t>
      </w:r>
      <w:r w:rsidRPr="00A51D1B">
        <w:rPr>
          <w:rFonts w:ascii="Times New Roman" w:eastAsia="Times New Roman" w:hAnsi="Times New Roman" w:cs="Times New Roman"/>
          <w:b/>
          <w:i/>
          <w:lang w:eastAsia="ru-RU"/>
        </w:rPr>
        <w:t xml:space="preserve">ся Эмитентом в порядке, </w:t>
      </w:r>
      <w:r w:rsidR="00B91E65" w:rsidRPr="00A51D1B">
        <w:rPr>
          <w:rFonts w:ascii="Times New Roman" w:eastAsia="Times New Roman" w:hAnsi="Times New Roman" w:cs="Times New Roman"/>
          <w:b/>
          <w:i/>
          <w:lang w:eastAsia="ru-RU"/>
        </w:rPr>
        <w:t xml:space="preserve">предусмотренном п. 11 Программы </w:t>
      </w:r>
      <w:r w:rsidR="00B26E77" w:rsidRPr="00A51D1B">
        <w:rPr>
          <w:rFonts w:ascii="Times New Roman" w:eastAsia="Times New Roman" w:hAnsi="Times New Roman" w:cs="Times New Roman"/>
          <w:b/>
          <w:i/>
          <w:lang w:eastAsia="ru-RU"/>
        </w:rPr>
        <w:t xml:space="preserve">биржевых </w:t>
      </w:r>
      <w:r w:rsidR="00B91E65"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09223113"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Андеррайтер после получения от Эмитента информации о величине процентной ставки первого купона, заключает сделки путем подачи в систему торгов Биржи встречных адресных заявок согласно установленному </w:t>
      </w:r>
      <w:r w:rsidR="00440D7A" w:rsidRPr="00A51D1B">
        <w:rPr>
          <w:rFonts w:ascii="Times New Roman" w:eastAsia="Times New Roman" w:hAnsi="Times New Roman" w:cs="Times New Roman"/>
          <w:b/>
          <w:i/>
          <w:iCs/>
          <w:lang w:eastAsia="ru-RU"/>
        </w:rPr>
        <w:t xml:space="preserve">Программой </w:t>
      </w:r>
      <w:r w:rsidR="00B26E77" w:rsidRPr="00A51D1B">
        <w:rPr>
          <w:rFonts w:ascii="Times New Roman" w:eastAsia="Times New Roman" w:hAnsi="Times New Roman" w:cs="Times New Roman"/>
          <w:b/>
          <w:i/>
          <w:iCs/>
          <w:lang w:eastAsia="ru-RU"/>
        </w:rPr>
        <w:t xml:space="preserve">биржевых </w:t>
      </w:r>
      <w:r w:rsidR="00440D7A" w:rsidRPr="00A51D1B">
        <w:rPr>
          <w:rFonts w:ascii="Times New Roman" w:eastAsia="Times New Roman" w:hAnsi="Times New Roman" w:cs="Times New Roman"/>
          <w:b/>
          <w:i/>
          <w:iCs/>
          <w:lang w:eastAsia="ru-RU"/>
        </w:rPr>
        <w:t>облигаций</w:t>
      </w:r>
      <w:r w:rsidRPr="00A51D1B">
        <w:rPr>
          <w:rFonts w:ascii="Times New Roman" w:eastAsia="Times New Roman" w:hAnsi="Times New Roman" w:cs="Times New Roman"/>
          <w:b/>
          <w:i/>
          <w:iCs/>
          <w:lang w:eastAsia="ru-RU"/>
        </w:rPr>
        <w:t xml:space="preserve"> и Правилами Биржи порядку, по отношению к заявкам, в которых величина процентной ставки меньше либо равна величине установленной процентной ставки по первому купону.</w:t>
      </w:r>
    </w:p>
    <w:p w14:paraId="7FC1601E"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первому купону.</w:t>
      </w:r>
    </w:p>
    <w:p w14:paraId="38916446"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Pr="00A51D1B">
        <w:rPr>
          <w:rFonts w:ascii="Times New Roman" w:eastAsia="Times New Roman" w:hAnsi="Times New Roman" w:cs="Times New Roman"/>
          <w:b/>
          <w:i/>
          <w:lang w:eastAsia="ru-RU"/>
        </w:rPr>
        <w:t>Андеррайтером.</w:t>
      </w:r>
      <w:r w:rsidR="003F0BDF" w:rsidRPr="00A51D1B">
        <w:t xml:space="preserve"> </w:t>
      </w:r>
      <w:r w:rsidR="003F0BDF" w:rsidRPr="00A51D1B">
        <w:rPr>
          <w:rFonts w:ascii="Times New Roman" w:eastAsia="Times New Roman" w:hAnsi="Times New Roman" w:cs="Times New Roman"/>
          <w:b/>
          <w:i/>
          <w:lang w:eastAsia="ru-RU"/>
        </w:rPr>
        <w:t>Письменные уведомления (сообщения) об удовлетворении (об отказе в удовлетворении) заявок Участникам торгов не направляются.</w:t>
      </w:r>
    </w:p>
    <w:p w14:paraId="3CC09132"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После определения ставки первого купона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428EF4BE" w14:textId="5E3DD841" w:rsidR="00424C67" w:rsidRPr="00A51D1B" w:rsidRDefault="00424C67" w:rsidP="00424C6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Для приобретения Биржевых облигаций при их размещении после окончания Конкурса в случае их неполного размещения Участники торгов вправе подать через систему торгов Биржи в адрес </w:t>
      </w:r>
      <w:r w:rsidRPr="00A51D1B">
        <w:rPr>
          <w:rFonts w:ascii="Times New Roman" w:eastAsia="Times New Roman" w:hAnsi="Times New Roman" w:cs="Times New Roman"/>
          <w:b/>
          <w:i/>
          <w:iCs/>
          <w:lang w:eastAsia="ru-RU"/>
        </w:rPr>
        <w:t xml:space="preserve">Андеррайтера </w:t>
      </w:r>
      <w:r w:rsidRPr="00A51D1B">
        <w:rPr>
          <w:rFonts w:ascii="Times New Roman" w:eastAsia="Times New Roman" w:hAnsi="Times New Roman" w:cs="Times New Roman"/>
          <w:b/>
          <w:bCs/>
          <w:i/>
          <w:iCs/>
          <w:lang w:eastAsia="ru-RU"/>
        </w:rPr>
        <w:t xml:space="preserve">обеспеченную денежными средствами адресную заявку на покупку Биржевых облигаций. В заявке указывается максимальное количество Биржевых облигаций, которое лицо, подавшее заявку, готово приобрести, а также цена покупки Биржевых облигаций, </w:t>
      </w:r>
      <w:r w:rsidR="001C4521" w:rsidRPr="00A51D1B">
        <w:rPr>
          <w:rFonts w:ascii="Times New Roman" w:eastAsia="Times New Roman" w:hAnsi="Times New Roman" w:cs="Times New Roman"/>
          <w:b/>
          <w:bCs/>
          <w:i/>
          <w:iCs/>
          <w:lang w:eastAsia="ru-RU"/>
        </w:rPr>
        <w:t xml:space="preserve">установленная в соответствии с </w:t>
      </w:r>
      <w:r w:rsidR="006B300D" w:rsidRPr="00A51D1B">
        <w:rPr>
          <w:rFonts w:ascii="Times New Roman" w:eastAsia="Times New Roman" w:hAnsi="Times New Roman" w:cs="Times New Roman"/>
          <w:b/>
          <w:i/>
          <w:lang w:eastAsia="ru-RU"/>
        </w:rPr>
        <w:t xml:space="preserve">пп. 1) </w:t>
      </w:r>
      <w:r w:rsidR="001C4521" w:rsidRPr="00A51D1B">
        <w:rPr>
          <w:rFonts w:ascii="Times New Roman" w:eastAsia="Times New Roman" w:hAnsi="Times New Roman" w:cs="Times New Roman"/>
          <w:b/>
          <w:bCs/>
          <w:i/>
          <w:iCs/>
          <w:lang w:eastAsia="ru-RU"/>
        </w:rPr>
        <w:t>п. 8.4 Программы биржевых облигаций</w:t>
      </w:r>
      <w:r w:rsidR="00440D7A"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На момент подачи заявка должна быть обеспечена денежными средствами на торговом счете Участника торгов, подающего заявку,</w:t>
      </w:r>
      <w:r w:rsidRPr="00A51D1B">
        <w:rPr>
          <w:rFonts w:ascii="Times New Roman" w:eastAsia="Times New Roman" w:hAnsi="Times New Roman" w:cs="Times New Roman"/>
          <w:b/>
          <w:i/>
          <w:iCs/>
          <w:lang w:eastAsia="ru-RU"/>
        </w:rPr>
        <w:t xml:space="preserve"> в НРД в сумме,</w:t>
      </w:r>
      <w:r w:rsidRPr="00A51D1B">
        <w:rPr>
          <w:rFonts w:ascii="Times New Roman" w:eastAsia="Times New Roman" w:hAnsi="Times New Roman" w:cs="Times New Roman"/>
          <w:b/>
          <w:bCs/>
          <w:i/>
          <w:iCs/>
          <w:lang w:eastAsia="ru-RU"/>
        </w:rPr>
        <w:t xml:space="preserve"> достаточной для полной оплаты Биржевых облигаций, указанных в заявке на приобретение Биржевых облигаций, </w:t>
      </w:r>
      <w:r w:rsidRPr="00A51D1B">
        <w:rPr>
          <w:rFonts w:ascii="Times New Roman" w:eastAsia="Times New Roman" w:hAnsi="Times New Roman" w:cs="Times New Roman"/>
          <w:b/>
          <w:i/>
          <w:iCs/>
          <w:lang w:eastAsia="ru-RU"/>
        </w:rPr>
        <w:t>с учётом всех необходимых комиссионных сборов.</w:t>
      </w:r>
    </w:p>
    <w:p w14:paraId="0150051A" w14:textId="77777777" w:rsidR="00424C67" w:rsidRPr="00A51D1B" w:rsidRDefault="00424C67" w:rsidP="00424C6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Удовлетворение заявок на приобретение Биржевых облигаций при их размещении после окончания Конкурса осуществляется </w:t>
      </w:r>
      <w:r w:rsidRPr="00A51D1B">
        <w:rPr>
          <w:rFonts w:ascii="Times New Roman" w:eastAsia="Times New Roman" w:hAnsi="Times New Roman" w:cs="Times New Roman"/>
          <w:b/>
          <w:i/>
          <w:iCs/>
          <w:lang w:eastAsia="ru-RU"/>
        </w:rPr>
        <w:t xml:space="preserve">Андеррайтером </w:t>
      </w:r>
      <w:r w:rsidRPr="00A51D1B">
        <w:rPr>
          <w:rFonts w:ascii="Times New Roman" w:eastAsia="Times New Roman" w:hAnsi="Times New Roman" w:cs="Times New Roman"/>
          <w:b/>
          <w:bCs/>
          <w:i/>
          <w:iCs/>
          <w:lang w:eastAsia="ru-RU"/>
        </w:rPr>
        <w:t>путем подачи в систему торгов Биржи встречных адресных заявок на продажу Биржевых облигаций. Поданные заявки на приобретение Биржевых облигаций удовлетворяются в порядке очередности их поступления. Если объем очередной удовлетворяемой заявки превышает объем неразмещенных к моменту удовлетворения заявки Биржевых облигаций, заявка удовлетворяется в объеме неразмещенных к моменту удовлетворения заявки Биржевых облигаций.</w:t>
      </w:r>
    </w:p>
    <w:p w14:paraId="75E07562" w14:textId="77777777" w:rsidR="00424C67" w:rsidRPr="00A51D1B" w:rsidRDefault="00424C67" w:rsidP="00A51B5C">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i/>
        </w:rPr>
        <w:t xml:space="preserve">Начиная со второго дня размещения Биржевых облигаций, покупатель при приобретении Биржевых облигаций уплачивает дополнительно к цене размещения Биржевых облигаций </w:t>
      </w:r>
      <w:r w:rsidR="00226600" w:rsidRPr="00A51D1B">
        <w:rPr>
          <w:rFonts w:ascii="Times New Roman" w:eastAsia="Times New Roman" w:hAnsi="Times New Roman" w:cs="Times New Roman"/>
          <w:b/>
          <w:i/>
        </w:rPr>
        <w:t>НКД в размере</w:t>
      </w:r>
      <w:r w:rsidRPr="00A51D1B">
        <w:rPr>
          <w:rFonts w:ascii="Times New Roman" w:eastAsia="Times New Roman" w:hAnsi="Times New Roman" w:cs="Times New Roman"/>
          <w:b/>
          <w:i/>
        </w:rPr>
        <w:t xml:space="preserve">, </w:t>
      </w:r>
      <w:r w:rsidR="00226600" w:rsidRPr="00A51D1B">
        <w:rPr>
          <w:rFonts w:ascii="Times New Roman" w:eastAsia="Times New Roman" w:hAnsi="Times New Roman" w:cs="Times New Roman"/>
          <w:b/>
          <w:i/>
        </w:rPr>
        <w:t xml:space="preserve">который </w:t>
      </w:r>
      <w:r w:rsidRPr="00A51D1B">
        <w:rPr>
          <w:rFonts w:ascii="Times New Roman" w:eastAsia="Times New Roman" w:hAnsi="Times New Roman" w:cs="Times New Roman"/>
          <w:b/>
          <w:i/>
        </w:rPr>
        <w:t>определяе</w:t>
      </w:r>
      <w:r w:rsidR="00226600" w:rsidRPr="00A51D1B">
        <w:rPr>
          <w:rFonts w:ascii="Times New Roman" w:eastAsia="Times New Roman" w:hAnsi="Times New Roman" w:cs="Times New Roman"/>
          <w:b/>
          <w:i/>
        </w:rPr>
        <w:t>тся</w:t>
      </w:r>
      <w:r w:rsidRPr="00A51D1B">
        <w:rPr>
          <w:rFonts w:ascii="Times New Roman" w:eastAsia="Times New Roman" w:hAnsi="Times New Roman" w:cs="Times New Roman"/>
          <w:b/>
          <w:i/>
        </w:rPr>
        <w:t xml:space="preserve"> </w:t>
      </w:r>
      <w:r w:rsidR="00A51B5C" w:rsidRPr="00A51D1B">
        <w:rPr>
          <w:rFonts w:ascii="Times New Roman" w:eastAsia="Times New Roman" w:hAnsi="Times New Roman" w:cs="Times New Roman"/>
          <w:b/>
          <w:i/>
        </w:rPr>
        <w:t xml:space="preserve">по формуле, </w:t>
      </w:r>
      <w:r w:rsidR="00AE45EF" w:rsidRPr="00A51D1B">
        <w:rPr>
          <w:rFonts w:ascii="Times New Roman" w:eastAsia="Times New Roman" w:hAnsi="Times New Roman" w:cs="Times New Roman"/>
          <w:b/>
          <w:i/>
        </w:rPr>
        <w:t>установленной</w:t>
      </w:r>
      <w:r w:rsidR="00A51B5C" w:rsidRPr="00A51D1B">
        <w:rPr>
          <w:rFonts w:ascii="Times New Roman" w:eastAsia="Times New Roman" w:hAnsi="Times New Roman" w:cs="Times New Roman"/>
          <w:b/>
          <w:i/>
        </w:rPr>
        <w:t xml:space="preserve"> в п. </w:t>
      </w:r>
      <w:r w:rsidR="00A86B4A" w:rsidRPr="00A51D1B">
        <w:rPr>
          <w:rFonts w:ascii="Times New Roman" w:eastAsia="Times New Roman" w:hAnsi="Times New Roman" w:cs="Times New Roman"/>
          <w:b/>
          <w:i/>
        </w:rPr>
        <w:t xml:space="preserve">18 </w:t>
      </w:r>
      <w:r w:rsidR="00AE45EF" w:rsidRPr="00A51D1B">
        <w:rPr>
          <w:rFonts w:ascii="Times New Roman" w:eastAsia="Times New Roman" w:hAnsi="Times New Roman" w:cs="Times New Roman"/>
          <w:b/>
          <w:i/>
        </w:rPr>
        <w:t>Программы биржевых облигаций</w:t>
      </w:r>
      <w:r w:rsidR="00A51B5C" w:rsidRPr="00A51D1B">
        <w:rPr>
          <w:rFonts w:ascii="Times New Roman" w:eastAsia="Times New Roman" w:hAnsi="Times New Roman" w:cs="Times New Roman"/>
          <w:b/>
          <w:i/>
        </w:rPr>
        <w:t>.</w:t>
      </w:r>
    </w:p>
    <w:p w14:paraId="3F04209F"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выпуска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w:t>
      </w:r>
      <w:r w:rsidR="001F59C0" w:rsidRPr="00A51D1B">
        <w:rPr>
          <w:rFonts w:ascii="Times New Roman" w:eastAsia="Times New Roman" w:hAnsi="Times New Roman" w:cs="Times New Roman"/>
          <w:b/>
          <w:i/>
          <w:iCs/>
          <w:lang w:eastAsia="ru-RU"/>
        </w:rPr>
        <w:t xml:space="preserve">удовлетворение </w:t>
      </w:r>
      <w:r w:rsidRPr="00A51D1B">
        <w:rPr>
          <w:rFonts w:ascii="Times New Roman" w:eastAsia="Times New Roman" w:hAnsi="Times New Roman" w:cs="Times New Roman"/>
          <w:b/>
          <w:i/>
          <w:iCs/>
          <w:lang w:eastAsia="ru-RU"/>
        </w:rPr>
        <w:t>последующих заявок на приобретение Биржевых облигаций не производится.</w:t>
      </w:r>
    </w:p>
    <w:p w14:paraId="1C64480F"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E2D2830" w14:textId="77777777" w:rsidR="00424C67" w:rsidRPr="00A51D1B" w:rsidRDefault="00424C67" w:rsidP="00424C67">
      <w:pPr>
        <w:autoSpaceDE w:val="0"/>
        <w:autoSpaceDN w:val="0"/>
        <w:ind w:firstLine="540"/>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Приобретение Биржевых облигаций Эмитента в ходе их размещения не может быть осуществлено за счет Эмитента.</w:t>
      </w:r>
    </w:p>
    <w:p w14:paraId="356B90E1" w14:textId="77777777" w:rsidR="00424C67" w:rsidRPr="00A51D1B" w:rsidRDefault="00424C67" w:rsidP="00424C67">
      <w:pPr>
        <w:autoSpaceDE w:val="0"/>
        <w:autoSpaceDN w:val="0"/>
        <w:ind w:firstLine="539"/>
        <w:rPr>
          <w:rFonts w:ascii="Times New Roman" w:eastAsia="Times New Roman" w:hAnsi="Times New Roman" w:cs="Times New Roman"/>
          <w:lang w:eastAsia="ru-RU"/>
        </w:rPr>
      </w:pPr>
    </w:p>
    <w:p w14:paraId="7AA1E09A" w14:textId="77777777" w:rsidR="00424C67" w:rsidRPr="00A51D1B" w:rsidRDefault="00424C67" w:rsidP="00D10704">
      <w:pPr>
        <w:pStyle w:val="3"/>
        <w:rPr>
          <w:rFonts w:ascii="Times New Roman" w:eastAsia="Times New Roman" w:hAnsi="Times New Roman" w:cs="Times New Roman"/>
          <w:color w:val="auto"/>
          <w:u w:val="single"/>
          <w:lang w:eastAsia="ru-RU"/>
        </w:rPr>
      </w:pPr>
      <w:r w:rsidRPr="00A51D1B">
        <w:rPr>
          <w:rFonts w:ascii="Times New Roman" w:eastAsia="Times New Roman" w:hAnsi="Times New Roman" w:cs="Times New Roman"/>
          <w:bCs w:val="0"/>
          <w:i/>
          <w:iCs/>
          <w:color w:val="auto"/>
          <w:u w:val="single"/>
          <w:lang w:eastAsia="ru-RU"/>
        </w:rPr>
        <w:lastRenderedPageBreak/>
        <w:t xml:space="preserve">Б) Размещение Биржевых облигаций путем сбора адресных заявок со стороны покупателей на приобретение Биржевых облигаций по фиксированной цене и </w:t>
      </w:r>
      <w:r w:rsidRPr="00A51D1B">
        <w:rPr>
          <w:rFonts w:ascii="Times New Roman" w:eastAsia="Times New Roman" w:hAnsi="Times New Roman" w:cs="Times New Roman"/>
          <w:i/>
          <w:color w:val="auto"/>
          <w:u w:val="single"/>
          <w:lang w:eastAsia="ru-RU"/>
        </w:rPr>
        <w:t xml:space="preserve">процентной </w:t>
      </w:r>
      <w:r w:rsidRPr="00A51D1B">
        <w:rPr>
          <w:rFonts w:ascii="Times New Roman" w:eastAsia="Times New Roman" w:hAnsi="Times New Roman" w:cs="Times New Roman"/>
          <w:bCs w:val="0"/>
          <w:i/>
          <w:iCs/>
          <w:color w:val="auto"/>
          <w:u w:val="single"/>
          <w:lang w:eastAsia="ru-RU"/>
        </w:rPr>
        <w:t xml:space="preserve">ставке </w:t>
      </w:r>
      <w:r w:rsidRPr="00A51D1B">
        <w:rPr>
          <w:rFonts w:ascii="Times New Roman" w:eastAsia="Times New Roman" w:hAnsi="Times New Roman" w:cs="Times New Roman"/>
          <w:i/>
          <w:color w:val="auto"/>
          <w:u w:val="single"/>
          <w:lang w:eastAsia="ru-RU"/>
        </w:rPr>
        <w:t>по первому купону</w:t>
      </w:r>
      <w:r w:rsidRPr="00A51D1B">
        <w:rPr>
          <w:rFonts w:ascii="Times New Roman" w:eastAsia="Times New Roman" w:hAnsi="Times New Roman" w:cs="Times New Roman"/>
          <w:bCs w:val="0"/>
          <w:i/>
          <w:iCs/>
          <w:color w:val="auto"/>
          <w:u w:val="single"/>
          <w:lang w:eastAsia="ru-RU"/>
        </w:rPr>
        <w:t>:</w:t>
      </w:r>
    </w:p>
    <w:p w14:paraId="2F325E1F" w14:textId="58CA4158"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При размещении Биржевых облигаций путем </w:t>
      </w:r>
      <w:r w:rsidR="00083625" w:rsidRPr="00A51D1B">
        <w:rPr>
          <w:rFonts w:ascii="Times New Roman" w:eastAsia="Times New Roman" w:hAnsi="Times New Roman" w:cs="Times New Roman"/>
          <w:b/>
          <w:i/>
          <w:lang w:eastAsia="ru-RU"/>
        </w:rPr>
        <w:t>С</w:t>
      </w:r>
      <w:r w:rsidRPr="00A51D1B">
        <w:rPr>
          <w:rFonts w:ascii="Times New Roman" w:eastAsia="Times New Roman" w:hAnsi="Times New Roman" w:cs="Times New Roman"/>
          <w:b/>
          <w:i/>
          <w:lang w:eastAsia="ru-RU"/>
        </w:rPr>
        <w:t xml:space="preserve">бора адресных заявок на приобретение Биржевых облигаций по фиксированной цене и процентной </w:t>
      </w:r>
      <w:r w:rsidRPr="00A51D1B">
        <w:rPr>
          <w:rFonts w:ascii="Times New Roman" w:eastAsia="Times New Roman" w:hAnsi="Times New Roman" w:cs="Times New Roman"/>
          <w:b/>
          <w:bCs/>
          <w:i/>
          <w:iCs/>
          <w:lang w:eastAsia="ru-RU"/>
        </w:rPr>
        <w:t xml:space="preserve">ставке </w:t>
      </w:r>
      <w:r w:rsidRPr="00A51D1B">
        <w:rPr>
          <w:rFonts w:ascii="Times New Roman" w:eastAsia="Times New Roman" w:hAnsi="Times New Roman" w:cs="Times New Roman"/>
          <w:b/>
          <w:i/>
          <w:lang w:eastAsia="ru-RU"/>
        </w:rPr>
        <w:t xml:space="preserve">по первому купону Эмитент </w:t>
      </w:r>
      <w:r w:rsidR="009829FA" w:rsidRPr="00A51D1B">
        <w:rPr>
          <w:rFonts w:ascii="Times New Roman" w:eastAsia="Times New Roman" w:hAnsi="Times New Roman" w:cs="Times New Roman"/>
          <w:b/>
          <w:i/>
          <w:lang w:eastAsia="ru-RU"/>
        </w:rPr>
        <w:t xml:space="preserve">(через Андеррайтера) </w:t>
      </w:r>
      <w:r w:rsidR="003E2BB6" w:rsidRPr="00A51D1B">
        <w:rPr>
          <w:rFonts w:ascii="Times New Roman" w:eastAsia="Times New Roman" w:hAnsi="Times New Roman" w:cs="Times New Roman"/>
          <w:b/>
          <w:i/>
          <w:lang w:eastAsia="ru-RU"/>
        </w:rPr>
        <w:t xml:space="preserve">вправе </w:t>
      </w:r>
      <w:r w:rsidRPr="00A51D1B">
        <w:rPr>
          <w:rFonts w:ascii="Times New Roman" w:eastAsia="Times New Roman" w:hAnsi="Times New Roman" w:cs="Times New Roman"/>
          <w:b/>
          <w:i/>
          <w:lang w:eastAsia="ru-RU"/>
        </w:rPr>
        <w:t>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(далее – «Предварительный договор»).</w:t>
      </w:r>
    </w:p>
    <w:p w14:paraId="3A518D93" w14:textId="77777777" w:rsidR="00424C67" w:rsidRPr="00A51D1B" w:rsidRDefault="00424C67" w:rsidP="00424C67">
      <w:pPr>
        <w:autoSpaceDE w:val="0"/>
        <w:autoSpaceDN w:val="0"/>
        <w:ind w:firstLine="612"/>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заключения предварительных договоров с потенциальными покупателями Биржевых облигаций.</w:t>
      </w:r>
    </w:p>
    <w:p w14:paraId="65B110B9" w14:textId="3F6080C7"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Заключение Предварительных договоров осуществляется только в случае принятия Эмитентом решения о порядке размещения Биржевых облигаций путём </w:t>
      </w:r>
      <w:r w:rsidR="00083625" w:rsidRPr="00A51D1B">
        <w:rPr>
          <w:rFonts w:ascii="Times New Roman" w:eastAsia="Times New Roman" w:hAnsi="Times New Roman" w:cs="Times New Roman"/>
          <w:b/>
          <w:i/>
          <w:lang w:eastAsia="ru-RU"/>
        </w:rPr>
        <w:t>С</w:t>
      </w:r>
      <w:r w:rsidRPr="00A51D1B">
        <w:rPr>
          <w:rFonts w:ascii="Times New Roman" w:eastAsia="Times New Roman" w:hAnsi="Times New Roman" w:cs="Times New Roman"/>
          <w:b/>
          <w:i/>
          <w:lang w:eastAsia="ru-RU"/>
        </w:rPr>
        <w:t xml:space="preserve">бора адресных заявок со стороны покупателей на приобретение Биржевых облигаций по фиксированной цене и </w:t>
      </w:r>
      <w:r w:rsidR="00083625" w:rsidRPr="00A51D1B">
        <w:rPr>
          <w:rFonts w:ascii="Times New Roman" w:eastAsia="Times New Roman" w:hAnsi="Times New Roman" w:cs="Times New Roman"/>
          <w:b/>
          <w:i/>
          <w:lang w:eastAsia="ru-RU"/>
        </w:rPr>
        <w:t xml:space="preserve">процентной </w:t>
      </w:r>
      <w:r w:rsidRPr="00A51D1B">
        <w:rPr>
          <w:rFonts w:ascii="Times New Roman" w:eastAsia="Times New Roman" w:hAnsi="Times New Roman" w:cs="Times New Roman"/>
          <w:b/>
          <w:i/>
          <w:lang w:eastAsia="ru-RU"/>
        </w:rPr>
        <w:t xml:space="preserve">ставке </w:t>
      </w:r>
      <w:r w:rsidR="00083625" w:rsidRPr="00A51D1B">
        <w:rPr>
          <w:rFonts w:ascii="Times New Roman" w:eastAsia="Times New Roman" w:hAnsi="Times New Roman" w:cs="Times New Roman"/>
          <w:b/>
          <w:i/>
          <w:lang w:eastAsia="ru-RU"/>
        </w:rPr>
        <w:t>по первому купону</w:t>
      </w:r>
      <w:r w:rsidRPr="00A51D1B">
        <w:rPr>
          <w:rFonts w:ascii="Times New Roman" w:eastAsia="Times New Roman" w:hAnsi="Times New Roman" w:cs="Times New Roman"/>
          <w:b/>
          <w:i/>
          <w:lang w:eastAsia="ru-RU"/>
        </w:rPr>
        <w:t xml:space="preserve"> и раскрытия информации об этом решении в </w:t>
      </w:r>
      <w:r w:rsidR="00262833" w:rsidRPr="00A51D1B">
        <w:rPr>
          <w:rFonts w:ascii="Times New Roman" w:eastAsia="Times New Roman" w:hAnsi="Times New Roman" w:cs="Times New Roman"/>
          <w:b/>
          <w:i/>
          <w:lang w:eastAsia="ru-RU"/>
        </w:rPr>
        <w:t>Ленте</w:t>
      </w:r>
      <w:r w:rsidRPr="00A51D1B">
        <w:rPr>
          <w:rFonts w:ascii="Times New Roman" w:eastAsia="Times New Roman" w:hAnsi="Times New Roman" w:cs="Times New Roman"/>
          <w:b/>
          <w:i/>
          <w:lang w:eastAsia="ru-RU"/>
        </w:rPr>
        <w:t xml:space="preserve"> новостей.</w:t>
      </w:r>
    </w:p>
    <w:p w14:paraId="54DB7E9E" w14:textId="77777777" w:rsidR="00424C67" w:rsidRPr="00A51D1B" w:rsidRDefault="00424C67" w:rsidP="00424C67">
      <w:pPr>
        <w:autoSpaceDE w:val="0"/>
        <w:autoSpaceDN w:val="0"/>
        <w:ind w:firstLine="612"/>
        <w:rPr>
          <w:rFonts w:ascii="Times New Roman" w:eastAsia="Times New Roman" w:hAnsi="Times New Roman" w:cs="Times New Roman"/>
          <w:b/>
          <w:bCs/>
          <w:i/>
          <w:lang w:eastAsia="ru-RU"/>
        </w:rPr>
      </w:pPr>
      <w:r w:rsidRPr="00A51D1B">
        <w:rPr>
          <w:rFonts w:ascii="Times New Roman" w:eastAsia="Times New Roman" w:hAnsi="Times New Roman" w:cs="Times New Roman"/>
          <w:b/>
          <w:i/>
          <w:lang w:eastAsia="ru-RU"/>
        </w:rPr>
        <w:t xml:space="preserve">Заключение таких Предварительных договоров осуществляется путем акцепта Андеррайтером оферт от потенциальных покупателей Биржевых облигаций на заключение Предварительных договоров, в соответствии с которыми потенциальный покупатель Биржевых облигаций и </w:t>
      </w:r>
      <w:r w:rsidR="007F7BDC" w:rsidRPr="00A51D1B">
        <w:rPr>
          <w:rFonts w:ascii="Times New Roman" w:eastAsia="Times New Roman" w:hAnsi="Times New Roman" w:cs="Times New Roman"/>
          <w:b/>
          <w:i/>
          <w:lang w:eastAsia="ru-RU"/>
        </w:rPr>
        <w:t xml:space="preserve">Андеррайтер </w:t>
      </w:r>
      <w:r w:rsidRPr="00A51D1B">
        <w:rPr>
          <w:rFonts w:ascii="Times New Roman" w:eastAsia="Times New Roman" w:hAnsi="Times New Roman" w:cs="Times New Roman"/>
          <w:b/>
          <w:i/>
          <w:lang w:eastAsia="ru-RU"/>
        </w:rPr>
        <w:t xml:space="preserve"> обязуются заключить в дату начала размещения Биржевых облигаций основные договоры купли-продажи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51D1B">
        <w:rPr>
          <w:rFonts w:ascii="Times New Roman" w:eastAsia="Times New Roman" w:hAnsi="Times New Roman" w:cs="Times New Roman"/>
          <w:b/>
          <w:bCs/>
          <w:i/>
          <w:lang w:eastAsia="ru-RU"/>
        </w:rPr>
        <w:t xml:space="preserve">. </w:t>
      </w:r>
    </w:p>
    <w:p w14:paraId="03956571" w14:textId="77777777" w:rsidR="00424C67" w:rsidRPr="00A51D1B" w:rsidRDefault="00424C67" w:rsidP="00424C67">
      <w:pPr>
        <w:autoSpaceDE w:val="0"/>
        <w:autoSpaceDN w:val="0"/>
        <w:ind w:firstLine="612"/>
        <w:rPr>
          <w:rFonts w:ascii="Times New Roman" w:eastAsia="Times New Roman" w:hAnsi="Times New Roman" w:cs="Times New Roman"/>
          <w:b/>
          <w:bCs/>
          <w:i/>
          <w:lang w:eastAsia="ru-RU"/>
        </w:rPr>
      </w:pPr>
      <w:r w:rsidRPr="00A51D1B">
        <w:rPr>
          <w:rFonts w:ascii="Times New Roman" w:eastAsia="Times New Roman" w:hAnsi="Times New Roman" w:cs="Times New Roman"/>
          <w:b/>
          <w:bCs/>
          <w:i/>
          <w:lang w:eastAsia="ru-RU"/>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w:t>
      </w:r>
    </w:p>
    <w:p w14:paraId="15616510" w14:textId="77777777" w:rsidR="0001698D" w:rsidRPr="00A51D1B" w:rsidRDefault="0001698D" w:rsidP="0001698D">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val="x-none" w:eastAsia="ru-RU"/>
        </w:rPr>
        <w:t>Моментом заключения Предварительн</w:t>
      </w:r>
      <w:r w:rsidRPr="00A51D1B">
        <w:rPr>
          <w:rFonts w:ascii="Times New Roman" w:hAnsi="Times New Roman" w:cs="Times New Roman"/>
          <w:b/>
          <w:i/>
          <w:lang w:eastAsia="ru-RU"/>
        </w:rPr>
        <w:t>ого</w:t>
      </w:r>
      <w:r w:rsidRPr="00A51D1B">
        <w:rPr>
          <w:rFonts w:ascii="Times New Roman" w:hAnsi="Times New Roman" w:cs="Times New Roman"/>
          <w:b/>
          <w:i/>
          <w:lang w:val="x-none" w:eastAsia="ru-RU"/>
        </w:rPr>
        <w:t xml:space="preserve"> договора является получение потенциальным приобретателем акцепта от Андеррайтера на заключение Предварительного договора.</w:t>
      </w:r>
      <w:r w:rsidRPr="00A51D1B">
        <w:rPr>
          <w:rFonts w:ascii="Times New Roman" w:hAnsi="Times New Roman" w:cs="Times New Roman"/>
          <w:b/>
          <w:i/>
          <w:lang w:eastAsia="ru-RU"/>
        </w:rPr>
        <w:t xml:space="preserve"> </w:t>
      </w:r>
    </w:p>
    <w:p w14:paraId="546ED574" w14:textId="528F6CCE"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случае размещения Биржевых облигаций путем </w:t>
      </w:r>
      <w:r w:rsidR="00083625" w:rsidRPr="00A51D1B">
        <w:rPr>
          <w:rFonts w:ascii="Times New Roman" w:eastAsia="Times New Roman" w:hAnsi="Times New Roman" w:cs="Times New Roman"/>
          <w:b/>
          <w:i/>
        </w:rPr>
        <w:t>С</w:t>
      </w:r>
      <w:r w:rsidRPr="00A51D1B">
        <w:rPr>
          <w:rFonts w:ascii="Times New Roman" w:eastAsia="Times New Roman" w:hAnsi="Times New Roman" w:cs="Times New Roman"/>
          <w:b/>
          <w:i/>
        </w:rPr>
        <w:t xml:space="preserve">бора адресных заявок со стороны покупателей на приобретение Биржевых облигаций по фиксированной цене и </w:t>
      </w:r>
      <w:r w:rsidR="00083625" w:rsidRPr="00A51D1B">
        <w:rPr>
          <w:rFonts w:ascii="Times New Roman" w:eastAsia="Times New Roman" w:hAnsi="Times New Roman" w:cs="Times New Roman"/>
          <w:b/>
          <w:i/>
        </w:rPr>
        <w:t xml:space="preserve">процентной ставке по первому купону </w:t>
      </w:r>
      <w:r w:rsidRPr="00A51D1B">
        <w:rPr>
          <w:rFonts w:ascii="Times New Roman" w:eastAsia="Times New Roman" w:hAnsi="Times New Roman" w:cs="Times New Roman"/>
          <w:b/>
          <w:i/>
        </w:rPr>
        <w:t xml:space="preserve">единоличный исполнительный орган Эмитента </w:t>
      </w:r>
      <w:r w:rsidR="00FB31FC" w:rsidRPr="00A51D1B">
        <w:rPr>
          <w:rFonts w:ascii="Times New Roman" w:eastAsia="Times New Roman" w:hAnsi="Times New Roman" w:cs="Times New Roman"/>
          <w:b/>
          <w:i/>
        </w:rPr>
        <w:t>до</w:t>
      </w:r>
      <w:r w:rsidRPr="00A51D1B">
        <w:rPr>
          <w:rFonts w:ascii="Times New Roman" w:eastAsia="Times New Roman" w:hAnsi="Times New Roman" w:cs="Times New Roman"/>
          <w:b/>
          <w:i/>
        </w:rPr>
        <w:t xml:space="preserve"> даты начала размещения Биржевых облигаций принимает решение о величине процентной ставки купона на первый купонный период.  </w:t>
      </w:r>
    </w:p>
    <w:p w14:paraId="3AFF9749" w14:textId="77777777" w:rsidR="00424C67" w:rsidRPr="00A51D1B" w:rsidRDefault="00424C67" w:rsidP="00424C67">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информирует Биржу и НРД о ставке купона на первый купонный период </w:t>
      </w:r>
      <w:r w:rsidR="00745F8C" w:rsidRPr="00A51D1B">
        <w:rPr>
          <w:rFonts w:ascii="Times New Roman" w:eastAsia="Times New Roman" w:hAnsi="Times New Roman" w:cs="Times New Roman"/>
          <w:b/>
          <w:bCs/>
          <w:i/>
          <w:iCs/>
          <w:lang w:eastAsia="ru-RU"/>
        </w:rPr>
        <w:t xml:space="preserve">до </w:t>
      </w:r>
      <w:r w:rsidRPr="00A51D1B">
        <w:rPr>
          <w:rFonts w:ascii="Times New Roman" w:eastAsia="Times New Roman" w:hAnsi="Times New Roman" w:cs="Times New Roman"/>
          <w:b/>
          <w:bCs/>
          <w:i/>
          <w:iCs/>
          <w:lang w:eastAsia="ru-RU"/>
        </w:rPr>
        <w:t xml:space="preserve">даты начала размещения Биржевых облигаций. </w:t>
      </w:r>
    </w:p>
    <w:p w14:paraId="7A5BA4AE" w14:textId="77777777" w:rsidR="00424C67" w:rsidRPr="00A51D1B" w:rsidRDefault="00424C67" w:rsidP="00424C67">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 величине процентной ставки купона на первый купонный период раскрывается Эмитентом </w:t>
      </w:r>
      <w:r w:rsidR="007B2D01" w:rsidRPr="00A51D1B">
        <w:rPr>
          <w:rFonts w:ascii="Times New Roman" w:eastAsia="Times New Roman" w:hAnsi="Times New Roman" w:cs="Times New Roman"/>
          <w:b/>
          <w:bCs/>
          <w:i/>
          <w:iCs/>
          <w:lang w:eastAsia="ru-RU"/>
        </w:rPr>
        <w:t xml:space="preserve">в порядке, предусмотренном </w:t>
      </w:r>
      <w:r w:rsidRPr="00A51D1B">
        <w:rPr>
          <w:rFonts w:ascii="Times New Roman" w:eastAsia="Times New Roman" w:hAnsi="Times New Roman" w:cs="Times New Roman"/>
          <w:b/>
          <w:bCs/>
          <w:i/>
          <w:iCs/>
          <w:lang w:eastAsia="ru-RU"/>
        </w:rPr>
        <w:t>в п. 11</w:t>
      </w:r>
      <w:r w:rsidR="007B2D01" w:rsidRPr="00A51D1B">
        <w:rPr>
          <w:rFonts w:ascii="Times New Roman" w:eastAsia="Times New Roman" w:hAnsi="Times New Roman" w:cs="Times New Roman"/>
          <w:b/>
          <w:bCs/>
          <w:i/>
          <w:iCs/>
          <w:lang w:eastAsia="ru-RU"/>
        </w:rPr>
        <w:t xml:space="preserve"> </w:t>
      </w:r>
      <w:r w:rsidR="00F35C40"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8C9AD42"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5C08952A" w14:textId="77777777" w:rsidR="006B569B" w:rsidRPr="00A51D1B" w:rsidRDefault="006B569B" w:rsidP="006B569B">
      <w:pPr>
        <w:spacing w:before="120" w:after="120"/>
        <w:rPr>
          <w:rStyle w:val="SUBST"/>
          <w:rFonts w:ascii="Times New Roman" w:hAnsi="Times New Roman" w:cs="Times New Roman"/>
          <w:bCs/>
          <w:iCs/>
        </w:rPr>
      </w:pPr>
      <w:r w:rsidRPr="00A51D1B">
        <w:rPr>
          <w:rStyle w:val="SUBST"/>
          <w:rFonts w:ascii="Times New Roman" w:hAnsi="Times New Roman" w:cs="Times New Roman"/>
        </w:rPr>
        <w:t xml:space="preserve">Срок, в течение которого могут быть поданы </w:t>
      </w:r>
      <w:r w:rsidRPr="00A51D1B">
        <w:rPr>
          <w:rFonts w:ascii="Times New Roman" w:hAnsi="Times New Roman" w:cs="Times New Roman"/>
          <w:b/>
          <w:i/>
        </w:rPr>
        <w:t>оферты от потенциальных покупателей Биржевых облигаций с предложением заключить Предварительные договоры</w:t>
      </w:r>
      <w:r w:rsidR="00226600" w:rsidRPr="00A51D1B">
        <w:rPr>
          <w:rFonts w:ascii="Times New Roman" w:hAnsi="Times New Roman" w:cs="Times New Roman"/>
          <w:b/>
          <w:i/>
        </w:rPr>
        <w:t>,</w:t>
      </w:r>
      <w:r w:rsidRPr="00A51D1B">
        <w:rPr>
          <w:rStyle w:val="SUBST"/>
          <w:rFonts w:ascii="Times New Roman" w:hAnsi="Times New Roman" w:cs="Times New Roman"/>
        </w:rPr>
        <w:t xml:space="preserve"> определяется соответствующим решением </w:t>
      </w:r>
      <w:r w:rsidRPr="00A51D1B">
        <w:rPr>
          <w:rFonts w:ascii="Times New Roman" w:hAnsi="Times New Roman" w:cs="Times New Roman"/>
          <w:b/>
          <w:i/>
        </w:rPr>
        <w:t xml:space="preserve">единоличного исполнительного органа Эмитента </w:t>
      </w:r>
      <w:r w:rsidRPr="00A51D1B">
        <w:rPr>
          <w:rStyle w:val="SUBST"/>
          <w:rFonts w:ascii="Times New Roman" w:hAnsi="Times New Roman" w:cs="Times New Roman"/>
        </w:rPr>
        <w:t>и раскрывается в порядке</w:t>
      </w:r>
      <w:r w:rsidR="0001698D" w:rsidRPr="00A51D1B">
        <w:rPr>
          <w:rStyle w:val="SUBST"/>
          <w:rFonts w:ascii="Times New Roman" w:hAnsi="Times New Roman" w:cs="Times New Roman"/>
        </w:rPr>
        <w:t xml:space="preserve"> и сроки, указанные в п. 11 Программы биржевых облигаций</w:t>
      </w:r>
      <w:r w:rsidR="00DE0DB2" w:rsidRPr="00A51D1B">
        <w:rPr>
          <w:rStyle w:val="SUBST"/>
          <w:rFonts w:ascii="Times New Roman" w:hAnsi="Times New Roman" w:cs="Times New Roman"/>
        </w:rPr>
        <w:t xml:space="preserve"> и п.8.11 Проспекта ценных бумаг</w:t>
      </w:r>
      <w:r w:rsidRPr="00A51D1B">
        <w:rPr>
          <w:rStyle w:val="SUBST"/>
          <w:rFonts w:ascii="Times New Roman" w:hAnsi="Times New Roman" w:cs="Times New Roman"/>
        </w:rPr>
        <w:t xml:space="preserve">. </w:t>
      </w:r>
    </w:p>
    <w:p w14:paraId="504F6471" w14:textId="77777777" w:rsidR="00424C67" w:rsidRPr="00A51D1B" w:rsidRDefault="00424C67" w:rsidP="007F4B41">
      <w:pPr>
        <w:autoSpaceDE w:val="0"/>
        <w:autoSpaceDN w:val="0"/>
        <w:adjustRightInd w:val="0"/>
        <w:ind w:firstLine="0"/>
        <w:rPr>
          <w:rFonts w:ascii="Times New Roman" w:eastAsia="Times New Roman" w:hAnsi="Times New Roman" w:cs="Times New Roman"/>
          <w:b/>
          <w:i/>
          <w:lang w:eastAsia="ru-RU"/>
        </w:rPr>
      </w:pPr>
    </w:p>
    <w:p w14:paraId="10CD2A61" w14:textId="6239B45E"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Каждая оферта с предложением заключить Предварительный договор должна содержать согласие потенциального покупателя </w:t>
      </w:r>
      <w:r w:rsidR="00226600" w:rsidRPr="00A51D1B">
        <w:rPr>
          <w:rFonts w:ascii="Times New Roman" w:eastAsia="Times New Roman" w:hAnsi="Times New Roman" w:cs="Times New Roman"/>
          <w:b/>
          <w:i/>
          <w:lang w:eastAsia="ru-RU"/>
        </w:rPr>
        <w:t>заключить договор о покупке</w:t>
      </w:r>
      <w:r w:rsidRPr="00A51D1B">
        <w:rPr>
          <w:rFonts w:ascii="Times New Roman" w:eastAsia="Times New Roman" w:hAnsi="Times New Roman" w:cs="Times New Roman"/>
          <w:b/>
          <w:i/>
          <w:lang w:eastAsia="ru-RU"/>
        </w:rPr>
        <w:t xml:space="preserve"> соответствующи</w:t>
      </w:r>
      <w:r w:rsidR="00226600"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eastAsia="ru-RU"/>
        </w:rPr>
        <w:t xml:space="preserve"> ценны</w:t>
      </w:r>
      <w:r w:rsidR="00226600"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eastAsia="ru-RU"/>
        </w:rPr>
        <w:t xml:space="preserve"> бумаг на определенную в оферте сумму по цене размещения, определенной Эмитентом в соответствии с </w:t>
      </w:r>
      <w:r w:rsidR="006B300D" w:rsidRPr="00A51D1B">
        <w:rPr>
          <w:rFonts w:ascii="Times New Roman" w:eastAsia="Times New Roman" w:hAnsi="Times New Roman" w:cs="Times New Roman"/>
          <w:b/>
          <w:i/>
          <w:lang w:eastAsia="ru-RU"/>
        </w:rPr>
        <w:t xml:space="preserve">пп. 2) </w:t>
      </w:r>
      <w:r w:rsidR="00F35C40" w:rsidRPr="00A51D1B">
        <w:rPr>
          <w:rFonts w:ascii="Times New Roman" w:eastAsia="Times New Roman" w:hAnsi="Times New Roman" w:cs="Times New Roman"/>
          <w:b/>
          <w:i/>
          <w:lang w:eastAsia="ru-RU"/>
        </w:rPr>
        <w:t xml:space="preserve">п. 8.4 </w:t>
      </w:r>
      <w:r w:rsidR="00805896" w:rsidRPr="00A51D1B">
        <w:rPr>
          <w:rFonts w:ascii="Times New Roman" w:eastAsia="Times New Roman" w:hAnsi="Times New Roman" w:cs="Times New Roman"/>
          <w:b/>
          <w:i/>
          <w:lang w:eastAsia="ru-RU"/>
        </w:rPr>
        <w:t>Программы биржевых облигаций</w:t>
      </w:r>
      <w:r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lang w:eastAsia="ru-RU"/>
        </w:rPr>
        <w:t xml:space="preserve"> </w:t>
      </w:r>
      <w:r w:rsidR="00A63A9C" w:rsidRPr="00A51D1B">
        <w:rPr>
          <w:rFonts w:ascii="Times New Roman" w:eastAsia="Times New Roman" w:hAnsi="Times New Roman" w:cs="Times New Roman"/>
          <w:b/>
          <w:i/>
          <w:lang w:eastAsia="ru-RU"/>
        </w:rPr>
        <w:t xml:space="preserve">с </w:t>
      </w:r>
      <w:r w:rsidR="000F4C80" w:rsidRPr="00A51D1B">
        <w:rPr>
          <w:rFonts w:ascii="Times New Roman" w:eastAsia="Times New Roman" w:hAnsi="Times New Roman" w:cs="Times New Roman"/>
          <w:b/>
          <w:i/>
          <w:lang w:eastAsia="ru-RU"/>
        </w:rPr>
        <w:t>минимальн</w:t>
      </w:r>
      <w:r w:rsidR="00A63A9C" w:rsidRPr="00A51D1B">
        <w:rPr>
          <w:rFonts w:ascii="Times New Roman" w:eastAsia="Times New Roman" w:hAnsi="Times New Roman" w:cs="Times New Roman"/>
          <w:b/>
          <w:i/>
          <w:lang w:eastAsia="ru-RU"/>
        </w:rPr>
        <w:t>ой</w:t>
      </w:r>
      <w:r w:rsidR="000F4C80" w:rsidRPr="00A51D1B">
        <w:rPr>
          <w:rFonts w:ascii="Times New Roman" w:eastAsia="Times New Roman" w:hAnsi="Times New Roman" w:cs="Times New Roman"/>
          <w:b/>
          <w:i/>
          <w:lang w:eastAsia="ru-RU"/>
        </w:rPr>
        <w:t xml:space="preserve"> ставк</w:t>
      </w:r>
      <w:r w:rsidR="00A63A9C" w:rsidRPr="00A51D1B">
        <w:rPr>
          <w:rFonts w:ascii="Times New Roman" w:eastAsia="Times New Roman" w:hAnsi="Times New Roman" w:cs="Times New Roman"/>
          <w:b/>
          <w:i/>
          <w:lang w:eastAsia="ru-RU"/>
        </w:rPr>
        <w:t>ой</w:t>
      </w:r>
      <w:r w:rsidR="000F4C80" w:rsidRPr="00A51D1B">
        <w:rPr>
          <w:rFonts w:ascii="Times New Roman" w:eastAsia="Times New Roman" w:hAnsi="Times New Roman" w:cs="Times New Roman"/>
          <w:b/>
          <w:i/>
          <w:lang w:eastAsia="ru-RU"/>
        </w:rPr>
        <w:t xml:space="preserve"> первого купона по Биржевым облигациям, при которой он готов приобрести Биржевые облигации на указанную максимальную сумму</w:t>
      </w:r>
      <w:r w:rsidR="002846EE" w:rsidRPr="00A51D1B">
        <w:rPr>
          <w:rFonts w:ascii="Times New Roman" w:eastAsia="Times New Roman" w:hAnsi="Times New Roman" w:cs="Times New Roman"/>
          <w:b/>
          <w:i/>
          <w:lang w:eastAsia="ru-RU"/>
        </w:rPr>
        <w:t>,</w:t>
      </w:r>
      <w:r w:rsidR="000F4C80"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а также предпочтительный для лица, делающего оферту, способ получения акцепта.</w:t>
      </w:r>
    </w:p>
    <w:p w14:paraId="29DF9139" w14:textId="77777777" w:rsidR="00424C67" w:rsidRPr="00A51D1B" w:rsidRDefault="00424C67" w:rsidP="00424C67">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Поданные оферты с предложением заключить Предварительный договор подлежат регистрации в специальном журнале учета поступивших предложений в день их поступления.</w:t>
      </w:r>
    </w:p>
    <w:p w14:paraId="00D30437" w14:textId="77777777" w:rsidR="00424C67" w:rsidRPr="00A51D1B" w:rsidRDefault="00424C67" w:rsidP="00424C67">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Направляя оферту </w:t>
      </w:r>
      <w:r w:rsidRPr="00A51D1B">
        <w:rPr>
          <w:rFonts w:ascii="Times New Roman" w:eastAsia="Times New Roman" w:hAnsi="Times New Roman" w:cs="Times New Roman"/>
          <w:b/>
          <w:i/>
          <w:lang w:eastAsia="ru-RU"/>
        </w:rPr>
        <w:t>с предложением заключить Предварительный договор,</w:t>
      </w:r>
      <w:r w:rsidRPr="00A51D1B">
        <w:rPr>
          <w:rFonts w:ascii="Times New Roman" w:eastAsia="Times New Roman" w:hAnsi="Times New Roman" w:cs="Times New Roman"/>
          <w:b/>
          <w:bCs/>
          <w:i/>
          <w:iCs/>
          <w:lang w:eastAsia="ru-RU"/>
        </w:rPr>
        <w:t xml:space="preserve"> потенциальный покупатель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блигаций соглашается с тем, что она может быть отклонена, акцептована полностью или в части.</w:t>
      </w:r>
    </w:p>
    <w:p w14:paraId="3A55508D" w14:textId="77777777" w:rsidR="00424C67" w:rsidRPr="00A51D1B" w:rsidRDefault="00424C67" w:rsidP="00424C67">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Прием оферт от потенциальных покупателей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 xml:space="preserve">блигаций </w:t>
      </w:r>
      <w:r w:rsidRPr="00A51D1B">
        <w:rPr>
          <w:rFonts w:ascii="Times New Roman" w:eastAsia="Times New Roman" w:hAnsi="Times New Roman" w:cs="Times New Roman"/>
          <w:b/>
          <w:i/>
          <w:lang w:eastAsia="ru-RU"/>
        </w:rPr>
        <w:t>с предложением заключить Предварительный договор</w:t>
      </w:r>
      <w:r w:rsidRPr="00A51D1B">
        <w:rPr>
          <w:rFonts w:ascii="Times New Roman" w:eastAsia="Times New Roman" w:hAnsi="Times New Roman" w:cs="Times New Roman"/>
          <w:b/>
          <w:bCs/>
          <w:i/>
          <w:iCs/>
          <w:lang w:eastAsia="ru-RU"/>
        </w:rPr>
        <w:t xml:space="preserve"> допускается только с момента раскрытия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информации о сроке направления оферт от потенциальных покупателей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блигаций с предложением заключить Предварительные договоры.</w:t>
      </w:r>
    </w:p>
    <w:p w14:paraId="76000F41" w14:textId="7C79369C" w:rsidR="007B2D01" w:rsidRPr="00A51D1B" w:rsidRDefault="00424C67" w:rsidP="007B2D01">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Первоначально установленн</w:t>
      </w:r>
      <w:r w:rsidR="00972A2A" w:rsidRPr="00A51D1B">
        <w:rPr>
          <w:rFonts w:ascii="Times New Roman" w:eastAsia="Times New Roman" w:hAnsi="Times New Roman" w:cs="Times New Roman"/>
          <w:b/>
          <w:i/>
          <w:lang w:eastAsia="ru-RU"/>
        </w:rPr>
        <w:t>ые</w:t>
      </w:r>
      <w:r w:rsidRPr="00A51D1B">
        <w:rPr>
          <w:rFonts w:ascii="Times New Roman" w:eastAsia="Times New Roman" w:hAnsi="Times New Roman" w:cs="Times New Roman"/>
          <w:b/>
          <w:i/>
          <w:lang w:eastAsia="ru-RU"/>
        </w:rPr>
        <w:t xml:space="preserve"> решением единоличного исполнительного органа Эмитента дата </w:t>
      </w:r>
      <w:r w:rsidR="00972A2A" w:rsidRPr="00A51D1B">
        <w:rPr>
          <w:rFonts w:ascii="Times New Roman" w:eastAsia="Times New Roman" w:hAnsi="Times New Roman" w:cs="Times New Roman"/>
          <w:b/>
          <w:i/>
          <w:lang w:eastAsia="ru-RU"/>
        </w:rPr>
        <w:t xml:space="preserve">и/или время </w:t>
      </w:r>
      <w:r w:rsidRPr="00A51D1B">
        <w:rPr>
          <w:rFonts w:ascii="Times New Roman" w:eastAsia="Times New Roman" w:hAnsi="Times New Roman" w:cs="Times New Roman"/>
          <w:b/>
          <w:i/>
          <w:lang w:eastAsia="ru-RU"/>
        </w:rPr>
        <w:t>окончания срока для направления оферт от потенциальных покупателей на заключение Предварительных договоров мо</w:t>
      </w:r>
      <w:r w:rsidR="00972A2A" w:rsidRPr="00A51D1B">
        <w:rPr>
          <w:rFonts w:ascii="Times New Roman" w:eastAsia="Times New Roman" w:hAnsi="Times New Roman" w:cs="Times New Roman"/>
          <w:b/>
          <w:i/>
          <w:lang w:eastAsia="ru-RU"/>
        </w:rPr>
        <w:t>гу</w:t>
      </w:r>
      <w:r w:rsidRPr="00A51D1B">
        <w:rPr>
          <w:rFonts w:ascii="Times New Roman" w:eastAsia="Times New Roman" w:hAnsi="Times New Roman" w:cs="Times New Roman"/>
          <w:b/>
          <w:i/>
          <w:lang w:eastAsia="ru-RU"/>
        </w:rPr>
        <w:t>т быть изменен</w:t>
      </w:r>
      <w:r w:rsidR="00972A2A" w:rsidRPr="00A51D1B">
        <w:rPr>
          <w:rFonts w:ascii="Times New Roman" w:eastAsia="Times New Roman" w:hAnsi="Times New Roman" w:cs="Times New Roman"/>
          <w:b/>
          <w:i/>
          <w:lang w:eastAsia="ru-RU"/>
        </w:rPr>
        <w:t>ы</w:t>
      </w:r>
      <w:r w:rsidRPr="00A51D1B">
        <w:rPr>
          <w:rFonts w:ascii="Times New Roman" w:eastAsia="Times New Roman" w:hAnsi="Times New Roman" w:cs="Times New Roman"/>
          <w:b/>
          <w:i/>
          <w:lang w:eastAsia="ru-RU"/>
        </w:rPr>
        <w:t xml:space="preserve"> решением </w:t>
      </w:r>
      <w:r w:rsidR="00014249" w:rsidRPr="00A51D1B">
        <w:rPr>
          <w:rFonts w:ascii="Times New Roman" w:eastAsia="Times New Roman" w:hAnsi="Times New Roman" w:cs="Times New Roman"/>
          <w:b/>
          <w:i/>
          <w:lang w:eastAsia="ru-RU"/>
        </w:rPr>
        <w:t>единоличного исполнительного органа</w:t>
      </w:r>
      <w:r w:rsidRPr="00A51D1B">
        <w:rPr>
          <w:rFonts w:ascii="Times New Roman" w:eastAsia="Times New Roman" w:hAnsi="Times New Roman" w:cs="Times New Roman"/>
          <w:b/>
          <w:i/>
          <w:lang w:eastAsia="ru-RU"/>
        </w:rPr>
        <w:t xml:space="preserve"> Эмитента. Информация об этом раскрывается в </w:t>
      </w:r>
      <w:r w:rsidR="007B2D01" w:rsidRPr="00A51D1B">
        <w:rPr>
          <w:rFonts w:ascii="Times New Roman" w:eastAsia="Times New Roman" w:hAnsi="Times New Roman" w:cs="Times New Roman"/>
          <w:b/>
          <w:bCs/>
          <w:i/>
          <w:iCs/>
          <w:lang w:eastAsia="ru-RU"/>
        </w:rPr>
        <w:t xml:space="preserve">порядке, предусмотренном в п. 11. </w:t>
      </w:r>
      <w:r w:rsidR="00F35C40"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007B2D01" w:rsidRPr="00A51D1B">
        <w:rPr>
          <w:rFonts w:ascii="Times New Roman" w:eastAsia="Times New Roman" w:hAnsi="Times New Roman" w:cs="Times New Roman"/>
          <w:b/>
          <w:bCs/>
          <w:i/>
          <w:iCs/>
          <w:lang w:eastAsia="ru-RU"/>
        </w:rPr>
        <w:t>.</w:t>
      </w:r>
    </w:p>
    <w:p w14:paraId="7B563AB4" w14:textId="77777777" w:rsidR="00545F25" w:rsidRPr="00A51D1B" w:rsidRDefault="00424C67" w:rsidP="00F35C40">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 xml:space="preserve">Информация об истечении срока для направления </w:t>
      </w:r>
      <w:r w:rsidRPr="00A51D1B">
        <w:rPr>
          <w:rFonts w:ascii="Times New Roman" w:eastAsia="Times New Roman" w:hAnsi="Times New Roman" w:cs="Times New Roman"/>
          <w:b/>
          <w:i/>
          <w:iCs/>
          <w:lang w:eastAsia="ru-RU"/>
        </w:rPr>
        <w:t>предложений (оферт) от потенциальных покупателей</w:t>
      </w:r>
      <w:r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блигаций</w:t>
      </w:r>
      <w:r w:rsidRPr="00A51D1B" w:rsidDel="007C0518">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с предложением заключить Предварительный договор раскрывается Эмитентом в </w:t>
      </w:r>
      <w:r w:rsidR="00545F25" w:rsidRPr="00A51D1B">
        <w:rPr>
          <w:rFonts w:ascii="Times New Roman" w:eastAsia="Times New Roman" w:hAnsi="Times New Roman" w:cs="Times New Roman"/>
          <w:b/>
          <w:i/>
          <w:lang w:eastAsia="ru-RU"/>
        </w:rPr>
        <w:t xml:space="preserve">порядке, предусмотренном в п. 11. </w:t>
      </w:r>
      <w:r w:rsidR="00F35C40"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00545F25" w:rsidRPr="00A51D1B">
        <w:rPr>
          <w:rFonts w:ascii="Times New Roman" w:eastAsia="Times New Roman" w:hAnsi="Times New Roman" w:cs="Times New Roman"/>
          <w:b/>
          <w:i/>
          <w:lang w:eastAsia="ru-RU"/>
        </w:rPr>
        <w:t>.</w:t>
      </w:r>
    </w:p>
    <w:p w14:paraId="3617029A" w14:textId="77777777" w:rsidR="002846EE" w:rsidRPr="00A51D1B" w:rsidRDefault="002846EE" w:rsidP="00545F25">
      <w:pPr>
        <w:shd w:val="clear" w:color="auto" w:fill="FFFFFF"/>
        <w:autoSpaceDE w:val="0"/>
        <w:autoSpaceDN w:val="0"/>
        <w:ind w:right="5" w:firstLine="567"/>
        <w:rPr>
          <w:rFonts w:ascii="Times New Roman" w:eastAsia="Times New Roman" w:hAnsi="Times New Roman" w:cs="Times New Roman"/>
          <w:lang w:eastAsia="ru-RU"/>
        </w:rPr>
      </w:pPr>
    </w:p>
    <w:p w14:paraId="2BCBA77C" w14:textId="77777777" w:rsidR="00424C67" w:rsidRPr="00A51D1B" w:rsidRDefault="00424C67" w:rsidP="00545F25">
      <w:pPr>
        <w:shd w:val="clear" w:color="auto" w:fill="FFFFFF"/>
        <w:autoSpaceDE w:val="0"/>
        <w:autoSpaceDN w:val="0"/>
        <w:ind w:right="5"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Заключение основных договоров купли-продажи Биржевых облигаций.</w:t>
      </w:r>
    </w:p>
    <w:p w14:paraId="3EE51C36" w14:textId="2CD0BCCC"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Основные договоры купли-продажи Биржевых облигаций заключаются по цене размещения Биржевых облигаций, </w:t>
      </w:r>
      <w:r w:rsidR="00AE45EF" w:rsidRPr="00A51D1B">
        <w:rPr>
          <w:rFonts w:ascii="Times New Roman" w:eastAsia="Times New Roman" w:hAnsi="Times New Roman" w:cs="Times New Roman"/>
          <w:b/>
          <w:i/>
          <w:lang w:eastAsia="ru-RU"/>
        </w:rPr>
        <w:t xml:space="preserve">установленной в соответствии с </w:t>
      </w:r>
      <w:r w:rsidR="006B300D" w:rsidRPr="00A51D1B">
        <w:rPr>
          <w:rFonts w:ascii="Times New Roman" w:eastAsia="Times New Roman" w:hAnsi="Times New Roman" w:cs="Times New Roman"/>
          <w:b/>
          <w:i/>
          <w:lang w:eastAsia="ru-RU"/>
        </w:rPr>
        <w:t xml:space="preserve">пп. 2) </w:t>
      </w:r>
      <w:r w:rsidR="00AE45EF" w:rsidRPr="00A51D1B">
        <w:rPr>
          <w:rFonts w:ascii="Times New Roman" w:eastAsia="Times New Roman" w:hAnsi="Times New Roman" w:cs="Times New Roman"/>
          <w:b/>
          <w:i/>
          <w:lang w:eastAsia="ru-RU"/>
        </w:rPr>
        <w:t>п. 8.4 Программы биржевых облигаций</w:t>
      </w:r>
      <w:r w:rsidRPr="00A51D1B">
        <w:rPr>
          <w:rFonts w:ascii="Times New Roman" w:eastAsia="Times New Roman" w:hAnsi="Times New Roman" w:cs="Times New Roman"/>
          <w:b/>
          <w:i/>
          <w:lang w:eastAsia="ru-RU"/>
        </w:rPr>
        <w:t xml:space="preserve">, путем выставления адресных заявок в системе торгов ФБ ММВБ в порядке, установленном настоящим подпунктом. </w:t>
      </w:r>
    </w:p>
    <w:p w14:paraId="76780720" w14:textId="3D000F71" w:rsidR="00157E30" w:rsidRPr="00A51D1B" w:rsidRDefault="00157E30" w:rsidP="00157E3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Размещение Биржевых облигаций путем </w:t>
      </w:r>
      <w:r w:rsidR="00083625" w:rsidRPr="00A51D1B">
        <w:rPr>
          <w:rFonts w:ascii="Times New Roman" w:hAnsi="Times New Roman" w:cs="Times New Roman"/>
          <w:b/>
          <w:bCs/>
          <w:i/>
          <w:iCs/>
        </w:rPr>
        <w:t>С</w:t>
      </w:r>
      <w:r w:rsidRPr="00A51D1B">
        <w:rPr>
          <w:rFonts w:ascii="Times New Roman" w:hAnsi="Times New Roman" w:cs="Times New Roman"/>
          <w:b/>
          <w:bCs/>
          <w:i/>
          <w:iCs/>
        </w:rPr>
        <w:t xml:space="preserve">бора адресных заявок со стороны </w:t>
      </w:r>
      <w:r w:rsidR="00083625" w:rsidRPr="00A51D1B">
        <w:rPr>
          <w:rFonts w:ascii="Times New Roman" w:hAnsi="Times New Roman" w:cs="Times New Roman"/>
          <w:b/>
          <w:bCs/>
          <w:i/>
          <w:iCs/>
        </w:rPr>
        <w:t xml:space="preserve">покупателей </w:t>
      </w:r>
      <w:r w:rsidRPr="00A51D1B">
        <w:rPr>
          <w:rFonts w:ascii="Times New Roman" w:hAnsi="Times New Roman" w:cs="Times New Roman"/>
          <w:b/>
          <w:i/>
          <w:lang w:val="x-none" w:eastAsia="x-none"/>
        </w:rPr>
        <w:t xml:space="preserve">на приобретение Биржевых облигаций по фиксированной цене и </w:t>
      </w:r>
      <w:r w:rsidR="00083625" w:rsidRPr="00A51D1B">
        <w:rPr>
          <w:rFonts w:ascii="Times New Roman" w:hAnsi="Times New Roman" w:cs="Times New Roman"/>
          <w:b/>
          <w:i/>
          <w:lang w:eastAsia="x-none"/>
        </w:rPr>
        <w:t xml:space="preserve">процентной </w:t>
      </w:r>
      <w:r w:rsidRPr="00A51D1B">
        <w:rPr>
          <w:rFonts w:ascii="Times New Roman" w:hAnsi="Times New Roman" w:cs="Times New Roman"/>
          <w:b/>
          <w:i/>
          <w:lang w:val="x-none" w:eastAsia="x-none"/>
        </w:rPr>
        <w:t>ставке</w:t>
      </w:r>
      <w:r w:rsidRPr="00A51D1B">
        <w:rPr>
          <w:rFonts w:ascii="Times New Roman" w:hAnsi="Times New Roman" w:cs="Times New Roman"/>
          <w:b/>
          <w:i/>
          <w:lang w:eastAsia="x-none"/>
        </w:rPr>
        <w:t xml:space="preserve"> </w:t>
      </w:r>
      <w:r w:rsidR="00083625" w:rsidRPr="00A51D1B">
        <w:rPr>
          <w:rFonts w:ascii="Times New Roman" w:hAnsi="Times New Roman" w:cs="Times New Roman"/>
          <w:b/>
          <w:i/>
          <w:lang w:eastAsia="x-none"/>
        </w:rPr>
        <w:t xml:space="preserve">по </w:t>
      </w:r>
      <w:r w:rsidRPr="00A51D1B">
        <w:rPr>
          <w:rFonts w:ascii="Times New Roman" w:hAnsi="Times New Roman" w:cs="Times New Roman"/>
          <w:b/>
          <w:i/>
          <w:lang w:eastAsia="x-none"/>
        </w:rPr>
        <w:t>перво</w:t>
      </w:r>
      <w:r w:rsidR="00083625" w:rsidRPr="00A51D1B">
        <w:rPr>
          <w:rFonts w:ascii="Times New Roman" w:hAnsi="Times New Roman" w:cs="Times New Roman"/>
          <w:b/>
          <w:i/>
          <w:lang w:eastAsia="x-none"/>
        </w:rPr>
        <w:t>му</w:t>
      </w:r>
      <w:r w:rsidRPr="00A51D1B">
        <w:rPr>
          <w:rFonts w:ascii="Times New Roman" w:hAnsi="Times New Roman" w:cs="Times New Roman"/>
          <w:b/>
          <w:i/>
          <w:lang w:eastAsia="x-none"/>
        </w:rPr>
        <w:t xml:space="preserve"> купон</w:t>
      </w:r>
      <w:r w:rsidR="00083625" w:rsidRPr="00A51D1B">
        <w:rPr>
          <w:rFonts w:ascii="Times New Roman" w:hAnsi="Times New Roman" w:cs="Times New Roman"/>
          <w:b/>
          <w:i/>
          <w:lang w:eastAsia="x-none"/>
        </w:rPr>
        <w:t>у</w:t>
      </w:r>
      <w:r w:rsidRPr="00A51D1B">
        <w:rPr>
          <w:rFonts w:ascii="Times New Roman" w:hAnsi="Times New Roman" w:cs="Times New Roman"/>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w:t>
      </w:r>
      <w:r w:rsidR="00E664CB" w:rsidRPr="00A51D1B">
        <w:rPr>
          <w:rFonts w:ascii="Times New Roman" w:hAnsi="Times New Roman" w:cs="Times New Roman"/>
          <w:b/>
          <w:bCs/>
          <w:i/>
          <w:iCs/>
        </w:rPr>
        <w:t xml:space="preserve">Таким приглашением считается публикация Эмитентом информации о дате начала размещения Биржевых облигаций в порядке и сроки, указанные в п. 11 Программы биржевых облигаций и п.8.11 Проспекта ценных бумаг. </w:t>
      </w:r>
      <w:r w:rsidRPr="00A51D1B">
        <w:rPr>
          <w:rFonts w:ascii="Times New Roman" w:hAnsi="Times New Roman" w:cs="Times New Roman"/>
          <w:b/>
          <w:bCs/>
          <w:i/>
          <w:iCs/>
        </w:rPr>
        <w:t>Адресные заявки со стороны Участников торгов являются офертами Участников торгов на приобретение размещаемых Биржевых облигаций.</w:t>
      </w:r>
    </w:p>
    <w:p w14:paraId="75B649B6" w14:textId="77777777" w:rsidR="00157E30" w:rsidRPr="00A51D1B" w:rsidRDefault="00157E30" w:rsidP="00157E3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D36CB51" w14:textId="77777777" w:rsidR="00424C67" w:rsidRPr="00A51D1B" w:rsidRDefault="00157E30"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В</w:t>
      </w:r>
      <w:r w:rsidR="00424C67" w:rsidRPr="00A51D1B">
        <w:rPr>
          <w:rFonts w:ascii="Times New Roman" w:eastAsia="Times New Roman" w:hAnsi="Times New Roman" w:cs="Times New Roman"/>
          <w:b/>
          <w:i/>
        </w:rPr>
        <w:t xml:space="preserve"> дату начала размещения Биржевых облигаций </w:t>
      </w:r>
      <w:r w:rsidRPr="00A51D1B">
        <w:rPr>
          <w:rFonts w:ascii="Times New Roman" w:eastAsia="Times New Roman" w:hAnsi="Times New Roman" w:cs="Times New Roman"/>
          <w:b/>
          <w:i/>
        </w:rPr>
        <w:t xml:space="preserve">Участники торгов </w:t>
      </w:r>
      <w:r w:rsidR="00424C67" w:rsidRPr="00A51D1B">
        <w:rPr>
          <w:rFonts w:ascii="Times New Roman" w:eastAsia="Times New Roman" w:hAnsi="Times New Roman" w:cs="Times New Roman"/>
          <w:b/>
          <w:i/>
        </w:rPr>
        <w:t>в течение периода подачи адресных заявок, установленного ФБ ММВБ по согласованию с Эмитентом и/или Андеррайтером (далее - «Период подачи заявок»), подают в адрес Андеррайтера заявки на покупку Биржевых</w:t>
      </w:r>
      <w:r w:rsidR="00424C67" w:rsidRPr="00A51D1B">
        <w:rPr>
          <w:rFonts w:ascii="Arial" w:eastAsia="Times New Roman" w:hAnsi="Arial" w:cs="Arial"/>
        </w:rPr>
        <w:t xml:space="preserve"> </w:t>
      </w:r>
      <w:r w:rsidR="00424C67" w:rsidRPr="00A51D1B">
        <w:rPr>
          <w:rFonts w:ascii="Times New Roman" w:eastAsia="Times New Roman" w:hAnsi="Times New Roman" w:cs="Times New Roman"/>
          <w:b/>
          <w:i/>
        </w:rPr>
        <w:t xml:space="preserve">облигаций с использованием системы торгов ФБ ММВБ в соответствии с Правилами ФБ ММВБ как за свой счет, так и за счет и по поручению потенциальных покупателей Биржевых облигаций (далее – «Заявки»). </w:t>
      </w:r>
    </w:p>
    <w:p w14:paraId="6A22DA89" w14:textId="77777777" w:rsidR="00424C67" w:rsidRPr="00A51D1B" w:rsidRDefault="00424C67" w:rsidP="00424C67">
      <w:pPr>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Pr="00A51D1B">
        <w:rPr>
          <w:rFonts w:ascii="Times New Roman" w:eastAsia="Times New Roman" w:hAnsi="Times New Roman" w:cs="Times New Roman"/>
          <w:b/>
          <w:bCs/>
          <w:i/>
          <w:iCs/>
          <w:lang w:eastAsia="ru-RU"/>
        </w:rPr>
        <w:t>Биржевых о</w:t>
      </w:r>
      <w:r w:rsidRPr="00A51D1B">
        <w:rPr>
          <w:rFonts w:ascii="Times New Roman" w:eastAsia="Times New Roman" w:hAnsi="Times New Roman" w:cs="Times New Roman"/>
          <w:b/>
          <w:i/>
        </w:rPr>
        <w:t xml:space="preserve">блигаций. Потенциальный покупатель </w:t>
      </w:r>
      <w:r w:rsidRPr="00A51D1B">
        <w:rPr>
          <w:rFonts w:ascii="Times New Roman" w:eastAsia="Times New Roman" w:hAnsi="Times New Roman" w:cs="Times New Roman"/>
          <w:b/>
          <w:bCs/>
          <w:i/>
          <w:iCs/>
          <w:lang w:eastAsia="ru-RU"/>
        </w:rPr>
        <w:t>Биржевых о</w:t>
      </w:r>
      <w:r w:rsidRPr="00A51D1B">
        <w:rPr>
          <w:rFonts w:ascii="Times New Roman" w:eastAsia="Times New Roman" w:hAnsi="Times New Roman" w:cs="Times New Roman"/>
          <w:b/>
          <w:i/>
        </w:rPr>
        <w:t>блигаций, являющийся Участником торгов, действует самостоятельно.</w:t>
      </w:r>
    </w:p>
    <w:p w14:paraId="56269A34" w14:textId="77777777" w:rsidR="00424C67" w:rsidRPr="00A51D1B" w:rsidRDefault="00424C67" w:rsidP="00424C67">
      <w:pPr>
        <w:ind w:firstLine="612"/>
        <w:rPr>
          <w:rFonts w:ascii="Times New Roman" w:eastAsia="Times New Roman" w:hAnsi="Times New Roman" w:cs="Times New Roman"/>
          <w:b/>
          <w:i/>
        </w:rPr>
      </w:pPr>
      <w:r w:rsidRPr="00A51D1B">
        <w:rPr>
          <w:rFonts w:ascii="Times New Roman" w:eastAsia="Times New Roman" w:hAnsi="Times New Roman" w:cs="Times New Roman"/>
          <w:b/>
          <w:i/>
          <w:lang w:eastAsia="ru-RU"/>
        </w:rPr>
        <w:t xml:space="preserve">Потенциальный покупатель </w:t>
      </w:r>
      <w:r w:rsidRPr="00A51D1B">
        <w:rPr>
          <w:rFonts w:ascii="Times New Roman" w:eastAsia="Times New Roman" w:hAnsi="Times New Roman" w:cs="Times New Roman"/>
          <w:b/>
          <w:bCs/>
          <w:i/>
          <w:iCs/>
          <w:lang w:eastAsia="ru-RU"/>
        </w:rPr>
        <w:t>Биржевых о</w:t>
      </w:r>
      <w:r w:rsidRPr="00A51D1B">
        <w:rPr>
          <w:rFonts w:ascii="Times New Roman" w:eastAsia="Times New Roman" w:hAnsi="Times New Roman" w:cs="Times New Roman"/>
          <w:b/>
          <w:i/>
          <w:lang w:eastAsia="ru-RU"/>
        </w:rPr>
        <w:t>блигаций должен открыть счет депо в НРД или Депозитарии. Порядок и сроки открытия счетов депо определяются положениями регламентов НРД и соответствующих Депозитариев.</w:t>
      </w:r>
    </w:p>
    <w:p w14:paraId="21F68DF7"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Поданные адресные Заявки со стороны Участников торгов являются офертами на приобретение размещаемых Биржевых облигаций.</w:t>
      </w:r>
    </w:p>
    <w:p w14:paraId="0AB104BD" w14:textId="77777777" w:rsidR="002846EE" w:rsidRPr="00A51D1B" w:rsidRDefault="002846EE" w:rsidP="00424C67">
      <w:pPr>
        <w:autoSpaceDE w:val="0"/>
        <w:autoSpaceDN w:val="0"/>
        <w:adjustRightInd w:val="0"/>
        <w:ind w:firstLine="612"/>
        <w:rPr>
          <w:rFonts w:ascii="Times New Roman" w:eastAsia="Times New Roman" w:hAnsi="Times New Roman" w:cs="Times New Roman"/>
          <w:b/>
          <w:i/>
        </w:rPr>
      </w:pPr>
    </w:p>
    <w:p w14:paraId="440F8F7E"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Заявка должна содержать следующие значимые условия:</w:t>
      </w:r>
    </w:p>
    <w:p w14:paraId="24009D88"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цена покупки;</w:t>
      </w:r>
    </w:p>
    <w:p w14:paraId="46A82C31"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количество Биржевых облигаций;</w:t>
      </w:r>
    </w:p>
    <w:p w14:paraId="3CB44013"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w:t>
      </w:r>
      <w:r w:rsidRPr="00A51D1B">
        <w:rPr>
          <w:rFonts w:ascii="Times New Roman" w:eastAsia="Times New Roman" w:hAnsi="Times New Roman" w:cs="Times New Roman"/>
          <w:b/>
          <w:i/>
        </w:rPr>
        <w:lastRenderedPageBreak/>
        <w:t>контроля обеспечения, а надлежащей датой исполнения сделки с ценными бумагами является дата заключения сделки;</w:t>
      </w:r>
    </w:p>
    <w:p w14:paraId="6A0ADE6F"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прочие параметры в соответствии с Правилами ФБ ММВБ.</w:t>
      </w:r>
    </w:p>
    <w:p w14:paraId="3E0437BE" w14:textId="77777777" w:rsidR="002846EE" w:rsidRPr="00A51D1B" w:rsidRDefault="002846EE" w:rsidP="00424C67">
      <w:pPr>
        <w:autoSpaceDE w:val="0"/>
        <w:autoSpaceDN w:val="0"/>
        <w:adjustRightInd w:val="0"/>
        <w:ind w:firstLine="612"/>
        <w:rPr>
          <w:rFonts w:ascii="Times New Roman" w:eastAsia="Times New Roman" w:hAnsi="Times New Roman" w:cs="Times New Roman"/>
          <w:b/>
          <w:i/>
        </w:rPr>
      </w:pPr>
    </w:p>
    <w:p w14:paraId="42DB51AF" w14:textId="0CD4AECC"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качестве цены покупки должна быть указана цена размещения Биржевых облигаций, установленная </w:t>
      </w:r>
      <w:r w:rsidR="00BA3E94" w:rsidRPr="00A51D1B">
        <w:rPr>
          <w:rFonts w:ascii="Times New Roman" w:eastAsia="Times New Roman" w:hAnsi="Times New Roman" w:cs="Times New Roman"/>
          <w:b/>
          <w:i/>
        </w:rPr>
        <w:t xml:space="preserve">в соответствии с </w:t>
      </w:r>
      <w:r w:rsidR="006B300D" w:rsidRPr="00A51D1B">
        <w:rPr>
          <w:rFonts w:ascii="Times New Roman" w:eastAsia="Times New Roman" w:hAnsi="Times New Roman" w:cs="Times New Roman"/>
          <w:b/>
          <w:i/>
        </w:rPr>
        <w:t xml:space="preserve">пп. 2) </w:t>
      </w:r>
      <w:r w:rsidR="00BA3E94" w:rsidRPr="00A51D1B">
        <w:rPr>
          <w:rFonts w:ascii="Times New Roman" w:eastAsia="Times New Roman" w:hAnsi="Times New Roman" w:cs="Times New Roman"/>
          <w:b/>
          <w:i/>
        </w:rPr>
        <w:t>п.8.4 Программы биржевых облигаций</w:t>
      </w:r>
      <w:r w:rsidR="006B300D" w:rsidRPr="00A51D1B">
        <w:rPr>
          <w:rFonts w:ascii="Times New Roman" w:eastAsia="Times New Roman" w:hAnsi="Times New Roman" w:cs="Times New Roman"/>
          <w:b/>
          <w:i/>
        </w:rPr>
        <w:t xml:space="preserve"> (в процентах от номинальной стоимости)</w:t>
      </w:r>
      <w:r w:rsidRPr="00A51D1B">
        <w:rPr>
          <w:rFonts w:ascii="Times New Roman" w:eastAsia="Times New Roman" w:hAnsi="Times New Roman" w:cs="Times New Roman"/>
          <w:b/>
          <w:i/>
        </w:rPr>
        <w:t>.</w:t>
      </w:r>
    </w:p>
    <w:p w14:paraId="72D9825C"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w:t>
      </w:r>
      <w:r w:rsidR="0030161E" w:rsidRPr="00A51D1B">
        <w:rPr>
          <w:rFonts w:ascii="Times New Roman" w:eastAsia="Times New Roman" w:hAnsi="Times New Roman" w:cs="Times New Roman"/>
          <w:b/>
          <w:i/>
        </w:rPr>
        <w:t xml:space="preserve">указанной цене размещения Биржевых облигаций и </w:t>
      </w:r>
      <w:r w:rsidRPr="00A51D1B">
        <w:rPr>
          <w:rFonts w:ascii="Times New Roman" w:eastAsia="Times New Roman" w:hAnsi="Times New Roman" w:cs="Times New Roman"/>
          <w:b/>
          <w:i/>
        </w:rPr>
        <w:t xml:space="preserve">определенной до даты начала размещения ставке по первому купону. </w:t>
      </w:r>
    </w:p>
    <w:p w14:paraId="1D6AF0D2" w14:textId="77777777"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AA56342" w14:textId="77777777" w:rsidR="00424C67" w:rsidRPr="00A51D1B" w:rsidRDefault="00424C67" w:rsidP="00424C67">
      <w:pPr>
        <w:autoSpaceDE w:val="0"/>
        <w:autoSpaceDN w:val="0"/>
        <w:ind w:firstLine="612"/>
        <w:jc w:val="left"/>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Заявки, не соответствующие изложенным выше требованиям, не принимаются.</w:t>
      </w:r>
    </w:p>
    <w:p w14:paraId="25DDB2F2"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Время и порядок подачи адресных заявок в течение </w:t>
      </w:r>
      <w:r w:rsidR="0030161E" w:rsidRPr="00A51D1B">
        <w:rPr>
          <w:rFonts w:ascii="Times New Roman" w:eastAsia="Times New Roman" w:hAnsi="Times New Roman" w:cs="Times New Roman"/>
          <w:b/>
          <w:i/>
        </w:rPr>
        <w:t>П</w:t>
      </w:r>
      <w:r w:rsidRPr="00A51D1B">
        <w:rPr>
          <w:rFonts w:ascii="Times New Roman" w:eastAsia="Times New Roman" w:hAnsi="Times New Roman" w:cs="Times New Roman"/>
          <w:b/>
          <w:i/>
        </w:rPr>
        <w:t>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4526AAD5"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По окончании Периода подачи заявок ФБ ММВБ составляет сводный реестр заявок на покупку ценных бумаг (далее – «Сводный реестр заявок») и передает его Андеррайтеру.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ФБ ММВБ. </w:t>
      </w:r>
    </w:p>
    <w:p w14:paraId="77747AB4"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На основании анализа Сводного реестра заявок Эмитент определяет Участников торгов, которым он намеревается продать Биржевые облигации, а также количество Биржевых облигаций, которое он намеревается продать данным Участникам торгов и передает эту информацию Андеррайтеру. 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Андеррайтером встречных адресных заявок. При этом Участник торгов соглашается с тем, что его Заявка может быть отклонена акцептована полностью или в части. </w:t>
      </w:r>
    </w:p>
    <w:p w14:paraId="4A94369D" w14:textId="77777777" w:rsidR="009E523A"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iCs/>
        </w:rPr>
        <w:t>Андеррайтер</w:t>
      </w:r>
      <w:r w:rsidRPr="00A51D1B">
        <w:rPr>
          <w:rFonts w:ascii="Arial" w:eastAsia="Times New Roman" w:hAnsi="Arial" w:cs="Arial"/>
          <w:b/>
          <w:i/>
          <w:iCs/>
        </w:rPr>
        <w:t xml:space="preserve"> </w:t>
      </w:r>
      <w:r w:rsidRPr="00A51D1B">
        <w:rPr>
          <w:rFonts w:ascii="Times New Roman" w:eastAsia="Times New Roman" w:hAnsi="Times New Roman" w:cs="Times New Roman"/>
          <w:b/>
          <w:i/>
        </w:rPr>
        <w:t xml:space="preserve">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w:t>
      </w:r>
      <w:r w:rsidR="009E523A" w:rsidRPr="00A51D1B">
        <w:rPr>
          <w:rFonts w:ascii="Times New Roman" w:eastAsia="Times New Roman" w:hAnsi="Times New Roman" w:cs="Times New Roman"/>
          <w:b/>
          <w:i/>
        </w:rPr>
        <w:t xml:space="preserve">Факт невыставления встречной адресной заявки </w:t>
      </w:r>
      <w:r w:rsidR="009E523A" w:rsidRPr="00A51D1B">
        <w:rPr>
          <w:rFonts w:ascii="Times New Roman" w:eastAsia="Times New Roman" w:hAnsi="Times New Roman" w:cs="Times New Roman"/>
          <w:b/>
          <w:i/>
          <w:iCs/>
        </w:rPr>
        <w:t>Андеррайтером</w:t>
      </w:r>
      <w:r w:rsidR="009E523A" w:rsidRPr="00A51D1B">
        <w:rPr>
          <w:rFonts w:ascii="Arial" w:eastAsia="Times New Roman" w:hAnsi="Arial" w:cs="Arial"/>
          <w:b/>
          <w:i/>
          <w:iCs/>
        </w:rPr>
        <w:t xml:space="preserve"> </w:t>
      </w:r>
      <w:r w:rsidR="009E523A" w:rsidRPr="00A51D1B">
        <w:rPr>
          <w:rFonts w:ascii="Times New Roman" w:eastAsia="Times New Roman" w:hAnsi="Times New Roman" w:cs="Times New Roman"/>
          <w:b/>
          <w:i/>
        </w:rPr>
        <w:t xml:space="preserve">будет означать, что Эмитентом было принято решение об отклонении Заявки. </w:t>
      </w:r>
    </w:p>
    <w:p w14:paraId="32FFFC2E"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При этом первоочередному удовлетворению (</w:t>
      </w:r>
      <w:r w:rsidR="003C3D80" w:rsidRPr="00A51D1B">
        <w:rPr>
          <w:rFonts w:ascii="Times New Roman" w:eastAsia="Times New Roman" w:hAnsi="Times New Roman" w:cs="Times New Roman"/>
          <w:b/>
          <w:i/>
        </w:rPr>
        <w:t>без возможности</w:t>
      </w:r>
      <w:r w:rsidRPr="00A51D1B">
        <w:rPr>
          <w:rFonts w:ascii="Times New Roman" w:eastAsia="Times New Roman" w:hAnsi="Times New Roman" w:cs="Times New Roman"/>
          <w:b/>
          <w:i/>
        </w:rPr>
        <w:t xml:space="preserve"> отклонен</w:t>
      </w:r>
      <w:r w:rsidR="003C3D80" w:rsidRPr="00A51D1B">
        <w:rPr>
          <w:rFonts w:ascii="Times New Roman" w:eastAsia="Times New Roman" w:hAnsi="Times New Roman" w:cs="Times New Roman"/>
          <w:b/>
          <w:i/>
        </w:rPr>
        <w:t>ия</w:t>
      </w:r>
      <w:r w:rsidRPr="00A51D1B">
        <w:rPr>
          <w:rFonts w:ascii="Times New Roman" w:eastAsia="Times New Roman" w:hAnsi="Times New Roman" w:cs="Times New Roman"/>
          <w:b/>
          <w:i/>
        </w:rPr>
        <w:t xml:space="preserve">)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w:t>
      </w:r>
      <w:r w:rsidR="00BA3E94"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 xml:space="preserve">заключил Предварительные договоры, в соответствии с которыми потенциальный покупатель Биржевых облигаций и </w:t>
      </w:r>
      <w:r w:rsidR="00BA3E94"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обяз</w:t>
      </w:r>
      <w:r w:rsidR="009E523A" w:rsidRPr="00A51D1B">
        <w:rPr>
          <w:rFonts w:ascii="Times New Roman" w:eastAsia="Times New Roman" w:hAnsi="Times New Roman" w:cs="Times New Roman"/>
          <w:b/>
          <w:i/>
        </w:rPr>
        <w:t>ались</w:t>
      </w:r>
      <w:r w:rsidRPr="00A51D1B">
        <w:rPr>
          <w:rFonts w:ascii="Times New Roman" w:eastAsia="Times New Roman" w:hAnsi="Times New Roman" w:cs="Times New Roman"/>
          <w:b/>
          <w:i/>
        </w:rPr>
        <w:t xml:space="preserve">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 </w:t>
      </w:r>
    </w:p>
    <w:p w14:paraId="217A2DB4" w14:textId="32EAD862" w:rsidR="009E523A"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случае неполного размещения выпуска Биржевых облигаций по итогам Периода подачи заявок Участники торгов, действующие как за свой счет, так и за счет и по поручению потенциальных покупателей Биржевых облигаций, могут в течение срока размещения Биржевых облигаций подавать адресные Заявки на покупку Биржевых облигаций по цене размещения, </w:t>
      </w:r>
      <w:r w:rsidR="00531EC9" w:rsidRPr="00A51D1B">
        <w:rPr>
          <w:rFonts w:ascii="Times New Roman" w:eastAsia="Times New Roman" w:hAnsi="Times New Roman" w:cs="Times New Roman"/>
          <w:b/>
          <w:i/>
        </w:rPr>
        <w:t xml:space="preserve">установленной в соответствии с </w:t>
      </w:r>
      <w:r w:rsidR="006B300D" w:rsidRPr="00A51D1B">
        <w:rPr>
          <w:rFonts w:ascii="Times New Roman" w:eastAsia="Times New Roman" w:hAnsi="Times New Roman" w:cs="Times New Roman"/>
          <w:b/>
          <w:i/>
          <w:lang w:eastAsia="ru-RU"/>
        </w:rPr>
        <w:t xml:space="preserve">пп. 2) </w:t>
      </w:r>
      <w:r w:rsidR="00531EC9" w:rsidRPr="00A51D1B">
        <w:rPr>
          <w:rFonts w:ascii="Times New Roman" w:eastAsia="Times New Roman" w:hAnsi="Times New Roman" w:cs="Times New Roman"/>
          <w:b/>
          <w:i/>
        </w:rPr>
        <w:t>п. 8.4 Программы биржевых облигаций</w:t>
      </w:r>
      <w:r w:rsidR="005910C4" w:rsidRPr="00A51D1B">
        <w:rPr>
          <w:rFonts w:ascii="Times New Roman" w:eastAsia="Times New Roman" w:hAnsi="Times New Roman" w:cs="Times New Roman"/>
          <w:b/>
          <w:i/>
        </w:rPr>
        <w:t>,</w:t>
      </w:r>
      <w:r w:rsidR="00531EC9" w:rsidRPr="00A51D1B">
        <w:rPr>
          <w:rFonts w:ascii="Times New Roman" w:eastAsia="Times New Roman" w:hAnsi="Times New Roman" w:cs="Times New Roman"/>
          <w:b/>
          <w:i/>
        </w:rPr>
        <w:t xml:space="preserve"> </w:t>
      </w:r>
      <w:r w:rsidRPr="00A51D1B">
        <w:rPr>
          <w:rFonts w:ascii="Times New Roman" w:eastAsia="Times New Roman" w:hAnsi="Times New Roman" w:cs="Times New Roman"/>
          <w:b/>
          <w:i/>
        </w:rPr>
        <w:t xml:space="preserve">в адрес </w:t>
      </w:r>
      <w:r w:rsidRPr="00A51D1B">
        <w:rPr>
          <w:rFonts w:ascii="Times New Roman" w:eastAsia="Times New Roman" w:hAnsi="Times New Roman" w:cs="Times New Roman"/>
          <w:b/>
          <w:i/>
          <w:iCs/>
        </w:rPr>
        <w:t>Андеррайтера</w:t>
      </w:r>
      <w:r w:rsidRPr="00A51D1B">
        <w:rPr>
          <w:rFonts w:ascii="Times New Roman" w:eastAsia="Times New Roman" w:hAnsi="Times New Roman" w:cs="Times New Roman"/>
          <w:b/>
          <w:i/>
        </w:rPr>
        <w:t xml:space="preserve">. Выставляемые Заявки должны содержать все значимые условия, указанные выше. Порядок рассмотрения и акцепта Заявок, выставленных после Периода подачи заявок, аналогичен порядку, указанному в отношении Заявок, выставленных в Период подачи заявок. При этом первоочередному удовлетворению в дату начала размещения подлежат Заявки, поданные в течение срока размещения, но после Периода подачи заявок, тех Участников торгов, с которыми, либо с клиентами которых (в случае, если Участник торгов действует в </w:t>
      </w:r>
      <w:r w:rsidRPr="00A51D1B">
        <w:rPr>
          <w:rFonts w:ascii="Times New Roman" w:eastAsia="Times New Roman" w:hAnsi="Times New Roman" w:cs="Times New Roman"/>
          <w:b/>
          <w:i/>
        </w:rPr>
        <w:lastRenderedPageBreak/>
        <w:t xml:space="preserve">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w:t>
      </w:r>
      <w:r w:rsidR="00BA3E94"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 xml:space="preserve"> заключил Предварительные договоры, в соответствии с которыми потенциальный покупатель Биржевых облигаций и </w:t>
      </w:r>
      <w:r w:rsidR="00884EB8"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 xml:space="preserve"> обяз</w:t>
      </w:r>
      <w:r w:rsidR="009E523A" w:rsidRPr="00A51D1B">
        <w:rPr>
          <w:rFonts w:ascii="Times New Roman" w:eastAsia="Times New Roman" w:hAnsi="Times New Roman" w:cs="Times New Roman"/>
          <w:b/>
          <w:i/>
        </w:rPr>
        <w:t>ались</w:t>
      </w:r>
      <w:r w:rsidRPr="00A51D1B">
        <w:rPr>
          <w:rFonts w:ascii="Times New Roman" w:eastAsia="Times New Roman" w:hAnsi="Times New Roman" w:cs="Times New Roman"/>
          <w:b/>
          <w:i/>
        </w:rPr>
        <w:t xml:space="preserve">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 </w:t>
      </w:r>
    </w:p>
    <w:p w14:paraId="673826AF"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Заключение сделок по размещению Биржевых облигаций начинается в дату начала размещения Биржевых облигаций после окончания Периода подачи заявок по фиксированной цене и ставке первого купона</w:t>
      </w:r>
      <w:r w:rsidR="00F014C8" w:rsidRPr="00A51D1B">
        <w:rPr>
          <w:rFonts w:ascii="Times New Roman" w:eastAsia="Times New Roman" w:hAnsi="Times New Roman" w:cs="Times New Roman"/>
          <w:b/>
          <w:i/>
        </w:rPr>
        <w:t>,</w:t>
      </w:r>
      <w:r w:rsidRPr="00A51D1B">
        <w:rPr>
          <w:rFonts w:ascii="Times New Roman" w:eastAsia="Times New Roman" w:hAnsi="Times New Roman" w:cs="Times New Roman"/>
          <w:b/>
          <w:i/>
        </w:rPr>
        <w:t xml:space="preserve"> выставляемых Участниками торгов в адрес </w:t>
      </w:r>
      <w:r w:rsidRPr="00A51D1B">
        <w:rPr>
          <w:rFonts w:ascii="Times New Roman" w:eastAsia="Times New Roman" w:hAnsi="Times New Roman" w:cs="Times New Roman"/>
          <w:b/>
          <w:i/>
          <w:iCs/>
        </w:rPr>
        <w:t>Андеррайтера</w:t>
      </w:r>
      <w:r w:rsidRPr="00A51D1B">
        <w:rPr>
          <w:rFonts w:ascii="Times New Roman" w:eastAsia="Times New Roman" w:hAnsi="Times New Roman" w:cs="Times New Roman"/>
          <w:b/>
          <w:i/>
        </w:rPr>
        <w:t>.</w:t>
      </w:r>
    </w:p>
    <w:p w14:paraId="7030EEAC" w14:textId="77777777" w:rsidR="00A51B5C" w:rsidRPr="00A51D1B" w:rsidRDefault="00424C67" w:rsidP="00A51B5C">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Начиная со второго дня размещения Биржевых облигаций, покупатель при приобретении Биржевых облигаций уплачивает дополнительно к цене размещения Биржевых облигаций </w:t>
      </w:r>
      <w:r w:rsidR="00F014C8" w:rsidRPr="00A51D1B">
        <w:rPr>
          <w:rFonts w:ascii="Times New Roman" w:eastAsia="Times New Roman" w:hAnsi="Times New Roman" w:cs="Times New Roman"/>
          <w:b/>
          <w:i/>
        </w:rPr>
        <w:t>НКД в размере, который</w:t>
      </w:r>
      <w:r w:rsidRPr="00A51D1B">
        <w:rPr>
          <w:rFonts w:ascii="Times New Roman" w:eastAsia="Times New Roman" w:hAnsi="Times New Roman" w:cs="Times New Roman"/>
          <w:b/>
          <w:i/>
        </w:rPr>
        <w:t xml:space="preserve"> определяе</w:t>
      </w:r>
      <w:r w:rsidR="00F014C8" w:rsidRPr="00A51D1B">
        <w:rPr>
          <w:rFonts w:ascii="Times New Roman" w:eastAsia="Times New Roman" w:hAnsi="Times New Roman" w:cs="Times New Roman"/>
          <w:b/>
          <w:i/>
        </w:rPr>
        <w:t>тся</w:t>
      </w:r>
      <w:r w:rsidRPr="00A51D1B">
        <w:rPr>
          <w:rFonts w:ascii="Times New Roman" w:eastAsia="Times New Roman" w:hAnsi="Times New Roman" w:cs="Times New Roman"/>
          <w:b/>
          <w:i/>
        </w:rPr>
        <w:t xml:space="preserve"> по </w:t>
      </w:r>
      <w:r w:rsidR="00A51B5C" w:rsidRPr="00A51D1B">
        <w:rPr>
          <w:rFonts w:ascii="Times New Roman" w:eastAsia="Times New Roman" w:hAnsi="Times New Roman" w:cs="Times New Roman"/>
          <w:b/>
          <w:i/>
        </w:rPr>
        <w:t xml:space="preserve">формуле, </w:t>
      </w:r>
      <w:r w:rsidR="00531EC9" w:rsidRPr="00A51D1B">
        <w:rPr>
          <w:rFonts w:ascii="Times New Roman" w:eastAsia="Times New Roman" w:hAnsi="Times New Roman" w:cs="Times New Roman"/>
          <w:b/>
          <w:i/>
        </w:rPr>
        <w:t xml:space="preserve">установленной </w:t>
      </w:r>
      <w:r w:rsidR="00A51B5C" w:rsidRPr="00A51D1B">
        <w:rPr>
          <w:rFonts w:ascii="Times New Roman" w:eastAsia="Times New Roman" w:hAnsi="Times New Roman" w:cs="Times New Roman"/>
          <w:b/>
          <w:i/>
        </w:rPr>
        <w:t xml:space="preserve">в п. </w:t>
      </w:r>
      <w:r w:rsidR="00A86B4A" w:rsidRPr="00A51D1B">
        <w:rPr>
          <w:rFonts w:ascii="Times New Roman" w:eastAsia="Times New Roman" w:hAnsi="Times New Roman" w:cs="Times New Roman"/>
          <w:b/>
          <w:i/>
        </w:rPr>
        <w:t xml:space="preserve">18 </w:t>
      </w:r>
      <w:r w:rsidR="00531EC9" w:rsidRPr="00A51D1B">
        <w:rPr>
          <w:rFonts w:ascii="Times New Roman" w:eastAsia="Times New Roman" w:hAnsi="Times New Roman" w:cs="Times New Roman"/>
          <w:b/>
          <w:i/>
        </w:rPr>
        <w:t>Программы биржевых облигаций</w:t>
      </w:r>
      <w:r w:rsidR="00A51B5C" w:rsidRPr="00A51D1B">
        <w:rPr>
          <w:rFonts w:ascii="Times New Roman" w:eastAsia="Times New Roman" w:hAnsi="Times New Roman" w:cs="Times New Roman"/>
          <w:b/>
          <w:i/>
        </w:rPr>
        <w:t>.</w:t>
      </w:r>
    </w:p>
    <w:p w14:paraId="20413A4B"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Заключение сделок по размещению Биржевых облигаций и расчеты по ним производятся в соответствии с Правилами Биржи. </w:t>
      </w:r>
    </w:p>
    <w:p w14:paraId="016601D4"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160C66E"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Приобретение Биржевых облигаций Эмитента в ходе их размещения не может быть осуществлено за счет Эмитента.</w:t>
      </w:r>
    </w:p>
    <w:p w14:paraId="38A94E71"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52331A3E"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0D82AA86" w14:textId="77777777" w:rsidR="00424C67" w:rsidRPr="00A51D1B" w:rsidRDefault="00424C67" w:rsidP="00424C67">
      <w:pPr>
        <w:autoSpaceDE w:val="0"/>
        <w:autoSpaceDN w:val="0"/>
        <w:ind w:left="283" w:firstLine="0"/>
        <w:jc w:val="left"/>
        <w:rPr>
          <w:rFonts w:ascii="Times New Roman" w:eastAsia="Times New Roman" w:hAnsi="Times New Roman" w:cs="Times New Roman"/>
          <w:b/>
          <w:bCs/>
          <w:i/>
          <w:iCs/>
        </w:rPr>
      </w:pPr>
      <w:r w:rsidRPr="00A51D1B">
        <w:rPr>
          <w:rFonts w:ascii="Times New Roman" w:eastAsia="Times New Roman" w:hAnsi="Times New Roman" w:cs="Times New Roman"/>
          <w:b/>
          <w:bCs/>
          <w:i/>
          <w:iCs/>
        </w:rPr>
        <w:t>Преимущественное право приобретения размещаемых ценных бумаг не предусмотрено.</w:t>
      </w:r>
    </w:p>
    <w:p w14:paraId="68D47CAB"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3ABF897B"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10A19F6"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Размещаемые ценные бумаги не являются именными ценными бумагами.</w:t>
      </w:r>
    </w:p>
    <w:p w14:paraId="5B92C9E2"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2957C2F0" w14:textId="77777777" w:rsidR="00424C67" w:rsidRPr="00A51D1B" w:rsidRDefault="00424C67" w:rsidP="00424C67">
      <w:pPr>
        <w:shd w:val="clear" w:color="auto" w:fill="FFFFFF"/>
        <w:autoSpaceDE w:val="0"/>
        <w:autoSpaceDN w:val="0"/>
        <w:ind w:right="29"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26DE30E1"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выпуска, или в Депозитарии. Порядок и сроки открытия счетов депо определяются положениями регламентов соответствующих депозитариев.</w:t>
      </w:r>
    </w:p>
    <w:p w14:paraId="3505EA5A"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на Бирже (далее и ранее - «Клиринговая организация»). Размещенные Биржевые облигации зачисляются НРД на счета депо покупателей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3EFC4487"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Проданные при размещении Биржевые облигации зачисляются НРД или Депозитариями на счета депо покупателей </w:t>
      </w:r>
      <w:r w:rsidRPr="00A51D1B">
        <w:rPr>
          <w:rFonts w:ascii="Times New Roman" w:eastAsia="Times New Roman" w:hAnsi="Times New Roman" w:cs="Times New Roman"/>
          <w:b/>
          <w:bCs/>
          <w:i/>
          <w:iCs/>
          <w:lang w:eastAsia="ru-RU"/>
        </w:rPr>
        <w:t>Биржевых облигаций</w:t>
      </w:r>
      <w:r w:rsidRPr="00A51D1B">
        <w:rPr>
          <w:rFonts w:ascii="Times New Roman" w:eastAsia="Times New Roman" w:hAnsi="Times New Roman" w:cs="Times New Roman"/>
          <w:b/>
          <w:i/>
          <w:iCs/>
          <w:lang w:eastAsia="ru-RU"/>
        </w:rPr>
        <w:t xml:space="preserve"> в дату совершения сделки купли-продажи в соответствии с условиями осуществления депозитарной деятельности НРД и Депозитариев.</w:t>
      </w:r>
    </w:p>
    <w:p w14:paraId="6EDDD3F8" w14:textId="77777777" w:rsidR="0076779C" w:rsidRPr="00A51D1B" w:rsidRDefault="0076779C" w:rsidP="0076779C">
      <w:pPr>
        <w:autoSpaceDE w:val="0"/>
        <w:autoSpaceDN w:val="0"/>
        <w:ind w:firstLine="539"/>
        <w:rPr>
          <w:rFonts w:ascii="Times New Roman" w:hAnsi="Times New Roman" w:cs="Times New Roman"/>
          <w:b/>
          <w:i/>
        </w:rPr>
      </w:pPr>
      <w:r w:rsidRPr="00A51D1B">
        <w:rPr>
          <w:rFonts w:ascii="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F19C4A2" w14:textId="77777777" w:rsidR="0076779C" w:rsidRPr="00A51D1B" w:rsidRDefault="0076779C" w:rsidP="0076779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i/>
        </w:rPr>
        <w:t>Приобретатель Биржевых облигаций самостоятельно оценивает и нес</w:t>
      </w:r>
      <w:r w:rsidR="007A241C" w:rsidRPr="00A51D1B">
        <w:rPr>
          <w:rFonts w:ascii="Times New Roman" w:hAnsi="Times New Roman" w:cs="Times New Roman"/>
          <w:b/>
          <w:i/>
        </w:rPr>
        <w:t>ет риск того, что личный закон Д</w:t>
      </w:r>
      <w:r w:rsidRPr="00A51D1B">
        <w:rPr>
          <w:rFonts w:ascii="Times New Roman" w:hAnsi="Times New Roman" w:cs="Times New Roman"/>
          <w:b/>
          <w:i/>
        </w:rPr>
        <w:t xml:space="preserve">епозитария, в котором ему открыт счет депо, предназначенный для учета прав </w:t>
      </w:r>
      <w:r w:rsidRPr="00A51D1B">
        <w:rPr>
          <w:rFonts w:ascii="Times New Roman" w:hAnsi="Times New Roman" w:cs="Times New Roman"/>
          <w:b/>
          <w:i/>
        </w:rPr>
        <w:lastRenderedPageBreak/>
        <w:t>на Биржевые облигации</w:t>
      </w:r>
      <w:r w:rsidR="00F014C8" w:rsidRPr="00A51D1B">
        <w:rPr>
          <w:rFonts w:ascii="Times New Roman" w:hAnsi="Times New Roman" w:cs="Times New Roman"/>
          <w:b/>
          <w:i/>
        </w:rPr>
        <w:t>,</w:t>
      </w:r>
      <w:r w:rsidRPr="00A51D1B">
        <w:rPr>
          <w:rFonts w:ascii="Times New Roman" w:hAnsi="Times New Roman" w:cs="Times New Roman"/>
          <w:b/>
          <w:i/>
        </w:rPr>
        <w:t xml:space="preserve"> или личный закон </w:t>
      </w:r>
      <w:r w:rsidR="007A241C" w:rsidRPr="00A51D1B">
        <w:rPr>
          <w:rFonts w:ascii="Times New Roman" w:hAnsi="Times New Roman" w:cs="Times New Roman"/>
          <w:b/>
          <w:i/>
        </w:rPr>
        <w:t>Д</w:t>
      </w:r>
      <w:r w:rsidRPr="00A51D1B">
        <w:rPr>
          <w:rFonts w:ascii="Times New Roman" w:hAnsi="Times New Roman" w:cs="Times New Roman"/>
          <w:b/>
          <w:i/>
        </w:rPr>
        <w:t xml:space="preserve">епозитария, </w:t>
      </w:r>
      <w:r w:rsidR="007A241C" w:rsidRPr="00A51D1B">
        <w:rPr>
          <w:rFonts w:ascii="Times New Roman" w:hAnsi="Times New Roman" w:cs="Times New Roman"/>
          <w:b/>
          <w:i/>
        </w:rPr>
        <w:t>с использованием</w:t>
      </w:r>
      <w:r w:rsidRPr="00A51D1B">
        <w:rPr>
          <w:rFonts w:ascii="Times New Roman" w:hAnsi="Times New Roman" w:cs="Times New Roman"/>
          <w:b/>
          <w:i/>
        </w:rPr>
        <w:t xml:space="preserve"> счет</w:t>
      </w:r>
      <w:r w:rsidR="007A241C" w:rsidRPr="00A51D1B">
        <w:rPr>
          <w:rFonts w:ascii="Times New Roman" w:hAnsi="Times New Roman" w:cs="Times New Roman"/>
          <w:b/>
          <w:i/>
        </w:rPr>
        <w:t>а</w:t>
      </w:r>
      <w:r w:rsidRPr="00A51D1B">
        <w:rPr>
          <w:rFonts w:ascii="Times New Roman" w:hAnsi="Times New Roman" w:cs="Times New Roman"/>
          <w:b/>
          <w:i/>
        </w:rPr>
        <w:t xml:space="preserve"> депо</w:t>
      </w:r>
      <w:r w:rsidR="007A241C" w:rsidRPr="00A51D1B">
        <w:rPr>
          <w:rFonts w:ascii="Times New Roman" w:hAnsi="Times New Roman" w:cs="Times New Roman"/>
          <w:b/>
          <w:i/>
        </w:rPr>
        <w:t xml:space="preserve"> в</w:t>
      </w:r>
      <w:r w:rsidRPr="00A51D1B">
        <w:rPr>
          <w:rFonts w:ascii="Times New Roman" w:hAnsi="Times New Roman" w:cs="Times New Roman"/>
          <w:b/>
          <w:i/>
        </w:rPr>
        <w:t xml:space="preserve"> которо</w:t>
      </w:r>
      <w:r w:rsidR="007A241C" w:rsidRPr="00A51D1B">
        <w:rPr>
          <w:rFonts w:ascii="Times New Roman" w:hAnsi="Times New Roman" w:cs="Times New Roman"/>
          <w:b/>
          <w:i/>
        </w:rPr>
        <w:t>м должна пройти сделка в отношении</w:t>
      </w:r>
      <w:r w:rsidRPr="00A51D1B">
        <w:rPr>
          <w:rFonts w:ascii="Times New Roman" w:hAnsi="Times New Roman" w:cs="Times New Roman"/>
          <w:b/>
          <w:i/>
        </w:rPr>
        <w:t xml:space="preserve"> Биржевых облигаций, либо запрет или иное ограничение, наложенные государственными или иными уполномоченными орг</w:t>
      </w:r>
      <w:r w:rsidR="007A241C" w:rsidRPr="00A51D1B">
        <w:rPr>
          <w:rFonts w:ascii="Times New Roman" w:hAnsi="Times New Roman" w:cs="Times New Roman"/>
          <w:b/>
          <w:i/>
        </w:rPr>
        <w:t>анами, могут запрещать данному Депозитарию содействовать приобрете</w:t>
      </w:r>
      <w:r w:rsidRPr="00A51D1B">
        <w:rPr>
          <w:rFonts w:ascii="Times New Roman" w:hAnsi="Times New Roman" w:cs="Times New Roman"/>
          <w:b/>
          <w:i/>
        </w:rPr>
        <w:t>нию Биржевы</w:t>
      </w:r>
      <w:r w:rsidR="007A241C" w:rsidRPr="00A51D1B">
        <w:rPr>
          <w:rFonts w:ascii="Times New Roman" w:hAnsi="Times New Roman" w:cs="Times New Roman"/>
          <w:b/>
          <w:i/>
        </w:rPr>
        <w:t>х</w:t>
      </w:r>
      <w:r w:rsidRPr="00A51D1B">
        <w:rPr>
          <w:rFonts w:ascii="Times New Roman" w:hAnsi="Times New Roman" w:cs="Times New Roman"/>
          <w:b/>
          <w:i/>
        </w:rPr>
        <w:t xml:space="preserve"> облигаци</w:t>
      </w:r>
      <w:r w:rsidR="007A241C" w:rsidRPr="00A51D1B">
        <w:rPr>
          <w:rFonts w:ascii="Times New Roman" w:hAnsi="Times New Roman" w:cs="Times New Roman"/>
          <w:b/>
          <w:i/>
        </w:rPr>
        <w:t>й</w:t>
      </w:r>
      <w:r w:rsidRPr="00A51D1B">
        <w:rPr>
          <w:rFonts w:ascii="Times New Roman" w:hAnsi="Times New Roman" w:cs="Times New Roman"/>
          <w:b/>
          <w:i/>
        </w:rPr>
        <w:t xml:space="preserve"> Эмитента.</w:t>
      </w:r>
    </w:p>
    <w:p w14:paraId="2A99584A" w14:textId="77777777" w:rsidR="0076779C" w:rsidRPr="00A51D1B" w:rsidRDefault="0076779C" w:rsidP="00424C67">
      <w:pPr>
        <w:shd w:val="clear" w:color="auto" w:fill="FFFFFF"/>
        <w:autoSpaceDE w:val="0"/>
        <w:autoSpaceDN w:val="0"/>
        <w:ind w:firstLine="567"/>
        <w:rPr>
          <w:rFonts w:ascii="Times New Roman" w:eastAsia="Times New Roman" w:hAnsi="Times New Roman" w:cs="Times New Roman"/>
          <w:b/>
          <w:lang w:eastAsia="ru-RU"/>
        </w:rPr>
      </w:pPr>
    </w:p>
    <w:p w14:paraId="57DCD5C4" w14:textId="77777777" w:rsidR="00424C67" w:rsidRPr="00A51D1B" w:rsidRDefault="00424C67" w:rsidP="00424C67">
      <w:pPr>
        <w:autoSpaceDE w:val="0"/>
        <w:autoSpaceDN w:val="0"/>
        <w:adjustRightInd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lang w:eastAsia="ru-RU"/>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4E019399"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таких Биржевых облигаций.</w:t>
      </w:r>
    </w:p>
    <w:p w14:paraId="2D8834CB" w14:textId="77777777" w:rsidR="00FE585C" w:rsidRPr="00A51D1B" w:rsidRDefault="00FE585C" w:rsidP="00424C67">
      <w:pPr>
        <w:autoSpaceDE w:val="0"/>
        <w:autoSpaceDN w:val="0"/>
        <w:adjustRightInd w:val="0"/>
        <w:ind w:firstLine="540"/>
        <w:rPr>
          <w:rFonts w:ascii="Times New Roman" w:eastAsia="Times New Roman" w:hAnsi="Times New Roman" w:cs="Times New Roman"/>
          <w:lang w:eastAsia="ru-RU"/>
        </w:rPr>
      </w:pPr>
    </w:p>
    <w:p w14:paraId="5D5E0BE9"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7BFBE460" w14:textId="7F96451A"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По ценным бумагам предусмотрено централизованное хранение.</w:t>
      </w:r>
    </w:p>
    <w:p w14:paraId="097524F3" w14:textId="77777777" w:rsidR="00702C96" w:rsidRPr="00A51D1B" w:rsidRDefault="00702C96" w:rsidP="00424C67">
      <w:pPr>
        <w:widowControl w:val="0"/>
        <w:autoSpaceDE w:val="0"/>
        <w:autoSpaceDN w:val="0"/>
        <w:adjustRightInd w:val="0"/>
        <w:ind w:firstLine="540"/>
        <w:rPr>
          <w:rFonts w:ascii="Times New Roman" w:eastAsia="Times New Roman" w:hAnsi="Times New Roman" w:cs="Times New Roman"/>
          <w:lang w:eastAsia="ru-RU"/>
        </w:rPr>
      </w:pPr>
    </w:p>
    <w:p w14:paraId="6E172B4F"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p>
    <w:p w14:paraId="09E555E9"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дата (порядок определения даты), на которую составляется список акционеров, имеющих право приобретения размещаемых ценных бумаг;</w:t>
      </w:r>
    </w:p>
    <w:p w14:paraId="3E1D87D0"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уведомления акционеров о возможности приобретения ими размещаемых ценных бумаг;</w:t>
      </w:r>
    </w:p>
    <w:p w14:paraId="0DF00AEF"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срок (порядок определения срока), в течение которого акционерам предоставляется возможность приобретения целого числа размещаемых ценных бумаг, пропорционального количеству принадлежащих им акций соответствующей категории (типа).</w:t>
      </w:r>
    </w:p>
    <w:p w14:paraId="4CE03A88"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Размещаемые ценные бумаги не являются акциями, ценными бумагами, конвертируемыми в акции, и опционами эмитента.</w:t>
      </w:r>
    </w:p>
    <w:p w14:paraId="513246BA"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p>
    <w:p w14:paraId="10D026D0"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раскрываются сроки (порядок определения сроков) размещения ценных бумаг по каждому этапу и не совпадающие условия размещения.</w:t>
      </w:r>
    </w:p>
    <w:p w14:paraId="1C6DB9DA" w14:textId="77777777" w:rsidR="00424C67" w:rsidRPr="00A51D1B" w:rsidRDefault="00424C67" w:rsidP="00424C6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bCs/>
          <w:i/>
          <w:iCs/>
          <w:lang w:eastAsia="ru-RU"/>
        </w:rPr>
        <w:t xml:space="preserve">Размещаемые ценные бумаги не </w:t>
      </w:r>
      <w:r w:rsidRPr="00A51D1B">
        <w:rPr>
          <w:rFonts w:ascii="Times New Roman" w:eastAsia="Times New Roman" w:hAnsi="Times New Roman" w:cs="Times New Roman"/>
          <w:b/>
          <w:i/>
          <w:lang w:eastAsia="ru-RU"/>
        </w:rPr>
        <w:t>размещаются посредством закрытой подписки в несколько этапов, условия размещения по каждому из которых не совпадают.</w:t>
      </w:r>
    </w:p>
    <w:p w14:paraId="387FB431" w14:textId="77777777" w:rsidR="00702C96" w:rsidRPr="00A51D1B" w:rsidRDefault="00702C96" w:rsidP="00424C67">
      <w:pPr>
        <w:widowControl w:val="0"/>
        <w:autoSpaceDE w:val="0"/>
        <w:autoSpaceDN w:val="0"/>
        <w:adjustRightInd w:val="0"/>
        <w:ind w:firstLine="540"/>
        <w:rPr>
          <w:rFonts w:ascii="Times New Roman" w:eastAsia="Times New Roman" w:hAnsi="Times New Roman" w:cs="Times New Roman"/>
          <w:lang w:eastAsia="ru-RU"/>
        </w:rPr>
      </w:pPr>
    </w:p>
    <w:p w14:paraId="16308708"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ценные бумаги размещаются посредством подписки путем проведения торгов, дополнительно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EB8FF78"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7A2D75F5" w14:textId="5E4BF75B" w:rsidR="00424C67" w:rsidRPr="00A51D1B" w:rsidRDefault="00424C67" w:rsidP="00424C67">
      <w:pPr>
        <w:widowControl w:val="0"/>
        <w:ind w:firstLine="567"/>
        <w:rPr>
          <w:rFonts w:ascii="Times New Roman" w:eastAsia="Times New Roman" w:hAnsi="Times New Roman" w:cs="Times New Roman"/>
          <w:u w:val="single"/>
          <w:lang w:eastAsia="ru-RU"/>
        </w:rPr>
      </w:pPr>
      <w:r w:rsidRPr="00A51D1B">
        <w:rPr>
          <w:rFonts w:ascii="Times New Roman" w:eastAsia="Times New Roman" w:hAnsi="Times New Roman" w:cs="Times New Roman"/>
          <w:u w:val="single"/>
          <w:lang w:eastAsia="ru-RU"/>
        </w:rPr>
        <w:t>Сведения о лице, организующем проведение торгов</w:t>
      </w:r>
      <w:r w:rsidRPr="00A51D1B">
        <w:rPr>
          <w:rFonts w:ascii="Times New Roman" w:eastAsia="Times New Roman" w:hAnsi="Times New Roman" w:cs="Times New Roman"/>
          <w:b/>
          <w:lang w:eastAsia="ru-RU"/>
        </w:rPr>
        <w:t>:</w:t>
      </w:r>
    </w:p>
    <w:p w14:paraId="3D133044" w14:textId="77777777" w:rsidR="00424C67" w:rsidRPr="00A51D1B" w:rsidRDefault="00424C67" w:rsidP="00424C67">
      <w:pPr>
        <w:autoSpaceDE w:val="0"/>
        <w:autoSpaceDN w:val="0"/>
        <w:ind w:firstLine="0"/>
        <w:jc w:val="left"/>
        <w:rPr>
          <w:rFonts w:ascii="Times New Roman" w:eastAsia="Times New Roman" w:hAnsi="Times New Roman" w:cs="Times New Roman"/>
          <w:b/>
          <w:i/>
          <w:lang w:eastAsia="ru-RU"/>
        </w:rPr>
      </w:pPr>
      <w:r w:rsidRPr="00A51D1B">
        <w:rPr>
          <w:rFonts w:ascii="Times New Roman" w:eastAsia="Times New Roman" w:hAnsi="Times New Roman" w:cs="Times New Roman"/>
          <w:bCs/>
          <w:iCs/>
          <w:lang w:eastAsia="ru-RU"/>
        </w:rPr>
        <w:t>Полное фирменное наименование</w:t>
      </w:r>
      <w:r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lang w:eastAsia="ru-RU"/>
        </w:rPr>
        <w:t xml:space="preserve">Закрытое акционерное общество «Фондовая биржа ММВБ» </w:t>
      </w:r>
    </w:p>
    <w:p w14:paraId="242F68B6" w14:textId="77777777" w:rsidR="00424C67" w:rsidRPr="00A51D1B" w:rsidRDefault="00424C67" w:rsidP="00424C67">
      <w:pPr>
        <w:autoSpaceDE w:val="0"/>
        <w:autoSpaceDN w:val="0"/>
        <w:ind w:firstLine="0"/>
        <w:jc w:val="left"/>
        <w:rPr>
          <w:rFonts w:ascii="Times New Roman" w:eastAsia="Times New Roman" w:hAnsi="Times New Roman" w:cs="Times New Roman"/>
          <w:b/>
          <w:i/>
          <w:lang w:eastAsia="ru-RU"/>
        </w:rPr>
      </w:pPr>
      <w:r w:rsidRPr="00A51D1B">
        <w:rPr>
          <w:rFonts w:ascii="Times New Roman" w:eastAsia="Times New Roman" w:hAnsi="Times New Roman" w:cs="Times New Roman"/>
          <w:bCs/>
          <w:iCs/>
          <w:lang w:eastAsia="ru-RU"/>
        </w:rPr>
        <w:t>Сокращенное фирменное наименование</w:t>
      </w:r>
      <w:r w:rsidRPr="00A51D1B">
        <w:rPr>
          <w:rFonts w:ascii="Times New Roman" w:eastAsia="Times New Roman" w:hAnsi="Times New Roman" w:cs="Times New Roman"/>
          <w:b/>
          <w:i/>
          <w:lang w:eastAsia="ru-RU"/>
        </w:rPr>
        <w:t>: ЗАО «ФБ ММВБ», ЗАО "Фондовая биржа ММВБ"</w:t>
      </w:r>
    </w:p>
    <w:p w14:paraId="49D0D6F2"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Место нахождения: </w:t>
      </w:r>
      <w:r w:rsidRPr="00A51D1B">
        <w:rPr>
          <w:rFonts w:ascii="Times New Roman" w:eastAsia="Times New Roman" w:hAnsi="Times New Roman" w:cs="Times New Roman"/>
          <w:b/>
          <w:bCs/>
          <w:i/>
          <w:iCs/>
          <w:lang w:eastAsia="ru-RU"/>
        </w:rPr>
        <w:t xml:space="preserve">125009, г. Москва, Большой Кисловский переулок, дом 13 </w:t>
      </w:r>
    </w:p>
    <w:p w14:paraId="6BD2F108" w14:textId="77777777" w:rsidR="00424C67" w:rsidRPr="00A51D1B" w:rsidRDefault="00424C67" w:rsidP="00424C67">
      <w:pPr>
        <w:autoSpaceDE w:val="0"/>
        <w:autoSpaceDN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Почтовый адрес: </w:t>
      </w:r>
      <w:smartTag w:uri="urn:schemas-microsoft-com:office:smarttags" w:element="metricconverter">
        <w:smartTagPr>
          <w:attr w:name="ProductID" w:val="125009, г"/>
        </w:smartTagPr>
        <w:r w:rsidRPr="00A51D1B">
          <w:rPr>
            <w:rFonts w:ascii="Times New Roman" w:eastAsia="Times New Roman" w:hAnsi="Times New Roman" w:cs="Times New Roman"/>
            <w:b/>
            <w:bCs/>
            <w:i/>
            <w:iCs/>
            <w:lang w:eastAsia="ru-RU"/>
          </w:rPr>
          <w:t>125009, г</w:t>
        </w:r>
      </w:smartTag>
      <w:r w:rsidRPr="00A51D1B">
        <w:rPr>
          <w:rFonts w:ascii="Times New Roman" w:eastAsia="Times New Roman" w:hAnsi="Times New Roman" w:cs="Times New Roman"/>
          <w:b/>
          <w:bCs/>
          <w:i/>
          <w:iCs/>
          <w:lang w:eastAsia="ru-RU"/>
        </w:rPr>
        <w:t>. Москва, Большой Кисловский переулок, дом 13</w:t>
      </w:r>
    </w:p>
    <w:p w14:paraId="1675A80F"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Данные о лицензии биржи: </w:t>
      </w:r>
    </w:p>
    <w:p w14:paraId="3ABD0D82"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Номер лицензии: </w:t>
      </w:r>
      <w:r w:rsidRPr="00A51D1B">
        <w:rPr>
          <w:rFonts w:ascii="Times New Roman" w:eastAsia="Times New Roman" w:hAnsi="Times New Roman" w:cs="Times New Roman"/>
          <w:b/>
          <w:bCs/>
          <w:i/>
          <w:iCs/>
          <w:lang w:eastAsia="ru-RU"/>
        </w:rPr>
        <w:t xml:space="preserve">077-007 </w:t>
      </w:r>
    </w:p>
    <w:p w14:paraId="01BC07B3"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Дата выдачи лицензии: </w:t>
      </w:r>
      <w:r w:rsidRPr="00A51D1B">
        <w:rPr>
          <w:rFonts w:ascii="Times New Roman" w:eastAsia="Times New Roman" w:hAnsi="Times New Roman" w:cs="Times New Roman"/>
          <w:b/>
          <w:bCs/>
          <w:i/>
          <w:iCs/>
          <w:lang w:eastAsia="ru-RU"/>
        </w:rPr>
        <w:t xml:space="preserve">20.12.2013 </w:t>
      </w:r>
    </w:p>
    <w:p w14:paraId="25801ED8"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Срок действия лицензии: </w:t>
      </w:r>
      <w:r w:rsidRPr="00A51D1B">
        <w:rPr>
          <w:rFonts w:ascii="Times New Roman" w:eastAsia="Times New Roman" w:hAnsi="Times New Roman" w:cs="Times New Roman"/>
          <w:b/>
          <w:bCs/>
          <w:i/>
          <w:iCs/>
          <w:lang w:eastAsia="ru-RU"/>
        </w:rPr>
        <w:t xml:space="preserve">Без ограничения срока действия </w:t>
      </w:r>
    </w:p>
    <w:p w14:paraId="3F2BFC85" w14:textId="77777777" w:rsidR="00424C67" w:rsidRPr="00A51D1B" w:rsidRDefault="00424C67" w:rsidP="00424C67">
      <w:pPr>
        <w:autoSpaceDE w:val="0"/>
        <w:autoSpaceDN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Орган, выдавший лицензию: </w:t>
      </w:r>
      <w:r w:rsidRPr="00A51D1B">
        <w:rPr>
          <w:rFonts w:ascii="Times New Roman" w:eastAsia="Times New Roman" w:hAnsi="Times New Roman" w:cs="Times New Roman"/>
          <w:b/>
          <w:bCs/>
          <w:i/>
          <w:iCs/>
          <w:lang w:eastAsia="ru-RU"/>
        </w:rPr>
        <w:t>Центральный Банк Российской Федерации (Банк России)</w:t>
      </w:r>
    </w:p>
    <w:p w14:paraId="15833FB4" w14:textId="77777777" w:rsidR="00424C67" w:rsidRPr="00A51D1B" w:rsidRDefault="00424C67" w:rsidP="00424C67">
      <w:pPr>
        <w:autoSpaceDE w:val="0"/>
        <w:autoSpaceDN w:val="0"/>
        <w:ind w:firstLine="567"/>
        <w:rPr>
          <w:rFonts w:ascii="Times New Roman" w:eastAsia="Times New Roman" w:hAnsi="Times New Roman" w:cs="Times New Roman"/>
          <w:b/>
          <w:bCs/>
          <w:i/>
          <w:iCs/>
          <w:lang w:eastAsia="ru-RU"/>
        </w:rPr>
      </w:pPr>
    </w:p>
    <w:p w14:paraId="672F9782" w14:textId="0CAF7EFC" w:rsidR="00424C67" w:rsidRPr="00A51D1B" w:rsidRDefault="00424C67" w:rsidP="00C92458">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При смене организатора 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A51D1B">
        <w:rPr>
          <w:rFonts w:ascii="Times New Roman" w:eastAsia="Times New Roman" w:hAnsi="Times New Roman" w:cs="Times New Roman"/>
          <w:b/>
          <w:i/>
          <w:lang w:eastAsia="ru-RU"/>
        </w:rPr>
        <w:t xml:space="preserve"> </w:t>
      </w:r>
      <w:r w:rsidR="00C92458" w:rsidRPr="00A51D1B">
        <w:rPr>
          <w:rFonts w:ascii="Times New Roman" w:eastAsia="Times New Roman" w:hAnsi="Times New Roman" w:cs="Times New Roman"/>
          <w:b/>
          <w:i/>
          <w:lang w:eastAsia="ru-RU"/>
        </w:rPr>
        <w:t xml:space="preserve">в порядке, предусмотренном п. 11 Программы </w:t>
      </w:r>
      <w:r w:rsidR="00B26E77" w:rsidRPr="00A51D1B">
        <w:rPr>
          <w:rFonts w:ascii="Times New Roman" w:eastAsia="Times New Roman" w:hAnsi="Times New Roman" w:cs="Times New Roman"/>
          <w:b/>
          <w:i/>
          <w:lang w:eastAsia="ru-RU"/>
        </w:rPr>
        <w:t xml:space="preserve">биржевых </w:t>
      </w:r>
      <w:r w:rsidR="00C92458"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00C92458" w:rsidRPr="00A51D1B">
        <w:rPr>
          <w:rFonts w:ascii="Times New Roman" w:eastAsia="Times New Roman" w:hAnsi="Times New Roman" w:cs="Times New Roman"/>
          <w:b/>
          <w:i/>
          <w:lang w:eastAsia="ru-RU"/>
        </w:rPr>
        <w:t>.</w:t>
      </w:r>
    </w:p>
    <w:p w14:paraId="27D43C21"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14139907" w14:textId="77777777" w:rsidR="00424C67" w:rsidRPr="00A51D1B" w:rsidRDefault="00424C67" w:rsidP="00424C67">
      <w:pPr>
        <w:autoSpaceDE w:val="0"/>
        <w:autoSpaceDN w:val="0"/>
        <w:adjustRightInd w:val="0"/>
        <w:ind w:firstLine="540"/>
        <w:rPr>
          <w:rFonts w:ascii="Times New Roman" w:eastAsia="Times New Roman" w:hAnsi="Times New Roman" w:cs="Times New Roman"/>
          <w:u w:val="single"/>
          <w:lang w:eastAsia="ru-RU"/>
        </w:rPr>
      </w:pPr>
      <w:r w:rsidRPr="00A51D1B">
        <w:rPr>
          <w:rFonts w:ascii="Times New Roman" w:eastAsia="Times New Roman" w:hAnsi="Times New Roman" w:cs="Times New Roman"/>
          <w:u w:val="single"/>
          <w:lang w:eastAsia="ru-RU"/>
        </w:rPr>
        <w:t xml:space="preserve">Сведения об организации, оказывающей Эмитенту услуги по размещению и организации размещения Биржевых облигаций: </w:t>
      </w:r>
    </w:p>
    <w:p w14:paraId="4EE26F9E" w14:textId="77777777" w:rsidR="008B4DCD" w:rsidRPr="00A51D1B" w:rsidRDefault="008B4DCD" w:rsidP="00424C67">
      <w:pPr>
        <w:autoSpaceDE w:val="0"/>
        <w:autoSpaceDN w:val="0"/>
        <w:adjustRightInd w:val="0"/>
        <w:ind w:firstLine="540"/>
        <w:rPr>
          <w:rFonts w:ascii="Times New Roman" w:eastAsia="Times New Roman" w:hAnsi="Times New Roman" w:cs="Times New Roman"/>
          <w:u w:val="single"/>
          <w:lang w:eastAsia="ru-RU"/>
        </w:rPr>
      </w:pPr>
    </w:p>
    <w:p w14:paraId="72970D51" w14:textId="517D4B40" w:rsidR="000D255C" w:rsidRPr="00A51D1B" w:rsidRDefault="000D255C" w:rsidP="000D255C">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Решение о назначении профессионального участника </w:t>
      </w:r>
      <w:r w:rsidR="00146C07" w:rsidRPr="00A51D1B">
        <w:rPr>
          <w:rFonts w:ascii="Times New Roman" w:eastAsia="Times New Roman" w:hAnsi="Times New Roman" w:cs="Times New Roman"/>
          <w:b/>
          <w:i/>
          <w:lang w:eastAsia="ru-RU"/>
        </w:rPr>
        <w:t xml:space="preserve">(-ов) </w:t>
      </w:r>
      <w:r w:rsidRPr="00A51D1B">
        <w:rPr>
          <w:rFonts w:ascii="Times New Roman" w:eastAsia="Times New Roman" w:hAnsi="Times New Roman" w:cs="Times New Roman"/>
          <w:b/>
          <w:i/>
          <w:lang w:eastAsia="ru-RU"/>
        </w:rPr>
        <w:t xml:space="preserve">рынка ценных бумаг, оказывающего </w:t>
      </w:r>
      <w:r w:rsidR="00146C07" w:rsidRPr="00A51D1B">
        <w:rPr>
          <w:rFonts w:ascii="Times New Roman" w:eastAsia="Times New Roman" w:hAnsi="Times New Roman" w:cs="Times New Roman"/>
          <w:b/>
          <w:i/>
          <w:lang w:eastAsia="ru-RU"/>
        </w:rPr>
        <w:t xml:space="preserve">(-щих) </w:t>
      </w:r>
      <w:r w:rsidRPr="00A51D1B">
        <w:rPr>
          <w:rFonts w:ascii="Times New Roman" w:eastAsia="Times New Roman" w:hAnsi="Times New Roman" w:cs="Times New Roman"/>
          <w:b/>
          <w:i/>
          <w:lang w:eastAsia="ru-RU"/>
        </w:rPr>
        <w:t>Эмитенту услуги по организации размещения Биржевых облигаций (далее – «Организатор»</w:t>
      </w:r>
      <w:r w:rsidR="00146C07" w:rsidRPr="00A51D1B">
        <w:rPr>
          <w:rFonts w:ascii="Times New Roman" w:eastAsia="Times New Roman" w:hAnsi="Times New Roman" w:cs="Times New Roman"/>
          <w:b/>
          <w:i/>
          <w:lang w:eastAsia="ru-RU"/>
        </w:rPr>
        <w:t xml:space="preserve"> или «Организаторы»</w:t>
      </w:r>
      <w:r w:rsidRPr="00A51D1B">
        <w:rPr>
          <w:rFonts w:ascii="Times New Roman" w:eastAsia="Times New Roman" w:hAnsi="Times New Roman" w:cs="Times New Roman"/>
          <w:b/>
          <w:i/>
          <w:lang w:eastAsia="ru-RU"/>
        </w:rPr>
        <w:t>), а также привлекаемого Эмитентом посредника при размещении ценных бумаг на торгах ФБ ММВБ (ранее и далее - «Андеррайтер»)</w:t>
      </w:r>
      <w:r w:rsidR="00146C07" w:rsidRPr="00A51D1B">
        <w:rPr>
          <w:rFonts w:ascii="Times New Roman" w:eastAsia="Times New Roman" w:hAnsi="Times New Roman" w:cs="Times New Roman"/>
          <w:b/>
          <w:i/>
          <w:lang w:eastAsia="ru-RU"/>
        </w:rPr>
        <w:t xml:space="preserve"> может быть принято  до утверждения соответствующих Условий выпуска.</w:t>
      </w:r>
    </w:p>
    <w:p w14:paraId="080E0868" w14:textId="6690D322" w:rsidR="000D255C" w:rsidRPr="00A51D1B" w:rsidRDefault="000D255C" w:rsidP="000D255C">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В случае, если решение о назначении Организатора (-ов) / Андеррайтера </w:t>
      </w:r>
      <w:r w:rsidR="00922DDF" w:rsidRPr="00A51D1B">
        <w:rPr>
          <w:rFonts w:ascii="Times New Roman" w:eastAsia="Times New Roman" w:hAnsi="Times New Roman" w:cs="Times New Roman"/>
          <w:b/>
          <w:i/>
          <w:lang w:eastAsia="ru-RU"/>
        </w:rPr>
        <w:t>будет принято</w:t>
      </w:r>
      <w:r w:rsidRPr="00A51D1B">
        <w:rPr>
          <w:rFonts w:ascii="Times New Roman" w:eastAsia="Times New Roman" w:hAnsi="Times New Roman" w:cs="Times New Roman"/>
          <w:b/>
          <w:i/>
          <w:lang w:eastAsia="ru-RU"/>
        </w:rPr>
        <w:t xml:space="preserve"> до утверждения соответствующих Условий выпуска информация о назначенном Организаторе (-ах) / Андеррайтере раскрывается Эмитентом в порядке, предусмотренном в п. 11 Программы биржевых облигаций и п.8.11 Проспекта ценных бумаг.</w:t>
      </w:r>
      <w:r w:rsidR="00C3068F" w:rsidRPr="00A51D1B">
        <w:t xml:space="preserve"> </w:t>
      </w:r>
      <w:r w:rsidR="00C3068F" w:rsidRPr="00A51D1B">
        <w:rPr>
          <w:rFonts w:ascii="Times New Roman" w:eastAsia="Times New Roman" w:hAnsi="Times New Roman" w:cs="Times New Roman"/>
          <w:b/>
          <w:i/>
          <w:lang w:eastAsia="ru-RU"/>
        </w:rPr>
        <w:t xml:space="preserve">Информация о назначенном Организаторе (-ах) / Андеррайтере </w:t>
      </w:r>
      <w:r w:rsidR="00C3068F" w:rsidRPr="00A51D1B">
        <w:rPr>
          <w:rFonts w:ascii="Times New Roman" w:eastAsia="Times New Roman" w:hAnsi="Times New Roman" w:cs="Times New Roman"/>
          <w:b/>
          <w:i/>
          <w:u w:val="single"/>
          <w:lang w:eastAsia="ru-RU"/>
        </w:rPr>
        <w:t>указывается также  в утвержденных Условиях выпуска</w:t>
      </w:r>
      <w:r w:rsidR="00C3068F" w:rsidRPr="00A51D1B">
        <w:rPr>
          <w:rFonts w:ascii="Times New Roman" w:eastAsia="Times New Roman" w:hAnsi="Times New Roman" w:cs="Times New Roman"/>
          <w:b/>
          <w:i/>
          <w:lang w:eastAsia="ru-RU"/>
        </w:rPr>
        <w:t>.</w:t>
      </w:r>
    </w:p>
    <w:p w14:paraId="65B2665E" w14:textId="77777777" w:rsidR="000D255C" w:rsidRPr="00A51D1B" w:rsidRDefault="000D255C" w:rsidP="000D255C">
      <w:pPr>
        <w:rPr>
          <w:rFonts w:ascii="Times New Roman" w:eastAsia="Times New Roman" w:hAnsi="Times New Roman" w:cs="Times New Roman"/>
          <w:b/>
          <w:i/>
          <w:lang w:eastAsia="ru-RU"/>
        </w:rPr>
      </w:pPr>
    </w:p>
    <w:p w14:paraId="5FE0E493" w14:textId="132D874E" w:rsidR="003C4CC6" w:rsidRPr="00A51D1B" w:rsidRDefault="00146C07">
      <w:pPr>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 xml:space="preserve">В случае, если решение о назначении Организатора (-ов) / Андеррайтера не </w:t>
      </w:r>
      <w:r w:rsidR="008A1E83" w:rsidRPr="00A51D1B">
        <w:rPr>
          <w:rFonts w:ascii="Times New Roman" w:eastAsia="Times New Roman" w:hAnsi="Times New Roman" w:cs="Times New Roman"/>
          <w:b/>
          <w:i/>
          <w:u w:val="single"/>
          <w:lang w:eastAsia="ru-RU"/>
        </w:rPr>
        <w:t xml:space="preserve">будет принято </w:t>
      </w:r>
      <w:r w:rsidRPr="00A51D1B">
        <w:rPr>
          <w:rFonts w:ascii="Times New Roman" w:eastAsia="Times New Roman" w:hAnsi="Times New Roman" w:cs="Times New Roman"/>
          <w:b/>
          <w:i/>
          <w:u w:val="single"/>
          <w:lang w:eastAsia="ru-RU"/>
        </w:rPr>
        <w:t xml:space="preserve">до утверждения соответствующих Условий выпуска сведения об Организаторе (Организаторах) </w:t>
      </w:r>
      <w:r w:rsidR="00884EB8" w:rsidRPr="00A51D1B">
        <w:rPr>
          <w:rFonts w:ascii="Times New Roman" w:eastAsia="Times New Roman" w:hAnsi="Times New Roman" w:cs="Times New Roman"/>
          <w:b/>
          <w:i/>
          <w:u w:val="single"/>
          <w:lang w:eastAsia="ru-RU"/>
        </w:rPr>
        <w:t xml:space="preserve">который (-е) </w:t>
      </w:r>
      <w:r w:rsidR="0086784C" w:rsidRPr="00A51D1B">
        <w:rPr>
          <w:rFonts w:ascii="Times New Roman" w:eastAsia="Times New Roman" w:hAnsi="Times New Roman" w:cs="Times New Roman"/>
          <w:b/>
          <w:i/>
          <w:u w:val="single"/>
          <w:lang w:eastAsia="ru-RU"/>
        </w:rPr>
        <w:t xml:space="preserve">может (-гут) быть привлечен (-ы) для </w:t>
      </w:r>
      <w:r w:rsidR="00884EB8" w:rsidRPr="00A51D1B">
        <w:rPr>
          <w:rFonts w:ascii="Times New Roman" w:eastAsia="Times New Roman" w:hAnsi="Times New Roman" w:cs="Times New Roman"/>
          <w:b/>
          <w:i/>
          <w:u w:val="single"/>
          <w:lang w:eastAsia="ru-RU"/>
        </w:rPr>
        <w:t>оказ</w:t>
      </w:r>
      <w:r w:rsidR="0086784C" w:rsidRPr="00A51D1B">
        <w:rPr>
          <w:rFonts w:ascii="Times New Roman" w:eastAsia="Times New Roman" w:hAnsi="Times New Roman" w:cs="Times New Roman"/>
          <w:b/>
          <w:i/>
          <w:u w:val="single"/>
          <w:lang w:eastAsia="ru-RU"/>
        </w:rPr>
        <w:t>ания</w:t>
      </w:r>
      <w:r w:rsidR="00884EB8" w:rsidRPr="00A51D1B">
        <w:rPr>
          <w:rFonts w:ascii="Times New Roman" w:eastAsia="Times New Roman" w:hAnsi="Times New Roman" w:cs="Times New Roman"/>
          <w:b/>
          <w:i/>
          <w:u w:val="single"/>
          <w:lang w:eastAsia="ru-RU"/>
        </w:rPr>
        <w:t xml:space="preserve"> Эмитенту услуги по организации размещения Биржевых облигаций, а также</w:t>
      </w:r>
      <w:r w:rsidRPr="00A51D1B">
        <w:rPr>
          <w:rFonts w:ascii="Times New Roman" w:eastAsia="Times New Roman" w:hAnsi="Times New Roman" w:cs="Times New Roman"/>
          <w:b/>
          <w:i/>
          <w:u w:val="single"/>
          <w:lang w:eastAsia="ru-RU"/>
        </w:rPr>
        <w:t xml:space="preserve"> сведения об Андеррайтере (Андеррайтерах)</w:t>
      </w:r>
      <w:r w:rsidR="00753934" w:rsidRPr="00A51D1B">
        <w:rPr>
          <w:rFonts w:ascii="Times New Roman" w:eastAsia="Times New Roman" w:hAnsi="Times New Roman" w:cs="Times New Roman"/>
          <w:b/>
          <w:i/>
          <w:u w:val="single"/>
          <w:lang w:eastAsia="ru-RU"/>
        </w:rPr>
        <w:t xml:space="preserve">, </w:t>
      </w:r>
      <w:r w:rsidR="00B57070" w:rsidRPr="00A51D1B">
        <w:rPr>
          <w:rFonts w:ascii="Times New Roman" w:eastAsia="Times New Roman" w:hAnsi="Times New Roman" w:cs="Times New Roman"/>
          <w:b/>
          <w:i/>
          <w:u w:val="single"/>
          <w:lang w:eastAsia="ru-RU"/>
        </w:rPr>
        <w:t xml:space="preserve">который (-е) может (-гут) быть привлечен (-ы) </w:t>
      </w:r>
      <w:r w:rsidR="00753934" w:rsidRPr="00A51D1B">
        <w:rPr>
          <w:rFonts w:ascii="Times New Roman" w:eastAsia="Times New Roman" w:hAnsi="Times New Roman" w:cs="Times New Roman"/>
          <w:b/>
          <w:i/>
          <w:u w:val="single"/>
          <w:lang w:eastAsia="ru-RU"/>
        </w:rPr>
        <w:t>Эмитентом</w:t>
      </w:r>
      <w:r w:rsidR="00884EB8" w:rsidRPr="00A51D1B">
        <w:rPr>
          <w:rFonts w:ascii="Times New Roman" w:eastAsia="Times New Roman" w:hAnsi="Times New Roman" w:cs="Times New Roman"/>
          <w:b/>
          <w:i/>
          <w:u w:val="single"/>
          <w:lang w:eastAsia="ru-RU"/>
        </w:rPr>
        <w:t>, буд</w:t>
      </w:r>
      <w:r w:rsidR="00C825A2" w:rsidRPr="00A51D1B">
        <w:rPr>
          <w:rFonts w:ascii="Times New Roman" w:eastAsia="Times New Roman" w:hAnsi="Times New Roman" w:cs="Times New Roman"/>
          <w:b/>
          <w:i/>
          <w:u w:val="single"/>
          <w:lang w:eastAsia="ru-RU"/>
        </w:rPr>
        <w:t>у</w:t>
      </w:r>
      <w:r w:rsidR="00884EB8" w:rsidRPr="00A51D1B">
        <w:rPr>
          <w:rFonts w:ascii="Times New Roman" w:eastAsia="Times New Roman" w:hAnsi="Times New Roman" w:cs="Times New Roman"/>
          <w:b/>
          <w:i/>
          <w:u w:val="single"/>
          <w:lang w:eastAsia="ru-RU"/>
        </w:rPr>
        <w:t xml:space="preserve">т </w:t>
      </w:r>
      <w:r w:rsidR="003C4CC6" w:rsidRPr="00A51D1B">
        <w:rPr>
          <w:rFonts w:ascii="Times New Roman" w:eastAsia="Times New Roman" w:hAnsi="Times New Roman" w:cs="Times New Roman"/>
          <w:b/>
          <w:i/>
          <w:u w:val="single"/>
          <w:lang w:eastAsia="ru-RU"/>
        </w:rPr>
        <w:t>указан</w:t>
      </w:r>
      <w:r w:rsidR="00C825A2" w:rsidRPr="00A51D1B">
        <w:rPr>
          <w:rFonts w:ascii="Times New Roman" w:eastAsia="Times New Roman" w:hAnsi="Times New Roman" w:cs="Times New Roman"/>
          <w:b/>
          <w:i/>
          <w:u w:val="single"/>
          <w:lang w:eastAsia="ru-RU"/>
        </w:rPr>
        <w:t>ы</w:t>
      </w:r>
      <w:r w:rsidR="003C4CC6" w:rsidRPr="00A51D1B">
        <w:rPr>
          <w:rFonts w:ascii="Times New Roman" w:eastAsia="Times New Roman" w:hAnsi="Times New Roman" w:cs="Times New Roman"/>
          <w:b/>
          <w:i/>
          <w:u w:val="single"/>
          <w:lang w:eastAsia="ru-RU"/>
        </w:rPr>
        <w:t xml:space="preserve"> </w:t>
      </w:r>
      <w:r w:rsidR="00884EB8" w:rsidRPr="00A51D1B">
        <w:rPr>
          <w:rFonts w:ascii="Times New Roman" w:eastAsia="Times New Roman" w:hAnsi="Times New Roman" w:cs="Times New Roman"/>
          <w:b/>
          <w:i/>
          <w:u w:val="single"/>
          <w:lang w:eastAsia="ru-RU"/>
        </w:rPr>
        <w:t xml:space="preserve">в </w:t>
      </w:r>
      <w:r w:rsidR="0098236C" w:rsidRPr="00A51D1B">
        <w:rPr>
          <w:rFonts w:ascii="Times New Roman" w:eastAsia="Times New Roman" w:hAnsi="Times New Roman" w:cs="Times New Roman"/>
          <w:b/>
          <w:i/>
          <w:u w:val="single"/>
          <w:lang w:eastAsia="ru-RU"/>
        </w:rPr>
        <w:t>соответствующих Условиях выпуска</w:t>
      </w:r>
      <w:r w:rsidR="0098236C" w:rsidRPr="00A51D1B" w:rsidDel="0098236C">
        <w:rPr>
          <w:rFonts w:ascii="Times New Roman" w:eastAsia="Times New Roman" w:hAnsi="Times New Roman" w:cs="Times New Roman"/>
          <w:b/>
          <w:i/>
          <w:lang w:eastAsia="ru-RU"/>
        </w:rPr>
        <w:t xml:space="preserve"> </w:t>
      </w:r>
      <w:r w:rsidR="00702C96" w:rsidRPr="00A51D1B">
        <w:rPr>
          <w:rFonts w:ascii="Times New Roman" w:eastAsia="Times New Roman" w:hAnsi="Times New Roman" w:cs="Times New Roman"/>
          <w:b/>
          <w:i/>
          <w:lang w:eastAsia="ru-RU"/>
        </w:rPr>
        <w:t>(в том числе</w:t>
      </w:r>
      <w:r w:rsidR="00702C96" w:rsidRPr="00A51D1B">
        <w:t xml:space="preserve"> </w:t>
      </w:r>
      <w:r w:rsidR="00702C96" w:rsidRPr="00A51D1B">
        <w:rPr>
          <w:rFonts w:ascii="Times New Roman" w:eastAsia="Times New Roman" w:hAnsi="Times New Roman" w:cs="Times New Roman"/>
          <w:b/>
          <w:i/>
          <w:lang w:eastAsia="ru-RU"/>
        </w:rPr>
        <w:t>полное и сокращенное фирменные наименования, место нахождения, номер, дата выдачи и срок действия лицензии на осуществление брокерской деятельности, орган, выдавший указанную лицензию)</w:t>
      </w:r>
      <w:r w:rsidR="003C4CC6" w:rsidRPr="00A51D1B">
        <w:rPr>
          <w:rFonts w:ascii="Times New Roman" w:eastAsia="Times New Roman" w:hAnsi="Times New Roman" w:cs="Times New Roman"/>
          <w:b/>
          <w:i/>
          <w:lang w:eastAsia="ru-RU"/>
        </w:rPr>
        <w:t>.</w:t>
      </w:r>
    </w:p>
    <w:p w14:paraId="6BB2B5E2" w14:textId="30B70AB0" w:rsidR="007E5185" w:rsidRPr="00A51D1B" w:rsidRDefault="003C4CC6" w:rsidP="007E5185">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Решение о назначении Организатора</w:t>
      </w:r>
      <w:r w:rsidR="00254B69" w:rsidRPr="00A51D1B">
        <w:rPr>
          <w:rFonts w:ascii="Times New Roman" w:eastAsia="Times New Roman" w:hAnsi="Times New Roman" w:cs="Times New Roman"/>
          <w:b/>
          <w:i/>
          <w:lang w:eastAsia="ru-RU"/>
        </w:rPr>
        <w:t xml:space="preserve"> (-ов)</w:t>
      </w:r>
      <w:r w:rsidRPr="00A51D1B">
        <w:rPr>
          <w:rFonts w:ascii="Times New Roman" w:eastAsia="Times New Roman" w:hAnsi="Times New Roman" w:cs="Times New Roman"/>
          <w:b/>
          <w:i/>
          <w:lang w:eastAsia="ru-RU"/>
        </w:rPr>
        <w:t xml:space="preserve"> </w:t>
      </w:r>
      <w:r w:rsidR="004E4414"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Андеррайтера</w:t>
      </w:r>
      <w:r w:rsidR="00C3068F" w:rsidRPr="00A51D1B">
        <w:rPr>
          <w:rFonts w:ascii="Times New Roman" w:eastAsia="Times New Roman" w:hAnsi="Times New Roman" w:cs="Times New Roman"/>
          <w:b/>
          <w:i/>
          <w:lang w:eastAsia="ru-RU"/>
        </w:rPr>
        <w:t xml:space="preserve"> в этом случае</w:t>
      </w:r>
      <w:r w:rsidR="00884EB8"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принимается </w:t>
      </w:r>
      <w:r w:rsidR="00884EB8" w:rsidRPr="00A51D1B">
        <w:rPr>
          <w:rFonts w:ascii="Times New Roman" w:eastAsia="Times New Roman" w:hAnsi="Times New Roman" w:cs="Times New Roman"/>
          <w:b/>
          <w:i/>
          <w:lang w:eastAsia="ru-RU"/>
        </w:rPr>
        <w:t>единоличн</w:t>
      </w:r>
      <w:r w:rsidRPr="00A51D1B">
        <w:rPr>
          <w:rFonts w:ascii="Times New Roman" w:eastAsia="Times New Roman" w:hAnsi="Times New Roman" w:cs="Times New Roman"/>
          <w:b/>
          <w:i/>
          <w:lang w:eastAsia="ru-RU"/>
        </w:rPr>
        <w:t>ым</w:t>
      </w:r>
      <w:r w:rsidR="00884EB8" w:rsidRPr="00A51D1B">
        <w:rPr>
          <w:rFonts w:ascii="Times New Roman" w:eastAsia="Times New Roman" w:hAnsi="Times New Roman" w:cs="Times New Roman"/>
          <w:b/>
          <w:i/>
          <w:lang w:eastAsia="ru-RU"/>
        </w:rPr>
        <w:t xml:space="preserve"> исполнительн</w:t>
      </w:r>
      <w:r w:rsidRPr="00A51D1B">
        <w:rPr>
          <w:rFonts w:ascii="Times New Roman" w:eastAsia="Times New Roman" w:hAnsi="Times New Roman" w:cs="Times New Roman"/>
          <w:b/>
          <w:i/>
          <w:lang w:eastAsia="ru-RU"/>
        </w:rPr>
        <w:t>ым</w:t>
      </w:r>
      <w:r w:rsidR="00884EB8" w:rsidRPr="00A51D1B">
        <w:rPr>
          <w:rFonts w:ascii="Times New Roman" w:eastAsia="Times New Roman" w:hAnsi="Times New Roman" w:cs="Times New Roman"/>
          <w:b/>
          <w:i/>
          <w:lang w:eastAsia="ru-RU"/>
        </w:rPr>
        <w:t xml:space="preserve"> орган</w:t>
      </w:r>
      <w:r w:rsidRPr="00A51D1B">
        <w:rPr>
          <w:rFonts w:ascii="Times New Roman" w:eastAsia="Times New Roman" w:hAnsi="Times New Roman" w:cs="Times New Roman"/>
          <w:b/>
          <w:i/>
          <w:lang w:eastAsia="ru-RU"/>
        </w:rPr>
        <w:t>ом</w:t>
      </w:r>
      <w:r w:rsidR="00884EB8" w:rsidRPr="00A51D1B">
        <w:rPr>
          <w:rFonts w:ascii="Times New Roman" w:eastAsia="Times New Roman" w:hAnsi="Times New Roman" w:cs="Times New Roman"/>
          <w:b/>
          <w:i/>
          <w:lang w:eastAsia="ru-RU"/>
        </w:rPr>
        <w:t xml:space="preserve"> Эмитента до даты начала размещения Биржевых облигаций в отношении каждого выпуска  Биржевых облигаций, размещаемого в рамках Программы биржевых облигаций.</w:t>
      </w:r>
      <w:r w:rsidR="00753934" w:rsidRPr="00A51D1B">
        <w:rPr>
          <w:rFonts w:ascii="Times New Roman" w:eastAsia="Times New Roman" w:hAnsi="Times New Roman" w:cs="Times New Roman"/>
          <w:b/>
          <w:i/>
          <w:lang w:eastAsia="ru-RU"/>
        </w:rPr>
        <w:t xml:space="preserve"> </w:t>
      </w:r>
      <w:r w:rsidR="007E5185" w:rsidRPr="00A51D1B">
        <w:rPr>
          <w:rFonts w:ascii="Times New Roman" w:eastAsia="Times New Roman" w:hAnsi="Times New Roman" w:cs="Times New Roman"/>
          <w:b/>
          <w:i/>
          <w:lang w:eastAsia="ru-RU"/>
        </w:rPr>
        <w:t xml:space="preserve">Информация о назначенном </w:t>
      </w:r>
      <w:r w:rsidR="009A19E0" w:rsidRPr="00A51D1B">
        <w:rPr>
          <w:rFonts w:ascii="Times New Roman" w:eastAsia="Times New Roman" w:hAnsi="Times New Roman" w:cs="Times New Roman"/>
          <w:b/>
          <w:i/>
          <w:lang w:eastAsia="ru-RU"/>
        </w:rPr>
        <w:t xml:space="preserve">(-ых) </w:t>
      </w:r>
      <w:r w:rsidR="007E5185" w:rsidRPr="00A51D1B">
        <w:rPr>
          <w:rFonts w:ascii="Times New Roman" w:eastAsia="Times New Roman" w:hAnsi="Times New Roman" w:cs="Times New Roman"/>
          <w:b/>
          <w:i/>
          <w:lang w:eastAsia="ru-RU"/>
        </w:rPr>
        <w:t>Организаторе (-ах) / Андеррайтере, выбранном Эмитентом из перечня потенциальных Организаторов / Андеррайтеров, предусмотренных в Условиях выпуска, раскрывается Эмитентом в порядке, предусмотренном в п. 11 Программы биржевых облигаций и п.8.11 Проспекта ценных бумаг.</w:t>
      </w:r>
    </w:p>
    <w:p w14:paraId="14F704AF" w14:textId="23D3DCEA" w:rsidR="00884EB8" w:rsidRPr="00A51D1B" w:rsidRDefault="00884EB8" w:rsidP="00884EB8">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 </w:t>
      </w:r>
    </w:p>
    <w:p w14:paraId="637B62C5" w14:textId="77777777" w:rsidR="00884EB8" w:rsidRPr="00A51D1B" w:rsidRDefault="00884EB8" w:rsidP="00884EB8">
      <w:pPr>
        <w:rPr>
          <w:rFonts w:ascii="Times New Roman" w:eastAsia="Times New Roman" w:hAnsi="Times New Roman" w:cs="Times New Roman"/>
          <w:b/>
          <w:i/>
          <w:lang w:eastAsia="ru-RU"/>
        </w:rPr>
      </w:pPr>
    </w:p>
    <w:p w14:paraId="0F891E6C" w14:textId="77777777" w:rsidR="003C3D80" w:rsidRPr="00A51D1B" w:rsidRDefault="003C3D80" w:rsidP="003C3D80">
      <w:pPr>
        <w:widowControl w:val="0"/>
        <w:tabs>
          <w:tab w:val="left" w:pos="851"/>
        </w:tabs>
        <w:ind w:left="567" w:firstLine="0"/>
        <w:rPr>
          <w:rFonts w:ascii="Times New Roman" w:eastAsia="Times New Roman" w:hAnsi="Times New Roman" w:cs="Times New Roman"/>
          <w:bCs/>
          <w:iCs/>
        </w:rPr>
      </w:pPr>
      <w:r w:rsidRPr="00A51D1B">
        <w:rPr>
          <w:rFonts w:ascii="Times New Roman" w:eastAsia="Times New Roman" w:hAnsi="Times New Roman" w:cs="Times New Roman"/>
          <w:bCs/>
          <w:iCs/>
        </w:rPr>
        <w:t>Основные функции Организатора:</w:t>
      </w:r>
    </w:p>
    <w:p w14:paraId="1A60DC92"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1.</w:t>
      </w:r>
      <w:r w:rsidRPr="00A51D1B">
        <w:rPr>
          <w:rFonts w:ascii="Times New Roman" w:eastAsia="Times New Roman" w:hAnsi="Times New Roman" w:cs="Times New Roman"/>
          <w:b/>
          <w:bCs/>
          <w:i/>
          <w:iCs/>
        </w:rPr>
        <w:tab/>
        <w:t>разработка параметров, условий выпуска и размещения Биржевых облигаций;</w:t>
      </w:r>
    </w:p>
    <w:p w14:paraId="10FA7D85"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2.</w:t>
      </w:r>
      <w:r w:rsidRPr="00A51D1B">
        <w:rPr>
          <w:rFonts w:ascii="Times New Roman" w:eastAsia="Times New Roman" w:hAnsi="Times New Roman" w:cs="Times New Roman"/>
          <w:b/>
          <w:bCs/>
          <w:i/>
          <w:iCs/>
        </w:rPr>
        <w:tab/>
        <w:t>подготовка проектов документации, необходимой для размещения и обращения Биржевых облигаций;</w:t>
      </w:r>
    </w:p>
    <w:p w14:paraId="74AE1ECC"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3.</w:t>
      </w:r>
      <w:r w:rsidRPr="00A51D1B">
        <w:rPr>
          <w:rFonts w:ascii="Times New Roman" w:eastAsia="Times New Roman" w:hAnsi="Times New Roman" w:cs="Times New Roman"/>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14:paraId="56E05CE3"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4.</w:t>
      </w:r>
      <w:r w:rsidRPr="00A51D1B">
        <w:rPr>
          <w:rFonts w:ascii="Times New Roman" w:eastAsia="Times New Roman" w:hAnsi="Times New Roman" w:cs="Times New Roman"/>
          <w:b/>
          <w:bCs/>
          <w:i/>
          <w:iC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8585624" w14:textId="77777777" w:rsidR="003C3D80" w:rsidRPr="00A51D1B" w:rsidRDefault="003C3D80" w:rsidP="00424C67">
      <w:pPr>
        <w:autoSpaceDE w:val="0"/>
        <w:autoSpaceDN w:val="0"/>
        <w:ind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5.</w:t>
      </w:r>
      <w:r w:rsidRPr="00A51D1B">
        <w:rPr>
          <w:rFonts w:ascii="Times New Roman" w:eastAsia="Times New Roman" w:hAnsi="Times New Roman" w:cs="Times New Roman"/>
          <w:b/>
          <w:bCs/>
          <w:i/>
          <w:iCs/>
        </w:rPr>
        <w:tab/>
        <w:t xml:space="preserve"> осуществление иных действий, необходимых для размещения Биржевых облигаций.</w:t>
      </w:r>
    </w:p>
    <w:p w14:paraId="6FED8F92" w14:textId="77777777" w:rsidR="003C3D80" w:rsidRPr="00A51D1B" w:rsidRDefault="003C3D80" w:rsidP="00424C67">
      <w:pPr>
        <w:autoSpaceDE w:val="0"/>
        <w:autoSpaceDN w:val="0"/>
        <w:ind w:firstLine="567"/>
        <w:rPr>
          <w:rFonts w:ascii="Times New Roman" w:eastAsia="Times New Roman" w:hAnsi="Times New Roman" w:cs="Times New Roman"/>
          <w:b/>
          <w:bCs/>
          <w:i/>
          <w:iCs/>
        </w:rPr>
      </w:pPr>
    </w:p>
    <w:p w14:paraId="07A9D4D8" w14:textId="77777777" w:rsidR="00424C67" w:rsidRPr="00A51D1B" w:rsidRDefault="00424C67" w:rsidP="00424C67">
      <w:pPr>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Основные функции Андеррайтера:</w:t>
      </w:r>
    </w:p>
    <w:p w14:paraId="19571F3D"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прием оферт от потенциальных покупателей Биржевых облигаций с предложением заключить Предварительный договор и акцепт указанных оферт;</w:t>
      </w:r>
    </w:p>
    <w:p w14:paraId="3E56268D"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выставление встречных заявок на продажу Биржевых облигаций в соответствии с регламентом и правилами ФБ ММВБ;</w:t>
      </w:r>
    </w:p>
    <w:p w14:paraId="0A11BC54"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перечисление денежных средств, полученных от размещения Биржевых облигаций,  на расчетный счет Эмитента  в соответствии с условиями заключенного договора;</w:t>
      </w:r>
    </w:p>
    <w:p w14:paraId="65729278"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информирова</w:t>
      </w:r>
      <w:r w:rsidR="00FC18FC" w:rsidRPr="00A51D1B">
        <w:rPr>
          <w:rFonts w:ascii="Times New Roman" w:eastAsia="Times New Roman" w:hAnsi="Times New Roman" w:cs="Times New Roman"/>
          <w:b/>
          <w:i/>
          <w:lang w:eastAsia="ru-RU"/>
        </w:rPr>
        <w:t>ние</w:t>
      </w:r>
      <w:r w:rsidRPr="00A51D1B">
        <w:rPr>
          <w:rFonts w:ascii="Times New Roman" w:eastAsia="Times New Roman" w:hAnsi="Times New Roman" w:cs="Times New Roman"/>
          <w:b/>
          <w:i/>
          <w:lang w:eastAsia="ru-RU"/>
        </w:rPr>
        <w:t xml:space="preserve"> Эмитента о количестве совершенных сделок по продаже Биржевых облигаций первым приобретателям и размере полученных от продажи Биржевых облигаций денежных средств.</w:t>
      </w:r>
    </w:p>
    <w:p w14:paraId="7769E905" w14:textId="77777777" w:rsidR="00C45E68" w:rsidRPr="00A51D1B" w:rsidRDefault="00424C67" w:rsidP="00C45E68">
      <w:pPr>
        <w:widowControl w:val="0"/>
        <w:autoSpaceDE w:val="0"/>
        <w:autoSpaceDN w:val="0"/>
        <w:adjustRightInd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осуществление всех иных мероприятий, </w:t>
      </w:r>
      <w:r w:rsidR="00C45E68" w:rsidRPr="00A51D1B">
        <w:rPr>
          <w:rFonts w:ascii="Times New Roman" w:eastAsia="Times New Roman" w:hAnsi="Times New Roman" w:cs="Times New Roman"/>
          <w:b/>
          <w:bCs/>
          <w:i/>
          <w:iCs/>
          <w:lang w:eastAsia="ru-RU"/>
        </w:rPr>
        <w:t>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51D6671" w14:textId="77777777" w:rsidR="00424C67" w:rsidRPr="00A51D1B" w:rsidRDefault="00424C67" w:rsidP="00C45E68">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Андеррайтер не нес</w:t>
      </w:r>
      <w:r w:rsidR="00A73AFB" w:rsidRPr="00A51D1B">
        <w:rPr>
          <w:rFonts w:ascii="Times New Roman" w:eastAsia="Times New Roman" w:hAnsi="Times New Roman" w:cs="Times New Roman"/>
          <w:b/>
          <w:i/>
          <w:lang w:eastAsia="ru-RU"/>
        </w:rPr>
        <w:t>е</w:t>
      </w:r>
      <w:r w:rsidRPr="00A51D1B">
        <w:rPr>
          <w:rFonts w:ascii="Times New Roman" w:eastAsia="Times New Roman" w:hAnsi="Times New Roman" w:cs="Times New Roman"/>
          <w:b/>
          <w:i/>
          <w:lang w:eastAsia="ru-RU"/>
        </w:rPr>
        <w:t xml:space="preserve">т ответственности за неисполнение, неполное исполнение или просрочку исполнения Эмитентом принятых на себя обязательств по Биржевым облигациям. Действия владельцев Биржевых облигаций в случае неисполнения Эмитентом обязательств по Биржевым облигациям или просрочки исполнения соответствующих обязательств определены в п. 9.7 </w:t>
      </w:r>
      <w:r w:rsidR="0090290E" w:rsidRPr="00A51D1B">
        <w:rPr>
          <w:rFonts w:ascii="Times New Roman" w:eastAsia="Times New Roman" w:hAnsi="Times New Roman" w:cs="Times New Roman"/>
          <w:b/>
          <w:i/>
          <w:lang w:eastAsia="ru-RU"/>
        </w:rPr>
        <w:t>Программы</w:t>
      </w:r>
      <w:r w:rsidR="00B26E77" w:rsidRPr="00A51D1B">
        <w:t xml:space="preserve"> </w:t>
      </w:r>
      <w:r w:rsidR="00B26E77" w:rsidRPr="00A51D1B">
        <w:rPr>
          <w:rFonts w:ascii="Times New Roman" w:eastAsia="Times New Roman" w:hAnsi="Times New Roman" w:cs="Times New Roman"/>
          <w:b/>
          <w:i/>
          <w:lang w:eastAsia="ru-RU"/>
        </w:rPr>
        <w:t>биржевых</w:t>
      </w:r>
      <w:r w:rsidR="0090290E" w:rsidRPr="00A51D1B">
        <w:rPr>
          <w:rFonts w:ascii="Times New Roman" w:eastAsia="Times New Roman" w:hAnsi="Times New Roman" w:cs="Times New Roman"/>
          <w:b/>
          <w:i/>
          <w:lang w:eastAsia="ru-RU"/>
        </w:rPr>
        <w:t xml:space="preserve"> облигаций</w:t>
      </w:r>
      <w:r w:rsidRPr="00A51D1B">
        <w:rPr>
          <w:rFonts w:ascii="Times New Roman" w:eastAsia="Times New Roman" w:hAnsi="Times New Roman" w:cs="Times New Roman"/>
          <w:b/>
          <w:i/>
          <w:lang w:eastAsia="ru-RU"/>
        </w:rPr>
        <w:t>.</w:t>
      </w:r>
    </w:p>
    <w:p w14:paraId="43EFE02E" w14:textId="77777777" w:rsidR="00E165A9" w:rsidRPr="00A51D1B" w:rsidRDefault="00E165A9" w:rsidP="00424C67">
      <w:pPr>
        <w:autoSpaceDE w:val="0"/>
        <w:autoSpaceDN w:val="0"/>
        <w:adjustRightInd w:val="0"/>
        <w:ind w:firstLine="540"/>
        <w:rPr>
          <w:rFonts w:ascii="Times New Roman" w:eastAsia="Times New Roman" w:hAnsi="Times New Roman" w:cs="Times New Roman"/>
          <w:lang w:eastAsia="ru-RU"/>
        </w:rPr>
      </w:pPr>
    </w:p>
    <w:p w14:paraId="64782A76"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w:t>
      </w:r>
    </w:p>
    <w:p w14:paraId="7101E454" w14:textId="69870552" w:rsidR="00424C67" w:rsidRPr="00A51D1B" w:rsidRDefault="00E165A9" w:rsidP="00424C67">
      <w:pPr>
        <w:autoSpaceDE w:val="0"/>
        <w:autoSpaceDN w:val="0"/>
        <w:adjustRightInd w:val="0"/>
        <w:ind w:firstLine="540"/>
        <w:rPr>
          <w:rFonts w:ascii="Times New Roman" w:eastAsia="Times New Roman" w:hAnsi="Times New Roman" w:cs="Times New Roman"/>
          <w:u w:val="single"/>
          <w:lang w:eastAsia="ru-RU"/>
        </w:rPr>
      </w:pPr>
      <w:r w:rsidRPr="00A51D1B">
        <w:rPr>
          <w:rFonts w:ascii="Times New Roman" w:eastAsia="Times New Roman" w:hAnsi="Times New Roman" w:cs="Times New Roman"/>
          <w:b/>
          <w:bCs/>
          <w:i/>
          <w:iCs/>
          <w:u w:val="single"/>
        </w:rPr>
        <w:t>Сведения о наличии у лиц, оказывающих услуги по размещению и/или организации размещения ценных бумаг</w:t>
      </w:r>
      <w:r w:rsidR="00F32A57" w:rsidRPr="00A51D1B">
        <w:rPr>
          <w:rFonts w:ascii="Times New Roman" w:eastAsia="Times New Roman" w:hAnsi="Times New Roman" w:cs="Times New Roman"/>
          <w:b/>
          <w:bCs/>
          <w:i/>
          <w:iCs/>
          <w:u w:val="single"/>
        </w:rPr>
        <w:t xml:space="preserve"> таких обязанностей или их отсутствии</w:t>
      </w:r>
      <w:r w:rsidRPr="00A51D1B">
        <w:rPr>
          <w:rFonts w:ascii="Times New Roman" w:eastAsia="Times New Roman" w:hAnsi="Times New Roman" w:cs="Times New Roman"/>
          <w:b/>
          <w:bCs/>
          <w:i/>
          <w:iCs/>
          <w:u w:val="single"/>
        </w:rPr>
        <w:t xml:space="preserve"> будут указаны в </w:t>
      </w:r>
      <w:r w:rsidR="0098236C" w:rsidRPr="00A51D1B">
        <w:rPr>
          <w:rFonts w:ascii="Times New Roman" w:eastAsia="Times New Roman" w:hAnsi="Times New Roman" w:cs="Times New Roman"/>
          <w:b/>
          <w:bCs/>
          <w:i/>
          <w:iCs/>
          <w:u w:val="single"/>
        </w:rPr>
        <w:t>соответствующих Условиях выпуска</w:t>
      </w:r>
      <w:r w:rsidRPr="00A51D1B">
        <w:rPr>
          <w:rFonts w:ascii="Times New Roman" w:eastAsia="Times New Roman" w:hAnsi="Times New Roman" w:cs="Times New Roman"/>
          <w:b/>
          <w:bCs/>
          <w:i/>
          <w:iCs/>
          <w:u w:val="single"/>
        </w:rPr>
        <w:t>.</w:t>
      </w:r>
    </w:p>
    <w:p w14:paraId="70A16732"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w:t>
      </w:r>
    </w:p>
    <w:p w14:paraId="7B00CC97" w14:textId="78B2D687" w:rsidR="00E165A9" w:rsidRPr="00A51D1B" w:rsidRDefault="00E165A9" w:rsidP="00424C67">
      <w:pPr>
        <w:autoSpaceDE w:val="0"/>
        <w:autoSpaceDN w:val="0"/>
        <w:adjustRightInd w:val="0"/>
        <w:ind w:firstLine="540"/>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Сведения о</w:t>
      </w:r>
      <w:r w:rsidR="00F32A57" w:rsidRPr="00A51D1B">
        <w:rPr>
          <w:rFonts w:ascii="Times New Roman" w:eastAsia="Times New Roman" w:hAnsi="Times New Roman" w:cs="Times New Roman"/>
          <w:b/>
          <w:i/>
          <w:u w:val="single"/>
          <w:lang w:eastAsia="ru-RU"/>
        </w:rPr>
        <w:t xml:space="preserve"> наличии</w:t>
      </w:r>
      <w:r w:rsidRPr="00A51D1B">
        <w:rPr>
          <w:rFonts w:ascii="Times New Roman" w:eastAsia="Times New Roman" w:hAnsi="Times New Roman" w:cs="Times New Roman"/>
          <w:b/>
          <w:i/>
          <w:u w:val="single"/>
          <w:lang w:eastAsia="ru-RU"/>
        </w:rPr>
        <w:t xml:space="preserve"> у лиц, оказывающих услуги по размещению и/или организации размещения ценных бумаг</w:t>
      </w:r>
      <w:r w:rsidR="00F32A57" w:rsidRPr="00A51D1B">
        <w:rPr>
          <w:rFonts w:ascii="Times New Roman" w:eastAsia="Times New Roman" w:hAnsi="Times New Roman" w:cs="Times New Roman"/>
          <w:b/>
          <w:i/>
          <w:u w:val="single"/>
          <w:lang w:eastAsia="ru-RU"/>
        </w:rPr>
        <w:t xml:space="preserve"> обязанности</w:t>
      </w:r>
      <w:r w:rsidRPr="00A51D1B">
        <w:rPr>
          <w:rFonts w:ascii="Times New Roman" w:eastAsia="Times New Roman" w:hAnsi="Times New Roman" w:cs="Times New Roman"/>
          <w:b/>
          <w:i/>
          <w:u w:val="single"/>
          <w:lang w:eastAsia="ru-RU"/>
        </w:rPr>
        <w:t xml:space="preserve">, связанной с поддержанием цен на Биржевые облигации на определенном уровне в течение определенного срока после завершения их размещения (стабилизация) </w:t>
      </w:r>
      <w:r w:rsidR="00D35727" w:rsidRPr="00A51D1B">
        <w:rPr>
          <w:rFonts w:ascii="Times New Roman" w:eastAsia="Times New Roman" w:hAnsi="Times New Roman" w:cs="Times New Roman"/>
          <w:b/>
          <w:i/>
          <w:u w:val="single"/>
          <w:lang w:eastAsia="ru-RU"/>
        </w:rPr>
        <w:t xml:space="preserve">или об отсутствии таких обязанностей </w:t>
      </w:r>
      <w:r w:rsidRPr="00A51D1B">
        <w:rPr>
          <w:rFonts w:ascii="Times New Roman" w:eastAsia="Times New Roman" w:hAnsi="Times New Roman" w:cs="Times New Roman"/>
          <w:b/>
          <w:i/>
          <w:u w:val="single"/>
          <w:lang w:eastAsia="ru-RU"/>
        </w:rPr>
        <w:t xml:space="preserve">будут указаны в </w:t>
      </w:r>
      <w:r w:rsidR="0098236C" w:rsidRPr="00A51D1B">
        <w:rPr>
          <w:rFonts w:ascii="Times New Roman" w:eastAsia="Times New Roman" w:hAnsi="Times New Roman" w:cs="Times New Roman"/>
          <w:b/>
          <w:i/>
          <w:u w:val="single"/>
          <w:lang w:eastAsia="ru-RU"/>
        </w:rPr>
        <w:t>соответствующих Условиях выпуска</w:t>
      </w:r>
      <w:r w:rsidRPr="00A51D1B">
        <w:rPr>
          <w:rFonts w:ascii="Times New Roman" w:eastAsia="Times New Roman" w:hAnsi="Times New Roman" w:cs="Times New Roman"/>
          <w:b/>
          <w:i/>
          <w:u w:val="single"/>
          <w:lang w:eastAsia="ru-RU"/>
        </w:rPr>
        <w:t>.</w:t>
      </w:r>
    </w:p>
    <w:p w14:paraId="68B5BE8E"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1F5C379D"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p>
    <w:p w14:paraId="2FCE3656" w14:textId="7FDCFE7D" w:rsidR="00CA566C" w:rsidRPr="00A51D1B" w:rsidRDefault="00CA566C" w:rsidP="00424C67">
      <w:pPr>
        <w:autoSpaceDE w:val="0"/>
        <w:autoSpaceDN w:val="0"/>
        <w:adjustRightInd w:val="0"/>
        <w:ind w:firstLine="540"/>
        <w:rPr>
          <w:rFonts w:ascii="Times New Roman" w:eastAsia="Times New Roman" w:hAnsi="Times New Roman" w:cs="Times New Roman"/>
          <w:b/>
          <w:bCs/>
          <w:i/>
          <w:kern w:val="32"/>
          <w:u w:val="single"/>
          <w:lang w:eastAsia="ru-RU"/>
        </w:rPr>
      </w:pPr>
      <w:r w:rsidRPr="00A51D1B">
        <w:rPr>
          <w:rFonts w:ascii="Times New Roman" w:eastAsia="Times New Roman" w:hAnsi="Times New Roman" w:cs="Times New Roman"/>
          <w:b/>
          <w:bCs/>
          <w:i/>
          <w:kern w:val="32"/>
          <w:u w:val="single"/>
          <w:lang w:eastAsia="ru-RU"/>
        </w:rPr>
        <w:t>Сведения о праве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w:t>
      </w:r>
      <w:r w:rsidR="00D35727" w:rsidRPr="00A51D1B">
        <w:rPr>
          <w:rFonts w:ascii="Times New Roman" w:eastAsia="Times New Roman" w:hAnsi="Times New Roman" w:cs="Times New Roman"/>
          <w:b/>
          <w:bCs/>
          <w:i/>
          <w:kern w:val="32"/>
          <w:u w:val="single"/>
          <w:lang w:eastAsia="ru-RU"/>
        </w:rPr>
        <w:t xml:space="preserve"> или об отсутствии такого права</w:t>
      </w:r>
      <w:r w:rsidRPr="00A51D1B">
        <w:rPr>
          <w:rFonts w:ascii="Times New Roman" w:eastAsia="Times New Roman" w:hAnsi="Times New Roman" w:cs="Times New Roman"/>
          <w:b/>
          <w:bCs/>
          <w:i/>
          <w:kern w:val="32"/>
          <w:u w:val="single"/>
          <w:lang w:eastAsia="ru-RU"/>
        </w:rPr>
        <w:t xml:space="preserve">, будут указаны в </w:t>
      </w:r>
      <w:r w:rsidR="0098236C" w:rsidRPr="00A51D1B">
        <w:rPr>
          <w:rFonts w:ascii="Times New Roman" w:eastAsia="Times New Roman" w:hAnsi="Times New Roman" w:cs="Times New Roman"/>
          <w:b/>
          <w:bCs/>
          <w:i/>
          <w:kern w:val="32"/>
          <w:u w:val="single"/>
          <w:lang w:eastAsia="ru-RU"/>
        </w:rPr>
        <w:t>соответствующих Условиях выпуска</w:t>
      </w:r>
      <w:r w:rsidRPr="00A51D1B">
        <w:rPr>
          <w:rFonts w:ascii="Times New Roman" w:eastAsia="Times New Roman" w:hAnsi="Times New Roman" w:cs="Times New Roman"/>
          <w:b/>
          <w:bCs/>
          <w:i/>
          <w:kern w:val="32"/>
          <w:u w:val="single"/>
          <w:lang w:eastAsia="ru-RU"/>
        </w:rPr>
        <w:t>.</w:t>
      </w:r>
    </w:p>
    <w:p w14:paraId="150752D8"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5501D487" w14:textId="77777777" w:rsidR="00424C67" w:rsidRPr="00A51D1B" w:rsidRDefault="00424C67" w:rsidP="00424C67">
      <w:pPr>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Размер вознаграждения лиц, оказывающих услуги по размещению и/или организации размещения ценных бумаг: </w:t>
      </w:r>
    </w:p>
    <w:p w14:paraId="42431164" w14:textId="5B59347C" w:rsidR="00424C67" w:rsidRPr="00A51D1B" w:rsidRDefault="005A7D2E" w:rsidP="00424C67">
      <w:pPr>
        <w:autoSpaceDE w:val="0"/>
        <w:autoSpaceDN w:val="0"/>
        <w:ind w:firstLine="540"/>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i/>
          <w:u w:val="single"/>
          <w:lang w:eastAsia="ru-RU"/>
        </w:rPr>
        <w:t xml:space="preserve">Сведения о </w:t>
      </w:r>
      <w:r w:rsidR="00C45E68" w:rsidRPr="00A51D1B">
        <w:rPr>
          <w:rFonts w:ascii="Times New Roman" w:eastAsia="Times New Roman" w:hAnsi="Times New Roman" w:cs="Times New Roman"/>
          <w:b/>
          <w:i/>
          <w:u w:val="single"/>
          <w:lang w:eastAsia="ru-RU"/>
        </w:rPr>
        <w:t>размер</w:t>
      </w:r>
      <w:r w:rsidR="00D35727" w:rsidRPr="00A51D1B">
        <w:rPr>
          <w:rFonts w:ascii="Times New Roman" w:eastAsia="Times New Roman" w:hAnsi="Times New Roman" w:cs="Times New Roman"/>
          <w:b/>
          <w:i/>
          <w:u w:val="single"/>
          <w:lang w:eastAsia="ru-RU"/>
        </w:rPr>
        <w:t>е</w:t>
      </w:r>
      <w:r w:rsidR="00C45E68" w:rsidRPr="00A51D1B">
        <w:rPr>
          <w:rFonts w:ascii="Times New Roman" w:eastAsia="Times New Roman" w:hAnsi="Times New Roman" w:cs="Times New Roman"/>
          <w:b/>
          <w:i/>
          <w:u w:val="single"/>
          <w:lang w:eastAsia="ru-RU"/>
        </w:rPr>
        <w:t xml:space="preserve"> </w:t>
      </w:r>
      <w:r w:rsidRPr="00A51D1B">
        <w:rPr>
          <w:rFonts w:ascii="Times New Roman" w:eastAsia="Times New Roman" w:hAnsi="Times New Roman" w:cs="Times New Roman"/>
          <w:b/>
          <w:i/>
          <w:u w:val="single"/>
          <w:lang w:eastAsia="ru-RU"/>
        </w:rPr>
        <w:t>в</w:t>
      </w:r>
      <w:r w:rsidR="00424C67" w:rsidRPr="00A51D1B">
        <w:rPr>
          <w:rFonts w:ascii="Times New Roman" w:eastAsia="Times New Roman" w:hAnsi="Times New Roman" w:cs="Times New Roman"/>
          <w:b/>
          <w:i/>
          <w:u w:val="single"/>
          <w:lang w:eastAsia="ru-RU"/>
        </w:rPr>
        <w:t>ознаграждени</w:t>
      </w:r>
      <w:r w:rsidR="00C45E68" w:rsidRPr="00A51D1B">
        <w:rPr>
          <w:rFonts w:ascii="Times New Roman" w:eastAsia="Times New Roman" w:hAnsi="Times New Roman" w:cs="Times New Roman"/>
          <w:b/>
          <w:i/>
          <w:u w:val="single"/>
          <w:lang w:eastAsia="ru-RU"/>
        </w:rPr>
        <w:t>я</w:t>
      </w:r>
      <w:r w:rsidR="00424C67" w:rsidRPr="00A51D1B">
        <w:rPr>
          <w:rFonts w:ascii="Times New Roman" w:eastAsia="Times New Roman" w:hAnsi="Times New Roman" w:cs="Times New Roman"/>
          <w:b/>
          <w:i/>
          <w:u w:val="single"/>
          <w:lang w:eastAsia="ru-RU"/>
        </w:rPr>
        <w:t xml:space="preserve"> за оказание услуг по размещению </w:t>
      </w:r>
      <w:r w:rsidR="0090290E" w:rsidRPr="00A51D1B">
        <w:rPr>
          <w:rFonts w:ascii="Times New Roman" w:eastAsia="Times New Roman" w:hAnsi="Times New Roman" w:cs="Times New Roman"/>
          <w:b/>
          <w:i/>
          <w:u w:val="single"/>
          <w:lang w:eastAsia="ru-RU"/>
        </w:rPr>
        <w:t xml:space="preserve">и/или организации размещения </w:t>
      </w:r>
      <w:r w:rsidR="00424C67" w:rsidRPr="00A51D1B">
        <w:rPr>
          <w:rFonts w:ascii="Times New Roman" w:eastAsia="Times New Roman" w:hAnsi="Times New Roman" w:cs="Times New Roman"/>
          <w:b/>
          <w:i/>
          <w:u w:val="single"/>
          <w:lang w:eastAsia="ru-RU"/>
        </w:rPr>
        <w:t xml:space="preserve">ценных бумаг </w:t>
      </w:r>
      <w:r w:rsidRPr="00A51D1B">
        <w:rPr>
          <w:rFonts w:ascii="Times New Roman" w:eastAsia="Times New Roman" w:hAnsi="Times New Roman" w:cs="Times New Roman"/>
          <w:b/>
          <w:i/>
          <w:u w:val="single"/>
          <w:lang w:eastAsia="ru-RU"/>
        </w:rPr>
        <w:t xml:space="preserve">будут указаны в </w:t>
      </w:r>
      <w:r w:rsidR="0098236C" w:rsidRPr="00A51D1B">
        <w:rPr>
          <w:rFonts w:ascii="Times New Roman" w:eastAsia="Times New Roman" w:hAnsi="Times New Roman" w:cs="Times New Roman"/>
          <w:b/>
          <w:i/>
          <w:u w:val="single"/>
          <w:lang w:eastAsia="ru-RU"/>
        </w:rPr>
        <w:t>соответствующих Условиях выпуска</w:t>
      </w:r>
      <w:r w:rsidRPr="00A51D1B">
        <w:rPr>
          <w:rFonts w:ascii="Times New Roman" w:eastAsia="Times New Roman" w:hAnsi="Times New Roman" w:cs="Times New Roman"/>
          <w:b/>
          <w:i/>
          <w:u w:val="single"/>
          <w:lang w:eastAsia="ru-RU"/>
        </w:rPr>
        <w:t>.</w:t>
      </w:r>
    </w:p>
    <w:p w14:paraId="200C0E41" w14:textId="77777777" w:rsidR="003E2BB6" w:rsidRPr="00A51D1B" w:rsidRDefault="003E2BB6" w:rsidP="00424C67">
      <w:pPr>
        <w:widowControl w:val="0"/>
        <w:autoSpaceDE w:val="0"/>
        <w:autoSpaceDN w:val="0"/>
        <w:adjustRightInd w:val="0"/>
        <w:ind w:firstLine="540"/>
        <w:rPr>
          <w:rFonts w:ascii="Times New Roman" w:eastAsia="Times New Roman" w:hAnsi="Times New Roman" w:cs="Times New Roman"/>
          <w:lang w:eastAsia="ru-RU"/>
        </w:rPr>
      </w:pPr>
    </w:p>
    <w:p w14:paraId="21FEF4B5"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14:paraId="4CFE9341"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предполагается.</w:t>
      </w:r>
    </w:p>
    <w:p w14:paraId="5D63F3BC" w14:textId="77777777" w:rsidR="00CA566C" w:rsidRPr="00A51D1B" w:rsidRDefault="00CA566C" w:rsidP="00424C67">
      <w:pPr>
        <w:autoSpaceDE w:val="0"/>
        <w:autoSpaceDN w:val="0"/>
        <w:adjustRightInd w:val="0"/>
        <w:ind w:firstLine="540"/>
        <w:rPr>
          <w:rFonts w:ascii="Times New Roman" w:eastAsia="Times New Roman" w:hAnsi="Times New Roman" w:cs="Times New Roman"/>
          <w:lang w:eastAsia="ru-RU"/>
        </w:rPr>
      </w:pPr>
    </w:p>
    <w:p w14:paraId="5E8A6C4E"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дополнительно указываются:</w:t>
      </w:r>
    </w:p>
    <w:p w14:paraId="7F69D395"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планируется.</w:t>
      </w:r>
    </w:p>
    <w:p w14:paraId="19E706DF" w14:textId="77777777" w:rsidR="00CA566C" w:rsidRPr="00A51D1B" w:rsidRDefault="00CA566C" w:rsidP="00424C67">
      <w:pPr>
        <w:widowControl w:val="0"/>
        <w:autoSpaceDE w:val="0"/>
        <w:autoSpaceDN w:val="0"/>
        <w:adjustRightInd w:val="0"/>
        <w:ind w:firstLine="540"/>
        <w:rPr>
          <w:rFonts w:ascii="Times New Roman" w:eastAsia="Times New Roman" w:hAnsi="Times New Roman" w:cs="Times New Roman"/>
          <w:lang w:eastAsia="ru-RU"/>
        </w:rPr>
      </w:pPr>
    </w:p>
    <w:p w14:paraId="4EFF69B5"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14:paraId="378736A5" w14:textId="77777777" w:rsidR="00424C67" w:rsidRPr="00A51D1B" w:rsidRDefault="00424C67" w:rsidP="00424C6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Эмитент </w:t>
      </w:r>
      <w:r w:rsidR="008847B6" w:rsidRPr="00A51D1B">
        <w:rPr>
          <w:rFonts w:ascii="Times New Roman" w:eastAsia="Times New Roman" w:hAnsi="Times New Roman" w:cs="Times New Roman"/>
          <w:b/>
          <w:i/>
          <w:lang w:eastAsia="ru-RU"/>
        </w:rPr>
        <w:t xml:space="preserve">не </w:t>
      </w:r>
      <w:r w:rsidRPr="00A51D1B">
        <w:rPr>
          <w:rFonts w:ascii="Times New Roman" w:eastAsia="Times New Roman" w:hAnsi="Times New Roman" w:cs="Times New Roman"/>
          <w:b/>
          <w:i/>
          <w:lang w:eastAsia="ru-RU"/>
        </w:rPr>
        <w:t>является хозяйственным обществом, имеющим стратегическое значение для обеспечения обороны страны и безопасности государства</w:t>
      </w:r>
      <w:r w:rsidR="00EC7E00" w:rsidRPr="00A51D1B">
        <w:rPr>
          <w:rFonts w:ascii="Times New Roman" w:eastAsia="Times New Roman" w:hAnsi="Times New Roman" w:cs="Times New Roman"/>
          <w:b/>
          <w:i/>
          <w:lang w:eastAsia="ru-RU"/>
        </w:rPr>
        <w:t>.</w:t>
      </w:r>
    </w:p>
    <w:p w14:paraId="59483560" w14:textId="77777777" w:rsidR="00EC7E00" w:rsidRPr="00A51D1B" w:rsidRDefault="00EC7E00" w:rsidP="00424C67">
      <w:pPr>
        <w:autoSpaceDE w:val="0"/>
        <w:autoSpaceDN w:val="0"/>
        <w:adjustRightInd w:val="0"/>
        <w:ind w:firstLine="540"/>
        <w:rPr>
          <w:rFonts w:ascii="Times New Roman" w:eastAsia="Times New Roman" w:hAnsi="Times New Roman" w:cs="Times New Roman"/>
          <w:b/>
          <w:i/>
          <w:lang w:eastAsia="ru-RU"/>
        </w:rPr>
      </w:pPr>
    </w:p>
    <w:p w14:paraId="4234911F" w14:textId="77777777" w:rsidR="00424C67" w:rsidRPr="00A51D1B" w:rsidRDefault="00424C67" w:rsidP="00424C6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A51D1B">
        <w:rPr>
          <w:rFonts w:ascii="Times New Roman" w:eastAsia="Times New Roman" w:hAnsi="Times New Roman" w:cs="Times New Roman"/>
          <w:b/>
          <w:i/>
          <w:lang w:eastAsia="ru-RU"/>
        </w:rPr>
        <w:t>такое предварительное согласование не требуется.</w:t>
      </w:r>
    </w:p>
    <w:p w14:paraId="75B025A7" w14:textId="77777777" w:rsidR="00424C67" w:rsidRPr="00A51D1B" w:rsidRDefault="00424C67" w:rsidP="00296931">
      <w:pPr>
        <w:pStyle w:val="ConsPlusNormal"/>
        <w:ind w:firstLine="540"/>
        <w:jc w:val="both"/>
        <w:rPr>
          <w:rFonts w:ascii="Times New Roman" w:hAnsi="Times New Roman" w:cs="Times New Roman"/>
          <w:sz w:val="22"/>
          <w:szCs w:val="22"/>
        </w:rPr>
      </w:pPr>
    </w:p>
    <w:p w14:paraId="01A17E3E"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8.4. </w:t>
      </w:r>
      <w:r w:rsidR="00EC7E00" w:rsidRPr="00A51D1B">
        <w:rPr>
          <w:rFonts w:ascii="Times New Roman" w:hAnsi="Times New Roman" w:cs="Times New Roman"/>
          <w:sz w:val="22"/>
          <w:szCs w:val="22"/>
        </w:rPr>
        <w:t>Цена (цены) или порядок определения цены размещения облигаций в рамках программы облигаций</w:t>
      </w:r>
    </w:p>
    <w:p w14:paraId="2B74CCB1" w14:textId="77777777" w:rsidR="00296931" w:rsidRPr="00A51D1B" w:rsidRDefault="00296931"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Указывается цена (цены) или порядок определения цены размещения ценных бумаг.</w:t>
      </w:r>
    </w:p>
    <w:p w14:paraId="3ADD76AC" w14:textId="77777777" w:rsidR="00F966AD" w:rsidRPr="00A51D1B" w:rsidRDefault="00F966AD" w:rsidP="00296931">
      <w:pPr>
        <w:pStyle w:val="ConsPlusNormal"/>
        <w:ind w:firstLine="540"/>
        <w:jc w:val="both"/>
        <w:rPr>
          <w:rFonts w:ascii="Times New Roman" w:hAnsi="Times New Roman" w:cs="Times New Roman"/>
          <w:b/>
          <w:i/>
          <w:sz w:val="22"/>
          <w:szCs w:val="22"/>
        </w:rPr>
      </w:pPr>
    </w:p>
    <w:p w14:paraId="5D1E77B1" w14:textId="77777777" w:rsidR="00F966AD" w:rsidRPr="00A51D1B" w:rsidRDefault="00F966AD" w:rsidP="00296931">
      <w:pPr>
        <w:pStyle w:val="ConsPlusNormal"/>
        <w:ind w:firstLine="540"/>
        <w:jc w:val="both"/>
        <w:rPr>
          <w:rFonts w:ascii="Times New Roman" w:hAnsi="Times New Roman" w:cs="Times New Roman"/>
          <w:b/>
          <w:i/>
          <w:sz w:val="22"/>
          <w:szCs w:val="22"/>
        </w:rPr>
      </w:pPr>
      <w:r w:rsidRPr="00A51D1B">
        <w:rPr>
          <w:rFonts w:ascii="Times New Roman" w:hAnsi="Times New Roman" w:cs="Times New Roman"/>
          <w:b/>
          <w:i/>
          <w:sz w:val="22"/>
          <w:szCs w:val="22"/>
        </w:rPr>
        <w:t>Цена размещения или порядок ее определения</w:t>
      </w:r>
      <w:r w:rsidR="00704046" w:rsidRPr="00A51D1B">
        <w:rPr>
          <w:rFonts w:ascii="Times New Roman" w:hAnsi="Times New Roman" w:cs="Times New Roman"/>
          <w:b/>
          <w:i/>
          <w:sz w:val="22"/>
          <w:szCs w:val="22"/>
        </w:rPr>
        <w:t xml:space="preserve"> (далее – цена размещения)</w:t>
      </w:r>
      <w:r w:rsidRPr="00A51D1B">
        <w:rPr>
          <w:rFonts w:ascii="Times New Roman" w:hAnsi="Times New Roman" w:cs="Times New Roman"/>
          <w:b/>
          <w:i/>
          <w:sz w:val="22"/>
          <w:szCs w:val="22"/>
        </w:rPr>
        <w:t xml:space="preserve"> устанавливается уполномоченным органом управления Эмитента в следующем порядке:</w:t>
      </w:r>
    </w:p>
    <w:p w14:paraId="74E2A34E" w14:textId="5130EA58" w:rsidR="00264F70" w:rsidRPr="00A51D1B" w:rsidRDefault="00425285" w:rsidP="00264F70">
      <w:pPr>
        <w:pStyle w:val="aa"/>
        <w:numPr>
          <w:ilvl w:val="0"/>
          <w:numId w:val="28"/>
        </w:numPr>
        <w:autoSpaceDE w:val="0"/>
        <w:autoSpaceDN w:val="0"/>
        <w:ind w:left="0"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единоличным исполнительным органом Эмитента решения о размещении Биржевых облигаций в форме Конкурса по определению процентной ставки по первому купону цена размещения одной Биржевой облигации будет установлена </w:t>
      </w:r>
      <w:r w:rsidR="00993BEA" w:rsidRPr="00A51D1B">
        <w:rPr>
          <w:rFonts w:ascii="Times New Roman" w:eastAsia="Times New Roman" w:hAnsi="Times New Roman" w:cs="Times New Roman"/>
          <w:b/>
          <w:bCs/>
          <w:i/>
          <w:iCs/>
          <w:lang w:eastAsia="ru-RU"/>
        </w:rPr>
        <w:t>уполномоченным органом</w:t>
      </w:r>
      <w:r w:rsidRPr="00A51D1B">
        <w:rPr>
          <w:rFonts w:ascii="Times New Roman" w:eastAsia="Times New Roman" w:hAnsi="Times New Roman" w:cs="Times New Roman"/>
          <w:b/>
          <w:bCs/>
          <w:i/>
          <w:iCs/>
          <w:lang w:eastAsia="ru-RU"/>
        </w:rPr>
        <w:t xml:space="preserve"> Эмитента не позднее, чем за 1 </w:t>
      </w:r>
      <w:r w:rsidR="002D6F35" w:rsidRPr="00A51D1B">
        <w:rPr>
          <w:rFonts w:ascii="Times New Roman" w:eastAsia="Times New Roman" w:hAnsi="Times New Roman" w:cs="Times New Roman"/>
          <w:b/>
          <w:bCs/>
          <w:i/>
          <w:iCs/>
          <w:lang w:eastAsia="ru-RU"/>
        </w:rPr>
        <w:t xml:space="preserve">(Один) </w:t>
      </w:r>
      <w:r w:rsidRPr="00A51D1B">
        <w:rPr>
          <w:rFonts w:ascii="Times New Roman" w:eastAsia="Times New Roman" w:hAnsi="Times New Roman" w:cs="Times New Roman"/>
          <w:b/>
          <w:bCs/>
          <w:i/>
          <w:iCs/>
          <w:lang w:eastAsia="ru-RU"/>
        </w:rPr>
        <w:t xml:space="preserve">день до </w:t>
      </w:r>
      <w:r w:rsidR="008574D1" w:rsidRPr="00A51D1B">
        <w:rPr>
          <w:rFonts w:ascii="Times New Roman" w:eastAsia="Times New Roman" w:hAnsi="Times New Roman" w:cs="Times New Roman"/>
          <w:b/>
          <w:bCs/>
          <w:i/>
          <w:iCs/>
          <w:lang w:eastAsia="ru-RU"/>
        </w:rPr>
        <w:t xml:space="preserve">даты </w:t>
      </w:r>
      <w:r w:rsidRPr="00A51D1B">
        <w:rPr>
          <w:rFonts w:ascii="Times New Roman" w:eastAsia="Times New Roman" w:hAnsi="Times New Roman" w:cs="Times New Roman"/>
          <w:b/>
          <w:bCs/>
          <w:i/>
          <w:iCs/>
          <w:lang w:eastAsia="ru-RU"/>
        </w:rPr>
        <w:t xml:space="preserve">начала размещения. </w:t>
      </w:r>
    </w:p>
    <w:p w14:paraId="359FD7A8" w14:textId="77777777" w:rsidR="00F966AD" w:rsidRPr="00A51D1B" w:rsidRDefault="00F966AD" w:rsidP="00F966AD">
      <w:pPr>
        <w:autoSpaceDE w:val="0"/>
        <w:autoSpaceDN w:val="0"/>
        <w:ind w:firstLine="567"/>
        <w:rPr>
          <w:rFonts w:ascii="Times New Roman" w:eastAsia="Times New Roman" w:hAnsi="Times New Roman" w:cs="Times New Roman"/>
          <w:b/>
          <w:bCs/>
          <w:i/>
          <w:iCs/>
          <w:lang w:eastAsia="ru-RU"/>
        </w:rPr>
      </w:pPr>
    </w:p>
    <w:p w14:paraId="5021064C" w14:textId="5C9B0C8E" w:rsidR="00425285" w:rsidRPr="00A51D1B" w:rsidRDefault="00425285" w:rsidP="00F966AD">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об установленной цене размещения </w:t>
      </w:r>
      <w:r w:rsidR="00481ECA" w:rsidRPr="00A51D1B">
        <w:rPr>
          <w:rFonts w:ascii="Times New Roman" w:eastAsia="Times New Roman" w:hAnsi="Times New Roman" w:cs="Times New Roman"/>
          <w:b/>
          <w:bCs/>
          <w:i/>
          <w:iCs/>
          <w:lang w:eastAsia="ru-RU"/>
        </w:rPr>
        <w:t xml:space="preserve">или порядке её определения </w:t>
      </w:r>
      <w:r w:rsidR="00C1074F" w:rsidRPr="00A51D1B">
        <w:rPr>
          <w:rFonts w:ascii="Times New Roman" w:eastAsia="Times New Roman" w:hAnsi="Times New Roman" w:cs="Times New Roman"/>
          <w:b/>
          <w:bCs/>
          <w:i/>
          <w:iCs/>
          <w:lang w:eastAsia="ru-RU"/>
        </w:rPr>
        <w:t xml:space="preserve">в этом случае </w:t>
      </w:r>
      <w:r w:rsidR="00800D3A" w:rsidRPr="00A51D1B">
        <w:rPr>
          <w:rFonts w:ascii="Times New Roman" w:eastAsia="Times New Roman" w:hAnsi="Times New Roman" w:cs="Times New Roman"/>
          <w:b/>
          <w:bCs/>
          <w:i/>
          <w:iCs/>
          <w:u w:val="single"/>
          <w:lang w:eastAsia="ru-RU"/>
        </w:rPr>
        <w:t>указывается в Условиях выпуска</w:t>
      </w:r>
      <w:r w:rsidR="00800D3A" w:rsidRPr="00A51D1B">
        <w:rPr>
          <w:rFonts w:ascii="Times New Roman" w:eastAsia="Times New Roman" w:hAnsi="Times New Roman" w:cs="Times New Roman"/>
          <w:b/>
          <w:bCs/>
          <w:i/>
          <w:iCs/>
          <w:lang w:eastAsia="ru-RU"/>
        </w:rPr>
        <w:t xml:space="preserve"> либо </w:t>
      </w:r>
      <w:r w:rsidRPr="00A51D1B">
        <w:rPr>
          <w:rFonts w:ascii="Times New Roman" w:eastAsia="Times New Roman" w:hAnsi="Times New Roman" w:cs="Times New Roman"/>
          <w:b/>
          <w:bCs/>
          <w:i/>
          <w:iCs/>
          <w:lang w:eastAsia="ru-RU"/>
        </w:rPr>
        <w:t>раскрывается Эмитентом в порядке, предусмотренном в п. 11 Программы биржевых 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 xml:space="preserve">. Эмитент информирует Биржу </w:t>
      </w:r>
      <w:r w:rsidR="00877A42" w:rsidRPr="00A51D1B">
        <w:rPr>
          <w:rFonts w:ascii="Times New Roman" w:eastAsia="Times New Roman" w:hAnsi="Times New Roman" w:cs="Times New Roman"/>
          <w:b/>
          <w:bCs/>
          <w:i/>
          <w:iCs/>
          <w:lang w:eastAsia="ru-RU"/>
        </w:rPr>
        <w:t xml:space="preserve">об установленной цене размещения </w:t>
      </w:r>
      <w:r w:rsidRPr="00A51D1B">
        <w:rPr>
          <w:rFonts w:ascii="Times New Roman" w:eastAsia="Times New Roman" w:hAnsi="Times New Roman" w:cs="Times New Roman"/>
          <w:b/>
          <w:bCs/>
          <w:i/>
          <w:iCs/>
          <w:lang w:eastAsia="ru-RU"/>
        </w:rPr>
        <w:t>не позднее</w:t>
      </w:r>
      <w:r w:rsidR="00C1074F" w:rsidRPr="00A51D1B">
        <w:rPr>
          <w:rFonts w:ascii="Times New Roman" w:eastAsia="Times New Roman" w:hAnsi="Times New Roman" w:cs="Times New Roman"/>
          <w:b/>
          <w:bCs/>
          <w:i/>
          <w:iCs/>
          <w:lang w:eastAsia="ru-RU"/>
        </w:rPr>
        <w:t>, чем</w:t>
      </w:r>
      <w:r w:rsidRPr="00A51D1B">
        <w:rPr>
          <w:rFonts w:ascii="Times New Roman" w:eastAsia="Times New Roman" w:hAnsi="Times New Roman" w:cs="Times New Roman"/>
          <w:b/>
          <w:bCs/>
          <w:i/>
          <w:iCs/>
          <w:lang w:eastAsia="ru-RU"/>
        </w:rPr>
        <w:t xml:space="preserve"> </w:t>
      </w:r>
      <w:r w:rsidR="00877A42" w:rsidRPr="00A51D1B">
        <w:rPr>
          <w:rFonts w:ascii="Times New Roman" w:eastAsia="Times New Roman" w:hAnsi="Times New Roman" w:cs="Times New Roman"/>
          <w:b/>
          <w:bCs/>
          <w:i/>
          <w:iCs/>
          <w:lang w:eastAsia="ru-RU"/>
        </w:rPr>
        <w:t xml:space="preserve">за 1 день до </w:t>
      </w:r>
      <w:r w:rsidR="008574D1" w:rsidRPr="00A51D1B">
        <w:rPr>
          <w:rFonts w:ascii="Times New Roman" w:eastAsia="Times New Roman" w:hAnsi="Times New Roman" w:cs="Times New Roman"/>
          <w:b/>
          <w:bCs/>
          <w:i/>
          <w:iCs/>
          <w:lang w:eastAsia="ru-RU"/>
        </w:rPr>
        <w:t xml:space="preserve">даты </w:t>
      </w:r>
      <w:r w:rsidR="00877A42" w:rsidRPr="00A51D1B">
        <w:rPr>
          <w:rFonts w:ascii="Times New Roman" w:eastAsia="Times New Roman" w:hAnsi="Times New Roman" w:cs="Times New Roman"/>
          <w:b/>
          <w:bCs/>
          <w:i/>
          <w:iCs/>
          <w:lang w:eastAsia="ru-RU"/>
        </w:rPr>
        <w:t>начала размещения.</w:t>
      </w:r>
    </w:p>
    <w:p w14:paraId="1DFB6947" w14:textId="77777777" w:rsidR="00F966AD" w:rsidRPr="00A51D1B" w:rsidRDefault="00F966AD" w:rsidP="00F966AD">
      <w:pPr>
        <w:autoSpaceDE w:val="0"/>
        <w:autoSpaceDN w:val="0"/>
        <w:ind w:firstLine="567"/>
        <w:rPr>
          <w:rFonts w:ascii="Times New Roman" w:eastAsia="Times New Roman" w:hAnsi="Times New Roman" w:cs="Times New Roman"/>
          <w:b/>
          <w:bCs/>
          <w:i/>
          <w:iCs/>
          <w:lang w:eastAsia="ru-RU"/>
        </w:rPr>
      </w:pPr>
    </w:p>
    <w:p w14:paraId="51029033" w14:textId="4EB8CFCE" w:rsidR="005D3A78" w:rsidRPr="00A51D1B" w:rsidRDefault="00877A42" w:rsidP="00481ECA">
      <w:pPr>
        <w:pStyle w:val="aa"/>
        <w:numPr>
          <w:ilvl w:val="0"/>
          <w:numId w:val="28"/>
        </w:numPr>
        <w:autoSpaceDE w:val="0"/>
        <w:autoSpaceDN w:val="0"/>
        <w:ind w:left="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единоличным исполнительным органом Эмитента решения о размещении Биржевых облигаций в форме Сбора адресных заявок со стороны покупателей на приобретение Биржевых облигаций по фиксированной цене и процентной ставке по первому купону цена размещения одной Биржевой облигации </w:t>
      </w:r>
      <w:r w:rsidR="00481ECA" w:rsidRPr="00A51D1B">
        <w:rPr>
          <w:rFonts w:ascii="Times New Roman" w:eastAsia="Times New Roman" w:hAnsi="Times New Roman" w:cs="Times New Roman"/>
          <w:b/>
          <w:bCs/>
          <w:i/>
          <w:iCs/>
          <w:lang w:eastAsia="ru-RU"/>
        </w:rPr>
        <w:t xml:space="preserve">(порядок её определения) </w:t>
      </w:r>
      <w:r w:rsidRPr="00A51D1B">
        <w:rPr>
          <w:rFonts w:ascii="Times New Roman" w:eastAsia="Times New Roman" w:hAnsi="Times New Roman" w:cs="Times New Roman"/>
          <w:b/>
          <w:bCs/>
          <w:i/>
          <w:iCs/>
          <w:lang w:eastAsia="ru-RU"/>
        </w:rPr>
        <w:t xml:space="preserve">будет </w:t>
      </w:r>
      <w:r w:rsidR="00800D3A" w:rsidRPr="00A51D1B">
        <w:rPr>
          <w:rFonts w:ascii="Times New Roman" w:eastAsia="Times New Roman" w:hAnsi="Times New Roman" w:cs="Times New Roman"/>
          <w:b/>
          <w:bCs/>
          <w:i/>
          <w:iCs/>
          <w:lang w:eastAsia="ru-RU"/>
        </w:rPr>
        <w:t xml:space="preserve">указана </w:t>
      </w:r>
      <w:r w:rsidR="00800D3A" w:rsidRPr="00A51D1B">
        <w:rPr>
          <w:rFonts w:ascii="Times New Roman" w:eastAsia="Times New Roman" w:hAnsi="Times New Roman" w:cs="Times New Roman"/>
          <w:b/>
          <w:bCs/>
          <w:i/>
          <w:iCs/>
          <w:u w:val="single"/>
          <w:lang w:eastAsia="ru-RU"/>
        </w:rPr>
        <w:t>в Условиях выпуска</w:t>
      </w:r>
      <w:r w:rsidR="00800D3A" w:rsidRPr="00A51D1B">
        <w:rPr>
          <w:rFonts w:ascii="Times New Roman" w:eastAsia="Times New Roman" w:hAnsi="Times New Roman" w:cs="Times New Roman"/>
          <w:b/>
          <w:bCs/>
          <w:i/>
          <w:iCs/>
          <w:lang w:eastAsia="ru-RU"/>
        </w:rPr>
        <w:t xml:space="preserve"> </w:t>
      </w:r>
      <w:r w:rsidR="00121DA0" w:rsidRPr="00A51D1B">
        <w:rPr>
          <w:rFonts w:ascii="Times New Roman" w:eastAsia="Times New Roman" w:hAnsi="Times New Roman" w:cs="Times New Roman"/>
          <w:b/>
          <w:bCs/>
          <w:i/>
          <w:iCs/>
          <w:lang w:eastAsia="ru-RU"/>
        </w:rPr>
        <w:t>и/или</w:t>
      </w:r>
      <w:r w:rsidR="00800D3A"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установлена </w:t>
      </w:r>
      <w:r w:rsidR="00A252BC" w:rsidRPr="00A51D1B">
        <w:rPr>
          <w:rFonts w:ascii="Times New Roman" w:eastAsia="Times New Roman" w:hAnsi="Times New Roman" w:cs="Times New Roman"/>
          <w:b/>
          <w:bCs/>
          <w:i/>
          <w:iCs/>
          <w:lang w:eastAsia="ru-RU"/>
        </w:rPr>
        <w:t>уполномоченным органом</w:t>
      </w:r>
      <w:r w:rsidRPr="00A51D1B">
        <w:rPr>
          <w:rFonts w:ascii="Times New Roman" w:eastAsia="Times New Roman" w:hAnsi="Times New Roman" w:cs="Times New Roman"/>
          <w:b/>
          <w:bCs/>
          <w:i/>
          <w:iCs/>
          <w:lang w:eastAsia="ru-RU"/>
        </w:rPr>
        <w:t xml:space="preserve"> Эмитента </w:t>
      </w:r>
      <w:r w:rsidR="002D6F35" w:rsidRPr="00A51D1B">
        <w:rPr>
          <w:rFonts w:ascii="Times New Roman" w:eastAsia="Times New Roman" w:hAnsi="Times New Roman" w:cs="Times New Roman"/>
          <w:b/>
          <w:bCs/>
          <w:i/>
          <w:iCs/>
          <w:lang w:eastAsia="ru-RU"/>
        </w:rPr>
        <w:t>до</w:t>
      </w:r>
      <w:r w:rsidR="005D3A78" w:rsidRPr="00A51D1B">
        <w:rPr>
          <w:rFonts w:ascii="Times New Roman" w:eastAsia="Times New Roman" w:hAnsi="Times New Roman" w:cs="Times New Roman"/>
          <w:b/>
          <w:bCs/>
          <w:i/>
          <w:iCs/>
          <w:lang w:eastAsia="ru-RU"/>
        </w:rPr>
        <w:t xml:space="preserve"> даты </w:t>
      </w:r>
      <w:r w:rsidR="002D6F35" w:rsidRPr="00A51D1B">
        <w:rPr>
          <w:rFonts w:ascii="Times New Roman" w:eastAsia="Times New Roman" w:hAnsi="Times New Roman" w:cs="Times New Roman"/>
          <w:b/>
          <w:bCs/>
          <w:i/>
          <w:iCs/>
          <w:lang w:eastAsia="ru-RU"/>
        </w:rPr>
        <w:t>начала сбора оферт на заключение Предварительных договоров</w:t>
      </w:r>
      <w:r w:rsidR="005D3A78" w:rsidRPr="00A51D1B">
        <w:rPr>
          <w:rFonts w:ascii="Times New Roman" w:eastAsia="Times New Roman" w:hAnsi="Times New Roman" w:cs="Times New Roman"/>
          <w:b/>
          <w:bCs/>
          <w:i/>
          <w:iCs/>
          <w:lang w:eastAsia="ru-RU"/>
        </w:rPr>
        <w:t>.</w:t>
      </w:r>
    </w:p>
    <w:p w14:paraId="6A62D256" w14:textId="77777777" w:rsidR="00F966AD" w:rsidRPr="00A51D1B" w:rsidRDefault="00877A42" w:rsidP="00A51B5C">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w:t>
      </w:r>
    </w:p>
    <w:p w14:paraId="6C2C16F7" w14:textId="78DAEC81" w:rsidR="00877A42" w:rsidRPr="00A51D1B" w:rsidRDefault="005D3A78" w:rsidP="00A51B5C">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об установленной цене размещения </w:t>
      </w:r>
      <w:r w:rsidR="00481ECA" w:rsidRPr="00A51D1B">
        <w:rPr>
          <w:rFonts w:ascii="Times New Roman" w:eastAsia="Times New Roman" w:hAnsi="Times New Roman" w:cs="Times New Roman"/>
          <w:b/>
          <w:bCs/>
          <w:i/>
          <w:iCs/>
          <w:lang w:eastAsia="ru-RU"/>
        </w:rPr>
        <w:t xml:space="preserve">(порядке её определения) </w:t>
      </w:r>
      <w:r w:rsidR="00C1074F" w:rsidRPr="00A51D1B">
        <w:rPr>
          <w:rFonts w:ascii="Times New Roman" w:eastAsia="Times New Roman" w:hAnsi="Times New Roman" w:cs="Times New Roman"/>
          <w:b/>
          <w:bCs/>
          <w:i/>
          <w:iCs/>
          <w:lang w:eastAsia="ru-RU"/>
        </w:rPr>
        <w:t xml:space="preserve">в этом случае </w:t>
      </w:r>
      <w:r w:rsidRPr="00A51D1B">
        <w:rPr>
          <w:rFonts w:ascii="Times New Roman" w:eastAsia="Times New Roman" w:hAnsi="Times New Roman" w:cs="Times New Roman"/>
          <w:b/>
          <w:bCs/>
          <w:i/>
          <w:iCs/>
          <w:lang w:eastAsia="ru-RU"/>
        </w:rPr>
        <w:t xml:space="preserve">раскрывается Эмитентом </w:t>
      </w:r>
      <w:r w:rsidR="004F2974" w:rsidRPr="00A51D1B">
        <w:rPr>
          <w:rFonts w:ascii="Times New Roman" w:eastAsia="Times New Roman" w:hAnsi="Times New Roman" w:cs="Times New Roman"/>
          <w:b/>
          <w:bCs/>
          <w:i/>
          <w:iCs/>
          <w:lang w:eastAsia="ru-RU"/>
        </w:rPr>
        <w:t>в порядке, предусмотренном в п. 11 Программы биржевых 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00121DA0" w:rsidRPr="00A51D1B">
        <w:rPr>
          <w:rFonts w:ascii="Times New Roman" w:eastAsia="Times New Roman" w:hAnsi="Times New Roman" w:cs="Times New Roman"/>
          <w:b/>
          <w:bCs/>
          <w:i/>
          <w:iCs/>
          <w:lang w:eastAsia="ru-RU"/>
        </w:rPr>
        <w:t xml:space="preserve">, </w:t>
      </w:r>
      <w:r w:rsidR="002A4239" w:rsidRPr="00A51D1B">
        <w:rPr>
          <w:rFonts w:ascii="Times New Roman" w:eastAsia="Times New Roman" w:hAnsi="Times New Roman" w:cs="Times New Roman"/>
          <w:b/>
          <w:bCs/>
          <w:i/>
          <w:iCs/>
          <w:u w:val="single"/>
          <w:lang w:eastAsia="ru-RU"/>
        </w:rPr>
        <w:t>и/или</w:t>
      </w:r>
      <w:r w:rsidR="00121DA0" w:rsidRPr="00A51D1B">
        <w:rPr>
          <w:rFonts w:ascii="Times New Roman" w:eastAsia="Times New Roman" w:hAnsi="Times New Roman" w:cs="Times New Roman"/>
          <w:b/>
          <w:bCs/>
          <w:i/>
          <w:iCs/>
          <w:u w:val="single"/>
          <w:lang w:eastAsia="ru-RU"/>
        </w:rPr>
        <w:t xml:space="preserve"> указывается в Условиях выпуска</w:t>
      </w:r>
      <w:r w:rsidR="00121DA0" w:rsidRPr="00A51D1B">
        <w:t xml:space="preserve"> </w:t>
      </w:r>
      <w:r w:rsidR="00121DA0" w:rsidRPr="00A51D1B">
        <w:rPr>
          <w:rFonts w:ascii="Times New Roman" w:eastAsia="Times New Roman" w:hAnsi="Times New Roman" w:cs="Times New Roman"/>
          <w:b/>
          <w:bCs/>
          <w:i/>
          <w:iCs/>
          <w:lang w:eastAsia="ru-RU"/>
        </w:rPr>
        <w:t>если решение о цене размещения (порядке её определения) принято уполномоченным органом управления Эмитента до утверждения Условий выпуска</w:t>
      </w:r>
      <w:r w:rsidRPr="00A51D1B">
        <w:rPr>
          <w:rFonts w:ascii="Times New Roman" w:eastAsia="Times New Roman" w:hAnsi="Times New Roman" w:cs="Times New Roman"/>
          <w:b/>
          <w:bCs/>
          <w:i/>
          <w:iCs/>
          <w:lang w:eastAsia="ru-RU"/>
        </w:rPr>
        <w:t xml:space="preserve">. Эмитент информирует Биржу об установленной цене размещения </w:t>
      </w:r>
      <w:r w:rsidR="00481ECA" w:rsidRPr="00A51D1B">
        <w:rPr>
          <w:rFonts w:ascii="Times New Roman" w:eastAsia="Times New Roman" w:hAnsi="Times New Roman" w:cs="Times New Roman"/>
          <w:b/>
          <w:bCs/>
          <w:i/>
          <w:iCs/>
          <w:lang w:eastAsia="ru-RU"/>
        </w:rPr>
        <w:t xml:space="preserve">(порядке её определения) </w:t>
      </w:r>
      <w:r w:rsidRPr="00A51D1B">
        <w:rPr>
          <w:rFonts w:ascii="Times New Roman" w:eastAsia="Times New Roman" w:hAnsi="Times New Roman" w:cs="Times New Roman"/>
          <w:b/>
          <w:bCs/>
          <w:i/>
          <w:iCs/>
          <w:lang w:eastAsia="ru-RU"/>
        </w:rPr>
        <w:t>не позднее 1 д</w:t>
      </w:r>
      <w:r w:rsidR="00C1074F" w:rsidRPr="00A51D1B">
        <w:rPr>
          <w:rFonts w:ascii="Times New Roman" w:eastAsia="Times New Roman" w:hAnsi="Times New Roman" w:cs="Times New Roman"/>
          <w:b/>
          <w:bCs/>
          <w:i/>
          <w:iCs/>
          <w:lang w:eastAsia="ru-RU"/>
        </w:rPr>
        <w:t>ня с даты принятия решения об определении цены размещения Биржевых облига</w:t>
      </w:r>
      <w:r w:rsidR="00B3167C" w:rsidRPr="00A51D1B">
        <w:rPr>
          <w:rFonts w:ascii="Times New Roman" w:eastAsia="Times New Roman" w:hAnsi="Times New Roman" w:cs="Times New Roman"/>
          <w:b/>
          <w:bCs/>
          <w:i/>
          <w:iCs/>
          <w:lang w:eastAsia="ru-RU"/>
        </w:rPr>
        <w:t>ц</w:t>
      </w:r>
      <w:r w:rsidR="00C1074F" w:rsidRPr="00A51D1B">
        <w:rPr>
          <w:rFonts w:ascii="Times New Roman" w:eastAsia="Times New Roman" w:hAnsi="Times New Roman" w:cs="Times New Roman"/>
          <w:b/>
          <w:bCs/>
          <w:i/>
          <w:iCs/>
          <w:lang w:eastAsia="ru-RU"/>
        </w:rPr>
        <w:t>ий</w:t>
      </w:r>
      <w:r w:rsidRPr="00A51D1B">
        <w:rPr>
          <w:rFonts w:ascii="Times New Roman" w:eastAsia="Times New Roman" w:hAnsi="Times New Roman" w:cs="Times New Roman"/>
          <w:b/>
          <w:bCs/>
          <w:i/>
          <w:iCs/>
          <w:lang w:eastAsia="ru-RU"/>
        </w:rPr>
        <w:t>.</w:t>
      </w:r>
    </w:p>
    <w:p w14:paraId="7279E6E2" w14:textId="77777777" w:rsidR="00F966AD" w:rsidRPr="00A51D1B" w:rsidRDefault="00F966AD" w:rsidP="004F2974">
      <w:pPr>
        <w:autoSpaceDE w:val="0"/>
        <w:autoSpaceDN w:val="0"/>
        <w:ind w:firstLine="567"/>
        <w:rPr>
          <w:rFonts w:ascii="Times New Roman" w:eastAsia="Times New Roman" w:hAnsi="Times New Roman" w:cs="Times New Roman"/>
          <w:b/>
          <w:bCs/>
          <w:i/>
          <w:iCs/>
          <w:lang w:eastAsia="ru-RU"/>
        </w:rPr>
      </w:pPr>
    </w:p>
    <w:p w14:paraId="499B4E55" w14:textId="01C2EFFA" w:rsidR="004F2974" w:rsidRPr="00A51D1B" w:rsidRDefault="004F2974" w:rsidP="003E2BB6">
      <w:pPr>
        <w:widowControl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в сообщении о присвоении идентификационного номера выпуску ценных бумаг или в сообщении о дате начала размещения ценных бумаг не указаны цена размещения ценных бумаг или порядок ее определения, Эмитент обязан опубликовать в Ленте новостей</w:t>
      </w:r>
      <w:r w:rsidR="00E852BC"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страниц</w:t>
      </w:r>
      <w:r w:rsidR="00E852BC"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 xml:space="preserve"> в сети Интернет </w:t>
      </w:r>
      <w:r w:rsidR="00E852BC" w:rsidRPr="00A51D1B">
        <w:rPr>
          <w:rFonts w:ascii="Times New Roman" w:eastAsia="Times New Roman" w:hAnsi="Times New Roman" w:cs="Times New Roman"/>
          <w:b/>
          <w:bCs/>
          <w:i/>
          <w:iCs/>
          <w:lang w:eastAsia="ru-RU"/>
        </w:rPr>
        <w:t xml:space="preserve">по адресу: </w:t>
      </w:r>
      <w:hyperlink r:id="rId7" w:history="1">
        <w:r w:rsidR="00C81D09" w:rsidRPr="00A51D1B">
          <w:rPr>
            <w:rStyle w:val="af0"/>
            <w:rFonts w:ascii="Times New Roman" w:eastAsia="Times New Roman" w:hAnsi="Times New Roman" w:cs="Times New Roman"/>
            <w:b/>
            <w:bCs/>
            <w:i/>
            <w:iCs/>
            <w:color w:val="auto"/>
            <w:lang w:eastAsia="ru-RU"/>
          </w:rPr>
          <w:t>http://www.e-disclosure.ru/portal/company.aspx?id=838</w:t>
        </w:r>
      </w:hyperlink>
      <w:r w:rsidR="00C81D09"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сообщение о цене размещения ценных бумаг или порядке ее определения (далее - сообщение о цене (порядке определения цены) размещения) в срок не позднее даты начала размещения ценных бумаг.</w:t>
      </w:r>
    </w:p>
    <w:p w14:paraId="6618F1D0" w14:textId="77777777" w:rsidR="00704046" w:rsidRPr="00A51D1B" w:rsidRDefault="00704046" w:rsidP="004F2974">
      <w:pPr>
        <w:autoSpaceDE w:val="0"/>
        <w:autoSpaceDN w:val="0"/>
        <w:ind w:firstLine="567"/>
        <w:rPr>
          <w:rFonts w:ascii="Times New Roman" w:eastAsia="Times New Roman" w:hAnsi="Times New Roman" w:cs="Times New Roman"/>
          <w:b/>
          <w:bCs/>
          <w:i/>
          <w:iCs/>
          <w:lang w:eastAsia="ru-RU"/>
        </w:rPr>
      </w:pPr>
    </w:p>
    <w:p w14:paraId="660197B8" w14:textId="2E7CEC70" w:rsidR="00E7425C" w:rsidRPr="00A51D1B" w:rsidRDefault="004F2974" w:rsidP="004F2974">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При этом размещение ценных бумаг путем подписки не может осуществляться до опубликования Эмитентом сообщения о цене (порядке определения цены) размещения в </w:t>
      </w:r>
      <w:r w:rsidR="00C81D09" w:rsidRPr="00A51D1B">
        <w:rPr>
          <w:rFonts w:ascii="Times New Roman" w:eastAsia="Times New Roman" w:hAnsi="Times New Roman" w:cs="Times New Roman"/>
          <w:b/>
          <w:bCs/>
          <w:i/>
          <w:iCs/>
          <w:lang w:eastAsia="ru-RU"/>
        </w:rPr>
        <w:t>Л</w:t>
      </w:r>
      <w:r w:rsidRPr="00A51D1B">
        <w:rPr>
          <w:rFonts w:ascii="Times New Roman" w:eastAsia="Times New Roman" w:hAnsi="Times New Roman" w:cs="Times New Roman"/>
          <w:b/>
          <w:bCs/>
          <w:i/>
          <w:iCs/>
          <w:lang w:eastAsia="ru-RU"/>
        </w:rPr>
        <w:t>енте новостей и на странице в сети Интернет.</w:t>
      </w:r>
    </w:p>
    <w:p w14:paraId="662661E8" w14:textId="77777777" w:rsidR="00B71BF0" w:rsidRPr="00A51D1B" w:rsidRDefault="00B71BF0" w:rsidP="00A51B5C">
      <w:pPr>
        <w:autoSpaceDE w:val="0"/>
        <w:autoSpaceDN w:val="0"/>
        <w:ind w:firstLine="567"/>
        <w:rPr>
          <w:rFonts w:ascii="Times New Roman" w:eastAsia="Times New Roman" w:hAnsi="Times New Roman" w:cs="Times New Roman"/>
          <w:b/>
          <w:bCs/>
          <w:i/>
          <w:iCs/>
          <w:lang w:eastAsia="ru-RU"/>
        </w:rPr>
      </w:pPr>
    </w:p>
    <w:p w14:paraId="6986E8FB" w14:textId="77777777" w:rsidR="00A51B5C" w:rsidRPr="00A51D1B" w:rsidRDefault="00EC15BD" w:rsidP="00A51B5C">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Начиная со второго дня размещения Биржевых облигаций, покупатель при приобретении Биржевых облигаций уплачивает также </w:t>
      </w:r>
      <w:r w:rsidR="007D669B" w:rsidRPr="00A51D1B">
        <w:rPr>
          <w:rFonts w:ascii="Times New Roman" w:eastAsia="Times New Roman" w:hAnsi="Times New Roman" w:cs="Times New Roman"/>
          <w:b/>
          <w:bCs/>
          <w:i/>
          <w:iCs/>
          <w:lang w:eastAsia="ru-RU"/>
        </w:rPr>
        <w:t xml:space="preserve">НКД в размере, который </w:t>
      </w:r>
      <w:r w:rsidRPr="00A51D1B">
        <w:rPr>
          <w:rFonts w:ascii="Times New Roman" w:eastAsia="Times New Roman" w:hAnsi="Times New Roman" w:cs="Times New Roman"/>
          <w:b/>
          <w:bCs/>
          <w:i/>
          <w:iCs/>
          <w:lang w:eastAsia="ru-RU"/>
        </w:rPr>
        <w:t>определяе</w:t>
      </w:r>
      <w:r w:rsidR="007D669B" w:rsidRPr="00A51D1B">
        <w:rPr>
          <w:rFonts w:ascii="Times New Roman" w:eastAsia="Times New Roman" w:hAnsi="Times New Roman" w:cs="Times New Roman"/>
          <w:b/>
          <w:bCs/>
          <w:i/>
          <w:iCs/>
          <w:lang w:eastAsia="ru-RU"/>
        </w:rPr>
        <w:t>тся</w:t>
      </w:r>
      <w:r w:rsidRPr="00A51D1B">
        <w:rPr>
          <w:rFonts w:ascii="Times New Roman" w:eastAsia="Times New Roman" w:hAnsi="Times New Roman" w:cs="Times New Roman"/>
          <w:b/>
          <w:bCs/>
          <w:i/>
          <w:iCs/>
          <w:lang w:eastAsia="ru-RU"/>
        </w:rPr>
        <w:t xml:space="preserve"> по </w:t>
      </w:r>
      <w:r w:rsidR="00A51B5C" w:rsidRPr="00A51D1B">
        <w:rPr>
          <w:rFonts w:ascii="Times New Roman" w:eastAsia="Times New Roman" w:hAnsi="Times New Roman" w:cs="Times New Roman"/>
          <w:b/>
          <w:bCs/>
          <w:i/>
          <w:iCs/>
          <w:lang w:eastAsia="ru-RU"/>
        </w:rPr>
        <w:t xml:space="preserve">формуле, </w:t>
      </w:r>
      <w:r w:rsidR="008C6928" w:rsidRPr="00A51D1B">
        <w:rPr>
          <w:rFonts w:ascii="Times New Roman" w:eastAsia="Times New Roman" w:hAnsi="Times New Roman" w:cs="Times New Roman"/>
          <w:b/>
          <w:bCs/>
          <w:i/>
          <w:iCs/>
          <w:lang w:eastAsia="ru-RU"/>
        </w:rPr>
        <w:t>установленной в п.</w:t>
      </w:r>
      <w:r w:rsidR="00A86B4A" w:rsidRPr="00A51D1B">
        <w:rPr>
          <w:rFonts w:ascii="Times New Roman" w:eastAsia="Times New Roman" w:hAnsi="Times New Roman" w:cs="Times New Roman"/>
          <w:b/>
          <w:bCs/>
          <w:i/>
          <w:iCs/>
          <w:lang w:eastAsia="ru-RU"/>
        </w:rPr>
        <w:t xml:space="preserve">18 </w:t>
      </w:r>
      <w:r w:rsidR="008C6928" w:rsidRPr="00A51D1B">
        <w:rPr>
          <w:rFonts w:ascii="Times New Roman" w:eastAsia="Times New Roman" w:hAnsi="Times New Roman" w:cs="Times New Roman"/>
          <w:b/>
          <w:bCs/>
          <w:i/>
          <w:iCs/>
          <w:lang w:eastAsia="ru-RU"/>
        </w:rPr>
        <w:t>Программы биржевых облигаций</w:t>
      </w:r>
      <w:r w:rsidR="00A51B5C" w:rsidRPr="00A51D1B">
        <w:rPr>
          <w:rFonts w:ascii="Times New Roman" w:eastAsia="Times New Roman" w:hAnsi="Times New Roman" w:cs="Times New Roman"/>
          <w:b/>
          <w:bCs/>
          <w:i/>
          <w:iCs/>
          <w:lang w:eastAsia="ru-RU"/>
        </w:rPr>
        <w:t>.</w:t>
      </w:r>
    </w:p>
    <w:p w14:paraId="77A4CE01" w14:textId="77777777" w:rsidR="00EC7E00" w:rsidRPr="00A51D1B" w:rsidRDefault="00EC7E00" w:rsidP="00A51B5C">
      <w:pPr>
        <w:autoSpaceDE w:val="0"/>
        <w:autoSpaceDN w:val="0"/>
        <w:ind w:firstLine="567"/>
        <w:rPr>
          <w:rFonts w:ascii="Times New Roman" w:eastAsia="Times New Roman" w:hAnsi="Times New Roman" w:cs="Times New Roman"/>
          <w:b/>
          <w:bCs/>
          <w:i/>
          <w:iCs/>
          <w:lang w:eastAsia="ru-RU"/>
        </w:rPr>
      </w:pPr>
    </w:p>
    <w:p w14:paraId="088000FD" w14:textId="77777777" w:rsidR="00EC15BD" w:rsidRPr="00A51D1B" w:rsidRDefault="00EC15BD" w:rsidP="00A73AFB">
      <w:pPr>
        <w:autoSpaceDE w:val="0"/>
        <w:autoSpaceDN w:val="0"/>
        <w:adjustRightInd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31B2B0DE" w14:textId="77777777" w:rsidR="00EC15BD" w:rsidRPr="00A51D1B" w:rsidRDefault="00EC15BD" w:rsidP="00FF3C12">
      <w:pPr>
        <w:autoSpaceDE w:val="0"/>
        <w:autoSpaceDN w:val="0"/>
        <w:ind w:left="283" w:firstLine="257"/>
        <w:jc w:val="left"/>
        <w:rPr>
          <w:rFonts w:ascii="Times New Roman" w:eastAsia="Times New Roman" w:hAnsi="Times New Roman" w:cs="Times New Roman"/>
          <w:b/>
          <w:bCs/>
          <w:i/>
          <w:iCs/>
        </w:rPr>
      </w:pPr>
      <w:r w:rsidRPr="00A51D1B">
        <w:rPr>
          <w:rFonts w:ascii="Times New Roman" w:eastAsia="Times New Roman" w:hAnsi="Times New Roman" w:cs="Times New Roman"/>
          <w:b/>
          <w:bCs/>
          <w:i/>
          <w:iCs/>
        </w:rPr>
        <w:t>Преимущественное право приобретения размещаемых ценных бумаг не предусмотрено.</w:t>
      </w:r>
    </w:p>
    <w:p w14:paraId="2F380F03" w14:textId="77777777" w:rsidR="00EC15BD" w:rsidRPr="00A51D1B" w:rsidRDefault="00EC15BD" w:rsidP="00296931">
      <w:pPr>
        <w:pStyle w:val="ConsPlusNormal"/>
        <w:ind w:firstLine="540"/>
        <w:jc w:val="both"/>
        <w:rPr>
          <w:rFonts w:ascii="Times New Roman" w:hAnsi="Times New Roman" w:cs="Times New Roman"/>
          <w:sz w:val="22"/>
          <w:szCs w:val="22"/>
        </w:rPr>
      </w:pPr>
    </w:p>
    <w:p w14:paraId="14A4C22E" w14:textId="77777777" w:rsidR="00EC15BD" w:rsidRPr="00A51D1B" w:rsidRDefault="00EC15BD" w:rsidP="00296931">
      <w:pPr>
        <w:pStyle w:val="ConsPlusNormal"/>
        <w:ind w:firstLine="540"/>
        <w:jc w:val="both"/>
        <w:rPr>
          <w:rFonts w:ascii="Times New Roman" w:hAnsi="Times New Roman" w:cs="Times New Roman"/>
          <w:sz w:val="22"/>
          <w:szCs w:val="22"/>
        </w:rPr>
      </w:pPr>
    </w:p>
    <w:p w14:paraId="0FBA1B42"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8.</w:t>
      </w:r>
      <w:r w:rsidR="00341EC8" w:rsidRPr="00A51D1B">
        <w:rPr>
          <w:rFonts w:ascii="Times New Roman" w:hAnsi="Times New Roman" w:cs="Times New Roman"/>
          <w:sz w:val="22"/>
          <w:szCs w:val="22"/>
        </w:rPr>
        <w:t>5</w:t>
      </w:r>
      <w:r w:rsidRPr="00A51D1B">
        <w:rPr>
          <w:rFonts w:ascii="Times New Roman" w:hAnsi="Times New Roman" w:cs="Times New Roman"/>
          <w:sz w:val="22"/>
          <w:szCs w:val="22"/>
        </w:rPr>
        <w:t xml:space="preserve">. </w:t>
      </w:r>
      <w:r w:rsidR="00D072C3" w:rsidRPr="00A51D1B">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71B45D75" w14:textId="09875B63" w:rsidR="00AC0A10" w:rsidRPr="00A51D1B" w:rsidRDefault="00AC0A10" w:rsidP="00FF3C12">
      <w:pPr>
        <w:shd w:val="clear" w:color="auto" w:fill="FFFFFF"/>
        <w:autoSpaceDE w:val="0"/>
        <w:autoSpaceDN w:val="0"/>
        <w:ind w:firstLine="567"/>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w:t>
      </w:r>
      <w:r w:rsidR="0098236C" w:rsidRPr="00A51D1B">
        <w:rPr>
          <w:rFonts w:ascii="Times New Roman" w:eastAsia="Times New Roman" w:hAnsi="Times New Roman" w:cs="Times New Roman"/>
          <w:b/>
          <w:bCs/>
          <w:i/>
          <w:iCs/>
          <w:u w:val="single"/>
          <w:lang w:eastAsia="ru-RU"/>
        </w:rPr>
        <w:t>в соответствующих Условиях выпуска</w:t>
      </w:r>
      <w:r w:rsidRPr="00A51D1B">
        <w:rPr>
          <w:rFonts w:ascii="Times New Roman" w:eastAsia="Times New Roman" w:hAnsi="Times New Roman" w:cs="Times New Roman"/>
          <w:b/>
          <w:bCs/>
          <w:i/>
          <w:iCs/>
          <w:u w:val="single"/>
          <w:lang w:eastAsia="ru-RU"/>
        </w:rPr>
        <w:t xml:space="preserve">. </w:t>
      </w:r>
    </w:p>
    <w:p w14:paraId="2F725155" w14:textId="578588C2" w:rsidR="00BB492C" w:rsidRPr="00A51D1B" w:rsidRDefault="00BB492C" w:rsidP="00D77096">
      <w:pPr>
        <w:tabs>
          <w:tab w:val="left" w:pos="567"/>
        </w:tabs>
        <w:rPr>
          <w:rFonts w:ascii="Times New Roman" w:eastAsia="Times New Roman" w:hAnsi="Times New Roman" w:cs="Times New Roman"/>
          <w:b/>
          <w:bCs/>
          <w:i/>
          <w:iCs/>
          <w:lang w:eastAsia="ru-RU"/>
        </w:rPr>
      </w:pPr>
      <w:r w:rsidRPr="00A51D1B">
        <w:rPr>
          <w:rFonts w:ascii="Times New Roman" w:eastAsia="Times New Roman" w:hAnsi="Times New Roman" w:cs="Times New Roman"/>
          <w:b/>
          <w:i/>
        </w:rPr>
        <w:t>Если соответствующим</w:t>
      </w:r>
      <w:r w:rsidR="003D394C" w:rsidRPr="00A51D1B">
        <w:rPr>
          <w:rFonts w:ascii="Times New Roman" w:eastAsia="Times New Roman" w:hAnsi="Times New Roman" w:cs="Times New Roman"/>
          <w:b/>
          <w:i/>
        </w:rPr>
        <w:t>и Условиями выпуска</w:t>
      </w:r>
      <w:r w:rsidRPr="00A51D1B">
        <w:rPr>
          <w:rFonts w:ascii="Times New Roman" w:eastAsia="Times New Roman" w:hAnsi="Times New Roman" w:cs="Times New Roman"/>
          <w:b/>
          <w:i/>
        </w:rPr>
        <w:t xml:space="preserve"> </w:t>
      </w:r>
      <w:r w:rsidR="00B839FD" w:rsidRPr="00A51D1B">
        <w:rPr>
          <w:rFonts w:ascii="Times New Roman" w:eastAsia="Times New Roman" w:hAnsi="Times New Roman" w:cs="Times New Roman"/>
          <w:b/>
          <w:i/>
        </w:rPr>
        <w:t xml:space="preserve">будет </w:t>
      </w:r>
      <w:r w:rsidRPr="00A51D1B">
        <w:rPr>
          <w:rFonts w:ascii="Times New Roman" w:eastAsia="Times New Roman" w:hAnsi="Times New Roman" w:cs="Times New Roman"/>
          <w:b/>
          <w:i/>
        </w:rPr>
        <w:t>установлено, что оплата</w:t>
      </w:r>
      <w:r w:rsidRPr="00A51D1B">
        <w:rPr>
          <w:rFonts w:ascii="Times New Roman" w:eastAsia="Calibri" w:hAnsi="Times New Roman"/>
          <w:b/>
          <w:i/>
          <w:iCs/>
          <w:sz w:val="21"/>
          <w:szCs w:val="21"/>
        </w:rPr>
        <w:t xml:space="preserve"> </w:t>
      </w:r>
      <w:r w:rsidRPr="00A51D1B">
        <w:rPr>
          <w:rFonts w:ascii="Times New Roman" w:eastAsia="Calibri" w:hAnsi="Times New Roman"/>
          <w:b/>
          <w:i/>
          <w:iCs/>
        </w:rPr>
        <w:t>Биржевых облигаций (</w:t>
      </w:r>
      <w:r w:rsidR="00E852BC" w:rsidRPr="00A51D1B">
        <w:rPr>
          <w:rFonts w:ascii="Times New Roman" w:eastAsia="Calibri" w:hAnsi="Times New Roman"/>
          <w:b/>
          <w:i/>
          <w:iCs/>
        </w:rPr>
        <w:t xml:space="preserve">проведение </w:t>
      </w:r>
      <w:r w:rsidRPr="00A51D1B">
        <w:rPr>
          <w:rFonts w:ascii="Times New Roman" w:eastAsia="Calibri" w:hAnsi="Times New Roman"/>
          <w:b/>
          <w:i/>
          <w:iCs/>
        </w:rPr>
        <w:t>расчетов)</w:t>
      </w:r>
      <w:r w:rsidR="00B34AC9" w:rsidRPr="00A51D1B">
        <w:rPr>
          <w:rFonts w:ascii="Times New Roman" w:eastAsia="Calibri" w:hAnsi="Times New Roman"/>
          <w:b/>
          <w:i/>
          <w:iCs/>
        </w:rPr>
        <w:t>, номинированных в иностранной валюте,</w:t>
      </w:r>
      <w:r w:rsidRPr="00A51D1B">
        <w:rPr>
          <w:rFonts w:ascii="Times New Roman" w:eastAsia="Calibri" w:hAnsi="Times New Roman"/>
          <w:b/>
          <w:i/>
          <w:iCs/>
        </w:rPr>
        <w:t xml:space="preserve"> </w:t>
      </w:r>
      <w:r w:rsidR="00B839FD" w:rsidRPr="00A51D1B">
        <w:rPr>
          <w:rFonts w:ascii="Times New Roman" w:eastAsia="Calibri" w:hAnsi="Times New Roman"/>
          <w:b/>
          <w:i/>
          <w:iCs/>
        </w:rPr>
        <w:t>осуществляется в иностранной валюте, потенциальный приобретатель, п</w:t>
      </w:r>
      <w:r w:rsidR="00B839FD" w:rsidRPr="00A51D1B">
        <w:rPr>
          <w:rFonts w:ascii="Times New Roman" w:eastAsia="Times New Roman" w:hAnsi="Times New Roman" w:cs="Times New Roman"/>
          <w:b/>
          <w:bCs/>
          <w:i/>
          <w:iCs/>
          <w:lang w:eastAsia="ru-RU"/>
        </w:rPr>
        <w:t xml:space="preserve">риобретая Биржевые облигации, номинированные в </w:t>
      </w:r>
      <w:r w:rsidR="00B839FD" w:rsidRPr="00A51D1B">
        <w:rPr>
          <w:rFonts w:ascii="Times New Roman" w:eastAsia="Calibri" w:hAnsi="Times New Roman" w:cs="Times New Roman"/>
          <w:b/>
          <w:i/>
          <w:iCs/>
        </w:rPr>
        <w:t>иностранной валюте</w:t>
      </w:r>
      <w:r w:rsidR="00B839FD" w:rsidRPr="00A51D1B">
        <w:rPr>
          <w:rFonts w:ascii="Times New Roman" w:eastAsia="Times New Roman" w:hAnsi="Times New Roman" w:cs="Times New Roman"/>
          <w:b/>
          <w:bCs/>
          <w:i/>
          <w:iCs/>
          <w:lang w:eastAsia="ru-RU"/>
        </w:rPr>
        <w:t>, соглашается с тем, что</w:t>
      </w:r>
      <w:r w:rsidR="00D77096" w:rsidRPr="00A51D1B">
        <w:rPr>
          <w:rFonts w:ascii="Times New Roman" w:eastAsia="Times New Roman" w:hAnsi="Times New Roman" w:cs="Times New Roman"/>
          <w:b/>
          <w:bCs/>
          <w:i/>
          <w:iCs/>
          <w:lang w:eastAsia="ru-RU"/>
        </w:rPr>
        <w:t>,</w:t>
      </w:r>
      <w:r w:rsidR="00B839FD" w:rsidRPr="00A51D1B">
        <w:rPr>
          <w:rFonts w:ascii="Times New Roman" w:eastAsia="Times New Roman" w:hAnsi="Times New Roman" w:cs="Times New Roman"/>
          <w:b/>
          <w:bCs/>
          <w:i/>
          <w:iCs/>
          <w:lang w:eastAsia="ru-RU"/>
        </w:rPr>
        <w:t xml:space="preserve"> для целей приобретения Биржевых облигаций у него</w:t>
      </w:r>
      <w:r w:rsidR="002039E0" w:rsidRPr="00A51D1B">
        <w:rPr>
          <w:rFonts w:ascii="Times New Roman" w:eastAsia="Times New Roman" w:hAnsi="Times New Roman" w:cs="Times New Roman"/>
          <w:b/>
          <w:bCs/>
          <w:i/>
          <w:iCs/>
          <w:lang w:eastAsia="ru-RU"/>
        </w:rPr>
        <w:t>,</w:t>
      </w:r>
      <w:r w:rsidR="00B839FD" w:rsidRPr="00A51D1B">
        <w:rPr>
          <w:rFonts w:ascii="Times New Roman" w:eastAsia="Times New Roman" w:hAnsi="Times New Roman" w:cs="Times New Roman"/>
          <w:b/>
          <w:bCs/>
          <w:i/>
          <w:iCs/>
          <w:lang w:eastAsia="ru-RU"/>
        </w:rPr>
        <w:t xml:space="preserve"> в случае когда он является Участником торгов</w:t>
      </w:r>
      <w:r w:rsidR="00D77096" w:rsidRPr="00A51D1B">
        <w:rPr>
          <w:rFonts w:ascii="Times New Roman" w:eastAsia="Times New Roman" w:hAnsi="Times New Roman" w:cs="Times New Roman"/>
          <w:b/>
          <w:bCs/>
          <w:i/>
          <w:iCs/>
          <w:lang w:eastAsia="ru-RU"/>
        </w:rPr>
        <w:t>,</w:t>
      </w:r>
      <w:r w:rsidR="00B839FD" w:rsidRPr="00A51D1B">
        <w:rPr>
          <w:rFonts w:ascii="Times New Roman" w:eastAsia="Times New Roman" w:hAnsi="Times New Roman" w:cs="Times New Roman"/>
          <w:b/>
          <w:bCs/>
          <w:i/>
          <w:iCs/>
          <w:lang w:eastAsia="ru-RU"/>
        </w:rPr>
        <w:t xml:space="preserve"> или у брокера, являющегося Участником торгов, с которым у него заключен соответствующий договор, в </w:t>
      </w:r>
      <w:r w:rsidR="00B839FD" w:rsidRPr="00A51D1B">
        <w:rPr>
          <w:rFonts w:ascii="Times New Roman" w:eastAsia="Calibri" w:hAnsi="Times New Roman" w:cs="Times New Roman"/>
          <w:b/>
          <w:i/>
          <w:iCs/>
        </w:rPr>
        <w:t>ЗАО</w:t>
      </w:r>
      <w:r w:rsidR="00B839FD" w:rsidRPr="00A51D1B">
        <w:rPr>
          <w:rFonts w:ascii="Times New Roman" w:eastAsia="Times New Roman" w:hAnsi="Times New Roman" w:cs="Times New Roman"/>
          <w:b/>
          <w:bCs/>
          <w:i/>
          <w:iCs/>
          <w:lang w:eastAsia="ru-RU"/>
        </w:rPr>
        <w:t xml:space="preserve"> «ФБ ММВБ» и НРД</w:t>
      </w:r>
      <w:r w:rsidR="003E4E10" w:rsidRPr="00A51D1B">
        <w:rPr>
          <w:rFonts w:ascii="Times New Roman" w:eastAsia="Times New Roman" w:hAnsi="Times New Roman" w:cs="Times New Roman"/>
          <w:b/>
          <w:bCs/>
          <w:i/>
          <w:iCs/>
          <w:lang w:eastAsia="ru-RU"/>
        </w:rPr>
        <w:t xml:space="preserve"> должны быть</w:t>
      </w:r>
      <w:r w:rsidR="00B839FD" w:rsidRPr="00A51D1B">
        <w:rPr>
          <w:rFonts w:ascii="Times New Roman" w:eastAsia="Times New Roman" w:hAnsi="Times New Roman" w:cs="Times New Roman"/>
          <w:b/>
          <w:bCs/>
          <w:i/>
          <w:iCs/>
          <w:lang w:eastAsia="ru-RU"/>
        </w:rPr>
        <w:t xml:space="preserve"> открыты все необходимые счета </w:t>
      </w:r>
      <w:r w:rsidR="00B839FD" w:rsidRPr="00A51D1B">
        <w:rPr>
          <w:rFonts w:ascii="Times New Roman" w:eastAsia="Calibri" w:hAnsi="Times New Roman" w:cs="Times New Roman"/>
          <w:b/>
          <w:i/>
          <w:iCs/>
        </w:rPr>
        <w:t>в соответствующей иностранной валюте</w:t>
      </w:r>
      <w:r w:rsidR="00B839FD" w:rsidRPr="00A51D1B">
        <w:rPr>
          <w:rFonts w:ascii="Times New Roman" w:eastAsia="Times New Roman" w:hAnsi="Times New Roman" w:cs="Times New Roman"/>
          <w:b/>
          <w:bCs/>
          <w:i/>
          <w:iCs/>
          <w:lang w:eastAsia="ru-RU"/>
        </w:rPr>
        <w:t>.</w:t>
      </w:r>
    </w:p>
    <w:p w14:paraId="08CDD7F7"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Возможность рассрочки при оплате Биржевых облигаций не предусмотрена.</w:t>
      </w:r>
    </w:p>
    <w:p w14:paraId="5BE2DBF2"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Оплата Биржевых облигаций неденежными средствами (ценными бумагами, вещами или имущественными правами либо иными правами, имеющими денежную оценку) не предусмотрена.</w:t>
      </w:r>
    </w:p>
    <w:p w14:paraId="291CBC1D"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bCs/>
          <w:i/>
          <w:iCs/>
          <w:lang w:eastAsia="ru-RU"/>
        </w:rPr>
        <w:t xml:space="preserve">Денежные расчеты по сделкам купли-продажи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w:t>
      </w:r>
      <w:r w:rsidRPr="00A51D1B">
        <w:rPr>
          <w:rFonts w:ascii="Times New Roman" w:eastAsia="Times New Roman" w:hAnsi="Times New Roman" w:cs="Times New Roman"/>
          <w:b/>
          <w:bCs/>
          <w:i/>
          <w:iCs/>
          <w:lang w:eastAsia="ru-RU"/>
        </w:rPr>
        <w:t>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00294596" w:rsidRPr="00A51D1B">
        <w:t xml:space="preserve"> </w:t>
      </w:r>
      <w:r w:rsidR="00294596" w:rsidRPr="00A51D1B">
        <w:rPr>
          <w:rFonts w:ascii="Times New Roman" w:eastAsia="Times New Roman" w:hAnsi="Times New Roman" w:cs="Times New Roman"/>
          <w:b/>
          <w:bCs/>
          <w:i/>
          <w:iCs/>
          <w:lang w:eastAsia="ru-RU"/>
        </w:rPr>
        <w:t>и внутренними  регламентами НРД</w:t>
      </w:r>
      <w:r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i/>
          <w:iCs/>
          <w:lang w:eastAsia="ru-RU"/>
        </w:rPr>
        <w:t xml:space="preserve">Денежные расчеты при размещении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по заключенным сделкам купли-продажи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осуществляются в день заключения соответствующих сделок.</w:t>
      </w:r>
    </w:p>
    <w:p w14:paraId="4E697F46"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A51D1B">
        <w:rPr>
          <w:rFonts w:ascii="Times New Roman" w:eastAsia="Times New Roman" w:hAnsi="Times New Roman" w:cs="Times New Roman"/>
          <w:b/>
          <w:i/>
          <w:iCs/>
          <w:lang w:eastAsia="ru-RU"/>
        </w:rPr>
        <w:t>Небанковской кредитной организации закрытом акционерном обществе «Национальный расчетный депозитарий»</w:t>
      </w: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bCs/>
          <w:i/>
          <w:iCs/>
          <w:lang w:eastAsia="ru-RU"/>
        </w:rPr>
        <w:t xml:space="preserve">в сумме, достаточной для полной оплаты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bCs/>
          <w:i/>
          <w:iCs/>
          <w:lang w:eastAsia="ru-RU"/>
        </w:rPr>
        <w:t xml:space="preserve">, указанных в заявках на приобретение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bCs/>
          <w:i/>
          <w:iCs/>
          <w:lang w:eastAsia="ru-RU"/>
        </w:rPr>
        <w:t>, с учётом всех необходимых комиссионных сборов, а, начиная со второго дня размещения, также с учетом НКД.</w:t>
      </w:r>
    </w:p>
    <w:p w14:paraId="404478FF"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в НРД на счет Андеррайтера.</w:t>
      </w:r>
    </w:p>
    <w:p w14:paraId="1DE29CF0" w14:textId="77777777" w:rsidR="00FF3C12" w:rsidRPr="00A51D1B" w:rsidRDefault="00FF3C12" w:rsidP="00FF3C12">
      <w:pPr>
        <w:autoSpaceDE w:val="0"/>
        <w:autoSpaceDN w:val="0"/>
        <w:ind w:firstLine="567"/>
        <w:rPr>
          <w:rFonts w:ascii="Times New Roman" w:eastAsia="Times New Roman" w:hAnsi="Times New Roman" w:cs="Times New Roman"/>
          <w:b/>
          <w:bCs/>
          <w:i/>
          <w:iCs/>
          <w:lang w:eastAsia="ru-RU"/>
        </w:rPr>
      </w:pPr>
    </w:p>
    <w:p w14:paraId="19AB75E9"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u w:val="single"/>
          <w:lang w:eastAsia="ru-RU"/>
        </w:rPr>
      </w:pPr>
      <w:r w:rsidRPr="00A51D1B">
        <w:rPr>
          <w:rFonts w:ascii="Times New Roman" w:eastAsia="Times New Roman" w:hAnsi="Times New Roman" w:cs="Times New Roman"/>
          <w:u w:val="single"/>
          <w:lang w:eastAsia="ru-RU"/>
        </w:rPr>
        <w:t>Сведения о кредитной организации</w:t>
      </w:r>
    </w:p>
    <w:p w14:paraId="61D73380" w14:textId="77777777" w:rsidR="00FF3C12" w:rsidRPr="00A51D1B" w:rsidRDefault="00FF3C12" w:rsidP="00FF3C12">
      <w:pPr>
        <w:autoSpaceDE w:val="0"/>
        <w:autoSpaceDN w:val="0"/>
        <w:ind w:firstLine="567"/>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Кредитная организация:</w:t>
      </w:r>
    </w:p>
    <w:p w14:paraId="17DF96C2"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Полное фирменное наименование: </w:t>
      </w:r>
      <w:r w:rsidRPr="00A51D1B">
        <w:rPr>
          <w:rFonts w:ascii="Times New Roman" w:eastAsia="Times New Roman" w:hAnsi="Times New Roman" w:cs="Times New Roman"/>
          <w:b/>
          <w:i/>
          <w:iCs/>
          <w:lang w:eastAsia="ru-RU"/>
        </w:rPr>
        <w:t>Небанковская кредитная организация закрытое акционерное общество «Национальный расчетный депозитарий»</w:t>
      </w:r>
    </w:p>
    <w:p w14:paraId="77A76179"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Сокращенное фирменное наименование: </w:t>
      </w:r>
      <w:r w:rsidRPr="00A51D1B">
        <w:rPr>
          <w:rFonts w:ascii="Times New Roman" w:eastAsia="Times New Roman" w:hAnsi="Times New Roman" w:cs="Times New Roman"/>
          <w:b/>
          <w:i/>
          <w:iCs/>
          <w:lang w:eastAsia="ru-RU"/>
        </w:rPr>
        <w:t>НКО ЗАО НРД</w:t>
      </w:r>
    </w:p>
    <w:p w14:paraId="6B53465B"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Место нахождения: </w:t>
      </w:r>
      <w:r w:rsidRPr="00A51D1B">
        <w:rPr>
          <w:rFonts w:ascii="Times New Roman" w:eastAsia="Times New Roman" w:hAnsi="Times New Roman" w:cs="Times New Roman"/>
          <w:b/>
          <w:i/>
          <w:iCs/>
          <w:lang w:eastAsia="ru-RU"/>
        </w:rPr>
        <w:t>город Москва, улица Спартаковская, дом 12</w:t>
      </w:r>
    </w:p>
    <w:p w14:paraId="74BF045F"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Почтовый адрес: </w:t>
      </w:r>
      <w:smartTag w:uri="urn:schemas-microsoft-com:office:smarttags" w:element="metricconverter">
        <w:smartTagPr>
          <w:attr w:name="ProductID" w:val="105066, г"/>
        </w:smartTagPr>
        <w:r w:rsidRPr="00A51D1B">
          <w:rPr>
            <w:rFonts w:ascii="Times New Roman" w:eastAsia="Times New Roman" w:hAnsi="Times New Roman" w:cs="Times New Roman"/>
            <w:b/>
            <w:i/>
            <w:iCs/>
            <w:lang w:eastAsia="ru-RU"/>
          </w:rPr>
          <w:t>105066, г</w:t>
        </w:r>
      </w:smartTag>
      <w:r w:rsidRPr="00A51D1B">
        <w:rPr>
          <w:rFonts w:ascii="Times New Roman" w:eastAsia="Times New Roman" w:hAnsi="Times New Roman" w:cs="Times New Roman"/>
          <w:b/>
          <w:i/>
          <w:iCs/>
          <w:lang w:eastAsia="ru-RU"/>
        </w:rPr>
        <w:t>. Москва, ул. Спартаковская, дом 12</w:t>
      </w:r>
    </w:p>
    <w:p w14:paraId="5F179F54"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lang w:eastAsia="ru-RU"/>
        </w:rPr>
        <w:t xml:space="preserve">Номер лицензии на право осуществления банковских операций: </w:t>
      </w:r>
      <w:r w:rsidRPr="00A51D1B">
        <w:rPr>
          <w:rFonts w:ascii="Times New Roman" w:eastAsia="Times New Roman" w:hAnsi="Times New Roman" w:cs="Times New Roman"/>
          <w:b/>
          <w:i/>
          <w:iCs/>
          <w:lang w:eastAsia="ru-RU"/>
        </w:rPr>
        <w:t>№ 3294</w:t>
      </w:r>
    </w:p>
    <w:p w14:paraId="28484C3C"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Срок действия: </w:t>
      </w:r>
      <w:r w:rsidRPr="00A51D1B">
        <w:rPr>
          <w:rFonts w:ascii="Times New Roman" w:eastAsia="Times New Roman" w:hAnsi="Times New Roman" w:cs="Times New Roman"/>
          <w:b/>
          <w:i/>
          <w:iCs/>
          <w:lang w:eastAsia="ru-RU"/>
        </w:rPr>
        <w:t>без ограничения срока действия</w:t>
      </w:r>
    </w:p>
    <w:p w14:paraId="78A150CB"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lang w:eastAsia="ru-RU"/>
        </w:rPr>
        <w:t xml:space="preserve">Дата выдачи: </w:t>
      </w:r>
      <w:r w:rsidRPr="00A51D1B">
        <w:rPr>
          <w:rFonts w:ascii="Times New Roman" w:eastAsia="Times New Roman" w:hAnsi="Times New Roman" w:cs="Times New Roman"/>
          <w:b/>
          <w:i/>
          <w:iCs/>
          <w:lang w:eastAsia="ru-RU"/>
        </w:rPr>
        <w:t>26 июля 2012 года</w:t>
      </w:r>
    </w:p>
    <w:p w14:paraId="5FA56206"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Орган, выдавший указанную лицензию: </w:t>
      </w:r>
      <w:r w:rsidRPr="00A51D1B">
        <w:rPr>
          <w:rFonts w:ascii="Times New Roman" w:eastAsia="Times New Roman" w:hAnsi="Times New Roman" w:cs="Times New Roman"/>
          <w:b/>
          <w:i/>
          <w:lang w:eastAsia="ru-RU"/>
        </w:rPr>
        <w:t>Банк России</w:t>
      </w:r>
    </w:p>
    <w:p w14:paraId="66AE57C5"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lang w:eastAsia="ru-RU"/>
        </w:rPr>
        <w:lastRenderedPageBreak/>
        <w:t xml:space="preserve">БИК: </w:t>
      </w:r>
      <w:r w:rsidRPr="00A51D1B">
        <w:rPr>
          <w:rFonts w:ascii="Times New Roman" w:eastAsia="Times New Roman" w:hAnsi="Times New Roman" w:cs="Times New Roman"/>
          <w:b/>
          <w:i/>
          <w:iCs/>
          <w:lang w:eastAsia="ru-RU"/>
        </w:rPr>
        <w:t>044583505</w:t>
      </w:r>
    </w:p>
    <w:p w14:paraId="496A075E"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spacing w:val="-9"/>
          <w:lang w:eastAsia="ru-RU"/>
        </w:rPr>
        <w:t xml:space="preserve">тел. </w:t>
      </w:r>
      <w:r w:rsidRPr="00A51D1B">
        <w:rPr>
          <w:rFonts w:ascii="Times New Roman" w:eastAsia="Times New Roman" w:hAnsi="Times New Roman" w:cs="Times New Roman"/>
          <w:b/>
          <w:i/>
          <w:iCs/>
          <w:spacing w:val="-9"/>
          <w:lang w:eastAsia="ru-RU"/>
        </w:rPr>
        <w:t>(495) 956-27-90, 956-27-91</w:t>
      </w:r>
    </w:p>
    <w:p w14:paraId="03A98315" w14:textId="77777777" w:rsidR="00A51B5C" w:rsidRPr="00A51D1B" w:rsidRDefault="00A51B5C" w:rsidP="00FF3C12">
      <w:pPr>
        <w:shd w:val="clear" w:color="auto" w:fill="FFFFFF"/>
        <w:autoSpaceDE w:val="0"/>
        <w:autoSpaceDN w:val="0"/>
        <w:ind w:firstLine="567"/>
        <w:rPr>
          <w:rFonts w:ascii="Times New Roman" w:eastAsia="Times New Roman" w:hAnsi="Times New Roman" w:cs="Times New Roman"/>
          <w:u w:val="single"/>
          <w:lang w:eastAsia="ru-RU"/>
        </w:rPr>
      </w:pPr>
    </w:p>
    <w:p w14:paraId="19167F9E" w14:textId="67029C69"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u w:val="single"/>
          <w:lang w:eastAsia="ru-RU"/>
        </w:rPr>
      </w:pPr>
      <w:r w:rsidRPr="00A51D1B">
        <w:rPr>
          <w:rFonts w:ascii="Times New Roman" w:eastAsia="Times New Roman" w:hAnsi="Times New Roman" w:cs="Times New Roman"/>
          <w:b/>
          <w:i/>
          <w:iCs/>
          <w:u w:val="single"/>
          <w:lang w:eastAsia="ru-RU"/>
        </w:rPr>
        <w:t>Банковские реквизиты счета</w:t>
      </w:r>
      <w:r w:rsidR="00A51B5C" w:rsidRPr="00A51D1B">
        <w:rPr>
          <w:rFonts w:ascii="Times New Roman" w:eastAsia="Times New Roman" w:hAnsi="Times New Roman" w:cs="Times New Roman"/>
          <w:b/>
          <w:i/>
          <w:iCs/>
          <w:u w:val="single"/>
          <w:lang w:eastAsia="ru-RU"/>
        </w:rPr>
        <w:t xml:space="preserve"> Андеррайтера</w:t>
      </w:r>
      <w:r w:rsidRPr="00A51D1B">
        <w:rPr>
          <w:rFonts w:ascii="Times New Roman" w:eastAsia="Times New Roman" w:hAnsi="Times New Roman" w:cs="Times New Roman"/>
          <w:b/>
          <w:i/>
          <w:iCs/>
          <w:u w:val="single"/>
          <w:lang w:eastAsia="ru-RU"/>
        </w:rPr>
        <w:t>, на который должны перечисляться денежные средства, поступающие в оплату ценных бумаг</w:t>
      </w:r>
      <w:r w:rsidR="00A51B5C" w:rsidRPr="00A51D1B">
        <w:rPr>
          <w:rFonts w:ascii="Times New Roman" w:eastAsia="Times New Roman" w:hAnsi="Times New Roman" w:cs="Times New Roman"/>
          <w:b/>
          <w:i/>
          <w:iCs/>
          <w:u w:val="single"/>
          <w:lang w:eastAsia="ru-RU"/>
        </w:rPr>
        <w:t>, будут указаны в п. 8.</w:t>
      </w:r>
      <w:r w:rsidR="00341EC8" w:rsidRPr="00A51D1B">
        <w:rPr>
          <w:rFonts w:ascii="Times New Roman" w:eastAsia="Times New Roman" w:hAnsi="Times New Roman" w:cs="Times New Roman"/>
          <w:b/>
          <w:i/>
          <w:iCs/>
          <w:u w:val="single"/>
          <w:lang w:eastAsia="ru-RU"/>
        </w:rPr>
        <w:t xml:space="preserve">5 </w:t>
      </w:r>
      <w:r w:rsidR="00A51B5C" w:rsidRPr="00A51D1B">
        <w:rPr>
          <w:rFonts w:ascii="Times New Roman" w:eastAsia="Times New Roman" w:hAnsi="Times New Roman" w:cs="Times New Roman"/>
          <w:b/>
          <w:i/>
          <w:iCs/>
          <w:u w:val="single"/>
          <w:lang w:eastAsia="ru-RU"/>
        </w:rPr>
        <w:t>соответствующ</w:t>
      </w:r>
      <w:r w:rsidR="003D394C" w:rsidRPr="00A51D1B">
        <w:rPr>
          <w:rFonts w:ascii="Times New Roman" w:eastAsia="Times New Roman" w:hAnsi="Times New Roman" w:cs="Times New Roman"/>
          <w:b/>
          <w:i/>
          <w:iCs/>
          <w:u w:val="single"/>
          <w:lang w:eastAsia="ru-RU"/>
        </w:rPr>
        <w:t>их Условий выпуска</w:t>
      </w:r>
      <w:r w:rsidR="008309C5" w:rsidRPr="00A51D1B">
        <w:rPr>
          <w:rFonts w:ascii="Times New Roman" w:eastAsia="Times New Roman" w:hAnsi="Times New Roman" w:cs="Times New Roman"/>
          <w:b/>
          <w:i/>
          <w:iCs/>
          <w:u w:val="single"/>
          <w:lang w:eastAsia="ru-RU"/>
        </w:rPr>
        <w:t xml:space="preserve"> и/или раскрыты в порядке, установленном в п. 11 Программы биржевых облигаций и п.8.11 Проспекта ценных бумаг</w:t>
      </w:r>
      <w:r w:rsidR="00A51B5C" w:rsidRPr="00A51D1B">
        <w:rPr>
          <w:rFonts w:ascii="Times New Roman" w:eastAsia="Times New Roman" w:hAnsi="Times New Roman" w:cs="Times New Roman"/>
          <w:b/>
          <w:i/>
          <w:iCs/>
          <w:u w:val="single"/>
          <w:lang w:eastAsia="ru-RU"/>
        </w:rPr>
        <w:t>.</w:t>
      </w:r>
    </w:p>
    <w:p w14:paraId="6F4B2070" w14:textId="77777777" w:rsidR="00D52D6B" w:rsidRPr="00A51D1B" w:rsidRDefault="00D52D6B" w:rsidP="00FF3C12">
      <w:pPr>
        <w:widowControl w:val="0"/>
        <w:autoSpaceDE w:val="0"/>
        <w:autoSpaceDN w:val="0"/>
        <w:adjustRightInd w:val="0"/>
        <w:ind w:firstLine="567"/>
        <w:jc w:val="left"/>
        <w:rPr>
          <w:rFonts w:ascii="Times New Roman" w:eastAsia="Times New Roman" w:hAnsi="Times New Roman" w:cs="Times New Roman"/>
          <w:b/>
          <w:i/>
          <w:lang w:eastAsia="ru-RU"/>
        </w:rPr>
      </w:pPr>
    </w:p>
    <w:p w14:paraId="30285E1A" w14:textId="77777777" w:rsidR="00D52D6B" w:rsidRPr="00A51D1B" w:rsidRDefault="00D52D6B" w:rsidP="00FF3C12">
      <w:pPr>
        <w:widowControl w:val="0"/>
        <w:autoSpaceDE w:val="0"/>
        <w:autoSpaceDN w:val="0"/>
        <w:adjustRightInd w:val="0"/>
        <w:ind w:firstLine="567"/>
        <w:jc w:val="left"/>
        <w:rPr>
          <w:rFonts w:ascii="Times New Roman" w:eastAsia="Times New Roman" w:hAnsi="Times New Roman" w:cs="Times New Roman"/>
          <w:lang w:eastAsia="ru-RU"/>
        </w:rPr>
      </w:pPr>
    </w:p>
    <w:p w14:paraId="17AED733" w14:textId="77777777" w:rsidR="00FF3C12" w:rsidRPr="00A51D1B" w:rsidRDefault="00FF3C12" w:rsidP="00FF3C12">
      <w:pPr>
        <w:widowControl w:val="0"/>
        <w:autoSpaceDE w:val="0"/>
        <w:autoSpaceDN w:val="0"/>
        <w:adjustRightInd w:val="0"/>
        <w:ind w:firstLine="567"/>
        <w:jc w:val="left"/>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Иные условия и порядок оплаты ценных бумаг выпуска:</w:t>
      </w:r>
    </w:p>
    <w:p w14:paraId="29828B82"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Андеррайтер переводит средства, полученные от размещения Биржевых облигаций, на счет Эмитента в срок, предусмотренный договором между Эмитентом и Андеррайтером. </w:t>
      </w:r>
    </w:p>
    <w:p w14:paraId="6AD8D7E7" w14:textId="77777777" w:rsidR="00FF3C12" w:rsidRPr="00A51D1B" w:rsidRDefault="00FF3C12" w:rsidP="00296931">
      <w:pPr>
        <w:pStyle w:val="ConsPlusNormal"/>
        <w:ind w:firstLine="540"/>
        <w:jc w:val="both"/>
        <w:rPr>
          <w:rFonts w:ascii="Times New Roman" w:hAnsi="Times New Roman" w:cs="Times New Roman"/>
          <w:sz w:val="22"/>
          <w:szCs w:val="22"/>
        </w:rPr>
      </w:pPr>
    </w:p>
    <w:p w14:paraId="1BDFB4ED" w14:textId="77777777" w:rsidR="008557C1" w:rsidRPr="00A51D1B" w:rsidRDefault="008557C1" w:rsidP="008557C1">
      <w:pPr>
        <w:pStyle w:val="ConsPlusNormal"/>
        <w:ind w:firstLine="540"/>
        <w:jc w:val="both"/>
        <w:outlineLvl w:val="1"/>
        <w:rPr>
          <w:rFonts w:ascii="Times New Roman" w:hAnsi="Times New Roman" w:cs="Times New Roman"/>
          <w:sz w:val="22"/>
          <w:szCs w:val="22"/>
        </w:rPr>
      </w:pPr>
    </w:p>
    <w:p w14:paraId="702CB340" w14:textId="77777777" w:rsidR="00296931" w:rsidRPr="00A51D1B" w:rsidRDefault="00296931" w:rsidP="008557C1">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8.</w:t>
      </w:r>
      <w:r w:rsidR="00341EC8" w:rsidRPr="00A51D1B">
        <w:rPr>
          <w:rFonts w:ascii="Times New Roman" w:hAnsi="Times New Roman" w:cs="Times New Roman"/>
          <w:sz w:val="22"/>
          <w:szCs w:val="22"/>
        </w:rPr>
        <w:t>6</w:t>
      </w:r>
      <w:r w:rsidRPr="00A51D1B">
        <w:rPr>
          <w:rFonts w:ascii="Times New Roman" w:hAnsi="Times New Roman" w:cs="Times New Roman"/>
          <w:sz w:val="22"/>
          <w:szCs w:val="22"/>
        </w:rPr>
        <w:t xml:space="preserve">. </w:t>
      </w:r>
      <w:r w:rsidR="005C3193" w:rsidRPr="00A51D1B">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7DE57F34" w14:textId="77777777" w:rsidR="00296931" w:rsidRPr="00A51D1B" w:rsidRDefault="00A51B5C" w:rsidP="00296931">
      <w:pPr>
        <w:pStyle w:val="ConsPlusNormal"/>
        <w:ind w:firstLine="540"/>
        <w:jc w:val="both"/>
        <w:rPr>
          <w:rFonts w:ascii="Times New Roman" w:hAnsi="Times New Roman" w:cs="Times New Roman"/>
          <w:b/>
          <w:i/>
          <w:sz w:val="22"/>
          <w:szCs w:val="22"/>
        </w:rPr>
      </w:pPr>
      <w:r w:rsidRPr="00A51D1B">
        <w:rPr>
          <w:rFonts w:ascii="Times New Roman" w:hAnsi="Times New Roman" w:cs="Times New Roman"/>
          <w:b/>
          <w:i/>
          <w:sz w:val="22"/>
          <w:szCs w:val="22"/>
        </w:rPr>
        <w:t>Д</w:t>
      </w:r>
      <w:r w:rsidR="00296931" w:rsidRPr="00A51D1B">
        <w:rPr>
          <w:rFonts w:ascii="Times New Roman" w:hAnsi="Times New Roman" w:cs="Times New Roman"/>
          <w:b/>
          <w:i/>
          <w:sz w:val="22"/>
          <w:szCs w:val="22"/>
        </w:rPr>
        <w:t xml:space="preserve">окументом, содержащим фактические итоги размещения </w:t>
      </w:r>
      <w:r w:rsidRPr="00A51D1B">
        <w:rPr>
          <w:rFonts w:ascii="Times New Roman" w:hAnsi="Times New Roman" w:cs="Times New Roman"/>
          <w:b/>
          <w:i/>
          <w:sz w:val="22"/>
          <w:szCs w:val="22"/>
        </w:rPr>
        <w:t>Б</w:t>
      </w:r>
      <w:r w:rsidR="00296931" w:rsidRPr="00A51D1B">
        <w:rPr>
          <w:rFonts w:ascii="Times New Roman" w:hAnsi="Times New Roman" w:cs="Times New Roman"/>
          <w:b/>
          <w:i/>
          <w:sz w:val="22"/>
          <w:szCs w:val="22"/>
        </w:rPr>
        <w:t xml:space="preserve">иржевых облигаций, является уведомление биржи об итогах размещения </w:t>
      </w:r>
      <w:r w:rsidRPr="00A51D1B">
        <w:rPr>
          <w:rFonts w:ascii="Times New Roman" w:hAnsi="Times New Roman" w:cs="Times New Roman"/>
          <w:b/>
          <w:i/>
          <w:sz w:val="22"/>
          <w:szCs w:val="22"/>
        </w:rPr>
        <w:t>Б</w:t>
      </w:r>
      <w:r w:rsidR="00296931" w:rsidRPr="00A51D1B">
        <w:rPr>
          <w:rFonts w:ascii="Times New Roman" w:hAnsi="Times New Roman" w:cs="Times New Roman"/>
          <w:b/>
          <w:i/>
          <w:sz w:val="22"/>
          <w:szCs w:val="22"/>
        </w:rPr>
        <w:t xml:space="preserve">иржевых облигаций, которое представляется в </w:t>
      </w:r>
      <w:r w:rsidRPr="00A51D1B">
        <w:rPr>
          <w:rFonts w:ascii="Times New Roman" w:hAnsi="Times New Roman" w:cs="Times New Roman"/>
          <w:b/>
          <w:i/>
          <w:sz w:val="22"/>
          <w:szCs w:val="22"/>
        </w:rPr>
        <w:t>Банк России</w:t>
      </w:r>
      <w:r w:rsidR="00296931" w:rsidRPr="00A51D1B">
        <w:rPr>
          <w:rFonts w:ascii="Times New Roman" w:hAnsi="Times New Roman" w:cs="Times New Roman"/>
          <w:b/>
          <w:i/>
          <w:sz w:val="22"/>
          <w:szCs w:val="22"/>
        </w:rPr>
        <w:t xml:space="preserve"> биржей, допустившей </w:t>
      </w:r>
      <w:r w:rsidRPr="00A51D1B">
        <w:rPr>
          <w:rFonts w:ascii="Times New Roman" w:hAnsi="Times New Roman" w:cs="Times New Roman"/>
          <w:b/>
          <w:i/>
          <w:sz w:val="22"/>
          <w:szCs w:val="22"/>
        </w:rPr>
        <w:t>Б</w:t>
      </w:r>
      <w:r w:rsidR="00296931" w:rsidRPr="00A51D1B">
        <w:rPr>
          <w:rFonts w:ascii="Times New Roman" w:hAnsi="Times New Roman" w:cs="Times New Roman"/>
          <w:b/>
          <w:i/>
          <w:sz w:val="22"/>
          <w:szCs w:val="22"/>
        </w:rPr>
        <w:t>иржевые облигации к организованным торгам и присвоившей их выпуску идентификационный номер.</w:t>
      </w:r>
    </w:p>
    <w:p w14:paraId="684DEFE4" w14:textId="77777777" w:rsidR="00A51B5C" w:rsidRPr="00A51D1B" w:rsidRDefault="00A51B5C" w:rsidP="00A51B5C">
      <w:pPr>
        <w:pStyle w:val="ConsPlusNormal"/>
        <w:ind w:firstLine="540"/>
        <w:jc w:val="both"/>
        <w:rPr>
          <w:rFonts w:ascii="Times New Roman" w:hAnsi="Times New Roman" w:cs="Times New Roman"/>
          <w:sz w:val="22"/>
          <w:szCs w:val="22"/>
        </w:rPr>
      </w:pPr>
    </w:p>
    <w:p w14:paraId="10F8DD5D"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9. </w:t>
      </w:r>
      <w:r w:rsidR="007139A0" w:rsidRPr="00A51D1B">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365102F7" w14:textId="77777777" w:rsidR="00A51B5C" w:rsidRPr="00A51D1B" w:rsidRDefault="00A51B5C" w:rsidP="00A51B5C">
      <w:pPr>
        <w:pStyle w:val="ConsPlusNormal"/>
        <w:ind w:firstLine="540"/>
        <w:jc w:val="both"/>
        <w:rPr>
          <w:rFonts w:ascii="Times New Roman" w:hAnsi="Times New Roman" w:cs="Times New Roman"/>
          <w:sz w:val="22"/>
          <w:szCs w:val="22"/>
        </w:rPr>
      </w:pPr>
    </w:p>
    <w:p w14:paraId="5CEB90D3"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9.1. Форма погашения облигаций</w:t>
      </w:r>
    </w:p>
    <w:p w14:paraId="541FD959" w14:textId="1BBE8BFD" w:rsidR="00EC18AA" w:rsidRPr="00A51D1B" w:rsidRDefault="00EC18AA" w:rsidP="00EC18AA">
      <w:pPr>
        <w:autoSpaceDE w:val="0"/>
        <w:autoSpaceDN w:val="0"/>
        <w:ind w:firstLine="540"/>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Погашение Биржевых облигаций производитс</w:t>
      </w:r>
      <w:r w:rsidR="002D25A1" w:rsidRPr="00A51D1B">
        <w:rPr>
          <w:rFonts w:ascii="Times New Roman" w:eastAsia="Times New Roman" w:hAnsi="Times New Roman" w:cs="Times New Roman"/>
          <w:b/>
          <w:bCs/>
          <w:i/>
          <w:iCs/>
          <w:u w:val="single"/>
          <w:lang w:eastAsia="ru-RU"/>
        </w:rPr>
        <w:t xml:space="preserve">я денежными средствами в валюте, установленной </w:t>
      </w:r>
      <w:r w:rsidR="003F4274" w:rsidRPr="00A51D1B">
        <w:rPr>
          <w:rFonts w:ascii="Times New Roman" w:eastAsia="Times New Roman" w:hAnsi="Times New Roman" w:cs="Times New Roman"/>
          <w:b/>
          <w:bCs/>
          <w:i/>
          <w:iCs/>
          <w:u w:val="single"/>
          <w:lang w:eastAsia="ru-RU"/>
        </w:rPr>
        <w:t xml:space="preserve">Условиями выпуска, </w:t>
      </w:r>
      <w:r w:rsidRPr="00A51D1B">
        <w:rPr>
          <w:rFonts w:ascii="Times New Roman" w:eastAsia="Times New Roman" w:hAnsi="Times New Roman" w:cs="Times New Roman"/>
          <w:b/>
          <w:bCs/>
          <w:i/>
          <w:iCs/>
          <w:u w:val="single"/>
          <w:lang w:eastAsia="ru-RU"/>
        </w:rPr>
        <w:t>в безналичном порядке</w:t>
      </w:r>
      <w:r w:rsidRPr="00A51D1B">
        <w:rPr>
          <w:rFonts w:ascii="Times New Roman" w:eastAsia="Times New Roman" w:hAnsi="Times New Roman" w:cs="Times New Roman"/>
          <w:b/>
          <w:i/>
          <w:iCs/>
          <w:u w:val="single"/>
          <w:lang w:eastAsia="ru-RU"/>
        </w:rPr>
        <w:t xml:space="preserve">. </w:t>
      </w:r>
    </w:p>
    <w:p w14:paraId="64E21E58" w14:textId="77777777" w:rsidR="00EC18AA" w:rsidRPr="00A51D1B" w:rsidRDefault="00EC18AA" w:rsidP="00EC18AA">
      <w:pPr>
        <w:autoSpaceDE w:val="0"/>
        <w:autoSpaceDN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Возможность выбора иных форм погашения Биржевых облигаций не предусмотрена.</w:t>
      </w:r>
    </w:p>
    <w:p w14:paraId="7486DF4D" w14:textId="2D4907A3" w:rsidR="00EC18AA" w:rsidRPr="00A51D1B" w:rsidRDefault="00EC18AA" w:rsidP="00296931">
      <w:pPr>
        <w:pStyle w:val="ConsPlusNormal"/>
        <w:ind w:firstLine="540"/>
        <w:jc w:val="both"/>
        <w:rPr>
          <w:rFonts w:ascii="Times New Roman" w:hAnsi="Times New Roman" w:cs="Times New Roman"/>
          <w:sz w:val="22"/>
          <w:szCs w:val="22"/>
        </w:rPr>
      </w:pPr>
    </w:p>
    <w:p w14:paraId="75317D96" w14:textId="77777777" w:rsidR="00296931" w:rsidRPr="00A51D1B" w:rsidRDefault="00296931"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В случае, если облигации погашаются имуществом, указываются сведения о таком имуществе.</w:t>
      </w:r>
    </w:p>
    <w:p w14:paraId="06ABE3FF" w14:textId="77777777" w:rsidR="00EC18AA" w:rsidRPr="00A51D1B" w:rsidRDefault="00EC18AA"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b/>
          <w:bCs/>
          <w:i/>
          <w:iCs/>
          <w:sz w:val="22"/>
          <w:szCs w:val="22"/>
        </w:rPr>
        <w:t>Биржевы</w:t>
      </w:r>
      <w:r w:rsidR="00257858" w:rsidRPr="00A51D1B">
        <w:rPr>
          <w:rFonts w:ascii="Times New Roman" w:hAnsi="Times New Roman" w:cs="Times New Roman"/>
          <w:b/>
          <w:bCs/>
          <w:i/>
          <w:iCs/>
          <w:sz w:val="22"/>
          <w:szCs w:val="22"/>
        </w:rPr>
        <w:t>е</w:t>
      </w:r>
      <w:r w:rsidRPr="00A51D1B">
        <w:rPr>
          <w:rFonts w:ascii="Times New Roman" w:hAnsi="Times New Roman" w:cs="Times New Roman"/>
          <w:b/>
          <w:bCs/>
          <w:i/>
          <w:iCs/>
          <w:sz w:val="22"/>
          <w:szCs w:val="22"/>
        </w:rPr>
        <w:t xml:space="preserve"> облигаци</w:t>
      </w:r>
      <w:r w:rsidR="00257858" w:rsidRPr="00A51D1B">
        <w:rPr>
          <w:rFonts w:ascii="Times New Roman" w:hAnsi="Times New Roman" w:cs="Times New Roman"/>
          <w:b/>
          <w:bCs/>
          <w:i/>
          <w:iCs/>
          <w:sz w:val="22"/>
          <w:szCs w:val="22"/>
        </w:rPr>
        <w:t xml:space="preserve">и имуществом не погашаются. </w:t>
      </w:r>
    </w:p>
    <w:p w14:paraId="0B5674E6" w14:textId="77777777" w:rsidR="00EC18AA" w:rsidRPr="00A51D1B" w:rsidRDefault="00EC18AA" w:rsidP="00296931">
      <w:pPr>
        <w:pStyle w:val="ConsPlusNormal"/>
        <w:ind w:firstLine="540"/>
        <w:jc w:val="both"/>
        <w:rPr>
          <w:rFonts w:ascii="Times New Roman" w:hAnsi="Times New Roman" w:cs="Times New Roman"/>
          <w:sz w:val="22"/>
          <w:szCs w:val="22"/>
        </w:rPr>
      </w:pPr>
    </w:p>
    <w:p w14:paraId="0ECF4511"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9.2. Порядок и условия погашения облигаций</w:t>
      </w:r>
    </w:p>
    <w:p w14:paraId="409968C7" w14:textId="77777777" w:rsidR="004A221F" w:rsidRPr="00A51D1B" w:rsidRDefault="003E2424" w:rsidP="004A221F">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Максимальный срок (порядок определения максимального срока) погашения облигаций, которые могут быть размещены в рамках программы облигаций</w:t>
      </w:r>
      <w:r w:rsidR="004A221F" w:rsidRPr="00A51D1B">
        <w:rPr>
          <w:rFonts w:ascii="Times New Roman" w:eastAsia="Times New Roman" w:hAnsi="Times New Roman" w:cs="Times New Roman"/>
          <w:lang w:eastAsia="ru-RU"/>
        </w:rPr>
        <w:t>.</w:t>
      </w:r>
    </w:p>
    <w:p w14:paraId="58557EB2" w14:textId="77777777" w:rsidR="00872BF9" w:rsidRPr="00A51D1B" w:rsidRDefault="00872BF9" w:rsidP="00872BF9">
      <w:pPr>
        <w:widowControl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Максимальный срок погашения Биржевых облигаций составляет </w:t>
      </w:r>
      <w:r w:rsidR="009A5661" w:rsidRPr="00A51D1B">
        <w:rPr>
          <w:rFonts w:ascii="Times New Roman" w:eastAsia="Times New Roman" w:hAnsi="Times New Roman" w:cs="Times New Roman"/>
          <w:b/>
          <w:i/>
          <w:lang w:eastAsia="ru-RU"/>
        </w:rPr>
        <w:t>3 640</w:t>
      </w:r>
      <w:r w:rsidRPr="00A51D1B">
        <w:rPr>
          <w:rFonts w:ascii="Times New Roman" w:eastAsia="Times New Roman" w:hAnsi="Times New Roman" w:cs="Times New Roman"/>
          <w:b/>
          <w:i/>
          <w:lang w:eastAsia="ru-RU"/>
        </w:rPr>
        <w:t xml:space="preserve"> (</w:t>
      </w:r>
      <w:r w:rsidR="009A5661" w:rsidRPr="00A51D1B">
        <w:rPr>
          <w:rFonts w:ascii="Times New Roman" w:eastAsia="Times New Roman" w:hAnsi="Times New Roman" w:cs="Times New Roman"/>
          <w:b/>
          <w:i/>
          <w:lang w:eastAsia="ru-RU"/>
        </w:rPr>
        <w:t>Три тысячи шестьсот сорок</w:t>
      </w:r>
      <w:r w:rsidRPr="00A51D1B">
        <w:rPr>
          <w:rFonts w:ascii="Times New Roman" w:eastAsia="Times New Roman" w:hAnsi="Times New Roman" w:cs="Times New Roman"/>
          <w:b/>
          <w:i/>
          <w:lang w:eastAsia="ru-RU"/>
        </w:rPr>
        <w:t xml:space="preserve">) дней с даты начала размещения </w:t>
      </w:r>
      <w:r w:rsidR="00021604" w:rsidRPr="00A51D1B">
        <w:rPr>
          <w:rFonts w:ascii="Times New Roman" w:eastAsia="Times New Roman" w:hAnsi="Times New Roman" w:cs="Times New Roman"/>
          <w:b/>
          <w:i/>
          <w:lang w:eastAsia="ru-RU"/>
        </w:rPr>
        <w:t xml:space="preserve">выпуска </w:t>
      </w:r>
      <w:r w:rsidRPr="00A51D1B">
        <w:rPr>
          <w:rFonts w:ascii="Times New Roman" w:eastAsia="Times New Roman" w:hAnsi="Times New Roman" w:cs="Times New Roman"/>
          <w:b/>
          <w:i/>
          <w:lang w:eastAsia="ru-RU"/>
        </w:rPr>
        <w:t>Биржевых облигаций.</w:t>
      </w:r>
    </w:p>
    <w:p w14:paraId="62EA5BC9" w14:textId="300187A4" w:rsidR="00872BF9" w:rsidRPr="00A51D1B" w:rsidRDefault="00CF19A5" w:rsidP="00872BF9">
      <w:pPr>
        <w:widowControl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u w:val="single"/>
          <w:lang w:eastAsia="ru-RU"/>
        </w:rPr>
        <w:t xml:space="preserve">Дата </w:t>
      </w:r>
      <w:r w:rsidR="008B0945" w:rsidRPr="00A51D1B">
        <w:rPr>
          <w:rFonts w:ascii="Times New Roman" w:eastAsia="Times New Roman" w:hAnsi="Times New Roman" w:cs="Times New Roman"/>
          <w:b/>
          <w:i/>
          <w:u w:val="single"/>
          <w:lang w:eastAsia="ru-RU"/>
        </w:rPr>
        <w:t xml:space="preserve">или порядок определения даты </w:t>
      </w:r>
      <w:r w:rsidRPr="00A51D1B">
        <w:rPr>
          <w:rFonts w:ascii="Times New Roman" w:eastAsia="Times New Roman" w:hAnsi="Times New Roman" w:cs="Times New Roman"/>
          <w:b/>
          <w:i/>
          <w:u w:val="single"/>
          <w:lang w:eastAsia="ru-RU"/>
        </w:rPr>
        <w:t xml:space="preserve">(срок) погашения отдельного выпуска </w:t>
      </w:r>
      <w:r w:rsidR="00872BF9" w:rsidRPr="00A51D1B">
        <w:rPr>
          <w:rFonts w:ascii="Times New Roman" w:eastAsia="Times New Roman" w:hAnsi="Times New Roman" w:cs="Times New Roman"/>
          <w:b/>
          <w:i/>
          <w:u w:val="single"/>
          <w:lang w:eastAsia="ru-RU"/>
        </w:rPr>
        <w:t>Биржевы</w:t>
      </w:r>
      <w:r w:rsidRPr="00A51D1B">
        <w:rPr>
          <w:rFonts w:ascii="Times New Roman" w:eastAsia="Times New Roman" w:hAnsi="Times New Roman" w:cs="Times New Roman"/>
          <w:b/>
          <w:i/>
          <w:u w:val="single"/>
          <w:lang w:eastAsia="ru-RU"/>
        </w:rPr>
        <w:t>х</w:t>
      </w:r>
      <w:r w:rsidR="00872BF9" w:rsidRPr="00A51D1B">
        <w:rPr>
          <w:rFonts w:ascii="Times New Roman" w:eastAsia="Times New Roman" w:hAnsi="Times New Roman" w:cs="Times New Roman"/>
          <w:b/>
          <w:i/>
          <w:u w:val="single"/>
          <w:lang w:eastAsia="ru-RU"/>
        </w:rPr>
        <w:t xml:space="preserve"> облигаци</w:t>
      </w:r>
      <w:r w:rsidRPr="00A51D1B">
        <w:rPr>
          <w:rFonts w:ascii="Times New Roman" w:eastAsia="Times New Roman" w:hAnsi="Times New Roman" w:cs="Times New Roman"/>
          <w:b/>
          <w:i/>
          <w:u w:val="single"/>
          <w:lang w:eastAsia="ru-RU"/>
        </w:rPr>
        <w:t>й</w:t>
      </w:r>
      <w:r w:rsidR="00872BF9" w:rsidRPr="00A51D1B">
        <w:rPr>
          <w:rFonts w:ascii="Times New Roman" w:eastAsia="Times New Roman" w:hAnsi="Times New Roman" w:cs="Times New Roman"/>
          <w:b/>
          <w:i/>
          <w:u w:val="single"/>
          <w:lang w:eastAsia="ru-RU"/>
        </w:rPr>
        <w:t xml:space="preserve"> будет определена </w:t>
      </w:r>
      <w:r w:rsidR="007D669B" w:rsidRPr="00A51D1B">
        <w:rPr>
          <w:rFonts w:ascii="Times New Roman" w:eastAsia="Times New Roman" w:hAnsi="Times New Roman" w:cs="Times New Roman"/>
          <w:b/>
          <w:i/>
          <w:u w:val="single"/>
          <w:lang w:eastAsia="ru-RU"/>
        </w:rPr>
        <w:t xml:space="preserve">(определен) </w:t>
      </w:r>
      <w:r w:rsidR="00D50BF7" w:rsidRPr="00A51D1B">
        <w:rPr>
          <w:rFonts w:ascii="Times New Roman" w:eastAsia="Times New Roman" w:hAnsi="Times New Roman" w:cs="Times New Roman"/>
          <w:b/>
          <w:i/>
          <w:u w:val="single"/>
          <w:lang w:eastAsia="ru-RU"/>
        </w:rPr>
        <w:t>в п. 9.2 соответствующ</w:t>
      </w:r>
      <w:r w:rsidR="00F63A60" w:rsidRPr="00A51D1B">
        <w:rPr>
          <w:rFonts w:ascii="Times New Roman" w:eastAsia="Times New Roman" w:hAnsi="Times New Roman" w:cs="Times New Roman"/>
          <w:b/>
          <w:i/>
          <w:u w:val="single"/>
          <w:lang w:eastAsia="ru-RU"/>
        </w:rPr>
        <w:t>их</w:t>
      </w:r>
      <w:r w:rsidR="00D50BF7" w:rsidRPr="00A51D1B">
        <w:rPr>
          <w:rFonts w:ascii="Times New Roman" w:eastAsia="Times New Roman" w:hAnsi="Times New Roman" w:cs="Times New Roman"/>
          <w:b/>
          <w:i/>
          <w:u w:val="single"/>
          <w:lang w:eastAsia="ru-RU"/>
        </w:rPr>
        <w:t xml:space="preserve"> </w:t>
      </w:r>
      <w:r w:rsidR="00F63A60" w:rsidRPr="00A51D1B">
        <w:rPr>
          <w:rFonts w:ascii="Times New Roman" w:eastAsia="Times New Roman" w:hAnsi="Times New Roman" w:cs="Times New Roman"/>
          <w:b/>
          <w:i/>
          <w:u w:val="single"/>
          <w:lang w:eastAsia="ru-RU"/>
        </w:rPr>
        <w:t>Условий выпуска</w:t>
      </w:r>
      <w:r w:rsidR="00872BF9" w:rsidRPr="00A51D1B">
        <w:rPr>
          <w:rFonts w:ascii="Times New Roman" w:eastAsia="Times New Roman" w:hAnsi="Times New Roman" w:cs="Times New Roman"/>
          <w:b/>
          <w:i/>
          <w:u w:val="single"/>
          <w:lang w:eastAsia="ru-RU"/>
        </w:rPr>
        <w:t>.</w:t>
      </w:r>
      <w:r w:rsidR="00872BF9" w:rsidRPr="00A51D1B">
        <w:rPr>
          <w:rFonts w:ascii="Times New Roman" w:eastAsia="Times New Roman" w:hAnsi="Times New Roman" w:cs="Times New Roman"/>
          <w:b/>
          <w:i/>
          <w:lang w:eastAsia="ru-RU"/>
        </w:rPr>
        <w:t xml:space="preserve"> Даты начала и окончания погашения Биржевых облигаций выпуска совпадают.</w:t>
      </w:r>
    </w:p>
    <w:p w14:paraId="53D02827" w14:textId="77777777" w:rsidR="00053879" w:rsidRPr="00A51D1B" w:rsidRDefault="00053879" w:rsidP="00D50BF7">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Если дата погашения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3A13CDA" w14:textId="77777777" w:rsidR="00D50BF7" w:rsidRPr="00A51D1B" w:rsidRDefault="00D50BF7" w:rsidP="00D50BF7">
      <w:pPr>
        <w:autoSpaceDE w:val="0"/>
        <w:autoSpaceDN w:val="0"/>
        <w:ind w:firstLine="540"/>
        <w:rPr>
          <w:rFonts w:ascii="Times New Roman" w:eastAsia="Times New Roman" w:hAnsi="Times New Roman" w:cs="Times New Roman"/>
          <w:lang w:eastAsia="ru-RU"/>
        </w:rPr>
      </w:pPr>
    </w:p>
    <w:p w14:paraId="0BA86B7D" w14:textId="77777777" w:rsidR="004A221F" w:rsidRPr="00A51D1B" w:rsidRDefault="003E2424" w:rsidP="00D50BF7">
      <w:pPr>
        <w:autoSpaceDE w:val="0"/>
        <w:autoSpaceDN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и (или) условия погашения облигаций, которые могут быть размещены в рамках программы облигаций</w:t>
      </w:r>
      <w:r w:rsidR="004A221F" w:rsidRPr="00A51D1B">
        <w:rPr>
          <w:rFonts w:ascii="Times New Roman" w:eastAsia="Times New Roman" w:hAnsi="Times New Roman" w:cs="Times New Roman"/>
          <w:lang w:eastAsia="ru-RU"/>
        </w:rPr>
        <w:t xml:space="preserve">:  </w:t>
      </w:r>
    </w:p>
    <w:p w14:paraId="57304A4A" w14:textId="45BD6BD4" w:rsidR="004A43DA" w:rsidRPr="00A51D1B" w:rsidRDefault="004A221F" w:rsidP="004A221F">
      <w:pPr>
        <w:autoSpaceDE w:val="0"/>
        <w:autoSpaceDN w:val="0"/>
        <w:ind w:firstLine="540"/>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 xml:space="preserve">Погашение </w:t>
      </w:r>
      <w:r w:rsidR="0069617F" w:rsidRPr="00A51D1B">
        <w:rPr>
          <w:rFonts w:ascii="Times New Roman" w:eastAsia="Times New Roman" w:hAnsi="Times New Roman" w:cs="Times New Roman"/>
          <w:b/>
          <w:i/>
          <w:u w:val="single"/>
          <w:lang w:eastAsia="ru-RU"/>
        </w:rPr>
        <w:t xml:space="preserve">непогашенной части </w:t>
      </w:r>
      <w:r w:rsidRPr="00A51D1B">
        <w:rPr>
          <w:rFonts w:ascii="Times New Roman" w:eastAsia="Times New Roman" w:hAnsi="Times New Roman" w:cs="Times New Roman"/>
          <w:b/>
          <w:i/>
          <w:u w:val="single"/>
          <w:lang w:eastAsia="ru-RU"/>
        </w:rPr>
        <w:t xml:space="preserve">номинальной стоимости Биржевых облигаций производится </w:t>
      </w:r>
      <w:r w:rsidR="004A43DA" w:rsidRPr="00A51D1B">
        <w:rPr>
          <w:rFonts w:ascii="Times New Roman" w:eastAsia="Times New Roman" w:hAnsi="Times New Roman" w:cs="Times New Roman"/>
          <w:b/>
          <w:i/>
          <w:u w:val="single"/>
          <w:lang w:eastAsia="ru-RU"/>
        </w:rPr>
        <w:t xml:space="preserve">денежными средствами в валюте, установленной </w:t>
      </w:r>
      <w:r w:rsidR="003F4274" w:rsidRPr="00A51D1B">
        <w:rPr>
          <w:rFonts w:ascii="Times New Roman" w:eastAsia="Times New Roman" w:hAnsi="Times New Roman" w:cs="Times New Roman"/>
          <w:b/>
          <w:i/>
          <w:u w:val="single"/>
          <w:lang w:eastAsia="ru-RU"/>
        </w:rPr>
        <w:t>Условиями выпуска</w:t>
      </w:r>
      <w:r w:rsidR="004A43DA" w:rsidRPr="00A51D1B">
        <w:rPr>
          <w:rFonts w:ascii="Times New Roman" w:eastAsia="Times New Roman" w:hAnsi="Times New Roman" w:cs="Times New Roman"/>
          <w:b/>
          <w:i/>
          <w:u w:val="single"/>
          <w:lang w:eastAsia="ru-RU"/>
        </w:rPr>
        <w:t xml:space="preserve">, в безналичном порядке. </w:t>
      </w:r>
    </w:p>
    <w:p w14:paraId="729ED557" w14:textId="77777777" w:rsidR="004A221F" w:rsidRPr="00A51D1B" w:rsidRDefault="004A221F" w:rsidP="004A221F">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При погашении </w:t>
      </w:r>
      <w:r w:rsidR="00201031" w:rsidRPr="00A51D1B">
        <w:rPr>
          <w:rFonts w:ascii="Times New Roman" w:eastAsia="Times New Roman" w:hAnsi="Times New Roman" w:cs="Times New Roman"/>
          <w:b/>
          <w:i/>
          <w:lang w:eastAsia="ru-RU"/>
        </w:rPr>
        <w:t xml:space="preserve">Непогашенной </w:t>
      </w:r>
      <w:r w:rsidR="0069617F" w:rsidRPr="00A51D1B">
        <w:rPr>
          <w:rFonts w:ascii="Times New Roman" w:eastAsia="Times New Roman" w:hAnsi="Times New Roman" w:cs="Times New Roman"/>
          <w:b/>
          <w:i/>
          <w:lang w:eastAsia="ru-RU"/>
        </w:rPr>
        <w:t xml:space="preserve">части </w:t>
      </w:r>
      <w:r w:rsidRPr="00A51D1B">
        <w:rPr>
          <w:rFonts w:ascii="Times New Roman" w:eastAsia="Times New Roman" w:hAnsi="Times New Roman" w:cs="Times New Roman"/>
          <w:b/>
          <w:i/>
          <w:lang w:eastAsia="ru-RU"/>
        </w:rPr>
        <w:t>номинальной стоимости Биржевых облигаций выплачивается также купонный доход за последний купонный период.</w:t>
      </w:r>
    </w:p>
    <w:p w14:paraId="526B705A" w14:textId="0A1E9A42" w:rsidR="004A43DA" w:rsidRPr="00A51D1B" w:rsidRDefault="004A43DA" w:rsidP="004A43DA">
      <w:pPr>
        <w:autoSpaceDE w:val="0"/>
        <w:autoSpaceDN w:val="0"/>
        <w:ind w:firstLine="540"/>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lang w:eastAsia="ru-RU"/>
        </w:rPr>
        <w:t xml:space="preserve">Если </w:t>
      </w:r>
      <w:r w:rsidR="003F4274" w:rsidRPr="00A51D1B">
        <w:rPr>
          <w:rFonts w:ascii="Times New Roman" w:eastAsia="Times New Roman" w:hAnsi="Times New Roman" w:cs="Times New Roman"/>
          <w:b/>
          <w:i/>
          <w:lang w:eastAsia="ru-RU"/>
        </w:rPr>
        <w:t>Условиями выпуска</w:t>
      </w:r>
      <w:r w:rsidRPr="00A51D1B">
        <w:rPr>
          <w:rFonts w:ascii="Times New Roman" w:eastAsia="Times New Roman" w:hAnsi="Times New Roman" w:cs="Times New Roman"/>
          <w:b/>
          <w:i/>
          <w:lang w:eastAsia="ru-RU"/>
        </w:rPr>
        <w:t xml:space="preserve"> будет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w:t>
      </w:r>
      <w:r w:rsidRPr="00A51D1B">
        <w:rPr>
          <w:rFonts w:ascii="Times New Roman" w:eastAsia="Times New Roman" w:hAnsi="Times New Roman" w:cs="Times New Roman"/>
          <w:b/>
          <w:i/>
          <w:lang w:eastAsia="ru-RU"/>
        </w:rPr>
        <w:lastRenderedPageBreak/>
        <w:t xml:space="preserve">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D77096" w:rsidRPr="00A51D1B">
        <w:rPr>
          <w:rFonts w:ascii="Times New Roman" w:eastAsia="Times New Roman" w:hAnsi="Times New Roman" w:cs="Times New Roman"/>
          <w:b/>
          <w:i/>
          <w:lang w:eastAsia="ru-RU"/>
        </w:rPr>
        <w:t>в</w:t>
      </w:r>
      <w:r w:rsidRPr="00A51D1B">
        <w:rPr>
          <w:rFonts w:ascii="Times New Roman" w:eastAsia="Times New Roman" w:hAnsi="Times New Roman" w:cs="Times New Roman"/>
          <w:b/>
          <w:i/>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i/>
          <w:u w:val="single"/>
          <w:lang w:eastAsia="ru-RU"/>
        </w:rPr>
        <w:t xml:space="preserve">в российских рублях по курсу, который будет установлен в соответствии с </w:t>
      </w:r>
      <w:r w:rsidR="003F4274" w:rsidRPr="00A51D1B">
        <w:rPr>
          <w:rFonts w:ascii="Times New Roman" w:eastAsia="Times New Roman" w:hAnsi="Times New Roman" w:cs="Times New Roman"/>
          <w:b/>
          <w:i/>
          <w:u w:val="single"/>
          <w:lang w:eastAsia="ru-RU"/>
        </w:rPr>
        <w:t>Условиями выпуска</w:t>
      </w:r>
      <w:r w:rsidRPr="00A51D1B">
        <w:rPr>
          <w:rFonts w:ascii="Times New Roman" w:eastAsia="Times New Roman" w:hAnsi="Times New Roman" w:cs="Times New Roman"/>
          <w:b/>
          <w:i/>
          <w:u w:val="single"/>
          <w:lang w:eastAsia="ru-RU"/>
        </w:rPr>
        <w:t>.</w:t>
      </w:r>
    </w:p>
    <w:p w14:paraId="7EC20F5F"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Информация о том, что выплата</w:t>
      </w:r>
      <w:r w:rsidR="00C25A94"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w:t>
      </w:r>
      <w:r w:rsidR="00C25A94" w:rsidRPr="00A51D1B">
        <w:rPr>
          <w:rFonts w:ascii="Times New Roman" w:eastAsia="Times New Roman" w:hAnsi="Times New Roman" w:cs="Times New Roman"/>
          <w:b/>
          <w:i/>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i/>
          <w:lang w:eastAsia="ru-RU"/>
        </w:rPr>
        <w:t>будет осуществлена Эмитентом в российских рублях, раскрывается Эмитентом в порядке</w:t>
      </w:r>
      <w:r w:rsidR="00C25A94"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установленном в п. 11 Программы </w:t>
      </w:r>
      <w:r w:rsidR="00B26E7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75D4B82E"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Эмитент обязан уведомить НРД о том, что </w:t>
      </w:r>
      <w:r w:rsidR="00C25A94" w:rsidRPr="00A51D1B">
        <w:rPr>
          <w:rFonts w:ascii="Times New Roman" w:eastAsia="Times New Roman" w:hAnsi="Times New Roman" w:cs="Times New Roman"/>
          <w:b/>
          <w:i/>
          <w:lang w:eastAsia="ru-RU"/>
        </w:rPr>
        <w:t xml:space="preserve">такая </w:t>
      </w:r>
      <w:r w:rsidRPr="00A51D1B">
        <w:rPr>
          <w:rFonts w:ascii="Times New Roman" w:eastAsia="Times New Roman" w:hAnsi="Times New Roman" w:cs="Times New Roman"/>
          <w:b/>
          <w:i/>
          <w:lang w:eastAsia="ru-RU"/>
        </w:rPr>
        <w:t>выплата будет осуществлена Эмитентом в российских рублях не позднее, чем за 3 (Три) рабочих дня до даты выплаты.</w:t>
      </w:r>
    </w:p>
    <w:p w14:paraId="7CAAA289"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92A5C47"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В случае </w:t>
      </w:r>
      <w:r w:rsidR="00BF1355" w:rsidRPr="00A51D1B">
        <w:rPr>
          <w:rFonts w:ascii="Times New Roman" w:eastAsia="Times New Roman" w:hAnsi="Times New Roman" w:cs="Times New Roman"/>
          <w:b/>
          <w:i/>
          <w:lang w:eastAsia="ru-RU"/>
        </w:rPr>
        <w:t>осуществления</w:t>
      </w:r>
      <w:r w:rsidR="00BF1355" w:rsidRPr="00A51D1B">
        <w:t xml:space="preserve"> </w:t>
      </w:r>
      <w:r w:rsidR="00BF1355" w:rsidRPr="00A51D1B">
        <w:rPr>
          <w:rFonts w:ascii="Times New Roman" w:eastAsia="Times New Roman" w:hAnsi="Times New Roman" w:cs="Times New Roman"/>
          <w:b/>
          <w:i/>
          <w:lang w:eastAsia="ru-RU"/>
        </w:rPr>
        <w:t xml:space="preserve">в российских рублях выплаты, которая должна была быть осуществлена в иностранной валюте, </w:t>
      </w:r>
      <w:r w:rsidR="008A5065" w:rsidRPr="00A51D1B">
        <w:rPr>
          <w:rFonts w:ascii="Times New Roman" w:eastAsia="Times New Roman" w:hAnsi="Times New Roman" w:cs="Times New Roman"/>
          <w:b/>
          <w:i/>
          <w:lang w:eastAsia="ru-RU"/>
        </w:rPr>
        <w:t>в</w:t>
      </w:r>
      <w:r w:rsidRPr="00A51D1B">
        <w:rPr>
          <w:rFonts w:ascii="Times New Roman" w:eastAsia="Times New Roman" w:hAnsi="Times New Roman" w:cs="Times New Roman"/>
          <w:b/>
          <w:i/>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922E909" w14:textId="77777777" w:rsidR="00771AF7" w:rsidRPr="00A51D1B" w:rsidRDefault="00771AF7" w:rsidP="00C25A94">
      <w:pPr>
        <w:autoSpaceDE w:val="0"/>
        <w:autoSpaceDN w:val="0"/>
        <w:ind w:firstLine="0"/>
        <w:rPr>
          <w:rFonts w:ascii="Times New Roman" w:eastAsia="Times New Roman" w:hAnsi="Times New Roman" w:cs="Times New Roman"/>
          <w:b/>
          <w:i/>
          <w:lang w:eastAsia="ru-RU"/>
        </w:rPr>
      </w:pPr>
    </w:p>
    <w:p w14:paraId="3B52BE8F" w14:textId="77777777" w:rsidR="004A221F" w:rsidRPr="00A51D1B" w:rsidRDefault="004A221F" w:rsidP="004A221F">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Для документарных облигаций на предъявителя с обязательным централизованным хранением:</w:t>
      </w:r>
    </w:p>
    <w:p w14:paraId="706547F1"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 </w:t>
      </w:r>
    </w:p>
    <w:p w14:paraId="7885DA24" w14:textId="77777777" w:rsidR="00771AF7" w:rsidRPr="00A51D1B" w:rsidRDefault="00771AF7"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420E7F01" w14:textId="77777777" w:rsidR="00771AF7" w:rsidRPr="00A51D1B" w:rsidRDefault="00771AF7" w:rsidP="00771AF7">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412B20CE" w14:textId="77777777" w:rsidR="00771AF7" w:rsidRPr="00A51D1B" w:rsidRDefault="00771AF7" w:rsidP="00771AF7">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E9657B4" w14:textId="77777777" w:rsidR="00771AF7" w:rsidRPr="00A51D1B" w:rsidRDefault="00771AF7" w:rsidP="00771AF7">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xml:space="preserve">Депозитарный договор между </w:t>
      </w:r>
      <w:r w:rsidR="00DE6518" w:rsidRPr="00A51D1B">
        <w:rPr>
          <w:rFonts w:ascii="Times New Roman" w:eastAsia="Times New Roman" w:hAnsi="Times New Roman" w:cs="Times New Roman"/>
          <w:b/>
          <w:i/>
          <w:lang w:eastAsia="ru-RU"/>
        </w:rPr>
        <w:t>депозитарием, осуществляющим учет прав на ценные бумаги,</w:t>
      </w:r>
      <w:r w:rsidR="00DE6518" w:rsidRPr="00A51D1B" w:rsidDel="00DE6518">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8AF5833" w14:textId="77777777" w:rsidR="00771AF7" w:rsidRPr="00A51D1B" w:rsidRDefault="00771AF7" w:rsidP="0028276E">
      <w:pPr>
        <w:autoSpaceDE w:val="0"/>
        <w:autoSpaceDN w:val="0"/>
        <w:ind w:firstLine="0"/>
        <w:rPr>
          <w:rFonts w:ascii="Times New Roman" w:eastAsia="Times New Roman" w:hAnsi="Times New Roman" w:cs="Times New Roman"/>
          <w:b/>
          <w:i/>
          <w:lang w:eastAsia="ru-RU"/>
        </w:rPr>
      </w:pPr>
    </w:p>
    <w:p w14:paraId="59D78520"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C1B0C58"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Передача денежных выплат в счет погашения Биржевых облигаций осуществляется депозитарием лицу, являвшемуся его депонентом:</w:t>
      </w:r>
    </w:p>
    <w:p w14:paraId="74B55F23"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14:paraId="6D0FB361"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0E617F36"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4D59EE8B" w14:textId="77777777" w:rsidR="00881F01" w:rsidRPr="00A51D1B" w:rsidRDefault="00881F01"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E211F9E" w14:textId="53108BA0"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Погашение Биржевых облигаций производится по номинальной стоимости</w:t>
      </w:r>
      <w:r w:rsidR="005E5A15" w:rsidRPr="00A51D1B">
        <w:t xml:space="preserve"> </w:t>
      </w:r>
      <w:r w:rsidR="005E5A15" w:rsidRPr="00A51D1B">
        <w:rPr>
          <w:rFonts w:ascii="Times New Roman" w:hAnsi="Times New Roman" w:cs="Times New Roman"/>
          <w:b/>
          <w:i/>
        </w:rPr>
        <w:t>(</w:t>
      </w:r>
      <w:r w:rsidR="00201031" w:rsidRPr="00A51D1B">
        <w:rPr>
          <w:rFonts w:ascii="Times New Roman" w:eastAsia="Times New Roman" w:hAnsi="Times New Roman" w:cs="Times New Roman"/>
          <w:b/>
          <w:i/>
          <w:lang w:eastAsia="ru-RU"/>
        </w:rPr>
        <w:t xml:space="preserve">Непогашенной </w:t>
      </w:r>
      <w:r w:rsidR="005E5A15" w:rsidRPr="00A51D1B">
        <w:rPr>
          <w:rFonts w:ascii="Times New Roman" w:eastAsia="Times New Roman" w:hAnsi="Times New Roman" w:cs="Times New Roman"/>
          <w:b/>
          <w:i/>
          <w:lang w:eastAsia="ru-RU"/>
        </w:rPr>
        <w:t xml:space="preserve">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пп. «Б» п. 9.5.2 Программы </w:t>
      </w:r>
      <w:r w:rsidR="00B26E77" w:rsidRPr="00A51D1B">
        <w:rPr>
          <w:rFonts w:ascii="Times New Roman" w:eastAsia="Times New Roman" w:hAnsi="Times New Roman" w:cs="Times New Roman"/>
          <w:b/>
          <w:i/>
          <w:lang w:eastAsia="ru-RU"/>
        </w:rPr>
        <w:t xml:space="preserve">биржевых </w:t>
      </w:r>
      <w:r w:rsidR="005E5A15" w:rsidRPr="00A51D1B">
        <w:rPr>
          <w:rFonts w:ascii="Times New Roman" w:eastAsia="Times New Roman" w:hAnsi="Times New Roman" w:cs="Times New Roman"/>
          <w:b/>
          <w:i/>
          <w:lang w:eastAsia="ru-RU"/>
        </w:rPr>
        <w:t>облигаций) (</w:t>
      </w:r>
      <w:r w:rsidR="00C77354" w:rsidRPr="00A51D1B">
        <w:rPr>
          <w:rFonts w:ascii="Times New Roman" w:eastAsia="Times New Roman" w:hAnsi="Times New Roman" w:cs="Times New Roman"/>
          <w:b/>
          <w:i/>
          <w:lang w:eastAsia="ru-RU"/>
        </w:rPr>
        <w:t xml:space="preserve">ранее </w:t>
      </w:r>
      <w:r w:rsidR="005E5A15" w:rsidRPr="00A51D1B">
        <w:rPr>
          <w:rFonts w:ascii="Times New Roman" w:eastAsia="Times New Roman" w:hAnsi="Times New Roman" w:cs="Times New Roman"/>
          <w:b/>
          <w:i/>
          <w:lang w:eastAsia="ru-RU"/>
        </w:rPr>
        <w:t xml:space="preserve">и далее – </w:t>
      </w:r>
      <w:r w:rsidR="0028276E" w:rsidRPr="00A51D1B">
        <w:rPr>
          <w:rFonts w:ascii="Times New Roman" w:eastAsia="Times New Roman" w:hAnsi="Times New Roman" w:cs="Times New Roman"/>
          <w:b/>
          <w:i/>
          <w:lang w:eastAsia="ru-RU"/>
        </w:rPr>
        <w:t>«</w:t>
      </w:r>
      <w:r w:rsidR="005E5A15" w:rsidRPr="00A51D1B">
        <w:rPr>
          <w:rFonts w:ascii="Times New Roman" w:eastAsia="Times New Roman" w:hAnsi="Times New Roman" w:cs="Times New Roman"/>
          <w:b/>
          <w:i/>
          <w:lang w:eastAsia="ru-RU"/>
        </w:rPr>
        <w:t>Непогашенная часть номинальной стоимости Биржевых облигаций</w:t>
      </w:r>
      <w:r w:rsidR="0028276E" w:rsidRPr="00A51D1B">
        <w:rPr>
          <w:rFonts w:ascii="Times New Roman" w:eastAsia="Times New Roman" w:hAnsi="Times New Roman" w:cs="Times New Roman"/>
          <w:b/>
          <w:i/>
          <w:lang w:eastAsia="ru-RU"/>
        </w:rPr>
        <w:t>»</w:t>
      </w:r>
      <w:r w:rsidR="005E5A15"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При погашении Биржевых облигаций выплачивается также купонный доход за последний купонный период.</w:t>
      </w:r>
    </w:p>
    <w:p w14:paraId="27C6B110"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w:t>
      </w:r>
      <w:r w:rsidR="00B83C47" w:rsidRPr="00A51D1B">
        <w:rPr>
          <w:rFonts w:ascii="Times New Roman" w:eastAsia="Times New Roman" w:hAnsi="Times New Roman" w:cs="Times New Roman"/>
          <w:b/>
          <w:i/>
          <w:lang w:eastAsia="ru-RU"/>
        </w:rPr>
        <w:t xml:space="preserve">по погашению номинальной стоимости Биржевых облигаций и </w:t>
      </w:r>
      <w:r w:rsidRPr="00A51D1B">
        <w:rPr>
          <w:rFonts w:ascii="Times New Roman" w:eastAsia="Times New Roman" w:hAnsi="Times New Roman" w:cs="Times New Roman"/>
          <w:b/>
          <w:i/>
          <w:lang w:eastAsia="ru-RU"/>
        </w:rPr>
        <w:t xml:space="preserve">выплате купонного дохода </w:t>
      </w:r>
      <w:r w:rsidR="00B83C47" w:rsidRPr="00A51D1B">
        <w:rPr>
          <w:rFonts w:ascii="Times New Roman" w:eastAsia="Times New Roman" w:hAnsi="Times New Roman" w:cs="Times New Roman"/>
          <w:b/>
          <w:i/>
          <w:lang w:eastAsia="ru-RU"/>
        </w:rPr>
        <w:t>по ним за все купонные периоды</w:t>
      </w:r>
      <w:r w:rsidRPr="00A51D1B">
        <w:rPr>
          <w:rFonts w:ascii="Times New Roman" w:eastAsia="Times New Roman" w:hAnsi="Times New Roman" w:cs="Times New Roman"/>
          <w:b/>
          <w:i/>
          <w:lang w:eastAsia="ru-RU"/>
        </w:rPr>
        <w:t>.</w:t>
      </w:r>
    </w:p>
    <w:p w14:paraId="0C83834A"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Снятие Сертификата с хранения производится после списания всех Биржевых облигаций со счетов в НРД. </w:t>
      </w:r>
    </w:p>
    <w:p w14:paraId="2C506482" w14:textId="77777777" w:rsidR="004A221F" w:rsidRPr="00A51D1B" w:rsidRDefault="004A221F" w:rsidP="00EE35B1">
      <w:pPr>
        <w:pStyle w:val="ConsPlusNormal"/>
        <w:ind w:firstLine="567"/>
        <w:jc w:val="both"/>
        <w:rPr>
          <w:rFonts w:ascii="Times New Roman" w:hAnsi="Times New Roman" w:cs="Times New Roman"/>
          <w:sz w:val="22"/>
          <w:szCs w:val="22"/>
        </w:rPr>
      </w:pPr>
    </w:p>
    <w:p w14:paraId="232C92AA" w14:textId="77777777" w:rsidR="00881F01" w:rsidRPr="00A51D1B" w:rsidRDefault="00881F01" w:rsidP="00881F01">
      <w:pPr>
        <w:pStyle w:val="ConsPlusNormal"/>
        <w:ind w:firstLine="540"/>
        <w:jc w:val="both"/>
        <w:outlineLvl w:val="1"/>
        <w:rPr>
          <w:rFonts w:ascii="Times New Roman" w:hAnsi="Times New Roman" w:cs="Times New Roman"/>
          <w:sz w:val="22"/>
          <w:szCs w:val="22"/>
        </w:rPr>
      </w:pPr>
    </w:p>
    <w:p w14:paraId="00034985" w14:textId="77777777" w:rsidR="00296931" w:rsidRPr="00A51D1B" w:rsidRDefault="00296931" w:rsidP="00881F01">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9.3. </w:t>
      </w:r>
      <w:r w:rsidR="00630565" w:rsidRPr="00A51D1B">
        <w:rPr>
          <w:rFonts w:ascii="Times New Roman" w:hAnsi="Times New Roman" w:cs="Times New Roman"/>
          <w:sz w:val="22"/>
          <w:szCs w:val="22"/>
        </w:rPr>
        <w:t>Порядок определения дохода, выплачиваемого по облигациям</w:t>
      </w:r>
    </w:p>
    <w:p w14:paraId="19282AEA" w14:textId="77777777" w:rsidR="00296931" w:rsidRPr="00A51D1B" w:rsidRDefault="00630565"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Размер дохода по облигациям или порядок его определения</w:t>
      </w:r>
      <w:r w:rsidR="00296931" w:rsidRPr="00A51D1B">
        <w:rPr>
          <w:rFonts w:ascii="Times New Roman" w:hAnsi="Times New Roman" w:cs="Times New Roman"/>
          <w:sz w:val="22"/>
          <w:szCs w:val="22"/>
        </w:rPr>
        <w:t>.</w:t>
      </w:r>
      <w:r w:rsidR="00A1212E" w:rsidRPr="00A51D1B">
        <w:rPr>
          <w:rFonts w:ascii="Times New Roman" w:hAnsi="Times New Roman" w:cs="Times New Roman"/>
          <w:sz w:val="22"/>
          <w:szCs w:val="22"/>
        </w:rPr>
        <w:t xml:space="preserve"> </w:t>
      </w:r>
      <w:r w:rsidR="00D67CF3" w:rsidRPr="00A51D1B">
        <w:rPr>
          <w:rFonts w:ascii="Times New Roman" w:hAnsi="Times New Roman" w:cs="Times New Roman"/>
          <w:sz w:val="22"/>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3503244F" w14:textId="77777777" w:rsidR="00D67CF3" w:rsidRPr="00A51D1B" w:rsidRDefault="00D67CF3" w:rsidP="00296931">
      <w:pPr>
        <w:pStyle w:val="ConsPlusNormal"/>
        <w:ind w:firstLine="540"/>
        <w:jc w:val="both"/>
        <w:rPr>
          <w:rFonts w:ascii="Times New Roman" w:hAnsi="Times New Roman" w:cs="Times New Roman"/>
          <w:sz w:val="22"/>
          <w:szCs w:val="22"/>
        </w:rPr>
      </w:pPr>
    </w:p>
    <w:p w14:paraId="5494AF12" w14:textId="77777777" w:rsidR="00FE2C46" w:rsidRPr="00A51D1B" w:rsidRDefault="009B0CAC"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Доход по Биржевым облигациям выплачивается за определенные периоды (купонные периоды). </w:t>
      </w:r>
    </w:p>
    <w:p w14:paraId="670D28DB" w14:textId="77777777" w:rsidR="009B0CAC" w:rsidRPr="00A51D1B" w:rsidRDefault="00195CB8"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Доходом по Биржевым облигациям является сумма купонных доходов, начисляемых за каждый купонный период в виде процентов от </w:t>
      </w:r>
      <w:r w:rsidR="008A5065" w:rsidRPr="00A51D1B">
        <w:rPr>
          <w:rFonts w:ascii="Times New Roman" w:eastAsia="Times New Roman" w:hAnsi="Times New Roman" w:cs="Times New Roman"/>
          <w:b/>
          <w:i/>
          <w:lang w:eastAsia="ru-RU"/>
        </w:rPr>
        <w:t>Н</w:t>
      </w:r>
      <w:r w:rsidRPr="00A51D1B">
        <w:rPr>
          <w:rFonts w:ascii="Times New Roman" w:eastAsia="Times New Roman" w:hAnsi="Times New Roman" w:cs="Times New Roman"/>
          <w:b/>
          <w:i/>
          <w:lang w:eastAsia="ru-RU"/>
        </w:rPr>
        <w:t>епогашенной части номинальной стоимости Биржевых облигаций и выплачиваемых в дату окончания соответствующего купонного периода.</w:t>
      </w:r>
    </w:p>
    <w:p w14:paraId="7EE53D82" w14:textId="77777777" w:rsidR="009B0CAC" w:rsidRPr="00A51D1B" w:rsidRDefault="009B0CAC"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Купонный доход начисляется на </w:t>
      </w:r>
      <w:r w:rsidR="00AC237D" w:rsidRPr="00A51D1B">
        <w:rPr>
          <w:rFonts w:ascii="Times New Roman" w:eastAsia="Times New Roman" w:hAnsi="Times New Roman" w:cs="Times New Roman"/>
          <w:b/>
          <w:i/>
          <w:lang w:eastAsia="ru-RU"/>
        </w:rPr>
        <w:t xml:space="preserve">Непогашенную </w:t>
      </w:r>
      <w:r w:rsidR="00AB4747" w:rsidRPr="00A51D1B">
        <w:rPr>
          <w:rFonts w:ascii="Times New Roman" w:eastAsia="Times New Roman" w:hAnsi="Times New Roman" w:cs="Times New Roman"/>
          <w:b/>
          <w:i/>
          <w:lang w:eastAsia="ru-RU"/>
        </w:rPr>
        <w:t>часть номинальной стоимости</w:t>
      </w:r>
      <w:r w:rsidR="00AB4747"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lang w:eastAsia="ru-RU"/>
        </w:rPr>
        <w:t xml:space="preserve">Биржевых облигаций. </w:t>
      </w:r>
    </w:p>
    <w:p w14:paraId="3B75B045" w14:textId="77777777" w:rsidR="009B0CAC" w:rsidRPr="00A51D1B" w:rsidRDefault="009B0CAC"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xml:space="preserve">Размер процента (купона) на каждый купонный период устанавливается уполномоченным органом управления Эмитента в процентах годовых от </w:t>
      </w:r>
      <w:r w:rsidR="00BF1355" w:rsidRPr="00A51D1B">
        <w:rPr>
          <w:rFonts w:ascii="Times New Roman" w:eastAsia="Times New Roman" w:hAnsi="Times New Roman" w:cs="Times New Roman"/>
          <w:b/>
          <w:i/>
          <w:lang w:eastAsia="ru-RU"/>
        </w:rPr>
        <w:t xml:space="preserve">Непогашенной части </w:t>
      </w:r>
      <w:r w:rsidRPr="00A51D1B">
        <w:rPr>
          <w:rFonts w:ascii="Times New Roman" w:eastAsia="Times New Roman" w:hAnsi="Times New Roman" w:cs="Times New Roman"/>
          <w:b/>
          <w:i/>
          <w:lang w:eastAsia="ru-RU"/>
        </w:rPr>
        <w:t xml:space="preserve">номинальной стоимости Биржевых облигаций с точностью до сотой доли процента. </w:t>
      </w:r>
    </w:p>
    <w:p w14:paraId="2CF80D47" w14:textId="77777777" w:rsidR="009B0CAC" w:rsidRPr="00A51D1B" w:rsidRDefault="009B0CAC" w:rsidP="009B0CAC">
      <w:pPr>
        <w:shd w:val="clear" w:color="auto" w:fill="FFFFFF"/>
        <w:autoSpaceDE w:val="0"/>
        <w:autoSpaceDN w:val="0"/>
        <w:ind w:right="29"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p>
    <w:p w14:paraId="432217D6" w14:textId="77777777" w:rsidR="009B0CAC" w:rsidRPr="00A51D1B" w:rsidRDefault="009B0CAC" w:rsidP="009B0CAC">
      <w:pPr>
        <w:autoSpaceDE w:val="0"/>
        <w:autoSpaceDN w:val="0"/>
        <w:ind w:firstLine="567"/>
        <w:rPr>
          <w:rFonts w:ascii="Times New Roman" w:eastAsia="Times New Roman" w:hAnsi="Times New Roman" w:cs="Times New Roman"/>
          <w:b/>
          <w:bCs/>
          <w:i/>
          <w:iCs/>
          <w:lang w:eastAsia="ru-RU"/>
        </w:rPr>
      </w:pPr>
    </w:p>
    <w:p w14:paraId="0DF94BAE"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u w:val="single"/>
          <w:lang w:eastAsia="ru-RU"/>
        </w:rPr>
        <w:t>Порядок определения размера дохода, выплачиваемого по каждому купону:</w:t>
      </w:r>
    </w:p>
    <w:p w14:paraId="2FD90B02"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Расчёт суммы выплат на одну Биржевую облигацию по каждому купону производится по следующей формуле:</w:t>
      </w:r>
    </w:p>
    <w:p w14:paraId="3488196E"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val="de-DE" w:eastAsia="ru-RU"/>
        </w:rPr>
      </w:pPr>
      <w:r w:rsidRPr="00A51D1B">
        <w:rPr>
          <w:rFonts w:ascii="Times New Roman" w:eastAsia="Times New Roman" w:hAnsi="Times New Roman" w:cs="Times New Roman"/>
          <w:b/>
          <w:i/>
          <w:iCs/>
          <w:lang w:eastAsia="ru-RU"/>
        </w:rPr>
        <w:t>КД</w:t>
      </w:r>
      <w:r w:rsidRPr="00A51D1B">
        <w:rPr>
          <w:rFonts w:ascii="Times New Roman" w:eastAsia="Times New Roman" w:hAnsi="Times New Roman" w:cs="Times New Roman"/>
          <w:b/>
          <w:i/>
          <w:iCs/>
          <w:lang w:val="de-DE" w:eastAsia="ru-RU"/>
        </w:rPr>
        <w:t>j = Cj*Nom*(T(j) - T(j-1)) /365/100%,</w:t>
      </w:r>
    </w:p>
    <w:p w14:paraId="6444524C"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spacing w:val="-6"/>
          <w:lang w:eastAsia="ru-RU"/>
        </w:rPr>
        <w:t>где,</w:t>
      </w:r>
    </w:p>
    <w:p w14:paraId="2C161670" w14:textId="12D11BC9"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j - порядковый номер купонного периода</w:t>
      </w:r>
      <w:r w:rsidR="0030335E" w:rsidRPr="00A51D1B">
        <w:rPr>
          <w:rFonts w:ascii="Times New Roman" w:eastAsia="Times New Roman" w:hAnsi="Times New Roman" w:cs="Times New Roman"/>
          <w:b/>
          <w:i/>
          <w:iCs/>
          <w:lang w:eastAsia="ru-RU"/>
        </w:rPr>
        <w:t xml:space="preserve"> (i=1,2,3…N), где N </w:t>
      </w:r>
      <w:r w:rsidR="0063092E" w:rsidRPr="00A51D1B">
        <w:rPr>
          <w:rFonts w:ascii="Times New Roman" w:eastAsia="Times New Roman" w:hAnsi="Times New Roman" w:cs="Times New Roman"/>
          <w:b/>
          <w:i/>
          <w:iCs/>
          <w:lang w:eastAsia="ru-RU"/>
        </w:rPr>
        <w:t xml:space="preserve">- </w:t>
      </w:r>
      <w:r w:rsidR="0030335E" w:rsidRPr="00A51D1B">
        <w:rPr>
          <w:rFonts w:ascii="Times New Roman" w:eastAsia="Times New Roman" w:hAnsi="Times New Roman" w:cs="Times New Roman"/>
          <w:b/>
          <w:i/>
          <w:iCs/>
          <w:lang w:eastAsia="ru-RU"/>
        </w:rPr>
        <w:t xml:space="preserve">количество купонных периодов, установленных </w:t>
      </w:r>
      <w:r w:rsidR="003F4274" w:rsidRPr="00A51D1B">
        <w:rPr>
          <w:rFonts w:ascii="Times New Roman" w:eastAsia="Times New Roman" w:hAnsi="Times New Roman" w:cs="Times New Roman"/>
          <w:b/>
          <w:i/>
          <w:iCs/>
          <w:lang w:eastAsia="ru-RU"/>
        </w:rPr>
        <w:t>Условиями выпуска</w:t>
      </w:r>
      <w:r w:rsidR="00F63A60"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i/>
          <w:iCs/>
          <w:lang w:eastAsia="ru-RU"/>
        </w:rPr>
        <w:t xml:space="preserve"> </w:t>
      </w:r>
    </w:p>
    <w:p w14:paraId="66677E95" w14:textId="002C4D0B"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КДj -</w:t>
      </w:r>
      <w:r w:rsidR="00D573DA" w:rsidRPr="00A51D1B">
        <w:rPr>
          <w:rFonts w:ascii="Times New Roman" w:eastAsia="Times New Roman" w:hAnsi="Times New Roman" w:cs="Times New Roman"/>
          <w:b/>
          <w:i/>
          <w:iCs/>
          <w:lang w:eastAsia="ru-RU"/>
        </w:rPr>
        <w:t xml:space="preserve"> </w:t>
      </w:r>
      <w:r w:rsidRPr="00A51D1B">
        <w:rPr>
          <w:rFonts w:ascii="Times New Roman" w:eastAsia="Times New Roman" w:hAnsi="Times New Roman" w:cs="Times New Roman"/>
          <w:b/>
          <w:i/>
          <w:iCs/>
          <w:lang w:eastAsia="ru-RU"/>
        </w:rPr>
        <w:t>размер купонного дохода по каждой Биржевой облигации (</w:t>
      </w:r>
      <w:r w:rsidR="0028276E" w:rsidRPr="00A51D1B">
        <w:rPr>
          <w:rFonts w:ascii="Times New Roman" w:eastAsia="Times New Roman" w:hAnsi="Times New Roman" w:cs="Times New Roman"/>
          <w:b/>
          <w:i/>
          <w:iCs/>
          <w:lang w:eastAsia="ru-RU"/>
        </w:rPr>
        <w:t>в валюте</w:t>
      </w:r>
      <w:r w:rsidR="008066C5" w:rsidRPr="00A51D1B">
        <w:rPr>
          <w:rFonts w:ascii="Times New Roman" w:eastAsia="Times New Roman" w:hAnsi="Times New Roman" w:cs="Times New Roman"/>
          <w:b/>
          <w:i/>
          <w:iCs/>
          <w:lang w:eastAsia="ru-RU"/>
        </w:rPr>
        <w:t>, в которой выражена номинальная стоимость Биржевой облигации</w:t>
      </w:r>
      <w:r w:rsidRPr="00A51D1B">
        <w:rPr>
          <w:rFonts w:ascii="Times New Roman" w:eastAsia="Times New Roman" w:hAnsi="Times New Roman" w:cs="Times New Roman"/>
          <w:b/>
          <w:i/>
          <w:iCs/>
          <w:lang w:eastAsia="ru-RU"/>
        </w:rPr>
        <w:t>);</w:t>
      </w:r>
    </w:p>
    <w:p w14:paraId="2B70074D"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Nom - </w:t>
      </w:r>
      <w:r w:rsidR="00B91E65" w:rsidRPr="00A51D1B">
        <w:rPr>
          <w:rFonts w:ascii="Times New Roman" w:eastAsia="Times New Roman" w:hAnsi="Times New Roman" w:cs="Times New Roman"/>
          <w:b/>
          <w:i/>
          <w:iCs/>
          <w:lang w:eastAsia="ru-RU"/>
        </w:rPr>
        <w:t xml:space="preserve">непогашенная часть номинальной стоимости </w:t>
      </w:r>
      <w:r w:rsidRPr="00A51D1B">
        <w:rPr>
          <w:rFonts w:ascii="Times New Roman" w:eastAsia="Times New Roman" w:hAnsi="Times New Roman" w:cs="Times New Roman"/>
          <w:b/>
          <w:i/>
          <w:iCs/>
          <w:lang w:eastAsia="ru-RU"/>
        </w:rPr>
        <w:t>одной Биржевой облигации (</w:t>
      </w:r>
      <w:r w:rsidR="00201031"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Pr="00A51D1B">
        <w:rPr>
          <w:rFonts w:ascii="Times New Roman" w:eastAsia="Times New Roman" w:hAnsi="Times New Roman" w:cs="Times New Roman"/>
          <w:b/>
          <w:i/>
          <w:iCs/>
          <w:lang w:eastAsia="ru-RU"/>
        </w:rPr>
        <w:t>);</w:t>
      </w:r>
    </w:p>
    <w:p w14:paraId="03D4E167"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Cj -размер процентной ставки j-того купона, в процентах годовых;</w:t>
      </w:r>
    </w:p>
    <w:p w14:paraId="18D7EA63"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T(j -1) - дата начала j-того купонного периода;</w:t>
      </w:r>
    </w:p>
    <w:p w14:paraId="2E4793C2" w14:textId="77777777" w:rsidR="009B0CAC" w:rsidRPr="00A51D1B" w:rsidRDefault="009B0CAC" w:rsidP="009B0CAC">
      <w:pPr>
        <w:shd w:val="clear" w:color="auto" w:fill="FFFFFF"/>
        <w:autoSpaceDE w:val="0"/>
        <w:autoSpaceDN w:val="0"/>
        <w:ind w:right="29"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Т(j) - дата окончания j-того купонного периода. </w:t>
      </w:r>
    </w:p>
    <w:p w14:paraId="0AFC515F" w14:textId="77777777" w:rsidR="009B0CAC" w:rsidRPr="00A51D1B" w:rsidRDefault="009B0CAC" w:rsidP="009B0CAC">
      <w:pPr>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b/>
          <w:i/>
          <w:iCs/>
          <w:lang w:eastAsia="ru-RU"/>
        </w:rPr>
        <w:t xml:space="preserve">Величина купонного дохода по каждому купону в расчете на одну Биржевую облигацию рассчитывается с точностью до одной </w:t>
      </w:r>
      <w:r w:rsidR="0028276E" w:rsidRPr="00A51D1B">
        <w:rPr>
          <w:rFonts w:ascii="Times New Roman" w:eastAsia="Times New Roman" w:hAnsi="Times New Roman" w:cs="Times New Roman"/>
          <w:b/>
          <w:i/>
          <w:iCs/>
          <w:lang w:eastAsia="ru-RU"/>
        </w:rPr>
        <w:t xml:space="preserve">минимальной единицы соответствующей валюты </w:t>
      </w:r>
      <w:r w:rsidRPr="00A51D1B">
        <w:rPr>
          <w:rFonts w:ascii="Times New Roman" w:eastAsia="Times New Roman" w:hAnsi="Times New Roman" w:cs="Times New Roman"/>
          <w:b/>
          <w:i/>
        </w:rPr>
        <w:t>(о</w:t>
      </w:r>
      <w:r w:rsidRPr="00A51D1B">
        <w:rPr>
          <w:rFonts w:ascii="Times New Roman" w:eastAsia="Times New Roman" w:hAnsi="Times New Roman" w:cs="Times New Roman"/>
          <w:b/>
          <w:i/>
          <w:lang w:eastAsia="ru-RU"/>
        </w:rPr>
        <w:t xml:space="preserve">кругление </w:t>
      </w:r>
      <w:r w:rsidRPr="00A51D1B">
        <w:rPr>
          <w:rFonts w:ascii="Times New Roman" w:eastAsia="Times New Roman" w:hAnsi="Times New Roman" w:cs="Times New Roman"/>
          <w:b/>
          <w:bCs/>
          <w:i/>
          <w:iCs/>
          <w:lang w:eastAsia="ru-RU"/>
        </w:rPr>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CCA5F77" w14:textId="77777777" w:rsidR="009B0CAC" w:rsidRPr="00A51D1B" w:rsidRDefault="009B0CAC" w:rsidP="009B0CAC">
      <w:pPr>
        <w:autoSpaceDE w:val="0"/>
        <w:autoSpaceDN w:val="0"/>
        <w:adjustRightInd w:val="0"/>
        <w:ind w:firstLine="567"/>
        <w:rPr>
          <w:rFonts w:ascii="Times New Roman" w:eastAsia="Times New Roman" w:hAnsi="Times New Roman" w:cs="Times New Roman"/>
          <w:lang w:eastAsia="ru-RU"/>
        </w:rPr>
      </w:pPr>
    </w:p>
    <w:p w14:paraId="4ABD0350" w14:textId="77777777" w:rsidR="009B0CAC" w:rsidRPr="00A51D1B" w:rsidRDefault="009B0CAC" w:rsidP="009B0CAC">
      <w:pPr>
        <w:autoSpaceDE w:val="0"/>
        <w:autoSpaceDN w:val="0"/>
        <w:adjustRightInd w:val="0"/>
        <w:ind w:firstLine="0"/>
        <w:jc w:val="left"/>
        <w:rPr>
          <w:rFonts w:ascii="Times New Roman" w:eastAsia="Times New Roman" w:hAnsi="Times New Roman" w:cs="Times New Roman"/>
          <w:b/>
          <w:bCs/>
          <w:lang w:eastAsia="ru-RU"/>
        </w:rPr>
      </w:pPr>
      <w:r w:rsidRPr="00A51D1B">
        <w:rPr>
          <w:rFonts w:ascii="Times New Roman" w:eastAsia="Times New Roman" w:hAnsi="Times New Roman" w:cs="Times New Roman"/>
          <w:b/>
          <w:bCs/>
        </w:rPr>
        <w:t>9.3.1. Порядок определения процентной ставки по первому купону:</w:t>
      </w:r>
    </w:p>
    <w:p w14:paraId="5034FEE9" w14:textId="77777777" w:rsidR="009B0CAC" w:rsidRPr="00A51D1B" w:rsidRDefault="009B0CAC" w:rsidP="009B0CAC">
      <w:pPr>
        <w:autoSpaceDE w:val="0"/>
        <w:autoSpaceDN w:val="0"/>
        <w:ind w:firstLine="539"/>
        <w:rPr>
          <w:rFonts w:ascii="Times New Roman" w:eastAsia="Times New Roman" w:hAnsi="Times New Roman" w:cs="Times New Roman"/>
          <w:lang w:eastAsia="ru-RU"/>
        </w:rPr>
      </w:pPr>
      <w:r w:rsidRPr="00A51D1B">
        <w:rPr>
          <w:rFonts w:ascii="Times New Roman" w:eastAsia="Times New Roman" w:hAnsi="Times New Roman" w:cs="Times New Roman"/>
          <w:b/>
          <w:i/>
          <w:lang w:eastAsia="ru-RU"/>
        </w:rPr>
        <w:t>Процентная ставка по первому купону (С1) может определяться:</w:t>
      </w:r>
    </w:p>
    <w:p w14:paraId="1C240B3C" w14:textId="78D4C404" w:rsidR="009B0CAC" w:rsidRPr="00A51D1B" w:rsidRDefault="009B0CAC" w:rsidP="00B91E65">
      <w:pPr>
        <w:autoSpaceDE w:val="0"/>
        <w:autoSpaceDN w:val="0"/>
        <w:adjustRightInd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bCs/>
          <w:i/>
          <w:u w:val="single"/>
          <w:lang w:eastAsia="ru-RU"/>
        </w:rPr>
        <w:t>А)</w:t>
      </w:r>
      <w:r w:rsidR="00B91E65" w:rsidRPr="00A51D1B">
        <w:rPr>
          <w:rFonts w:ascii="Times New Roman" w:eastAsia="Times New Roman" w:hAnsi="Times New Roman" w:cs="Times New Roman"/>
          <w:b/>
          <w:bCs/>
          <w:i/>
          <w:lang w:eastAsia="ru-RU"/>
        </w:rPr>
        <w:t xml:space="preserve"> </w:t>
      </w:r>
      <w:r w:rsidR="007469AF" w:rsidRPr="00A51D1B">
        <w:rPr>
          <w:rFonts w:ascii="Times New Roman" w:eastAsia="Times New Roman" w:hAnsi="Times New Roman" w:cs="Times New Roman"/>
          <w:b/>
          <w:i/>
          <w:lang w:eastAsia="ru-RU"/>
        </w:rPr>
        <w:t xml:space="preserve">по </w:t>
      </w:r>
      <w:r w:rsidRPr="00A51D1B">
        <w:rPr>
          <w:rFonts w:ascii="Times New Roman" w:eastAsia="Times New Roman" w:hAnsi="Times New Roman" w:cs="Times New Roman"/>
          <w:b/>
          <w:i/>
          <w:lang w:eastAsia="ru-RU"/>
        </w:rPr>
        <w:t xml:space="preserve">итогам проведения Конкурса на Бирже среди потенциальных покупателей </w:t>
      </w:r>
      <w:r w:rsidR="00F63A60"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 xml:space="preserve">облигаций в </w:t>
      </w:r>
      <w:r w:rsidR="0059477D" w:rsidRPr="00A51D1B">
        <w:rPr>
          <w:rFonts w:ascii="Times New Roman" w:eastAsia="Times New Roman" w:hAnsi="Times New Roman" w:cs="Times New Roman"/>
          <w:b/>
          <w:i/>
          <w:lang w:eastAsia="ru-RU"/>
        </w:rPr>
        <w:t xml:space="preserve">дату </w:t>
      </w:r>
      <w:r w:rsidRPr="00A51D1B">
        <w:rPr>
          <w:rFonts w:ascii="Times New Roman" w:eastAsia="Times New Roman" w:hAnsi="Times New Roman" w:cs="Times New Roman"/>
          <w:b/>
          <w:i/>
          <w:lang w:eastAsia="ru-RU"/>
        </w:rPr>
        <w:t>начала размещения Биржевых облигаций.</w:t>
      </w:r>
    </w:p>
    <w:p w14:paraId="2DCFC76D" w14:textId="77777777"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Порядок и условия </w:t>
      </w:r>
      <w:r w:rsidR="00B91E65" w:rsidRPr="00A51D1B">
        <w:rPr>
          <w:rFonts w:ascii="Times New Roman" w:eastAsia="Times New Roman" w:hAnsi="Times New Roman" w:cs="Times New Roman"/>
          <w:b/>
          <w:i/>
          <w:lang w:eastAsia="ru-RU"/>
        </w:rPr>
        <w:t>К</w:t>
      </w:r>
      <w:r w:rsidRPr="00A51D1B">
        <w:rPr>
          <w:rFonts w:ascii="Times New Roman" w:eastAsia="Times New Roman" w:hAnsi="Times New Roman" w:cs="Times New Roman"/>
          <w:b/>
          <w:i/>
          <w:lang w:eastAsia="ru-RU"/>
        </w:rPr>
        <w:t xml:space="preserve">онкурса приведены в п. 8.3. </w:t>
      </w:r>
      <w:r w:rsidR="00B91E65" w:rsidRPr="00A51D1B">
        <w:rPr>
          <w:rFonts w:ascii="Times New Roman" w:eastAsia="Times New Roman" w:hAnsi="Times New Roman" w:cs="Times New Roman"/>
          <w:b/>
          <w:i/>
          <w:lang w:eastAsia="ru-RU"/>
        </w:rPr>
        <w:t>Программы</w:t>
      </w:r>
      <w:r w:rsidR="00B26E77" w:rsidRPr="00A51D1B">
        <w:t xml:space="preserve"> </w:t>
      </w:r>
      <w:r w:rsidR="00B26E77" w:rsidRPr="00A51D1B">
        <w:rPr>
          <w:rFonts w:ascii="Times New Roman" w:eastAsia="Times New Roman" w:hAnsi="Times New Roman" w:cs="Times New Roman"/>
          <w:b/>
          <w:i/>
          <w:lang w:eastAsia="ru-RU"/>
        </w:rPr>
        <w:t>биржевых</w:t>
      </w:r>
      <w:r w:rsidR="00B91E65" w:rsidRPr="00A51D1B">
        <w:rPr>
          <w:rFonts w:ascii="Times New Roman" w:eastAsia="Times New Roman" w:hAnsi="Times New Roman" w:cs="Times New Roman"/>
          <w:b/>
          <w:i/>
          <w:lang w:eastAsia="ru-RU"/>
        </w:rPr>
        <w:t xml:space="preserve"> облигаций</w:t>
      </w:r>
      <w:r w:rsidRPr="00A51D1B">
        <w:rPr>
          <w:rFonts w:ascii="Times New Roman" w:eastAsia="Times New Roman" w:hAnsi="Times New Roman" w:cs="Times New Roman"/>
          <w:b/>
          <w:i/>
          <w:lang w:eastAsia="ru-RU"/>
        </w:rPr>
        <w:t>.</w:t>
      </w:r>
    </w:p>
    <w:p w14:paraId="17227725" w14:textId="77777777"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Информация о процентной ставке по первому купону раскрывается в порядке, предусмотренном п. 11 </w:t>
      </w:r>
      <w:r w:rsidR="00B91E65" w:rsidRPr="00A51D1B">
        <w:rPr>
          <w:rFonts w:ascii="Times New Roman" w:eastAsia="Times New Roman" w:hAnsi="Times New Roman" w:cs="Times New Roman"/>
          <w:b/>
          <w:i/>
          <w:lang w:eastAsia="ru-RU"/>
        </w:rPr>
        <w:t xml:space="preserve">Программы </w:t>
      </w:r>
      <w:r w:rsidR="00B26E77" w:rsidRPr="00A51D1B">
        <w:rPr>
          <w:rFonts w:ascii="Times New Roman" w:eastAsia="Times New Roman" w:hAnsi="Times New Roman" w:cs="Times New Roman"/>
          <w:b/>
          <w:i/>
          <w:lang w:eastAsia="ru-RU"/>
        </w:rPr>
        <w:t xml:space="preserve">биржевых </w:t>
      </w:r>
      <w:r w:rsidR="00B91E65"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00DB060C" w:rsidRPr="00A51D1B">
        <w:rPr>
          <w:rFonts w:ascii="Times New Roman" w:eastAsia="Times New Roman" w:hAnsi="Times New Roman" w:cs="Times New Roman"/>
          <w:b/>
          <w:i/>
          <w:lang w:eastAsia="ru-RU"/>
        </w:rPr>
        <w:t>.</w:t>
      </w:r>
    </w:p>
    <w:p w14:paraId="2041720D" w14:textId="02C88CB2"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bCs/>
          <w:i/>
          <w:u w:val="single"/>
          <w:lang w:eastAsia="ru-RU"/>
        </w:rPr>
        <w:t>Б)</w:t>
      </w:r>
      <w:r w:rsidRPr="00A51D1B">
        <w:rPr>
          <w:rFonts w:ascii="Times New Roman" w:eastAsia="Times New Roman" w:hAnsi="Times New Roman" w:cs="Times New Roman"/>
          <w:b/>
          <w:bCs/>
          <w:i/>
          <w:lang w:eastAsia="ru-RU"/>
        </w:rPr>
        <w:t xml:space="preserve"> </w:t>
      </w:r>
      <w:r w:rsidR="007469AF" w:rsidRPr="00A51D1B">
        <w:rPr>
          <w:rFonts w:ascii="Times New Roman" w:eastAsia="Times New Roman" w:hAnsi="Times New Roman" w:cs="Times New Roman"/>
          <w:b/>
          <w:i/>
          <w:lang w:eastAsia="ru-RU"/>
        </w:rPr>
        <w:t xml:space="preserve">единоличным </w:t>
      </w:r>
      <w:r w:rsidRPr="00A51D1B">
        <w:rPr>
          <w:rFonts w:ascii="Times New Roman" w:eastAsia="Times New Roman" w:hAnsi="Times New Roman" w:cs="Times New Roman"/>
          <w:b/>
          <w:i/>
          <w:lang w:eastAsia="ru-RU"/>
        </w:rPr>
        <w:t xml:space="preserve">исполнительным органом Эмитента </w:t>
      </w:r>
      <w:r w:rsidR="00DF49A8" w:rsidRPr="00A51D1B">
        <w:rPr>
          <w:rFonts w:ascii="Times New Roman" w:eastAsia="Times New Roman" w:hAnsi="Times New Roman" w:cs="Times New Roman"/>
          <w:b/>
          <w:i/>
          <w:lang w:eastAsia="ru-RU"/>
        </w:rPr>
        <w:t>до</w:t>
      </w:r>
      <w:r w:rsidR="00DB060C" w:rsidRPr="00A51D1B">
        <w:rPr>
          <w:rFonts w:ascii="Times New Roman" w:eastAsia="Times New Roman" w:hAnsi="Times New Roman" w:cs="Times New Roman"/>
          <w:b/>
          <w:i/>
          <w:lang w:eastAsia="ru-RU"/>
        </w:rPr>
        <w:t xml:space="preserve"> </w:t>
      </w:r>
      <w:r w:rsidR="0059477D" w:rsidRPr="00A51D1B">
        <w:rPr>
          <w:rFonts w:ascii="Times New Roman" w:eastAsia="Times New Roman" w:hAnsi="Times New Roman" w:cs="Times New Roman"/>
          <w:b/>
          <w:i/>
          <w:lang w:eastAsia="ru-RU"/>
        </w:rPr>
        <w:t xml:space="preserve">даты </w:t>
      </w:r>
      <w:r w:rsidRPr="00A51D1B">
        <w:rPr>
          <w:rFonts w:ascii="Times New Roman" w:eastAsia="Times New Roman" w:hAnsi="Times New Roman" w:cs="Times New Roman"/>
          <w:b/>
          <w:i/>
          <w:lang w:eastAsia="ru-RU"/>
        </w:rPr>
        <w:t>начала размещения Биржевых облигаций.</w:t>
      </w:r>
    </w:p>
    <w:p w14:paraId="09C12BA0" w14:textId="77777777"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Информация о процентной ставке по первому купону раскрывается в порядке, предусмотренном п. 11 </w:t>
      </w:r>
      <w:r w:rsidR="00DB060C" w:rsidRPr="00A51D1B">
        <w:rPr>
          <w:rFonts w:ascii="Times New Roman" w:eastAsia="Times New Roman" w:hAnsi="Times New Roman" w:cs="Times New Roman"/>
          <w:b/>
          <w:i/>
          <w:lang w:eastAsia="ru-RU"/>
        </w:rPr>
        <w:t xml:space="preserve">Программы </w:t>
      </w:r>
      <w:r w:rsidR="00B26E77" w:rsidRPr="00A51D1B">
        <w:rPr>
          <w:rFonts w:ascii="Times New Roman" w:eastAsia="Times New Roman" w:hAnsi="Times New Roman" w:cs="Times New Roman"/>
          <w:b/>
          <w:i/>
          <w:lang w:eastAsia="ru-RU"/>
        </w:rPr>
        <w:t xml:space="preserve">биржевых </w:t>
      </w:r>
      <w:r w:rsidR="00DB060C"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52B356DD" w14:textId="77777777" w:rsidR="009B0CAC" w:rsidRPr="00A51D1B" w:rsidRDefault="009B0CAC" w:rsidP="009B0CAC">
      <w:pPr>
        <w:autoSpaceDE w:val="0"/>
        <w:autoSpaceDN w:val="0"/>
        <w:adjustRightInd w:val="0"/>
        <w:ind w:firstLine="540"/>
        <w:rPr>
          <w:rFonts w:ascii="Times New Roman" w:eastAsia="Times New Roman" w:hAnsi="Times New Roman" w:cs="Times New Roman"/>
          <w:lang w:eastAsia="ru-RU"/>
        </w:rPr>
      </w:pPr>
    </w:p>
    <w:p w14:paraId="45184FE6" w14:textId="77777777" w:rsidR="009B0CAC" w:rsidRPr="00A51D1B" w:rsidRDefault="009B0CAC" w:rsidP="009B0CAC">
      <w:pPr>
        <w:autoSpaceDE w:val="0"/>
        <w:autoSpaceDN w:val="0"/>
        <w:ind w:firstLine="0"/>
        <w:rPr>
          <w:rFonts w:ascii="Times New Roman" w:eastAsia="Times New Roman" w:hAnsi="Times New Roman" w:cs="Times New Roman"/>
          <w:b/>
          <w:bCs/>
          <w:lang w:eastAsia="zh-CN"/>
        </w:rPr>
      </w:pPr>
      <w:r w:rsidRPr="00A51D1B">
        <w:rPr>
          <w:rFonts w:ascii="Times New Roman" w:eastAsia="Times New Roman" w:hAnsi="Times New Roman" w:cs="Times New Roman"/>
          <w:b/>
          <w:bCs/>
          <w:lang w:eastAsia="zh-CN"/>
        </w:rPr>
        <w:t>9.3.2. Порядок определения процентной ставки по купонам, начиная со второго купона:</w:t>
      </w:r>
    </w:p>
    <w:p w14:paraId="50BE0ECF" w14:textId="020D92CB" w:rsidR="009B0CAC" w:rsidRPr="00A51D1B" w:rsidRDefault="009B0CAC" w:rsidP="009B0CAC">
      <w:pPr>
        <w:autoSpaceDE w:val="0"/>
        <w:autoSpaceDN w:val="0"/>
        <w:ind w:firstLine="43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а) До </w:t>
      </w:r>
      <w:r w:rsidR="0059477D" w:rsidRPr="00A51D1B">
        <w:rPr>
          <w:rFonts w:ascii="Times New Roman" w:eastAsia="Times New Roman" w:hAnsi="Times New Roman" w:cs="Times New Roman"/>
          <w:b/>
          <w:i/>
          <w:lang w:eastAsia="ru-RU"/>
        </w:rPr>
        <w:t xml:space="preserve">даты </w:t>
      </w:r>
      <w:r w:rsidRPr="00A51D1B">
        <w:rPr>
          <w:rFonts w:ascii="Times New Roman" w:eastAsia="Times New Roman" w:hAnsi="Times New Roman" w:cs="Times New Roman"/>
          <w:b/>
          <w:i/>
          <w:lang w:eastAsia="ru-RU"/>
        </w:rPr>
        <w:t xml:space="preserve">начала размещения Биржевых облигаций </w:t>
      </w: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может принять решение о процентных ставках по любому количеству последовательно следующих друг за другом купонных период</w:t>
      </w:r>
      <w:r w:rsidR="00DB060C" w:rsidRPr="00A51D1B">
        <w:rPr>
          <w:rFonts w:ascii="Times New Roman" w:eastAsia="Times New Roman" w:hAnsi="Times New Roman" w:cs="Times New Roman"/>
          <w:b/>
          <w:i/>
          <w:lang w:eastAsia="ru-RU"/>
        </w:rPr>
        <w:t>ов</w:t>
      </w:r>
      <w:r w:rsidRPr="00A51D1B">
        <w:rPr>
          <w:rFonts w:ascii="Times New Roman" w:eastAsia="Times New Roman" w:hAnsi="Times New Roman" w:cs="Times New Roman"/>
          <w:b/>
          <w:i/>
          <w:lang w:eastAsia="ru-RU"/>
        </w:rPr>
        <w:t xml:space="preserve">, начиная со второго по </w:t>
      </w:r>
      <w:r w:rsidR="00DB060C" w:rsidRPr="00A51D1B">
        <w:rPr>
          <w:rFonts w:ascii="Times New Roman" w:eastAsia="Times New Roman" w:hAnsi="Times New Roman" w:cs="Times New Roman"/>
          <w:b/>
          <w:i/>
          <w:lang w:val="en-US" w:eastAsia="ru-RU"/>
        </w:rPr>
        <w:t>n</w:t>
      </w:r>
      <w:r w:rsidR="00DB060C" w:rsidRPr="00A51D1B">
        <w:rPr>
          <w:rFonts w:ascii="Times New Roman" w:eastAsia="Times New Roman" w:hAnsi="Times New Roman" w:cs="Times New Roman"/>
          <w:b/>
          <w:i/>
          <w:lang w:eastAsia="ru-RU"/>
        </w:rPr>
        <w:t>-ый</w:t>
      </w:r>
      <w:r w:rsidRPr="00A51D1B">
        <w:rPr>
          <w:rFonts w:ascii="Times New Roman" w:eastAsia="Times New Roman" w:hAnsi="Times New Roman" w:cs="Times New Roman"/>
          <w:b/>
          <w:i/>
          <w:lang w:eastAsia="ru-RU"/>
        </w:rPr>
        <w:t xml:space="preserve"> купонный период</w:t>
      </w:r>
      <w:r w:rsidR="00DC5F9B" w:rsidRPr="00A51D1B">
        <w:rPr>
          <w:rFonts w:ascii="Times New Roman" w:eastAsia="Times New Roman" w:hAnsi="Times New Roman" w:cs="Times New Roman"/>
          <w:b/>
          <w:i/>
          <w:lang w:eastAsia="ru-RU"/>
        </w:rPr>
        <w:t xml:space="preserve"> (где </w:t>
      </w:r>
      <w:r w:rsidR="00DC5F9B" w:rsidRPr="00A51D1B">
        <w:rPr>
          <w:rFonts w:ascii="Times New Roman" w:eastAsia="Times New Roman" w:hAnsi="Times New Roman" w:cs="Times New Roman"/>
          <w:b/>
          <w:i/>
          <w:lang w:val="en-US" w:eastAsia="ru-RU"/>
        </w:rPr>
        <w:t>n</w:t>
      </w:r>
      <w:r w:rsidR="00DC5F9B" w:rsidRPr="00A51D1B">
        <w:rPr>
          <w:rFonts w:ascii="Times New Roman" w:eastAsia="Times New Roman" w:hAnsi="Times New Roman" w:cs="Times New Roman"/>
          <w:b/>
          <w:i/>
          <w:lang w:eastAsia="ru-RU"/>
        </w:rPr>
        <w:t xml:space="preserve"> – </w:t>
      </w:r>
      <w:r w:rsidR="003F17A9" w:rsidRPr="00A51D1B">
        <w:rPr>
          <w:rFonts w:ascii="Times New Roman" w:eastAsia="Times New Roman" w:hAnsi="Times New Roman" w:cs="Times New Roman"/>
          <w:b/>
          <w:i/>
          <w:lang w:eastAsia="ru-RU"/>
        </w:rPr>
        <w:t xml:space="preserve">соответствующий номер </w:t>
      </w:r>
      <w:r w:rsidR="00DC5F9B" w:rsidRPr="00A51D1B">
        <w:rPr>
          <w:rFonts w:ascii="Times New Roman" w:eastAsia="Times New Roman" w:hAnsi="Times New Roman" w:cs="Times New Roman"/>
          <w:b/>
          <w:i/>
          <w:lang w:eastAsia="ru-RU"/>
        </w:rPr>
        <w:t>купонн</w:t>
      </w:r>
      <w:r w:rsidR="003F17A9" w:rsidRPr="00A51D1B">
        <w:rPr>
          <w:rFonts w:ascii="Times New Roman" w:eastAsia="Times New Roman" w:hAnsi="Times New Roman" w:cs="Times New Roman"/>
          <w:b/>
          <w:i/>
          <w:lang w:eastAsia="ru-RU"/>
        </w:rPr>
        <w:t>ого</w:t>
      </w:r>
      <w:r w:rsidR="00DC5F9B" w:rsidRPr="00A51D1B">
        <w:rPr>
          <w:rFonts w:ascii="Times New Roman" w:eastAsia="Times New Roman" w:hAnsi="Times New Roman" w:cs="Times New Roman"/>
          <w:b/>
          <w:i/>
          <w:lang w:eastAsia="ru-RU"/>
        </w:rPr>
        <w:t xml:space="preserve"> период</w:t>
      </w:r>
      <w:r w:rsidR="003F17A9" w:rsidRPr="00A51D1B">
        <w:rPr>
          <w:rFonts w:ascii="Times New Roman" w:eastAsia="Times New Roman" w:hAnsi="Times New Roman" w:cs="Times New Roman"/>
          <w:b/>
          <w:i/>
          <w:lang w:eastAsia="ru-RU"/>
        </w:rPr>
        <w:t>а</w:t>
      </w:r>
      <w:r w:rsidR="00201031" w:rsidRPr="00A51D1B">
        <w:rPr>
          <w:rFonts w:ascii="Times New Roman" w:eastAsia="Times New Roman" w:hAnsi="Times New Roman" w:cs="Times New Roman"/>
          <w:b/>
          <w:i/>
          <w:lang w:eastAsia="ru-RU"/>
        </w:rPr>
        <w:t xml:space="preserve">, </w:t>
      </w:r>
      <w:r w:rsidR="00201031" w:rsidRPr="00A51D1B">
        <w:rPr>
          <w:rFonts w:ascii="Times New Roman" w:eastAsia="Times New Roman" w:hAnsi="Times New Roman" w:cs="Times New Roman"/>
          <w:b/>
          <w:i/>
          <w:lang w:val="en-US" w:eastAsia="ru-RU"/>
        </w:rPr>
        <w:t>n</w:t>
      </w:r>
      <w:r w:rsidR="00201031" w:rsidRPr="00A51D1B">
        <w:rPr>
          <w:rFonts w:ascii="Times New Roman" w:eastAsia="Times New Roman" w:hAnsi="Times New Roman" w:cs="Times New Roman"/>
          <w:b/>
          <w:i/>
          <w:lang w:eastAsia="ru-RU"/>
        </w:rPr>
        <w:t>=2,3….</w:t>
      </w:r>
      <w:r w:rsidR="00201031" w:rsidRPr="00A51D1B">
        <w:rPr>
          <w:rFonts w:ascii="Times New Roman" w:eastAsia="Times New Roman" w:hAnsi="Times New Roman" w:cs="Times New Roman"/>
          <w:b/>
          <w:i/>
          <w:lang w:val="en-US" w:eastAsia="ru-RU"/>
        </w:rPr>
        <w:t>N</w:t>
      </w:r>
      <w:r w:rsidR="00DC5F9B"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w:t>
      </w:r>
    </w:p>
    <w:p w14:paraId="264AF664" w14:textId="77777777" w:rsidR="009B0CAC" w:rsidRPr="00A51D1B" w:rsidRDefault="009B0CAC" w:rsidP="009B0CAC">
      <w:pPr>
        <w:autoSpaceDE w:val="0"/>
        <w:autoSpaceDN w:val="0"/>
        <w:adjustRightInd w:val="0"/>
        <w:ind w:firstLine="432"/>
        <w:rPr>
          <w:rFonts w:ascii="Times New Roman" w:eastAsia="Times New Roman" w:hAnsi="Times New Roman" w:cs="Times New Roman"/>
          <w:b/>
          <w:bCs/>
          <w:iCs/>
          <w:lang w:eastAsia="ru-RU"/>
        </w:rPr>
      </w:pPr>
      <w:r w:rsidRPr="00A51D1B">
        <w:rPr>
          <w:rFonts w:ascii="Times New Roman" w:eastAsia="Times New Roman" w:hAnsi="Times New Roman" w:cs="Times New Roman"/>
          <w:b/>
          <w:i/>
          <w:lang w:eastAsia="ru-RU"/>
        </w:rPr>
        <w:t xml:space="preserve">В случае, если </w:t>
      </w:r>
      <w:r w:rsidRPr="00A51D1B">
        <w:rPr>
          <w:rFonts w:ascii="Times New Roman" w:eastAsia="Times New Roman" w:hAnsi="Times New Roman" w:cs="Times New Roman"/>
          <w:b/>
          <w:bCs/>
          <w:i/>
          <w:iCs/>
          <w:lang w:eastAsia="ru-RU"/>
        </w:rPr>
        <w:t>Эмитентом</w:t>
      </w:r>
      <w:r w:rsidRPr="00A51D1B">
        <w:rPr>
          <w:rFonts w:ascii="Times New Roman" w:eastAsia="Times New Roman" w:hAnsi="Times New Roman" w:cs="Times New Roman"/>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00530CF2" w:rsidRPr="00A51D1B">
        <w:rPr>
          <w:rFonts w:ascii="Times New Roman" w:eastAsia="Times New Roman" w:hAnsi="Times New Roman" w:cs="Times New Roman"/>
          <w:b/>
          <w:i/>
          <w:lang w:eastAsia="ru-RU"/>
        </w:rPr>
        <w:t>(</w:t>
      </w:r>
      <w:r w:rsidR="0072426F" w:rsidRPr="00A51D1B">
        <w:rPr>
          <w:rFonts w:ascii="Times New Roman" w:eastAsia="Times New Roman" w:hAnsi="Times New Roman" w:cs="Times New Roman"/>
          <w:b/>
          <w:i/>
          <w:lang w:val="en-US" w:eastAsia="ru-RU"/>
        </w:rPr>
        <w:t>n</w:t>
      </w:r>
      <w:r w:rsidR="00530CF2" w:rsidRPr="00A51D1B">
        <w:rPr>
          <w:rFonts w:ascii="Times New Roman" w:eastAsia="Times New Roman" w:hAnsi="Times New Roman" w:cs="Times New Roman"/>
          <w:b/>
          <w:i/>
          <w:lang w:eastAsia="ru-RU"/>
        </w:rPr>
        <w:t>-1)</w:t>
      </w:r>
      <w:r w:rsidRPr="00A51D1B">
        <w:rPr>
          <w:rFonts w:ascii="Times New Roman" w:eastAsia="Times New Roman" w:hAnsi="Times New Roman" w:cs="Times New Roman"/>
          <w:b/>
          <w:i/>
          <w:lang w:eastAsia="ru-RU"/>
        </w:rPr>
        <w:t xml:space="preserve">), непосредственно предшествующего купонному периоду, по которому размер купона будет определен Эмитентом </w:t>
      </w:r>
      <w:r w:rsidR="00A12048" w:rsidRPr="00A51D1B">
        <w:rPr>
          <w:rFonts w:ascii="Times New Roman" w:eastAsia="Times New Roman" w:hAnsi="Times New Roman" w:cs="Times New Roman"/>
          <w:b/>
          <w:i/>
          <w:lang w:eastAsia="ru-RU"/>
        </w:rPr>
        <w:t xml:space="preserve">впервые </w:t>
      </w:r>
      <w:r w:rsidRPr="00A51D1B">
        <w:rPr>
          <w:rFonts w:ascii="Times New Roman" w:eastAsia="Times New Roman" w:hAnsi="Times New Roman" w:cs="Times New Roman"/>
          <w:b/>
          <w:i/>
          <w:lang w:eastAsia="ru-RU"/>
        </w:rPr>
        <w:t xml:space="preserve">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Pr="00A51D1B">
        <w:rPr>
          <w:rFonts w:ascii="Times New Roman" w:eastAsia="Times New Roman" w:hAnsi="Times New Roman" w:cs="Times New Roman"/>
          <w:b/>
          <w:i/>
          <w:lang w:eastAsia="ru-RU"/>
        </w:rPr>
        <w:t xml:space="preserve"> и уведомления об этом Банка России в установленном порядке.</w:t>
      </w:r>
    </w:p>
    <w:p w14:paraId="0AB0F296" w14:textId="38F6E695" w:rsidR="009B0CAC" w:rsidRPr="00A51D1B" w:rsidRDefault="009B0CAC" w:rsidP="007B1EB2">
      <w:pPr>
        <w:widowControl w:val="0"/>
        <w:ind w:firstLine="432"/>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DF49A8" w:rsidRPr="00A51D1B">
        <w:rPr>
          <w:rFonts w:ascii="Times New Roman" w:eastAsia="Times New Roman" w:hAnsi="Times New Roman" w:cs="Times New Roman"/>
          <w:b/>
          <w:bCs/>
          <w:i/>
          <w:iCs/>
          <w:lang w:eastAsia="ru-RU"/>
        </w:rPr>
        <w:t>до</w:t>
      </w:r>
      <w:r w:rsidRPr="00A51D1B">
        <w:rPr>
          <w:rFonts w:ascii="Times New Roman" w:eastAsia="Times New Roman" w:hAnsi="Times New Roman" w:cs="Times New Roman"/>
          <w:b/>
          <w:bCs/>
          <w:i/>
          <w:iCs/>
          <w:lang w:eastAsia="ru-RU"/>
        </w:rPr>
        <w:t xml:space="preserve"> </w:t>
      </w:r>
      <w:r w:rsidR="0059477D" w:rsidRPr="00A51D1B">
        <w:rPr>
          <w:rFonts w:ascii="Times New Roman" w:eastAsia="Times New Roman" w:hAnsi="Times New Roman" w:cs="Times New Roman"/>
          <w:b/>
          <w:bCs/>
          <w:i/>
          <w:iCs/>
          <w:lang w:eastAsia="ru-RU"/>
        </w:rPr>
        <w:t xml:space="preserve">даты </w:t>
      </w:r>
      <w:r w:rsidRPr="00A51D1B">
        <w:rPr>
          <w:rFonts w:ascii="Times New Roman" w:eastAsia="Times New Roman" w:hAnsi="Times New Roman" w:cs="Times New Roman"/>
          <w:b/>
          <w:bCs/>
          <w:i/>
          <w:iCs/>
          <w:lang w:eastAsia="ru-RU"/>
        </w:rPr>
        <w:t xml:space="preserve">начала размещения Биржевых облигаций, а также порядковом номере купонного периода, в котором </w:t>
      </w:r>
      <w:r w:rsidRPr="00A51D1B">
        <w:rPr>
          <w:rFonts w:ascii="Times New Roman" w:eastAsia="Times New Roman" w:hAnsi="Times New Roman" w:cs="Times New Roman"/>
          <w:b/>
          <w:bCs/>
          <w:i/>
          <w:iCs/>
          <w:lang w:eastAsia="ru-RU"/>
        </w:rPr>
        <w:lastRenderedPageBreak/>
        <w:t xml:space="preserve">владельцы Биржевых облигаций могут требовать приобретения Биржевых облигаций Эмитентом, раскрывается Эмитентом </w:t>
      </w:r>
      <w:r w:rsidR="007B1EB2" w:rsidRPr="00A51D1B">
        <w:rPr>
          <w:rFonts w:ascii="Times New Roman" w:eastAsia="Times New Roman" w:hAnsi="Times New Roman" w:cs="Times New Roman"/>
          <w:b/>
          <w:bCs/>
          <w:i/>
          <w:iCs/>
          <w:lang w:eastAsia="ru-RU"/>
        </w:rPr>
        <w:t>в порядке установленном в п. 11 Программы и п. 8.11 Проспекта</w:t>
      </w:r>
      <w:r w:rsidR="00A85721" w:rsidRPr="00A51D1B">
        <w:rPr>
          <w:rFonts w:ascii="Times New Roman" w:eastAsia="Times New Roman" w:hAnsi="Times New Roman" w:cs="Times New Roman"/>
          <w:b/>
          <w:bCs/>
          <w:i/>
          <w:iCs/>
          <w:lang w:eastAsia="x-none"/>
        </w:rPr>
        <w:t>.</w:t>
      </w:r>
    </w:p>
    <w:p w14:paraId="4157114D" w14:textId="77777777" w:rsidR="00645ADB" w:rsidRPr="00A51D1B" w:rsidRDefault="00645ADB" w:rsidP="00645ADB">
      <w:pPr>
        <w:rPr>
          <w:rFonts w:ascii="Times New Roman" w:eastAsia="Times New Roman" w:hAnsi="Times New Roman" w:cs="Times New Roman"/>
          <w:b/>
          <w:bCs/>
          <w:i/>
          <w:iCs/>
          <w:lang w:eastAsia="ru-RU"/>
        </w:rPr>
      </w:pPr>
    </w:p>
    <w:p w14:paraId="443F8247" w14:textId="4B6129FD" w:rsidR="00645ADB" w:rsidRPr="00A51D1B" w:rsidRDefault="00645ADB" w:rsidP="00645ADB">
      <w:p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До </w:t>
      </w:r>
      <w:r w:rsidR="0059477D" w:rsidRPr="00A51D1B">
        <w:rPr>
          <w:rFonts w:ascii="Times New Roman" w:eastAsia="Times New Roman" w:hAnsi="Times New Roman" w:cs="Times New Roman"/>
          <w:b/>
          <w:bCs/>
          <w:i/>
          <w:iCs/>
          <w:lang w:eastAsia="ru-RU"/>
        </w:rPr>
        <w:t xml:space="preserve">даты </w:t>
      </w:r>
      <w:r w:rsidRPr="00A51D1B">
        <w:rPr>
          <w:rFonts w:ascii="Times New Roman" w:eastAsia="Times New Roman" w:hAnsi="Times New Roman" w:cs="Times New Roman"/>
          <w:b/>
          <w:bCs/>
          <w:i/>
          <w:iCs/>
          <w:lang w:eastAsia="ru-RU"/>
        </w:rPr>
        <w:t>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w:t>
      </w:r>
      <w:r w:rsidR="000A5D8B"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в отношении каждого из купонных периодов, следующих за первым, которые завершаются до окончания срока размещения Биржевых облигаций.</w:t>
      </w:r>
    </w:p>
    <w:p w14:paraId="5375A653" w14:textId="77777777" w:rsidR="00A85721" w:rsidRPr="00A51D1B" w:rsidRDefault="00A85721" w:rsidP="009B0CAC">
      <w:pPr>
        <w:autoSpaceDE w:val="0"/>
        <w:autoSpaceDN w:val="0"/>
        <w:adjustRightInd w:val="0"/>
        <w:ind w:firstLine="431"/>
        <w:rPr>
          <w:rFonts w:ascii="Times New Roman" w:eastAsia="Times New Roman" w:hAnsi="Times New Roman" w:cs="Times New Roman"/>
          <w:b/>
          <w:bCs/>
          <w:i/>
          <w:iCs/>
          <w:lang w:eastAsia="ru-RU"/>
        </w:rPr>
      </w:pPr>
    </w:p>
    <w:p w14:paraId="637A9165" w14:textId="77777777" w:rsidR="00837063" w:rsidRPr="00A51D1B" w:rsidRDefault="00837063" w:rsidP="009B0CAC">
      <w:pPr>
        <w:autoSpaceDE w:val="0"/>
        <w:autoSpaceDN w:val="0"/>
        <w:ind w:firstLine="432"/>
        <w:rPr>
          <w:rFonts w:ascii="Times New Roman" w:eastAsia="Times New Roman" w:hAnsi="Times New Roman" w:cs="Times New Roman"/>
          <w:b/>
          <w:i/>
          <w:lang w:eastAsia="ru-RU"/>
        </w:rPr>
      </w:pPr>
    </w:p>
    <w:p w14:paraId="7028C853" w14:textId="292B6465" w:rsidR="009B0CAC" w:rsidRPr="00A51D1B" w:rsidRDefault="009B0CAC" w:rsidP="00EA6922">
      <w:pPr>
        <w:autoSpaceDE w:val="0"/>
        <w:autoSpaceDN w:val="0"/>
        <w:ind w:firstLine="432"/>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б) Процентная ставка по купонам, размер котор</w:t>
      </w:r>
      <w:r w:rsidR="008A5065" w:rsidRPr="00A51D1B">
        <w:rPr>
          <w:rFonts w:ascii="Times New Roman" w:eastAsia="Times New Roman" w:hAnsi="Times New Roman" w:cs="Times New Roman"/>
          <w:b/>
          <w:i/>
          <w:lang w:eastAsia="ru-RU"/>
        </w:rPr>
        <w:t>ой</w:t>
      </w:r>
      <w:r w:rsidRPr="00A51D1B">
        <w:rPr>
          <w:rFonts w:ascii="Times New Roman" w:eastAsia="Times New Roman" w:hAnsi="Times New Roman" w:cs="Times New Roman"/>
          <w:b/>
          <w:i/>
          <w:lang w:eastAsia="ru-RU"/>
        </w:rPr>
        <w:t xml:space="preserve"> не был установлен </w:t>
      </w:r>
      <w:r w:rsidRPr="00A51D1B">
        <w:rPr>
          <w:rFonts w:ascii="Times New Roman" w:eastAsia="Times New Roman" w:hAnsi="Times New Roman" w:cs="Times New Roman"/>
          <w:b/>
          <w:bCs/>
          <w:i/>
          <w:iCs/>
          <w:lang w:eastAsia="ru-RU"/>
        </w:rPr>
        <w:t>Эмитентом</w:t>
      </w:r>
      <w:r w:rsidRPr="00A51D1B">
        <w:rPr>
          <w:rFonts w:ascii="Times New Roman" w:eastAsia="Times New Roman" w:hAnsi="Times New Roman" w:cs="Times New Roman"/>
          <w:b/>
          <w:i/>
          <w:lang w:eastAsia="ru-RU"/>
        </w:rPr>
        <w:t xml:space="preserve"> до </w:t>
      </w:r>
      <w:r w:rsidR="0059477D" w:rsidRPr="00A51D1B">
        <w:rPr>
          <w:rFonts w:ascii="Times New Roman" w:eastAsia="Times New Roman" w:hAnsi="Times New Roman" w:cs="Times New Roman"/>
          <w:b/>
          <w:i/>
          <w:lang w:eastAsia="ru-RU"/>
        </w:rPr>
        <w:t xml:space="preserve">даты </w:t>
      </w:r>
      <w:r w:rsidRPr="00A51D1B">
        <w:rPr>
          <w:rFonts w:ascii="Times New Roman" w:eastAsia="Times New Roman" w:hAnsi="Times New Roman" w:cs="Times New Roman"/>
          <w:b/>
          <w:i/>
          <w:lang w:eastAsia="ru-RU"/>
        </w:rPr>
        <w:t xml:space="preserve">начала размещения Биржевых облигаций, определяется Эмитентом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не позднее, чем за </w:t>
      </w:r>
      <w:r w:rsidR="004F271B" w:rsidRPr="00A51D1B">
        <w:rPr>
          <w:rFonts w:ascii="Times New Roman" w:eastAsia="Times New Roman" w:hAnsi="Times New Roman" w:cs="Times New Roman"/>
          <w:b/>
          <w:i/>
          <w:lang w:eastAsia="ru-RU"/>
        </w:rPr>
        <w:t xml:space="preserve">5 </w:t>
      </w:r>
      <w:r w:rsidRPr="00A51D1B">
        <w:rPr>
          <w:rFonts w:ascii="Times New Roman" w:eastAsia="Times New Roman" w:hAnsi="Times New Roman" w:cs="Times New Roman"/>
          <w:b/>
          <w:i/>
          <w:lang w:eastAsia="ru-RU"/>
        </w:rPr>
        <w:t>(</w:t>
      </w:r>
      <w:r w:rsidR="004F271B" w:rsidRPr="00A51D1B">
        <w:rPr>
          <w:rFonts w:ascii="Times New Roman" w:eastAsia="Times New Roman" w:hAnsi="Times New Roman" w:cs="Times New Roman"/>
          <w:b/>
          <w:i/>
          <w:lang w:eastAsia="ru-RU"/>
        </w:rPr>
        <w:t>Пять</w:t>
      </w:r>
      <w:r w:rsidRPr="00A51D1B">
        <w:rPr>
          <w:rFonts w:ascii="Times New Roman" w:eastAsia="Times New Roman" w:hAnsi="Times New Roman" w:cs="Times New Roman"/>
          <w:b/>
          <w:i/>
          <w:lang w:eastAsia="ru-RU"/>
        </w:rPr>
        <w:t>) рабочих дней до даты</w:t>
      </w:r>
      <w:r w:rsidRPr="00A51D1B">
        <w:rPr>
          <w:rFonts w:ascii="Times New Roman" w:eastAsia="Times New Roman" w:hAnsi="Times New Roman" w:cs="Times New Roman"/>
          <w:b/>
          <w:lang w:eastAsia="ru-RU"/>
        </w:rPr>
        <w:t xml:space="preserve"> </w:t>
      </w:r>
      <w:r w:rsidRPr="00A51D1B">
        <w:rPr>
          <w:rFonts w:ascii="Times New Roman" w:eastAsia="Times New Roman" w:hAnsi="Times New Roman" w:cs="Times New Roman"/>
          <w:b/>
          <w:i/>
          <w:lang w:eastAsia="ru-RU"/>
        </w:rPr>
        <w:t xml:space="preserve">окончания </w:t>
      </w:r>
      <w:r w:rsidR="00837063" w:rsidRPr="00A51D1B">
        <w:rPr>
          <w:rFonts w:ascii="Times New Roman" w:eastAsia="Times New Roman" w:hAnsi="Times New Roman" w:cs="Times New Roman"/>
          <w:b/>
          <w:i/>
          <w:lang w:eastAsia="ru-RU"/>
        </w:rPr>
        <w:t>предшествующего</w:t>
      </w:r>
      <w:r w:rsidRPr="00A51D1B">
        <w:rPr>
          <w:rFonts w:ascii="Times New Roman" w:eastAsia="Times New Roman" w:hAnsi="Times New Roman" w:cs="Times New Roman"/>
          <w:b/>
          <w:i/>
          <w:lang w:eastAsia="ru-RU"/>
        </w:rPr>
        <w:t xml:space="preserve"> купон</w:t>
      </w:r>
      <w:r w:rsidR="00837063" w:rsidRPr="00A51D1B">
        <w:rPr>
          <w:rFonts w:ascii="Times New Roman" w:eastAsia="Times New Roman" w:hAnsi="Times New Roman" w:cs="Times New Roman"/>
          <w:b/>
          <w:i/>
          <w:lang w:eastAsia="ru-RU"/>
        </w:rPr>
        <w:t>ного периода</w:t>
      </w:r>
      <w:r w:rsidRPr="00A51D1B">
        <w:rPr>
          <w:rFonts w:ascii="Times New Roman" w:eastAsia="Times New Roman" w:hAnsi="Times New Roman" w:cs="Times New Roman"/>
          <w:b/>
          <w:i/>
          <w:lang w:eastAsia="ru-RU"/>
        </w:rPr>
        <w:t xml:space="preserve">. </w:t>
      </w:r>
    </w:p>
    <w:p w14:paraId="116A82AA" w14:textId="34462B77" w:rsidR="00A85721" w:rsidRPr="00A51D1B" w:rsidRDefault="009B0CAC" w:rsidP="00441659">
      <w:pPr>
        <w:autoSpaceDE w:val="0"/>
        <w:autoSpaceDN w:val="0"/>
        <w:ind w:firstLine="567"/>
        <w:rPr>
          <w:rFonts w:ascii="Times New Roman" w:eastAsia="Times New Roman" w:hAnsi="Times New Roman" w:cs="Times New Roman"/>
          <w:b/>
          <w:bCs/>
          <w:i/>
          <w:iCs/>
          <w:lang w:eastAsia="x-none"/>
        </w:rPr>
      </w:pPr>
      <w:r w:rsidRPr="00A51D1B">
        <w:rPr>
          <w:rFonts w:ascii="Times New Roman" w:eastAsia="Times New Roman" w:hAnsi="Times New Roman" w:cs="Times New Roman"/>
          <w:b/>
          <w:i/>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которые определяются Эмитентом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а также порядковом номере купонного периода, в котором владельцы Биржевых облигаций </w:t>
      </w:r>
      <w:r w:rsidR="006746C0" w:rsidRPr="00A51D1B">
        <w:rPr>
          <w:rFonts w:ascii="Times New Roman" w:eastAsia="Times New Roman" w:hAnsi="Times New Roman" w:cs="Times New Roman"/>
          <w:b/>
          <w:i/>
          <w:lang w:eastAsia="ru-RU"/>
        </w:rPr>
        <w:t>с</w:t>
      </w:r>
      <w:r w:rsidRPr="00A51D1B">
        <w:rPr>
          <w:rFonts w:ascii="Times New Roman" w:eastAsia="Times New Roman" w:hAnsi="Times New Roman" w:cs="Times New Roman"/>
          <w:b/>
          <w:i/>
          <w:lang w:eastAsia="ru-RU"/>
        </w:rPr>
        <w:t>могут требовать приобретения Биржевых облигаций Эмитентом, раскрывается</w:t>
      </w:r>
      <w:r w:rsidR="00441659" w:rsidRPr="00A51D1B">
        <w:rPr>
          <w:rFonts w:ascii="Times New Roman" w:eastAsia="Times New Roman" w:hAnsi="Times New Roman" w:cs="Times New Roman"/>
          <w:b/>
          <w:i/>
          <w:lang w:eastAsia="ru-RU"/>
        </w:rPr>
        <w:t xml:space="preserve"> Эмитентом </w:t>
      </w:r>
      <w:r w:rsidRPr="00A51D1B">
        <w:rPr>
          <w:rFonts w:ascii="Times New Roman" w:eastAsia="Times New Roman" w:hAnsi="Times New Roman" w:cs="Times New Roman"/>
          <w:b/>
          <w:i/>
          <w:lang w:eastAsia="ru-RU"/>
        </w:rPr>
        <w:t xml:space="preserve"> </w:t>
      </w:r>
      <w:r w:rsidR="00441659" w:rsidRPr="00A51D1B">
        <w:rPr>
          <w:rFonts w:ascii="Times New Roman" w:eastAsia="Times New Roman" w:hAnsi="Times New Roman" w:cs="Times New Roman"/>
          <w:b/>
          <w:bCs/>
          <w:i/>
          <w:iCs/>
          <w:lang w:eastAsia="ru-RU"/>
        </w:rPr>
        <w:t>в порядке установленном в п. 11 Программы и п. 8.11 Проспекта</w:t>
      </w:r>
      <w:r w:rsidR="00A85721" w:rsidRPr="00A51D1B">
        <w:rPr>
          <w:rFonts w:ascii="Times New Roman" w:eastAsia="Times New Roman" w:hAnsi="Times New Roman" w:cs="Times New Roman"/>
          <w:b/>
          <w:bCs/>
          <w:i/>
          <w:iCs/>
          <w:lang w:eastAsia="x-none"/>
        </w:rPr>
        <w:t>.</w:t>
      </w:r>
    </w:p>
    <w:p w14:paraId="3E236D61" w14:textId="7081A028" w:rsidR="009B0CAC" w:rsidRPr="00A51D1B" w:rsidRDefault="009B0CAC" w:rsidP="009B0CAC">
      <w:pPr>
        <w:autoSpaceDE w:val="0"/>
        <w:autoSpaceDN w:val="0"/>
        <w:ind w:firstLine="431"/>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bCs/>
          <w:i/>
          <w:iCs/>
          <w:lang w:eastAsia="ru-RU"/>
        </w:rPr>
        <w:t xml:space="preserve">информирует ФБ ММВБ </w:t>
      </w:r>
      <w:r w:rsidRPr="00A51D1B">
        <w:rPr>
          <w:rFonts w:ascii="Times New Roman" w:eastAsia="Times New Roman" w:hAnsi="Times New Roman" w:cs="Times New Roman"/>
          <w:b/>
          <w:i/>
          <w:lang w:eastAsia="ru-RU"/>
        </w:rPr>
        <w:t xml:space="preserve">и НРД </w:t>
      </w:r>
      <w:r w:rsidRPr="00A51D1B">
        <w:rPr>
          <w:rFonts w:ascii="Times New Roman" w:eastAsia="Times New Roman" w:hAnsi="Times New Roman" w:cs="Times New Roman"/>
          <w:b/>
          <w:bCs/>
          <w:i/>
          <w:iCs/>
          <w:lang w:eastAsia="ru-RU"/>
        </w:rPr>
        <w:t xml:space="preserve">о принятых решениях </w:t>
      </w:r>
      <w:r w:rsidR="0030335E" w:rsidRPr="00A51D1B">
        <w:rPr>
          <w:rFonts w:ascii="Times New Roman" w:eastAsia="Times New Roman" w:hAnsi="Times New Roman" w:cs="Times New Roman"/>
          <w:b/>
          <w:bCs/>
          <w:i/>
          <w:iCs/>
          <w:lang w:eastAsia="ru-RU"/>
        </w:rPr>
        <w:t xml:space="preserve">в </w:t>
      </w:r>
      <w:r w:rsidR="00C227F1" w:rsidRPr="00A51D1B">
        <w:rPr>
          <w:rFonts w:ascii="Times New Roman" w:eastAsia="Times New Roman" w:hAnsi="Times New Roman" w:cs="Times New Roman"/>
          <w:b/>
          <w:bCs/>
          <w:i/>
          <w:iCs/>
          <w:lang w:eastAsia="ru-RU"/>
        </w:rPr>
        <w:t xml:space="preserve">согласованном </w:t>
      </w:r>
      <w:r w:rsidRPr="00A51D1B">
        <w:rPr>
          <w:rFonts w:ascii="Times New Roman" w:eastAsia="Times New Roman" w:hAnsi="Times New Roman" w:cs="Times New Roman"/>
          <w:b/>
          <w:i/>
          <w:lang w:eastAsia="ru-RU"/>
        </w:rPr>
        <w:t>порядке</w:t>
      </w:r>
      <w:r w:rsidRPr="00A51D1B">
        <w:rPr>
          <w:rFonts w:ascii="Times New Roman" w:eastAsia="Times New Roman" w:hAnsi="Times New Roman" w:cs="Times New Roman"/>
          <w:b/>
          <w:bCs/>
          <w:i/>
          <w:iCs/>
          <w:lang w:eastAsia="ru-RU"/>
        </w:rPr>
        <w:t>.</w:t>
      </w:r>
    </w:p>
    <w:p w14:paraId="4729D204" w14:textId="77777777" w:rsidR="009B0CAC" w:rsidRPr="00A51D1B" w:rsidRDefault="009B0CAC" w:rsidP="00296931">
      <w:pPr>
        <w:pStyle w:val="ConsPlusNormal"/>
        <w:ind w:firstLine="540"/>
        <w:jc w:val="both"/>
        <w:rPr>
          <w:rFonts w:ascii="Times New Roman" w:hAnsi="Times New Roman" w:cs="Times New Roman"/>
          <w:sz w:val="22"/>
          <w:szCs w:val="22"/>
        </w:rPr>
      </w:pPr>
    </w:p>
    <w:p w14:paraId="2A6AD07A" w14:textId="77777777" w:rsidR="00296931" w:rsidRPr="00A51D1B" w:rsidRDefault="00296931"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В случае, если доход по облигациям выплачивается за определенные периоды (купонные периоды), указываются такие периоды или пор</w:t>
      </w:r>
      <w:r w:rsidR="00AB4747" w:rsidRPr="00A51D1B">
        <w:rPr>
          <w:rFonts w:ascii="Times New Roman" w:hAnsi="Times New Roman" w:cs="Times New Roman"/>
          <w:sz w:val="22"/>
          <w:szCs w:val="22"/>
        </w:rPr>
        <w:t>ядок их определения:</w:t>
      </w:r>
    </w:p>
    <w:p w14:paraId="5ECC96CF" w14:textId="2C05F716" w:rsidR="00AB4747" w:rsidRPr="00A51D1B" w:rsidRDefault="00AB4747" w:rsidP="00296931">
      <w:pPr>
        <w:pStyle w:val="ConsPlusNormal"/>
        <w:ind w:firstLine="540"/>
        <w:jc w:val="both"/>
        <w:rPr>
          <w:rFonts w:ascii="Times New Roman" w:hAnsi="Times New Roman" w:cs="Times New Roman"/>
          <w:sz w:val="24"/>
          <w:szCs w:val="22"/>
          <w:u w:val="single"/>
        </w:rPr>
      </w:pPr>
      <w:r w:rsidRPr="00A51D1B">
        <w:rPr>
          <w:rFonts w:ascii="Times New Roman" w:eastAsia="Times New Roman" w:hAnsi="Times New Roman" w:cs="Times New Roman"/>
          <w:b/>
          <w:i/>
          <w:sz w:val="22"/>
          <w:u w:val="single"/>
          <w:lang w:eastAsia="ru-RU"/>
        </w:rPr>
        <w:t>Сведения о количестве купонных периодов, порядке их определения, а также продолжительности каждого из них будут приведены в п. 9.3 соответствующ</w:t>
      </w:r>
      <w:r w:rsidR="003F4274" w:rsidRPr="00A51D1B">
        <w:rPr>
          <w:rFonts w:ascii="Times New Roman" w:eastAsia="Times New Roman" w:hAnsi="Times New Roman" w:cs="Times New Roman"/>
          <w:b/>
          <w:i/>
          <w:sz w:val="22"/>
          <w:u w:val="single"/>
          <w:lang w:eastAsia="ru-RU"/>
        </w:rPr>
        <w:t>их Условий выпуска</w:t>
      </w:r>
      <w:r w:rsidRPr="00A51D1B">
        <w:rPr>
          <w:rFonts w:ascii="Times New Roman" w:eastAsia="Times New Roman" w:hAnsi="Times New Roman" w:cs="Times New Roman"/>
          <w:b/>
          <w:i/>
          <w:sz w:val="22"/>
          <w:u w:val="single"/>
          <w:lang w:eastAsia="ru-RU"/>
        </w:rPr>
        <w:t>.</w:t>
      </w:r>
    </w:p>
    <w:p w14:paraId="69C26FC5" w14:textId="77777777" w:rsidR="008F1320" w:rsidRPr="00A51D1B" w:rsidRDefault="008F1320" w:rsidP="00CA6D97">
      <w:pPr>
        <w:pStyle w:val="ConsPlusNormal"/>
        <w:ind w:firstLine="540"/>
        <w:jc w:val="both"/>
        <w:rPr>
          <w:rFonts w:ascii="Times New Roman" w:hAnsi="Times New Roman" w:cs="Times New Roman"/>
          <w:sz w:val="22"/>
          <w:szCs w:val="22"/>
        </w:rPr>
      </w:pPr>
    </w:p>
    <w:p w14:paraId="6346B9F9"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9.4. Порядок и срок выплаты дохода по облигациям</w:t>
      </w:r>
      <w:r w:rsidR="003560F7" w:rsidRPr="00A51D1B">
        <w:rPr>
          <w:rFonts w:ascii="Times New Roman" w:hAnsi="Times New Roman" w:cs="Times New Roman"/>
          <w:sz w:val="22"/>
          <w:szCs w:val="22"/>
        </w:rPr>
        <w:t>.</w:t>
      </w:r>
    </w:p>
    <w:p w14:paraId="2B596465" w14:textId="77777777" w:rsidR="003560F7" w:rsidRPr="00A51D1B" w:rsidRDefault="003560F7" w:rsidP="00296931">
      <w:pPr>
        <w:pStyle w:val="ConsPlusNormal"/>
        <w:ind w:firstLine="540"/>
        <w:jc w:val="both"/>
        <w:rPr>
          <w:rFonts w:ascii="Times New Roman" w:hAnsi="Times New Roman" w:cs="Times New Roman"/>
          <w:sz w:val="22"/>
          <w:szCs w:val="22"/>
        </w:rPr>
      </w:pPr>
    </w:p>
    <w:p w14:paraId="1F6D2F7D" w14:textId="2C4EC755" w:rsidR="00296931" w:rsidRPr="00A51D1B" w:rsidRDefault="003560F7"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С</w:t>
      </w:r>
      <w:r w:rsidR="00296931" w:rsidRPr="00A51D1B">
        <w:rPr>
          <w:rFonts w:ascii="Times New Roman" w:hAnsi="Times New Roman" w:cs="Times New Roman"/>
          <w:sz w:val="22"/>
          <w:szCs w:val="22"/>
        </w:rPr>
        <w:t>рок выплаты дохода по облигациям или порядок его определения</w:t>
      </w:r>
      <w:r w:rsidR="00C227F1" w:rsidRPr="00A51D1B">
        <w:rPr>
          <w:rFonts w:ascii="Times New Roman" w:hAnsi="Times New Roman" w:cs="Times New Roman"/>
          <w:sz w:val="22"/>
          <w:szCs w:val="22"/>
        </w:rPr>
        <w:t>:</w:t>
      </w:r>
    </w:p>
    <w:p w14:paraId="3AC39C1D" w14:textId="77777777" w:rsidR="00D67CF3" w:rsidRPr="00A51D1B" w:rsidRDefault="00D67CF3" w:rsidP="00296931">
      <w:pPr>
        <w:pStyle w:val="ConsPlusNormal"/>
        <w:ind w:firstLine="540"/>
        <w:jc w:val="both"/>
        <w:rPr>
          <w:rFonts w:ascii="Times New Roman" w:hAnsi="Times New Roman" w:cs="Times New Roman"/>
          <w:sz w:val="22"/>
          <w:szCs w:val="22"/>
        </w:rPr>
      </w:pPr>
    </w:p>
    <w:p w14:paraId="6DE6C413" w14:textId="3230F592" w:rsidR="003654F1" w:rsidRPr="00A51D1B" w:rsidRDefault="0030335E" w:rsidP="00296931">
      <w:pPr>
        <w:pStyle w:val="ConsPlusNormal"/>
        <w:ind w:firstLine="540"/>
        <w:jc w:val="both"/>
        <w:rPr>
          <w:rFonts w:ascii="Times New Roman" w:hAnsi="Times New Roman" w:cs="Times New Roman"/>
          <w:sz w:val="22"/>
          <w:szCs w:val="22"/>
        </w:rPr>
      </w:pPr>
      <w:r w:rsidRPr="00A51D1B">
        <w:rPr>
          <w:rFonts w:ascii="Times New Roman" w:eastAsia="Times New Roman" w:hAnsi="Times New Roman" w:cs="Times New Roman"/>
          <w:b/>
          <w:i/>
          <w:sz w:val="22"/>
          <w:szCs w:val="22"/>
          <w:lang w:eastAsia="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5F312EFD" w14:textId="77777777" w:rsidR="00C227F1" w:rsidRPr="00A51D1B" w:rsidRDefault="00C227F1" w:rsidP="00296931">
      <w:pPr>
        <w:pStyle w:val="ConsPlusNormal"/>
        <w:ind w:firstLine="540"/>
        <w:jc w:val="both"/>
        <w:rPr>
          <w:rFonts w:ascii="Times New Roman" w:hAnsi="Times New Roman" w:cs="Times New Roman"/>
          <w:sz w:val="22"/>
          <w:szCs w:val="22"/>
        </w:rPr>
      </w:pPr>
    </w:p>
    <w:p w14:paraId="48FD011E" w14:textId="77777777" w:rsidR="00296931" w:rsidRPr="00A51D1B" w:rsidRDefault="003560F7"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П</w:t>
      </w:r>
      <w:r w:rsidR="00296931" w:rsidRPr="00A51D1B">
        <w:rPr>
          <w:rFonts w:ascii="Times New Roman" w:hAnsi="Times New Roman" w:cs="Times New Roman"/>
          <w:sz w:val="22"/>
          <w:szCs w:val="22"/>
        </w:rPr>
        <w:t>орядок выплаты дохода по облигациям.</w:t>
      </w:r>
    </w:p>
    <w:p w14:paraId="2D20AB40" w14:textId="1B49AD92" w:rsidR="003560F7" w:rsidRPr="00A51D1B" w:rsidDel="003654F1" w:rsidRDefault="00053879" w:rsidP="003560F7">
      <w:pPr>
        <w:autoSpaceDE w:val="0"/>
        <w:autoSpaceDN w:val="0"/>
        <w:ind w:firstLine="567"/>
        <w:rPr>
          <w:rFonts w:ascii="Times New Roman" w:eastAsia="Times New Roman" w:hAnsi="Times New Roman" w:cs="Times New Roman"/>
          <w:b/>
          <w:bCs/>
          <w:i/>
          <w:iCs/>
          <w:lang w:eastAsia="ru-RU"/>
        </w:rPr>
      </w:pPr>
      <w:r w:rsidRPr="00A51D1B" w:rsidDel="003654F1">
        <w:rPr>
          <w:rFonts w:ascii="Times New Roman" w:eastAsia="Times New Roman" w:hAnsi="Times New Roman" w:cs="Times New Roman"/>
          <w:b/>
          <w:bCs/>
          <w:i/>
          <w:iCs/>
          <w:u w:val="single"/>
          <w:lang w:eastAsia="ru-RU"/>
        </w:rPr>
        <w:t>Выплата купонного дохода по Биржевым облигациям производится денежными средствами в валюте, установленной соответствующим</w:t>
      </w:r>
      <w:r w:rsidR="003F4274" w:rsidRPr="00A51D1B">
        <w:rPr>
          <w:rFonts w:ascii="Times New Roman" w:eastAsia="Times New Roman" w:hAnsi="Times New Roman" w:cs="Times New Roman"/>
          <w:b/>
          <w:bCs/>
          <w:i/>
          <w:iCs/>
          <w:u w:val="single"/>
          <w:lang w:eastAsia="ru-RU"/>
        </w:rPr>
        <w:t>и Условиями выпуска</w:t>
      </w:r>
      <w:r w:rsidRPr="00A51D1B" w:rsidDel="003654F1">
        <w:rPr>
          <w:rFonts w:ascii="Times New Roman" w:eastAsia="Times New Roman" w:hAnsi="Times New Roman" w:cs="Times New Roman"/>
          <w:b/>
          <w:bCs/>
          <w:i/>
          <w:iCs/>
          <w:u w:val="single"/>
          <w:lang w:eastAsia="ru-RU"/>
        </w:rPr>
        <w:t>, в безналичном порядке.</w:t>
      </w:r>
      <w:r w:rsidRPr="00A51D1B" w:rsidDel="003654F1">
        <w:rPr>
          <w:rFonts w:ascii="Times New Roman" w:eastAsia="Times New Roman" w:hAnsi="Times New Roman" w:cs="Times New Roman"/>
          <w:b/>
          <w:bCs/>
          <w:i/>
          <w:iCs/>
          <w:lang w:eastAsia="ru-RU"/>
        </w:rPr>
        <w:t xml:space="preserve"> </w:t>
      </w:r>
      <w:r w:rsidR="00B64FE1" w:rsidRPr="00A51D1B" w:rsidDel="003654F1">
        <w:rPr>
          <w:rFonts w:ascii="Times New Roman" w:eastAsia="Times New Roman" w:hAnsi="Times New Roman" w:cs="Times New Roman"/>
          <w:b/>
          <w:bCs/>
          <w:i/>
          <w:iCs/>
          <w:lang w:eastAsia="ru-RU"/>
        </w:rPr>
        <w:t>Выплата дохода п</w:t>
      </w:r>
      <w:r w:rsidR="003560F7" w:rsidRPr="00A51D1B" w:rsidDel="003654F1">
        <w:rPr>
          <w:rFonts w:ascii="Times New Roman" w:eastAsia="Times New Roman" w:hAnsi="Times New Roman" w:cs="Times New Roman"/>
          <w:b/>
          <w:bCs/>
          <w:i/>
          <w:iCs/>
          <w:lang w:eastAsia="ru-RU"/>
        </w:rPr>
        <w:t xml:space="preserve">о Биржевым облигациям </w:t>
      </w:r>
      <w:r w:rsidR="00B64FE1" w:rsidRPr="00A51D1B" w:rsidDel="003654F1">
        <w:rPr>
          <w:rFonts w:ascii="Times New Roman" w:eastAsia="Times New Roman" w:hAnsi="Times New Roman" w:cs="Times New Roman"/>
          <w:b/>
          <w:bCs/>
          <w:i/>
          <w:iCs/>
          <w:lang w:eastAsia="ru-RU"/>
        </w:rPr>
        <w:t xml:space="preserve">в неденежной форме </w:t>
      </w:r>
      <w:r w:rsidR="003560F7" w:rsidRPr="00A51D1B" w:rsidDel="003654F1">
        <w:rPr>
          <w:rFonts w:ascii="Times New Roman" w:eastAsia="Times New Roman" w:hAnsi="Times New Roman" w:cs="Times New Roman"/>
          <w:b/>
          <w:bCs/>
          <w:i/>
          <w:iCs/>
          <w:lang w:eastAsia="ru-RU"/>
        </w:rPr>
        <w:t>не предусмотрен</w:t>
      </w:r>
      <w:r w:rsidR="00B64FE1" w:rsidRPr="00A51D1B" w:rsidDel="003654F1">
        <w:rPr>
          <w:rFonts w:ascii="Times New Roman" w:eastAsia="Times New Roman" w:hAnsi="Times New Roman" w:cs="Times New Roman"/>
          <w:b/>
          <w:bCs/>
          <w:i/>
          <w:iCs/>
          <w:lang w:eastAsia="ru-RU"/>
        </w:rPr>
        <w:t>а</w:t>
      </w:r>
      <w:r w:rsidR="003560F7" w:rsidRPr="00A51D1B" w:rsidDel="003654F1">
        <w:rPr>
          <w:rFonts w:ascii="Times New Roman" w:eastAsia="Times New Roman" w:hAnsi="Times New Roman" w:cs="Times New Roman"/>
          <w:b/>
          <w:bCs/>
          <w:i/>
          <w:iCs/>
          <w:lang w:eastAsia="ru-RU"/>
        </w:rPr>
        <w:t>.</w:t>
      </w:r>
    </w:p>
    <w:p w14:paraId="59567770" w14:textId="69E8D844" w:rsidR="00053879" w:rsidRPr="00A51D1B" w:rsidRDefault="00053879" w:rsidP="00053879">
      <w:pPr>
        <w:autoSpaceDE w:val="0"/>
        <w:autoSpaceDN w:val="0"/>
        <w:ind w:firstLine="567"/>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9959D8"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9959D8" w:rsidRPr="00A51D1B">
        <w:rPr>
          <w:rFonts w:ascii="Times New Roman" w:eastAsia="Times New Roman" w:hAnsi="Times New Roman" w:cs="Times New Roman"/>
          <w:b/>
          <w:bCs/>
          <w:i/>
          <w:iCs/>
          <w:lang w:eastAsia="ru-RU"/>
        </w:rPr>
        <w:t>Условиями выпуска</w:t>
      </w:r>
      <w:r w:rsidRPr="00A51D1B">
        <w:rPr>
          <w:rFonts w:ascii="Times New Roman" w:eastAsia="Times New Roman" w:hAnsi="Times New Roman" w:cs="Times New Roman"/>
          <w:b/>
          <w:bCs/>
          <w:i/>
          <w:iCs/>
          <w:lang w:eastAsia="ru-RU"/>
        </w:rPr>
        <w:t xml:space="preserve">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B64FE1" w:rsidRPr="00A51D1B">
        <w:rPr>
          <w:rFonts w:ascii="Times New Roman" w:eastAsia="Times New Roman" w:hAnsi="Times New Roman" w:cs="Times New Roman"/>
          <w:b/>
          <w:bCs/>
          <w:i/>
          <w:iCs/>
          <w:lang w:eastAsia="ru-RU"/>
        </w:rPr>
        <w:lastRenderedPageBreak/>
        <w:t>в</w:t>
      </w:r>
      <w:r w:rsidRPr="00A51D1B">
        <w:rPr>
          <w:rFonts w:ascii="Times New Roman" w:eastAsia="Times New Roman" w:hAnsi="Times New Roman" w:cs="Times New Roman"/>
          <w:b/>
          <w:bCs/>
          <w:i/>
          <w:iCs/>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9959D8"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6530DE93"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B64FE1" w:rsidRPr="00A51D1B">
        <w:rPr>
          <w:rFonts w:ascii="Times New Roman" w:eastAsia="Times New Roman" w:hAnsi="Times New Roman" w:cs="Times New Roman"/>
          <w:b/>
          <w:bCs/>
          <w:i/>
          <w:iCs/>
          <w:lang w:eastAsia="ru-RU"/>
        </w:rPr>
        <w:t>, которая должна была быть осуществлена в иностранной валюте,</w:t>
      </w:r>
      <w:r w:rsidRPr="00A51D1B">
        <w:rPr>
          <w:rFonts w:ascii="Times New Roman" w:eastAsia="Times New Roman" w:hAnsi="Times New Roman" w:cs="Times New Roman"/>
          <w:b/>
          <w:bCs/>
          <w:i/>
          <w:iCs/>
          <w:lang w:eastAsia="ru-RU"/>
        </w:rPr>
        <w:t xml:space="preserve"> будет осуществлена Эмитентом в российских рублях, раскрывается Эмитентом в порядке</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ED793E8"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B64FE1"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4F51F157"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5A46A14"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B64FE1"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F864214"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дата окончания купонного периода</w:t>
      </w:r>
      <w:r w:rsidR="0030335E" w:rsidRPr="00A51D1B">
        <w:rPr>
          <w:rFonts w:ascii="Times New Roman" w:eastAsia="Times New Roman" w:hAnsi="Times New Roman" w:cs="Times New Roman"/>
          <w:b/>
          <w:bCs/>
          <w:i/>
          <w:iCs/>
          <w:lang w:eastAsia="ru-RU"/>
        </w:rPr>
        <w:t>/выплаты купонного дохода</w:t>
      </w:r>
      <w:r w:rsidRPr="00A51D1B">
        <w:rPr>
          <w:rFonts w:ascii="Times New Roman" w:eastAsia="Times New Roman" w:hAnsi="Times New Roman" w:cs="Times New Roman"/>
          <w:b/>
          <w:bCs/>
          <w:i/>
          <w:iCs/>
          <w:lang w:eastAsia="ru-RU"/>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CA1D7AD"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p>
    <w:p w14:paraId="27DBDC98" w14:textId="77777777" w:rsidR="003560F7" w:rsidRPr="00A51D1B" w:rsidRDefault="003560F7"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38AA7767" w14:textId="77777777" w:rsidR="00036DB7" w:rsidRPr="00A51D1B" w:rsidRDefault="003560F7" w:rsidP="00036DB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w:t>
      </w:r>
      <w:r w:rsidR="00036DB7" w:rsidRPr="00A51D1B">
        <w:rPr>
          <w:rFonts w:ascii="Times New Roman" w:eastAsia="Times New Roman" w:hAnsi="Times New Roman" w:cs="Times New Roman"/>
          <w:b/>
          <w:bCs/>
          <w:i/>
          <w:iCs/>
          <w:lang w:eastAsia="ru-RU"/>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EB38F7E" w14:textId="77777777" w:rsidR="00036DB7" w:rsidRPr="00A51D1B" w:rsidRDefault="00036DB7" w:rsidP="00036DB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7C4EBEF0" w14:textId="20282682" w:rsidR="00191AAB" w:rsidRPr="00A51D1B" w:rsidRDefault="00191AAB" w:rsidP="00BA3142">
      <w:pPr>
        <w:autoSpaceDE w:val="0"/>
        <w:autoSpaceDN w:val="0"/>
        <w:ind w:firstLine="539"/>
        <w:rPr>
          <w:rFonts w:ascii="Times New Roman" w:eastAsia="Times New Roman" w:hAnsi="Times New Roman" w:cs="Times New Roman"/>
          <w:b/>
          <w:bCs/>
          <w:i/>
          <w:iCs/>
          <w:lang w:eastAsia="ru-RU"/>
        </w:rPr>
      </w:pPr>
      <w:r w:rsidRPr="00A51D1B">
        <w:rPr>
          <w:rFonts w:ascii="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994D640" w14:textId="77777777" w:rsidR="00036DB7" w:rsidRPr="00A51D1B" w:rsidRDefault="00036DB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DEC2A4B" w14:textId="77777777" w:rsidR="00036DB7" w:rsidRPr="00A51D1B" w:rsidRDefault="00036DB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w:t>
      </w:r>
      <w:r w:rsidRPr="00A51D1B">
        <w:rPr>
          <w:rFonts w:ascii="Times New Roman" w:eastAsia="Times New Roman" w:hAnsi="Times New Roman" w:cs="Times New Roman"/>
          <w:b/>
          <w:bCs/>
          <w:i/>
          <w:iCs/>
          <w:lang w:eastAsia="ru-RU"/>
        </w:rPr>
        <w:lastRenderedPageBreak/>
        <w:t>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81F5F4F" w14:textId="24BD88FD" w:rsidR="003560F7" w:rsidRPr="00A51D1B" w:rsidDel="00960347" w:rsidRDefault="003560F7" w:rsidP="003560F7">
      <w:pPr>
        <w:autoSpaceDE w:val="0"/>
        <w:autoSpaceDN w:val="0"/>
        <w:ind w:firstLine="567"/>
        <w:rPr>
          <w:rFonts w:ascii="Times New Roman" w:eastAsia="Times New Roman" w:hAnsi="Times New Roman" w:cs="Times New Roman"/>
          <w:b/>
          <w:bCs/>
          <w:i/>
          <w:iCs/>
          <w:lang w:eastAsia="ru-RU"/>
        </w:rPr>
      </w:pPr>
      <w:r w:rsidRPr="00A51D1B" w:rsidDel="00960347">
        <w:rPr>
          <w:rFonts w:ascii="Times New Roman" w:eastAsia="Times New Roman" w:hAnsi="Times New Roman" w:cs="Times New Roman"/>
          <w:b/>
          <w:bCs/>
          <w:i/>
          <w:iCs/>
          <w:lang w:eastAsia="ru-RU"/>
        </w:rPr>
        <w:t xml:space="preserve">Эмитент исполняет обязанность по осуществлению выплаты доходов по Биржевым облигациям путем перечисления денежных средств НРД. Указанная обязанность считается исполненной </w:t>
      </w:r>
      <w:r w:rsidR="00F63A60" w:rsidRPr="00A51D1B">
        <w:rPr>
          <w:rFonts w:ascii="Times New Roman" w:eastAsia="Times New Roman" w:hAnsi="Times New Roman" w:cs="Times New Roman"/>
          <w:b/>
          <w:bCs/>
          <w:i/>
          <w:iCs/>
          <w:lang w:eastAsia="ru-RU"/>
        </w:rPr>
        <w:t>Э</w:t>
      </w:r>
      <w:r w:rsidRPr="00A51D1B" w:rsidDel="00960347">
        <w:rPr>
          <w:rFonts w:ascii="Times New Roman" w:eastAsia="Times New Roman" w:hAnsi="Times New Roman" w:cs="Times New Roman"/>
          <w:b/>
          <w:bCs/>
          <w:i/>
          <w:iCs/>
          <w:lang w:eastAsia="ru-RU"/>
        </w:rPr>
        <w:t>митентом с даты поступления денежных средств на счет НРД.</w:t>
      </w:r>
    </w:p>
    <w:p w14:paraId="06980815" w14:textId="77777777" w:rsidR="003560F7" w:rsidRPr="00A51D1B" w:rsidRDefault="003560F7" w:rsidP="003560F7">
      <w:pPr>
        <w:widowControl w:val="0"/>
        <w:autoSpaceDE w:val="0"/>
        <w:autoSpaceDN w:val="0"/>
        <w:adjustRightInd w:val="0"/>
        <w:ind w:firstLine="540"/>
        <w:rPr>
          <w:rFonts w:ascii="Times New Roman" w:eastAsia="PMingLiU" w:hAnsi="Times New Roman" w:cs="Times New Roman"/>
          <w:b/>
          <w:i/>
          <w:lang w:eastAsia="ru-RU"/>
        </w:rPr>
      </w:pPr>
      <w:r w:rsidRPr="00A51D1B">
        <w:rPr>
          <w:rFonts w:ascii="Times New Roman" w:eastAsia="PMingLiU" w:hAnsi="Times New Roman" w:cs="Times New Roman"/>
          <w:b/>
          <w:i/>
          <w:lang w:eastAsia="ru-RU"/>
        </w:rPr>
        <w:t>Передача доходов по Биржевым облигациям в денежной форме осуществляется депозитарием лицу, являвшемуся его депонентом:</w:t>
      </w:r>
    </w:p>
    <w:p w14:paraId="117AD1D1" w14:textId="77777777" w:rsidR="003560F7" w:rsidRPr="00A51D1B" w:rsidRDefault="003560F7" w:rsidP="003560F7">
      <w:pPr>
        <w:tabs>
          <w:tab w:val="left" w:pos="9356"/>
        </w:tabs>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FCFFDA4" w14:textId="77777777" w:rsidR="003560F7" w:rsidRPr="00A51D1B" w:rsidRDefault="003560F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594257B1" w14:textId="163D150C" w:rsidR="003560F7" w:rsidRPr="00A51D1B" w:rsidRDefault="003560F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00F63A60" w:rsidRPr="00A51D1B">
        <w:rPr>
          <w:rFonts w:ascii="Times New Roman" w:eastAsia="Times New Roman" w:hAnsi="Times New Roman" w:cs="Times New Roman"/>
          <w:b/>
          <w:bCs/>
          <w:i/>
          <w:iCs/>
          <w:lang w:eastAsia="ru-RU"/>
        </w:rPr>
        <w:t xml:space="preserve">порядком, указанным </w:t>
      </w:r>
      <w:r w:rsidRPr="00A51D1B">
        <w:rPr>
          <w:rFonts w:ascii="Times New Roman" w:eastAsia="Times New Roman" w:hAnsi="Times New Roman" w:cs="Times New Roman"/>
          <w:b/>
          <w:bCs/>
          <w:i/>
          <w:iCs/>
          <w:lang w:eastAsia="ru-RU"/>
        </w:rPr>
        <w:t>выше.</w:t>
      </w:r>
    </w:p>
    <w:p w14:paraId="612AF658" w14:textId="77777777" w:rsidR="003560F7" w:rsidRPr="00A51D1B" w:rsidRDefault="003560F7" w:rsidP="003560F7">
      <w:pPr>
        <w:pStyle w:val="ConsPlusNormal"/>
        <w:ind w:firstLine="540"/>
        <w:jc w:val="both"/>
        <w:rPr>
          <w:rFonts w:ascii="Times New Roman" w:hAnsi="Times New Roman" w:cs="Times New Roman"/>
          <w:sz w:val="22"/>
          <w:szCs w:val="22"/>
        </w:rPr>
      </w:pPr>
      <w:r w:rsidRPr="00A51D1B">
        <w:rPr>
          <w:rFonts w:ascii="Times New Roman" w:eastAsia="Times New Roman" w:hAnsi="Times New Roman" w:cs="Times New Roman"/>
          <w:b/>
          <w:bCs/>
          <w:i/>
          <w:iCs/>
          <w:sz w:val="22"/>
          <w:szCs w:val="22"/>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8396E07" w14:textId="77777777" w:rsidR="00036DB7" w:rsidRPr="00A51D1B" w:rsidRDefault="00347311" w:rsidP="00036DB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Выплата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E3ED723" w14:textId="77777777" w:rsidR="00347311" w:rsidRPr="00A51D1B" w:rsidRDefault="00347311" w:rsidP="00B64FE1">
      <w:pPr>
        <w:pStyle w:val="ConsPlusNormal"/>
        <w:jc w:val="both"/>
        <w:outlineLvl w:val="1"/>
        <w:rPr>
          <w:rFonts w:ascii="Times New Roman" w:hAnsi="Times New Roman" w:cs="Times New Roman"/>
          <w:sz w:val="22"/>
          <w:szCs w:val="22"/>
        </w:rPr>
      </w:pPr>
    </w:p>
    <w:p w14:paraId="2BD03654" w14:textId="77777777" w:rsidR="00296931" w:rsidRPr="00A51D1B" w:rsidRDefault="00296931" w:rsidP="00347311">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9.5. Порядок и условия досрочного погашения облигаций</w:t>
      </w:r>
    </w:p>
    <w:p w14:paraId="6DC0FB78" w14:textId="77777777" w:rsidR="0030335E" w:rsidRPr="00A51D1B" w:rsidRDefault="0030335E" w:rsidP="008F1320">
      <w:pPr>
        <w:autoSpaceDE w:val="0"/>
        <w:autoSpaceDN w:val="0"/>
        <w:adjustRightInd w:val="0"/>
        <w:ind w:firstLine="426"/>
        <w:rPr>
          <w:rFonts w:ascii="Times New Roman" w:eastAsia="Times New Roman" w:hAnsi="Times New Roman" w:cs="Times New Roman"/>
          <w:b/>
          <w:bCs/>
          <w:i/>
          <w:iCs/>
          <w:u w:val="single"/>
          <w:lang w:eastAsia="ru-RU"/>
        </w:rPr>
      </w:pPr>
    </w:p>
    <w:p w14:paraId="1F7C2B53" w14:textId="5C0FAD60" w:rsidR="00FE6AE4" w:rsidRPr="00A51D1B" w:rsidRDefault="008E274A" w:rsidP="008F1320">
      <w:pPr>
        <w:autoSpaceDE w:val="0"/>
        <w:autoSpaceDN w:val="0"/>
        <w:adjustRightInd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Предусмотрена возможность досрочного погашения Биржевых облигаций по требованию их владельцев</w:t>
      </w:r>
      <w:r w:rsidR="00240F1C" w:rsidRPr="00A51D1B">
        <w:rPr>
          <w:rFonts w:ascii="Times New Roman" w:eastAsia="Times New Roman" w:hAnsi="Times New Roman" w:cs="Times New Roman"/>
          <w:b/>
          <w:bCs/>
          <w:i/>
          <w:iCs/>
          <w:u w:val="single"/>
          <w:lang w:eastAsia="ru-RU"/>
        </w:rPr>
        <w:t xml:space="preserve"> и возможность досрочного погашения Биржевых облигаций по усмотрению Эмитента</w:t>
      </w:r>
      <w:r w:rsidR="00FE6AE4" w:rsidRPr="00A51D1B">
        <w:rPr>
          <w:rFonts w:ascii="Times New Roman" w:eastAsia="Times New Roman" w:hAnsi="Times New Roman" w:cs="Times New Roman"/>
          <w:b/>
          <w:bCs/>
          <w:i/>
          <w:iCs/>
          <w:u w:val="single"/>
          <w:lang w:eastAsia="ru-RU"/>
        </w:rPr>
        <w:t>.</w:t>
      </w:r>
    </w:p>
    <w:p w14:paraId="3ED076EF" w14:textId="77777777"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допускается только после их полной оплаты.</w:t>
      </w:r>
    </w:p>
    <w:p w14:paraId="5E6F96F9" w14:textId="77777777"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вновь выпущены в обращение.</w:t>
      </w:r>
    </w:p>
    <w:p w14:paraId="79FFBABA" w14:textId="77777777"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2AB5D77" w14:textId="6541C94A"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 досрочном погашении Биржевых облигаций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32D8DA6" w14:textId="77777777" w:rsidR="008E274A" w:rsidRPr="00A51D1B" w:rsidRDefault="008E274A" w:rsidP="00296931">
      <w:pPr>
        <w:pStyle w:val="ConsPlusNormal"/>
        <w:ind w:firstLine="540"/>
        <w:jc w:val="both"/>
        <w:rPr>
          <w:rFonts w:ascii="Times New Roman" w:hAnsi="Times New Roman" w:cs="Times New Roman"/>
          <w:sz w:val="22"/>
          <w:szCs w:val="22"/>
        </w:rPr>
      </w:pPr>
    </w:p>
    <w:p w14:paraId="659FF6F7" w14:textId="77777777" w:rsidR="008E274A" w:rsidRPr="00A51D1B" w:rsidRDefault="008E274A" w:rsidP="000B14DE">
      <w:pPr>
        <w:pStyle w:val="2"/>
        <w:ind w:firstLine="426"/>
        <w:rPr>
          <w:rFonts w:ascii="Times New Roman" w:eastAsia="Times New Roman" w:hAnsi="Times New Roman" w:cs="Times New Roman"/>
          <w:b w:val="0"/>
          <w:color w:val="auto"/>
          <w:sz w:val="22"/>
          <w:szCs w:val="22"/>
          <w:u w:val="single"/>
          <w:lang w:eastAsia="ru-RU"/>
        </w:rPr>
      </w:pPr>
      <w:r w:rsidRPr="00A51D1B">
        <w:rPr>
          <w:rFonts w:ascii="Times New Roman" w:eastAsia="Times New Roman" w:hAnsi="Times New Roman" w:cs="Times New Roman"/>
          <w:b w:val="0"/>
          <w:color w:val="auto"/>
          <w:sz w:val="22"/>
          <w:szCs w:val="22"/>
          <w:u w:val="single"/>
          <w:lang w:eastAsia="ru-RU"/>
        </w:rPr>
        <w:t>9.5.1 Досрочное погашение по требованию их владельцев</w:t>
      </w:r>
    </w:p>
    <w:p w14:paraId="44D23D85" w14:textId="77777777" w:rsidR="008E274A" w:rsidRPr="00A51D1B" w:rsidRDefault="008E274A" w:rsidP="008E274A">
      <w:pPr>
        <w:autoSpaceDE w:val="0"/>
        <w:autoSpaceDN w:val="0"/>
        <w:adjustRightInd w:val="0"/>
        <w:ind w:firstLine="567"/>
        <w:rPr>
          <w:rFonts w:ascii="Times New Roman" w:eastAsia="Times New Roman" w:hAnsi="Times New Roman" w:cs="Times New Roman"/>
        </w:rPr>
      </w:pPr>
    </w:p>
    <w:p w14:paraId="508EDE59" w14:textId="77777777" w:rsidR="000B14DE" w:rsidRPr="00A51D1B" w:rsidRDefault="008E274A" w:rsidP="000B14DE">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3F4DDAB" w14:textId="0B144424" w:rsidR="00C7053B" w:rsidRPr="00A51D1B" w:rsidRDefault="00C7053B" w:rsidP="00C7053B">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u w:val="single"/>
          <w:lang w:eastAsia="ru-RU"/>
        </w:rPr>
        <w:t xml:space="preserve">Досрочное погашение Биржевых облигаций производится денежными средствами в безналичном порядке в валюте, установленной </w:t>
      </w:r>
      <w:r w:rsidR="002E6606" w:rsidRPr="00A51D1B">
        <w:rPr>
          <w:rFonts w:ascii="Times New Roman" w:eastAsia="Times New Roman" w:hAnsi="Times New Roman" w:cs="Times New Roman"/>
          <w:b/>
          <w:i/>
          <w:u w:val="single"/>
          <w:lang w:eastAsia="ru-RU"/>
        </w:rPr>
        <w:t>соответствующим</w:t>
      </w:r>
      <w:r w:rsidR="009959D8" w:rsidRPr="00A51D1B">
        <w:rPr>
          <w:rFonts w:ascii="Times New Roman" w:eastAsia="Times New Roman" w:hAnsi="Times New Roman" w:cs="Times New Roman"/>
          <w:b/>
          <w:i/>
          <w:u w:val="single"/>
          <w:lang w:eastAsia="ru-RU"/>
        </w:rPr>
        <w:t>и</w:t>
      </w:r>
      <w:r w:rsidR="002E6606" w:rsidRPr="00A51D1B">
        <w:rPr>
          <w:rFonts w:ascii="Times New Roman" w:eastAsia="Times New Roman" w:hAnsi="Times New Roman" w:cs="Times New Roman"/>
          <w:b/>
          <w:i/>
          <w:u w:val="single"/>
          <w:lang w:eastAsia="ru-RU"/>
        </w:rPr>
        <w:t xml:space="preserve"> </w:t>
      </w:r>
      <w:r w:rsidR="009959D8" w:rsidRPr="00A51D1B">
        <w:rPr>
          <w:rFonts w:ascii="Times New Roman" w:eastAsia="Times New Roman" w:hAnsi="Times New Roman" w:cs="Times New Roman"/>
          <w:b/>
          <w:i/>
          <w:u w:val="single"/>
          <w:lang w:eastAsia="ru-RU"/>
        </w:rPr>
        <w:t>Условиями выпуска</w:t>
      </w:r>
      <w:r w:rsidRPr="00A51D1B">
        <w:rPr>
          <w:rFonts w:ascii="Times New Roman" w:eastAsia="Times New Roman" w:hAnsi="Times New Roman" w:cs="Times New Roman"/>
          <w:b/>
          <w:i/>
          <w:u w:val="single"/>
          <w:lang w:eastAsia="ru-RU"/>
        </w:rPr>
        <w:t xml:space="preserve">. </w:t>
      </w:r>
      <w:r w:rsidRPr="00A51D1B">
        <w:rPr>
          <w:rFonts w:ascii="Times New Roman" w:eastAsia="Times New Roman" w:hAnsi="Times New Roman" w:cs="Times New Roman"/>
          <w:b/>
          <w:i/>
          <w:lang w:eastAsia="ru-RU"/>
        </w:rPr>
        <w:t xml:space="preserve">Возможность выбора владельцами Биржевых облигаций формы погашения Биржевых облигаций не предусмотрена. </w:t>
      </w:r>
    </w:p>
    <w:p w14:paraId="33E89ABA" w14:textId="0403850A" w:rsidR="00C7053B" w:rsidRPr="00A51D1B" w:rsidRDefault="00C7053B" w:rsidP="00C7053B">
      <w:pPr>
        <w:autoSpaceDE w:val="0"/>
        <w:autoSpaceDN w:val="0"/>
        <w:adjustRightInd w:val="0"/>
        <w:ind w:firstLine="426"/>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lang w:eastAsia="ru-RU"/>
        </w:rPr>
        <w:t xml:space="preserve">Если </w:t>
      </w:r>
      <w:r w:rsidR="002E6606" w:rsidRPr="00A51D1B">
        <w:rPr>
          <w:rFonts w:ascii="Times New Roman" w:eastAsia="Times New Roman" w:hAnsi="Times New Roman" w:cs="Times New Roman"/>
          <w:b/>
          <w:i/>
          <w:lang w:eastAsia="ru-RU"/>
        </w:rPr>
        <w:t>соответствующим</w:t>
      </w:r>
      <w:r w:rsidR="009959D8" w:rsidRPr="00A51D1B">
        <w:rPr>
          <w:rFonts w:ascii="Times New Roman" w:eastAsia="Times New Roman" w:hAnsi="Times New Roman" w:cs="Times New Roman"/>
          <w:b/>
          <w:i/>
          <w:lang w:eastAsia="ru-RU"/>
        </w:rPr>
        <w:t>и</w:t>
      </w:r>
      <w:r w:rsidR="002E6606" w:rsidRPr="00A51D1B">
        <w:rPr>
          <w:rFonts w:ascii="Times New Roman" w:eastAsia="Times New Roman" w:hAnsi="Times New Roman" w:cs="Times New Roman"/>
          <w:b/>
          <w:i/>
          <w:lang w:eastAsia="ru-RU"/>
        </w:rPr>
        <w:t xml:space="preserve"> </w:t>
      </w:r>
      <w:r w:rsidR="009959D8" w:rsidRPr="00A51D1B">
        <w:rPr>
          <w:rFonts w:ascii="Times New Roman" w:eastAsia="Times New Roman" w:hAnsi="Times New Roman" w:cs="Times New Roman"/>
          <w:b/>
          <w:i/>
          <w:lang w:eastAsia="ru-RU"/>
        </w:rPr>
        <w:t>Условиями выпуска</w:t>
      </w:r>
      <w:r w:rsidR="002E6606" w:rsidRPr="00A51D1B">
        <w:rPr>
          <w:rFonts w:ascii="Times New Roman" w:eastAsia="Times New Roman" w:hAnsi="Times New Roman" w:cs="Times New Roman"/>
          <w:b/>
          <w:i/>
          <w:lang w:eastAsia="ru-RU"/>
        </w:rPr>
        <w:t xml:space="preserve"> будет </w:t>
      </w:r>
      <w:r w:rsidRPr="00A51D1B">
        <w:rPr>
          <w:rFonts w:ascii="Times New Roman" w:eastAsia="Times New Roman" w:hAnsi="Times New Roman" w:cs="Times New Roman"/>
          <w:b/>
          <w:i/>
          <w:lang w:eastAsia="ru-RU"/>
        </w:rPr>
        <w:t xml:space="preserve">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w:t>
      </w:r>
      <w:r w:rsidRPr="00A51D1B">
        <w:rPr>
          <w:rFonts w:ascii="Times New Roman" w:eastAsia="Times New Roman" w:hAnsi="Times New Roman" w:cs="Times New Roman"/>
          <w:b/>
          <w:i/>
          <w:lang w:eastAsia="ru-RU"/>
        </w:rPr>
        <w:lastRenderedPageBreak/>
        <w:t xml:space="preserve">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B64FE1" w:rsidRPr="00A51D1B">
        <w:rPr>
          <w:rFonts w:ascii="Times New Roman" w:eastAsia="Times New Roman" w:hAnsi="Times New Roman" w:cs="Times New Roman"/>
          <w:b/>
          <w:i/>
          <w:lang w:eastAsia="ru-RU"/>
        </w:rPr>
        <w:t>в</w:t>
      </w:r>
      <w:r w:rsidRPr="00A51D1B">
        <w:rPr>
          <w:rFonts w:ascii="Times New Roman" w:eastAsia="Times New Roman" w:hAnsi="Times New Roman" w:cs="Times New Roman"/>
          <w:b/>
          <w:i/>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i/>
          <w:u w:val="single"/>
          <w:lang w:eastAsia="ru-RU"/>
        </w:rPr>
        <w:t xml:space="preserve">в российских рублях по курсу, который будет установлен в соответствии </w:t>
      </w:r>
      <w:r w:rsidR="009959D8" w:rsidRPr="00A51D1B">
        <w:rPr>
          <w:rFonts w:ascii="Times New Roman" w:eastAsia="Times New Roman" w:hAnsi="Times New Roman" w:cs="Times New Roman"/>
          <w:b/>
          <w:i/>
          <w:u w:val="single"/>
          <w:lang w:eastAsia="ru-RU"/>
        </w:rPr>
        <w:t>с Условиями выпуска</w:t>
      </w:r>
      <w:r w:rsidRPr="00A51D1B">
        <w:rPr>
          <w:rFonts w:ascii="Times New Roman" w:eastAsia="Times New Roman" w:hAnsi="Times New Roman" w:cs="Times New Roman"/>
          <w:b/>
          <w:i/>
          <w:u w:val="single"/>
          <w:lang w:eastAsia="ru-RU"/>
        </w:rPr>
        <w:t>.</w:t>
      </w:r>
    </w:p>
    <w:p w14:paraId="7D848E7C"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Информация о том, что выплата</w:t>
      </w:r>
      <w:r w:rsidR="00B64FE1"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w:t>
      </w:r>
      <w:r w:rsidR="00B64FE1" w:rsidRPr="00A51D1B">
        <w:rPr>
          <w:rFonts w:ascii="Times New Roman" w:eastAsia="Times New Roman" w:hAnsi="Times New Roman" w:cs="Times New Roman"/>
          <w:b/>
          <w:i/>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i/>
          <w:lang w:eastAsia="ru-RU"/>
        </w:rPr>
        <w:t xml:space="preserve">будет осуществлена Эмитентом в российских рублях, раскрывается Эмитентом в порядке, установленном в п. 11 Программы </w:t>
      </w:r>
      <w:r w:rsidR="00B26E7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615B1EBC"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Эмитент обязан уведомить НРД о том, что </w:t>
      </w:r>
      <w:r w:rsidR="00B64FE1" w:rsidRPr="00A51D1B">
        <w:rPr>
          <w:rFonts w:ascii="Times New Roman" w:eastAsia="Times New Roman" w:hAnsi="Times New Roman" w:cs="Times New Roman"/>
          <w:b/>
          <w:i/>
          <w:lang w:eastAsia="ru-RU"/>
        </w:rPr>
        <w:t xml:space="preserve">такая </w:t>
      </w:r>
      <w:r w:rsidRPr="00A51D1B">
        <w:rPr>
          <w:rFonts w:ascii="Times New Roman" w:eastAsia="Times New Roman" w:hAnsi="Times New Roman" w:cs="Times New Roman"/>
          <w:b/>
          <w:i/>
          <w:lang w:eastAsia="ru-RU"/>
        </w:rPr>
        <w:t>выплата будет осуществлена Эмитентом в российских рублях не позднее, чем за 3 (Три) рабочих дня до даты выплаты.</w:t>
      </w:r>
    </w:p>
    <w:p w14:paraId="7FB6FD84"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28AE62"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5B6C223"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7F429F10" w14:textId="77777777" w:rsidR="008E274A" w:rsidRPr="00A51D1B" w:rsidRDefault="008E274A" w:rsidP="008E274A">
      <w:pPr>
        <w:widowControl w:val="0"/>
        <w:ind w:firstLine="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Стоимость (порядок определения стоимости)</w:t>
      </w:r>
      <w:r w:rsidR="000B14DE" w:rsidRPr="00A51D1B">
        <w:rPr>
          <w:rFonts w:ascii="Times New Roman" w:eastAsia="Times New Roman" w:hAnsi="Times New Roman" w:cs="Times New Roman"/>
          <w:lang w:eastAsia="ru-RU"/>
        </w:rPr>
        <w:t xml:space="preserve"> досрочного погашения</w:t>
      </w:r>
      <w:r w:rsidRPr="00A51D1B">
        <w:rPr>
          <w:rFonts w:ascii="Times New Roman" w:eastAsia="Times New Roman" w:hAnsi="Times New Roman" w:cs="Times New Roman"/>
          <w:lang w:eastAsia="ru-RU"/>
        </w:rPr>
        <w:t xml:space="preserve">: </w:t>
      </w:r>
    </w:p>
    <w:p w14:paraId="39DD2DD0" w14:textId="77777777" w:rsidR="000B14DE" w:rsidRPr="00A51D1B" w:rsidRDefault="008E274A" w:rsidP="000B14DE">
      <w:pPr>
        <w:widowControl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bCs/>
          <w:i/>
          <w:iCs/>
          <w:lang w:eastAsia="ru-RU"/>
        </w:rPr>
        <w:t xml:space="preserve">Досрочное погашение Биржевых облигаций по требованию </w:t>
      </w:r>
      <w:r w:rsidR="00B64FE1" w:rsidRPr="00A51D1B">
        <w:rPr>
          <w:rFonts w:ascii="Times New Roman" w:eastAsia="Times New Roman" w:hAnsi="Times New Roman" w:cs="Times New Roman"/>
          <w:b/>
          <w:bCs/>
          <w:i/>
          <w:iCs/>
          <w:lang w:eastAsia="ru-RU"/>
        </w:rPr>
        <w:t xml:space="preserve">их </w:t>
      </w:r>
      <w:r w:rsidRPr="00A51D1B">
        <w:rPr>
          <w:rFonts w:ascii="Times New Roman" w:eastAsia="Times New Roman" w:hAnsi="Times New Roman" w:cs="Times New Roman"/>
          <w:b/>
          <w:bCs/>
          <w:i/>
          <w:iCs/>
          <w:lang w:eastAsia="ru-RU"/>
        </w:rPr>
        <w:t xml:space="preserve">владельцев производится по цене, равной сумме 100% номинальной стоимости </w:t>
      </w:r>
      <w:r w:rsidRPr="00A51D1B">
        <w:rPr>
          <w:rFonts w:ascii="Times New Roman" w:hAnsi="Times New Roman"/>
          <w:b/>
          <w:i/>
          <w:iCs/>
        </w:rPr>
        <w:t>(</w:t>
      </w:r>
      <w:r w:rsidR="00BF1355" w:rsidRPr="00A51D1B">
        <w:rPr>
          <w:rFonts w:ascii="Times New Roman" w:hAnsi="Times New Roman"/>
          <w:b/>
          <w:i/>
          <w:iCs/>
        </w:rPr>
        <w:t xml:space="preserve">Непогашенной части </w:t>
      </w:r>
      <w:r w:rsidRPr="00A51D1B">
        <w:rPr>
          <w:rFonts w:ascii="Times New Roman" w:hAnsi="Times New Roman"/>
          <w:b/>
          <w:i/>
          <w:iCs/>
        </w:rPr>
        <w:t xml:space="preserve">номинальной стоимости) </w:t>
      </w:r>
      <w:r w:rsidRPr="00A51D1B">
        <w:rPr>
          <w:rFonts w:ascii="Times New Roman" w:eastAsia="Times New Roman" w:hAnsi="Times New Roman" w:cs="Times New Roman"/>
          <w:b/>
          <w:bCs/>
          <w:i/>
          <w:iCs/>
          <w:lang w:eastAsia="ru-RU"/>
        </w:rPr>
        <w:t xml:space="preserve">Биржевых облигаций и НКД, рассчитанного на </w:t>
      </w:r>
      <w:r w:rsidR="001201B9" w:rsidRPr="00A51D1B">
        <w:rPr>
          <w:rFonts w:ascii="Times New Roman" w:eastAsia="Times New Roman" w:hAnsi="Times New Roman" w:cs="Times New Roman"/>
          <w:b/>
          <w:bCs/>
          <w:i/>
          <w:iCs/>
          <w:lang w:eastAsia="ru-RU"/>
        </w:rPr>
        <w:t xml:space="preserve">дату </w:t>
      </w:r>
      <w:r w:rsidRPr="00A51D1B">
        <w:rPr>
          <w:rFonts w:ascii="Times New Roman" w:eastAsia="Times New Roman" w:hAnsi="Times New Roman" w:cs="Times New Roman"/>
          <w:b/>
          <w:bCs/>
          <w:i/>
          <w:iCs/>
          <w:lang w:eastAsia="ru-RU"/>
        </w:rPr>
        <w:t>досрочного погашения Биржевых облигаций</w:t>
      </w:r>
      <w:r w:rsidR="000B14DE" w:rsidRPr="00A51D1B">
        <w:rPr>
          <w:rFonts w:ascii="Times New Roman" w:eastAsia="Times New Roman" w:hAnsi="Times New Roman" w:cs="Times New Roman"/>
          <w:b/>
          <w:bCs/>
          <w:i/>
          <w:iCs/>
          <w:lang w:eastAsia="ru-RU"/>
        </w:rPr>
        <w:t xml:space="preserve"> </w:t>
      </w:r>
      <w:r w:rsidR="000B14DE" w:rsidRPr="00A51D1B">
        <w:rPr>
          <w:rFonts w:ascii="Times New Roman" w:eastAsia="Times New Roman" w:hAnsi="Times New Roman" w:cs="Times New Roman"/>
          <w:b/>
          <w:i/>
          <w:iCs/>
          <w:lang w:eastAsia="ru-RU"/>
        </w:rPr>
        <w:t>по следующей формуле:</w:t>
      </w:r>
    </w:p>
    <w:p w14:paraId="753347EC"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НКД = </w:t>
      </w:r>
      <w:r w:rsidRPr="00A51D1B">
        <w:rPr>
          <w:rFonts w:ascii="Times New Roman" w:eastAsia="Times New Roman" w:hAnsi="Times New Roman" w:cs="Times New Roman"/>
          <w:b/>
          <w:i/>
          <w:lang w:val="en-US" w:eastAsia="ru-RU"/>
        </w:rPr>
        <w:t>Nom</w:t>
      </w:r>
      <w:r w:rsidRPr="00A51D1B">
        <w:rPr>
          <w:rFonts w:ascii="Times New Roman" w:eastAsia="Times New Roman" w:hAnsi="Times New Roman" w:cs="Times New Roman"/>
          <w:b/>
          <w:i/>
          <w:lang w:eastAsia="ru-RU"/>
        </w:rPr>
        <w:t xml:space="preserve"> * </w:t>
      </w:r>
      <w:r w:rsidRPr="00A51D1B">
        <w:rPr>
          <w:rFonts w:ascii="Times New Roman" w:eastAsia="Times New Roman" w:hAnsi="Times New Roman" w:cs="Times New Roman"/>
          <w:b/>
          <w:i/>
          <w:lang w:val="en-US" w:eastAsia="ru-RU"/>
        </w:rPr>
        <w:t>Cj</w:t>
      </w:r>
      <w:r w:rsidRPr="00A51D1B">
        <w:rPr>
          <w:rFonts w:ascii="Times New Roman" w:eastAsia="Times New Roman" w:hAnsi="Times New Roman" w:cs="Times New Roman"/>
          <w:b/>
          <w:i/>
          <w:lang w:eastAsia="ru-RU"/>
        </w:rPr>
        <w:t xml:space="preserve"> * (Т - </w:t>
      </w:r>
      <w:r w:rsidRPr="00A51D1B">
        <w:rPr>
          <w:rFonts w:ascii="Times New Roman" w:eastAsia="Times New Roman" w:hAnsi="Times New Roman" w:cs="Times New Roman"/>
          <w:b/>
          <w:i/>
          <w:lang w:val="en-US" w:eastAsia="ru-RU"/>
        </w:rPr>
        <w:t>T</w:t>
      </w:r>
      <w:r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-1)) / 365 / 100%, </w:t>
      </w:r>
    </w:p>
    <w:p w14:paraId="4B5B0DE3"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где</w:t>
      </w:r>
    </w:p>
    <w:p w14:paraId="7F309FB1"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НКД - накопленный купонный доход</w:t>
      </w:r>
      <w:r w:rsidR="00B64FE1" w:rsidRPr="00A51D1B">
        <w:rPr>
          <w:rFonts w:ascii="Times New Roman" w:eastAsia="Times New Roman" w:hAnsi="Times New Roman" w:cs="Times New Roman"/>
          <w:b/>
          <w:i/>
          <w:lang w:eastAsia="ru-RU"/>
        </w:rPr>
        <w:t xml:space="preserve"> (</w:t>
      </w:r>
      <w:r w:rsidR="00062479" w:rsidRPr="00A51D1B">
        <w:rPr>
          <w:rFonts w:ascii="Times New Roman" w:eastAsia="Times New Roman" w:hAnsi="Times New Roman" w:cs="Times New Roman"/>
          <w:b/>
          <w:i/>
          <w:lang w:eastAsia="ru-RU"/>
        </w:rPr>
        <w:t>в валюте, в которой выражена номинальная стоимость Биржевой облигации</w:t>
      </w:r>
      <w:r w:rsidR="00B64FE1"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w:t>
      </w:r>
    </w:p>
    <w:p w14:paraId="076B4E87" w14:textId="161387B5"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 - порядковый номер купонного периода</w:t>
      </w:r>
      <w:r w:rsidR="003D1FAC" w:rsidRPr="00A51D1B">
        <w:rPr>
          <w:rFonts w:ascii="Times New Roman" w:eastAsia="Times New Roman" w:hAnsi="Times New Roman" w:cs="Times New Roman"/>
          <w:b/>
          <w:i/>
          <w:lang w:eastAsia="ru-RU"/>
        </w:rPr>
        <w:t>, в котором осуществляется досрочное погашение</w:t>
      </w:r>
      <w:r w:rsidRPr="00A51D1B">
        <w:rPr>
          <w:rFonts w:ascii="Times New Roman" w:eastAsia="Times New Roman" w:hAnsi="Times New Roman" w:cs="Times New Roman"/>
          <w:b/>
          <w:i/>
          <w:lang w:eastAsia="ru-RU"/>
        </w:rPr>
        <w:t>;</w:t>
      </w:r>
    </w:p>
    <w:p w14:paraId="3AB04305" w14:textId="0649F1A4"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Nom</w:t>
      </w:r>
      <w:r w:rsidRPr="00A51D1B">
        <w:rPr>
          <w:rFonts w:ascii="Times New Roman" w:eastAsia="Times New Roman" w:hAnsi="Times New Roman" w:cs="Times New Roman"/>
          <w:b/>
          <w:i/>
          <w:lang w:eastAsia="ru-RU"/>
        </w:rPr>
        <w:t xml:space="preserve"> - </w:t>
      </w:r>
      <w:r w:rsidR="00B221F7" w:rsidRPr="00A51D1B">
        <w:rPr>
          <w:rFonts w:ascii="Times New Roman" w:eastAsia="Times New Roman" w:hAnsi="Times New Roman" w:cs="Times New Roman"/>
          <w:b/>
          <w:i/>
          <w:lang w:eastAsia="ru-RU"/>
        </w:rPr>
        <w:t>Н</w:t>
      </w:r>
      <w:r w:rsidR="009D5A2A" w:rsidRPr="00A51D1B">
        <w:rPr>
          <w:rFonts w:ascii="Times New Roman" w:eastAsia="Times New Roman" w:hAnsi="Times New Roman" w:cs="Times New Roman"/>
          <w:b/>
          <w:i/>
          <w:lang w:eastAsia="ru-RU"/>
        </w:rPr>
        <w:t xml:space="preserve">епогашенная часть номинальной </w:t>
      </w:r>
      <w:r w:rsidRPr="00A51D1B">
        <w:rPr>
          <w:rFonts w:ascii="Times New Roman" w:eastAsia="Times New Roman" w:hAnsi="Times New Roman" w:cs="Times New Roman"/>
          <w:b/>
          <w:i/>
          <w:lang w:eastAsia="ru-RU"/>
        </w:rPr>
        <w:t>стоимост</w:t>
      </w:r>
      <w:r w:rsidR="009D5A2A" w:rsidRPr="00A51D1B">
        <w:rPr>
          <w:rFonts w:ascii="Times New Roman" w:eastAsia="Times New Roman" w:hAnsi="Times New Roman" w:cs="Times New Roman"/>
          <w:b/>
          <w:i/>
          <w:lang w:eastAsia="ru-RU"/>
        </w:rPr>
        <w:t>и</w:t>
      </w:r>
      <w:r w:rsidRPr="00A51D1B">
        <w:rPr>
          <w:rFonts w:ascii="Times New Roman" w:eastAsia="Times New Roman" w:hAnsi="Times New Roman" w:cs="Times New Roman"/>
          <w:b/>
          <w:i/>
          <w:lang w:eastAsia="ru-RU"/>
        </w:rPr>
        <w:t xml:space="preserve"> одной </w:t>
      </w:r>
      <w:r w:rsidRPr="00A51D1B">
        <w:rPr>
          <w:rFonts w:ascii="Times New Roman" w:eastAsia="Times New Roman" w:hAnsi="Times New Roman" w:cs="Times New Roman"/>
          <w:b/>
          <w:i/>
          <w:iCs/>
          <w:lang w:eastAsia="ru-RU"/>
        </w:rPr>
        <w:t>Биржевой облигации</w:t>
      </w:r>
      <w:r w:rsidR="00B64FE1" w:rsidRPr="00A51D1B">
        <w:rPr>
          <w:rFonts w:ascii="Times New Roman" w:eastAsia="Times New Roman" w:hAnsi="Times New Roman" w:cs="Times New Roman"/>
          <w:b/>
          <w:i/>
          <w:iCs/>
          <w:lang w:eastAsia="ru-RU"/>
        </w:rPr>
        <w:t xml:space="preserve"> (</w:t>
      </w:r>
      <w:r w:rsidR="0063409D"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00B64FE1"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i/>
          <w:lang w:eastAsia="ru-RU"/>
        </w:rPr>
        <w:t>;</w:t>
      </w:r>
    </w:p>
    <w:p w14:paraId="1707F694"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Cj</w:t>
      </w:r>
      <w:r w:rsidRPr="00A51D1B">
        <w:rPr>
          <w:rFonts w:ascii="Times New Roman" w:eastAsia="Times New Roman" w:hAnsi="Times New Roman" w:cs="Times New Roman"/>
          <w:b/>
          <w:i/>
          <w:lang w:eastAsia="ru-RU"/>
        </w:rPr>
        <w:t xml:space="preserve"> - размер процентной ставки </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 - того купона в процентах годовых (%);</w:t>
      </w:r>
    </w:p>
    <w:p w14:paraId="278B447D"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Т - </w:t>
      </w:r>
      <w:r w:rsidRPr="00A51D1B">
        <w:rPr>
          <w:rFonts w:ascii="Times New Roman" w:eastAsia="Times New Roman" w:hAnsi="Times New Roman" w:cs="Times New Roman"/>
          <w:b/>
          <w:bCs/>
          <w:i/>
          <w:iCs/>
          <w:lang w:eastAsia="ru-RU"/>
        </w:rPr>
        <w:t xml:space="preserve">дата расчета накопленного купонного дохода внутри j - купонного периода, являющаяся </w:t>
      </w:r>
      <w:r w:rsidR="0060103B" w:rsidRPr="00A51D1B">
        <w:rPr>
          <w:rFonts w:ascii="Times New Roman" w:eastAsia="Times New Roman" w:hAnsi="Times New Roman" w:cs="Times New Roman"/>
          <w:b/>
          <w:bCs/>
          <w:i/>
          <w:iCs/>
          <w:lang w:eastAsia="ru-RU"/>
        </w:rPr>
        <w:t xml:space="preserve">датой </w:t>
      </w:r>
      <w:r w:rsidRPr="00A51D1B">
        <w:rPr>
          <w:rFonts w:ascii="Times New Roman" w:eastAsia="Times New Roman" w:hAnsi="Times New Roman" w:cs="Times New Roman"/>
          <w:b/>
          <w:bCs/>
          <w:i/>
          <w:iCs/>
          <w:lang w:eastAsia="ru-RU"/>
        </w:rPr>
        <w:t>досрочного погашения Биржевых облигаций;</w:t>
      </w:r>
    </w:p>
    <w:p w14:paraId="24CF3625" w14:textId="5DC7CD9C" w:rsidR="000B14DE" w:rsidRPr="00A51D1B" w:rsidRDefault="000B14DE" w:rsidP="000B14DE">
      <w:pPr>
        <w:shd w:val="clear" w:color="auto" w:fill="FFFFFF"/>
        <w:autoSpaceDE w:val="0"/>
        <w:autoSpaceDN w:val="0"/>
        <w:ind w:right="5"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T</w:t>
      </w:r>
      <w:r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-1) - дата начала купонного периода </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 - того купона </w:t>
      </w:r>
      <w:r w:rsidRPr="00A51D1B">
        <w:rPr>
          <w:rFonts w:ascii="Times New Roman" w:eastAsia="Times New Roman" w:hAnsi="Times New Roman" w:cs="Times New Roman"/>
          <w:b/>
          <w:bCs/>
          <w:i/>
          <w:iCs/>
          <w:lang w:eastAsia="ru-RU"/>
        </w:rPr>
        <w:t xml:space="preserve">(для случая первого купонного периода Т(j-1) – это </w:t>
      </w:r>
      <w:r w:rsidR="00607CB5"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ата начала размещения Биржевых облигаций)</w:t>
      </w:r>
      <w:r w:rsidRPr="00A51D1B">
        <w:rPr>
          <w:rFonts w:ascii="Times New Roman" w:eastAsia="Times New Roman" w:hAnsi="Times New Roman" w:cs="Times New Roman"/>
          <w:b/>
          <w:i/>
          <w:lang w:eastAsia="ru-RU"/>
        </w:rPr>
        <w:t xml:space="preserve">. </w:t>
      </w:r>
    </w:p>
    <w:p w14:paraId="3C5CEEE7" w14:textId="77777777" w:rsidR="000B14DE" w:rsidRPr="00A51D1B" w:rsidRDefault="000B14DE" w:rsidP="000B14DE">
      <w:pPr>
        <w:autoSpaceDE w:val="0"/>
        <w:autoSpaceDN w:val="0"/>
        <w:ind w:firstLine="426"/>
        <w:rPr>
          <w:rFonts w:ascii="Times New Roman" w:eastAsia="Times New Roman" w:hAnsi="Times New Roman" w:cs="Times New Roman"/>
          <w:lang w:eastAsia="ru-RU"/>
        </w:rPr>
      </w:pPr>
      <w:r w:rsidRPr="00A51D1B">
        <w:rPr>
          <w:rFonts w:ascii="Times New Roman" w:eastAsia="Times New Roman" w:hAnsi="Times New Roman" w:cs="Times New Roman"/>
          <w:b/>
          <w:i/>
        </w:rPr>
        <w:t xml:space="preserve">Сумма НКД определяется с точностью до одной </w:t>
      </w:r>
      <w:r w:rsidR="0028276E" w:rsidRPr="00A51D1B">
        <w:rPr>
          <w:rFonts w:ascii="Times New Roman" w:eastAsia="Times New Roman" w:hAnsi="Times New Roman" w:cs="Times New Roman"/>
          <w:b/>
          <w:bCs/>
          <w:i/>
          <w:iCs/>
        </w:rPr>
        <w:t xml:space="preserve">минимальной единицы соответствующей валюты </w:t>
      </w:r>
      <w:r w:rsidRPr="00A51D1B">
        <w:rPr>
          <w:rFonts w:ascii="Times New Roman" w:eastAsia="Times New Roman" w:hAnsi="Times New Roman" w:cs="Times New Roman"/>
          <w:b/>
          <w:i/>
        </w:rPr>
        <w:t>(о</w:t>
      </w:r>
      <w:r w:rsidRPr="00A51D1B">
        <w:rPr>
          <w:rFonts w:ascii="Times New Roman" w:eastAsia="Times New Roman" w:hAnsi="Times New Roman" w:cs="Times New Roman"/>
          <w:b/>
          <w:i/>
          <w:lang w:eastAsia="ru-RU"/>
        </w:rPr>
        <w:t xml:space="preserve">кругление </w:t>
      </w:r>
      <w:r w:rsidRPr="00A51D1B">
        <w:rPr>
          <w:rFonts w:ascii="Times New Roman" w:eastAsia="Times New Roman" w:hAnsi="Times New Roman" w:cs="Times New Roman"/>
          <w:b/>
          <w:bCs/>
          <w:i/>
          <w:iCs/>
          <w:lang w:eastAsia="ru-RU"/>
        </w:rPr>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445D601" w14:textId="77777777" w:rsidR="000B14DE" w:rsidRPr="00A51D1B" w:rsidRDefault="000B14DE" w:rsidP="008E274A">
      <w:pPr>
        <w:widowControl w:val="0"/>
        <w:ind w:firstLine="708"/>
        <w:rPr>
          <w:rFonts w:ascii="Times New Roman" w:eastAsia="Times New Roman" w:hAnsi="Times New Roman" w:cs="Times New Roman"/>
          <w:b/>
          <w:bCs/>
          <w:i/>
          <w:iCs/>
          <w:lang w:eastAsia="ru-RU"/>
        </w:rPr>
      </w:pPr>
    </w:p>
    <w:p w14:paraId="162FC626"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bookmarkStart w:id="1" w:name="_DV_M507"/>
      <w:bookmarkStart w:id="2" w:name="_DV_M517"/>
      <w:bookmarkEnd w:id="1"/>
      <w:bookmarkEnd w:id="2"/>
      <w:r w:rsidRPr="00A51D1B">
        <w:rPr>
          <w:rFonts w:ascii="Times New Roman" w:eastAsia="Times New Roman" w:hAnsi="Times New Roman" w:cs="Times New Roman"/>
          <w:lang w:eastAsia="ru-RU"/>
        </w:rPr>
        <w:lastRenderedPageBreak/>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1D154DB" w14:textId="77777777" w:rsidR="00BF243E" w:rsidRPr="00A51D1B" w:rsidRDefault="008E274A" w:rsidP="00BF243E">
      <w:pPr>
        <w:tabs>
          <w:tab w:val="left" w:pos="993"/>
        </w:tabs>
        <w:autoSpaceDE w:val="0"/>
        <w:autoSpaceDN w:val="0"/>
        <w:adjustRightInd w:val="0"/>
        <w:ind w:firstLine="567"/>
        <w:contextualSpacing/>
        <w:rPr>
          <w:rFonts w:ascii="Times New Roman" w:hAnsi="Times New Roman" w:cs="Times New Roman"/>
          <w:b/>
          <w:i/>
          <w:iCs/>
        </w:rPr>
      </w:pPr>
      <w:r w:rsidRPr="00A51D1B">
        <w:rPr>
          <w:rFonts w:ascii="Times New Roman" w:hAnsi="Times New Roman" w:cs="Times New Roman"/>
          <w:b/>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w:t>
      </w:r>
      <w:r w:rsidR="00B64FE1" w:rsidRPr="00A51D1B">
        <w:rPr>
          <w:rFonts w:ascii="Times New Roman" w:hAnsi="Times New Roman" w:cs="Times New Roman"/>
          <w:b/>
          <w:i/>
          <w:iCs/>
        </w:rPr>
        <w:t>«</w:t>
      </w:r>
      <w:r w:rsidRPr="00A51D1B">
        <w:rPr>
          <w:rFonts w:ascii="Times New Roman" w:hAnsi="Times New Roman" w:cs="Times New Roman"/>
          <w:b/>
          <w:i/>
          <w:iCs/>
        </w:rPr>
        <w:t>Требования (заявления) о досрочном погашении Биржевых облигаций</w:t>
      </w:r>
      <w:r w:rsidR="00B64FE1" w:rsidRPr="00A51D1B">
        <w:rPr>
          <w:rFonts w:ascii="Times New Roman" w:hAnsi="Times New Roman" w:cs="Times New Roman"/>
          <w:b/>
          <w:i/>
          <w:iCs/>
        </w:rPr>
        <w:t>»</w:t>
      </w:r>
      <w:r w:rsidR="003D1FAC" w:rsidRPr="00A51D1B">
        <w:rPr>
          <w:rFonts w:ascii="Times New Roman" w:hAnsi="Times New Roman" w:cs="Times New Roman"/>
          <w:b/>
          <w:i/>
          <w:iCs/>
        </w:rPr>
        <w:t>, «Требования (заявления)»</w:t>
      </w:r>
      <w:r w:rsidRPr="00A51D1B">
        <w:rPr>
          <w:rFonts w:ascii="Times New Roman" w:hAnsi="Times New Roman" w:cs="Times New Roman"/>
          <w:b/>
          <w:i/>
          <w:iCs/>
        </w:rPr>
        <w:t>), с</w:t>
      </w:r>
      <w:r w:rsidRPr="00A51D1B" w:rsidDel="008D70AE">
        <w:rPr>
          <w:rFonts w:ascii="Times New Roman" w:hAnsi="Times New Roman" w:cs="Times New Roman"/>
          <w:b/>
          <w:i/>
          <w:iCs/>
        </w:rPr>
        <w:t xml:space="preserve"> </w:t>
      </w:r>
      <w:r w:rsidRPr="00A51D1B">
        <w:rPr>
          <w:rFonts w:ascii="Times New Roman" w:hAnsi="Times New Roman" w:cs="Times New Roman"/>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16B1201D" w14:textId="7012CF44" w:rsidR="00BF243E" w:rsidRPr="00A51D1B" w:rsidRDefault="00BF243E" w:rsidP="00BF243E">
      <w:pPr>
        <w:tabs>
          <w:tab w:val="left" w:pos="993"/>
        </w:tabs>
        <w:autoSpaceDE w:val="0"/>
        <w:autoSpaceDN w:val="0"/>
        <w:adjustRightInd w:val="0"/>
        <w:ind w:firstLine="567"/>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Требование (заявление) о досрочном погашении Биржевых облигаций предъявляется Эмитенту по адресу</w:t>
      </w:r>
      <w:r w:rsidR="00180F57" w:rsidRPr="00A51D1B">
        <w:rPr>
          <w:rFonts w:ascii="Times New Roman" w:eastAsia="Times New Roman" w:hAnsi="Times New Roman" w:cs="Times New Roman"/>
          <w:b/>
          <w:bCs/>
          <w:i/>
          <w:iCs/>
          <w:lang w:eastAsia="ru-RU"/>
        </w:rPr>
        <w:t xml:space="preserve">: </w:t>
      </w:r>
      <w:r w:rsidR="00180F57" w:rsidRPr="00A51D1B">
        <w:rPr>
          <w:rFonts w:ascii="Times New Roman" w:hAnsi="Times New Roman" w:cs="Times New Roman"/>
          <w:b/>
          <w:i/>
        </w:rPr>
        <w:t>Российская Федерация, 109240, г. Москва, ул. Николоямская, д. 13, стр. 1</w:t>
      </w:r>
      <w:r w:rsidRPr="00A51D1B">
        <w:rPr>
          <w:rFonts w:ascii="Times New Roman" w:eastAsia="Times New Roman" w:hAnsi="Times New Roman" w:cs="Times New Roman"/>
          <w:b/>
          <w:bCs/>
          <w:i/>
          <w:iCs/>
          <w:lang w:eastAsia="ru-RU"/>
        </w:rPr>
        <w:t xml:space="preserve"> с 9-00 до 1</w:t>
      </w:r>
      <w:r w:rsidR="00B1068D" w:rsidRPr="00A51D1B">
        <w:rPr>
          <w:rFonts w:ascii="Times New Roman" w:eastAsia="Times New Roman" w:hAnsi="Times New Roman" w:cs="Times New Roman"/>
          <w:b/>
          <w:bCs/>
          <w:i/>
          <w:iCs/>
          <w:lang w:eastAsia="ru-RU"/>
        </w:rPr>
        <w:t>7</w:t>
      </w:r>
      <w:r w:rsidRPr="00A51D1B">
        <w:rPr>
          <w:rFonts w:ascii="Times New Roman" w:eastAsia="Times New Roman" w:hAnsi="Times New Roman" w:cs="Times New Roman"/>
          <w:b/>
          <w:bCs/>
          <w:i/>
          <w:iCs/>
          <w:lang w:eastAsia="ru-RU"/>
        </w:rPr>
        <w:t>-00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14:paraId="2429C81C" w14:textId="77777777" w:rsidR="008E274A" w:rsidRPr="00A51D1B" w:rsidRDefault="008E274A" w:rsidP="00BF243E">
      <w:pPr>
        <w:tabs>
          <w:tab w:val="left" w:pos="993"/>
        </w:tabs>
        <w:autoSpaceDE w:val="0"/>
        <w:autoSpaceDN w:val="0"/>
        <w:adjustRightInd w:val="0"/>
        <w:ind w:firstLine="567"/>
        <w:contextualSpacing/>
        <w:rPr>
          <w:rFonts w:ascii="Times New Roman" w:hAnsi="Times New Roman" w:cs="Times New Roman"/>
          <w:b/>
          <w:i/>
          <w:iCs/>
        </w:rPr>
      </w:pPr>
      <w:r w:rsidRPr="00A51D1B">
        <w:rPr>
          <w:rFonts w:ascii="Times New Roman" w:hAnsi="Times New Roman" w:cs="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r w:rsidR="000B14DE" w:rsidRPr="00A51D1B">
        <w:rPr>
          <w:rFonts w:ascii="Times New Roman" w:hAnsi="Times New Roman" w:cs="Times New Roman"/>
          <w:b/>
          <w:i/>
          <w:iCs/>
        </w:rPr>
        <w:t xml:space="preserve"> (заявления)</w:t>
      </w:r>
      <w:r w:rsidRPr="00A51D1B">
        <w:rPr>
          <w:rFonts w:ascii="Times New Roman" w:hAnsi="Times New Roman" w:cs="Times New Roman"/>
          <w:b/>
          <w:i/>
          <w:iCs/>
        </w:rPr>
        <w:t xml:space="preserve"> о досрочном погашении Биржевых облигаций.</w:t>
      </w:r>
    </w:p>
    <w:p w14:paraId="71EEB043" w14:textId="77777777" w:rsidR="008E274A" w:rsidRPr="00A51D1B" w:rsidRDefault="008E274A" w:rsidP="00BF243E">
      <w:pPr>
        <w:autoSpaceDE w:val="0"/>
        <w:autoSpaceDN w:val="0"/>
        <w:ind w:firstLine="0"/>
        <w:rPr>
          <w:rFonts w:ascii="Times New Roman" w:eastAsia="Times New Roman" w:hAnsi="Times New Roman" w:cs="Times New Roman"/>
          <w:u w:val="single"/>
          <w:lang w:eastAsia="ru-RU"/>
        </w:rPr>
      </w:pPr>
    </w:p>
    <w:p w14:paraId="6CECEF3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Порядок раскрытия эмитентом информации о досрочном погашении облигаций:</w:t>
      </w:r>
    </w:p>
    <w:p w14:paraId="58A26BB2" w14:textId="3581B665" w:rsidR="008E274A" w:rsidRPr="00A51D1B" w:rsidRDefault="008E274A" w:rsidP="008E274A">
      <w:pPr>
        <w:autoSpaceDE w:val="0"/>
        <w:autoSpaceDN w:val="0"/>
        <w:ind w:firstLine="360"/>
        <w:rPr>
          <w:rFonts w:ascii="Times New Roman" w:eastAsia="Times New Roman" w:hAnsi="Times New Roman" w:cs="Times New Roman"/>
          <w:b/>
          <w:i/>
          <w:lang w:eastAsia="x-none"/>
        </w:rPr>
      </w:pPr>
      <w:r w:rsidRPr="00A51D1B">
        <w:rPr>
          <w:rFonts w:ascii="Times New Roman" w:eastAsia="Times New Roman" w:hAnsi="Times New Roman" w:cs="Times New Roman"/>
          <w:b/>
          <w:bCs/>
          <w:i/>
          <w:iCs/>
          <w:lang w:eastAsia="x-none"/>
        </w:rPr>
        <w:t>1</w:t>
      </w:r>
      <w:r w:rsidRPr="00A51D1B">
        <w:rPr>
          <w:rFonts w:ascii="Times New Roman" w:eastAsia="Times New Roman" w:hAnsi="Times New Roman" w:cs="Times New Roman"/>
          <w:b/>
          <w:bCs/>
          <w:i/>
          <w:iCs/>
          <w:lang w:val="x-none" w:eastAsia="x-none"/>
        </w:rPr>
        <w:t xml:space="preserve">) Информация о делистинге Биржевых облигаций, </w:t>
      </w:r>
      <w:r w:rsidRPr="00A51D1B">
        <w:rPr>
          <w:rFonts w:ascii="Times New Roman" w:eastAsia="Times New Roman" w:hAnsi="Times New Roman" w:cs="Times New Roman"/>
          <w:b/>
          <w:i/>
          <w:lang w:eastAsia="x-none"/>
        </w:rPr>
        <w:t>публикуется Эмитентом в форме сообщени</w:t>
      </w:r>
      <w:r w:rsidR="00A85721" w:rsidRPr="00A51D1B">
        <w:rPr>
          <w:rFonts w:ascii="Times New Roman" w:eastAsia="Times New Roman" w:hAnsi="Times New Roman" w:cs="Times New Roman"/>
          <w:b/>
          <w:i/>
          <w:lang w:eastAsia="x-none"/>
        </w:rPr>
        <w:t>я</w:t>
      </w:r>
      <w:r w:rsidRPr="00A51D1B">
        <w:rPr>
          <w:rFonts w:ascii="Times New Roman" w:eastAsia="Times New Roman" w:hAnsi="Times New Roman" w:cs="Times New Roman"/>
          <w:b/>
          <w:i/>
          <w:lang w:eastAsia="x-none"/>
        </w:rPr>
        <w:t xml:space="preserve"> о существенн</w:t>
      </w:r>
      <w:r w:rsidR="00A85721" w:rsidRPr="00A51D1B">
        <w:rPr>
          <w:rFonts w:ascii="Times New Roman" w:eastAsia="Times New Roman" w:hAnsi="Times New Roman" w:cs="Times New Roman"/>
          <w:b/>
          <w:i/>
          <w:lang w:eastAsia="x-none"/>
        </w:rPr>
        <w:t>ом</w:t>
      </w:r>
      <w:r w:rsidRPr="00A51D1B">
        <w:rPr>
          <w:rFonts w:ascii="Times New Roman" w:eastAsia="Times New Roman" w:hAnsi="Times New Roman" w:cs="Times New Roman"/>
          <w:b/>
          <w:i/>
          <w:lang w:eastAsia="x-none"/>
        </w:rPr>
        <w:t xml:space="preserve"> факт</w:t>
      </w:r>
      <w:r w:rsidR="00A85721" w:rsidRPr="00A51D1B">
        <w:rPr>
          <w:rFonts w:ascii="Times New Roman" w:eastAsia="Times New Roman" w:hAnsi="Times New Roman" w:cs="Times New Roman"/>
          <w:b/>
          <w:i/>
          <w:lang w:eastAsia="x-none"/>
        </w:rPr>
        <w:t>е</w:t>
      </w:r>
      <w:r w:rsidRPr="00A51D1B">
        <w:rPr>
          <w:rFonts w:ascii="Times New Roman" w:eastAsia="Times New Roman" w:hAnsi="Times New Roman" w:cs="Times New Roman"/>
          <w:b/>
          <w:i/>
          <w:lang w:eastAsia="x-none"/>
        </w:rPr>
        <w:t xml:space="preserve"> в следующие сроки </w:t>
      </w:r>
      <w:r w:rsidR="002843F4" w:rsidRPr="00A51D1B">
        <w:rPr>
          <w:rFonts w:ascii="Times New Roman" w:eastAsia="Times New Roman" w:hAnsi="Times New Roman" w:cs="Times New Roman"/>
          <w:b/>
          <w:i/>
          <w:lang w:eastAsia="x-none"/>
        </w:rPr>
        <w:t xml:space="preserve"> с </w:t>
      </w:r>
      <w:r w:rsidR="003D1FAC" w:rsidRPr="00A51D1B">
        <w:rPr>
          <w:rFonts w:ascii="Times New Roman" w:eastAsia="Times New Roman" w:hAnsi="Times New Roman" w:cs="Times New Roman"/>
          <w:b/>
          <w:i/>
          <w:lang w:eastAsia="x-none"/>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A51D1B">
        <w:rPr>
          <w:rFonts w:ascii="Times New Roman" w:eastAsia="Times New Roman" w:hAnsi="Times New Roman" w:cs="Times New Roman"/>
          <w:b/>
          <w:i/>
          <w:lang w:eastAsia="x-none"/>
        </w:rPr>
        <w:t>:</w:t>
      </w:r>
    </w:p>
    <w:p w14:paraId="6A0A6D98" w14:textId="77777777" w:rsidR="00EF7F5B" w:rsidRPr="00A51D1B" w:rsidRDefault="00EF7F5B" w:rsidP="00EF7F5B">
      <w:pPr>
        <w:pStyle w:val="aa"/>
        <w:numPr>
          <w:ilvl w:val="0"/>
          <w:numId w:val="15"/>
        </w:numPr>
        <w:autoSpaceDE w:val="0"/>
        <w:autoSpaceDN w:val="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2D1B4992" w14:textId="4C3F1403" w:rsidR="00EF7F5B" w:rsidRPr="00A51D1B" w:rsidRDefault="00EF7F5B" w:rsidP="00EF7F5B">
      <w:pPr>
        <w:pStyle w:val="aa"/>
        <w:numPr>
          <w:ilvl w:val="0"/>
          <w:numId w:val="15"/>
        </w:numPr>
        <w:autoSpaceDE w:val="0"/>
        <w:autoSpaceDN w:val="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 странице в сети Интернет по адресу: </w:t>
      </w:r>
      <w:hyperlink r:id="rId8" w:history="1">
        <w:r w:rsidR="006C2360" w:rsidRPr="00A51D1B">
          <w:rPr>
            <w:rStyle w:val="af0"/>
            <w:rFonts w:ascii="Times New Roman" w:eastAsia="Times New Roman" w:hAnsi="Times New Roman" w:cs="Times New Roman"/>
            <w:b/>
            <w:bCs/>
            <w:i/>
            <w:iCs/>
            <w:color w:val="auto"/>
            <w:lang w:eastAsia="ru-RU"/>
          </w:rPr>
          <w:t>http://www.e-disclosure.ru/portal/company.aspx?id=838</w:t>
        </w:r>
      </w:hyperlink>
      <w:r w:rsidR="006C2360"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 - не позднее 2 (Двух) дней</w:t>
      </w:r>
      <w:r w:rsidR="00C81D09"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p>
    <w:p w14:paraId="2132D505" w14:textId="77777777" w:rsidR="008E274A" w:rsidRPr="00A51D1B" w:rsidRDefault="008E274A" w:rsidP="008E274A">
      <w:pPr>
        <w:autoSpaceDE w:val="0"/>
        <w:autoSpaceDN w:val="0"/>
        <w:ind w:left="709" w:firstLine="0"/>
        <w:contextualSpacing/>
        <w:rPr>
          <w:rFonts w:ascii="Times New Roman" w:eastAsia="Times New Roman" w:hAnsi="Times New Roman" w:cs="Times New Roman"/>
          <w:b/>
          <w:bCs/>
          <w:i/>
          <w:iCs/>
          <w:lang w:eastAsia="ru-RU"/>
        </w:rPr>
      </w:pPr>
    </w:p>
    <w:p w14:paraId="3622EFDE" w14:textId="57DC7EA0" w:rsidR="008E274A" w:rsidRPr="00A51D1B" w:rsidRDefault="008E274A" w:rsidP="008E274A">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p>
    <w:p w14:paraId="7558E353" w14:textId="77777777" w:rsidR="008E274A" w:rsidRPr="00A51D1B" w:rsidRDefault="008E274A" w:rsidP="008E274A">
      <w:pPr>
        <w:autoSpaceDE w:val="0"/>
        <w:autoSpaceDN w:val="0"/>
        <w:ind w:firstLine="425"/>
        <w:rPr>
          <w:rFonts w:ascii="Times New Roman" w:eastAsia="Times New Roman" w:hAnsi="Times New Roman" w:cs="Times New Roman"/>
          <w:b/>
          <w:bCs/>
          <w:i/>
          <w:iCs/>
          <w:lang w:eastAsia="ru-RU"/>
        </w:rPr>
      </w:pPr>
    </w:p>
    <w:p w14:paraId="6E15D286" w14:textId="77777777" w:rsidR="00A85721" w:rsidRPr="00A51D1B" w:rsidRDefault="008E274A" w:rsidP="00A85721">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 xml:space="preserve">2) </w:t>
      </w:r>
      <w:r w:rsidR="00A85721" w:rsidRPr="00A51D1B">
        <w:rPr>
          <w:rFonts w:ascii="Times New Roman" w:eastAsia="Times New Roman" w:hAnsi="Times New Roman" w:cs="Times New Roman"/>
          <w:b/>
          <w:bCs/>
          <w:i/>
          <w:iCs/>
          <w:lang w:eastAsia="ru-RU"/>
        </w:rPr>
        <w:t>Информация о возникновении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A85721" w:rsidRPr="00A51D1B">
        <w:rPr>
          <w:rFonts w:ascii="Times New Roman" w:eastAsia="Times New Roman" w:hAnsi="Times New Roman" w:cs="Times New Roman"/>
          <w:b/>
          <w:bCs/>
          <w:iCs/>
          <w:lang w:eastAsia="ru-RU"/>
        </w:rPr>
        <w:t xml:space="preserve"> </w:t>
      </w:r>
      <w:r w:rsidR="00A85721"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563A43C2" w14:textId="77777777" w:rsidR="00EF7F5B" w:rsidRPr="00A51D1B" w:rsidRDefault="00EF7F5B" w:rsidP="00EF7F5B">
      <w:pPr>
        <w:pStyle w:val="aa"/>
        <w:widowControl w:val="0"/>
        <w:numPr>
          <w:ilvl w:val="0"/>
          <w:numId w:val="20"/>
        </w:num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144644AB" w14:textId="3825D217" w:rsidR="00EF7F5B" w:rsidRPr="00A51D1B" w:rsidRDefault="00EF7F5B" w:rsidP="00EF7F5B">
      <w:pPr>
        <w:pStyle w:val="aa"/>
        <w:widowControl w:val="0"/>
        <w:numPr>
          <w:ilvl w:val="0"/>
          <w:numId w:val="20"/>
        </w:num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 странице в сети Интернет по адресу: </w:t>
      </w:r>
      <w:hyperlink r:id="rId9" w:history="1">
        <w:r w:rsidR="006C2360" w:rsidRPr="00A51D1B">
          <w:rPr>
            <w:rStyle w:val="af0"/>
            <w:rFonts w:ascii="Times New Roman" w:eastAsia="Times New Roman" w:hAnsi="Times New Roman" w:cs="Times New Roman"/>
            <w:b/>
            <w:bCs/>
            <w:i/>
            <w:iCs/>
            <w:color w:val="auto"/>
            <w:lang w:eastAsia="ru-RU"/>
          </w:rPr>
          <w:t>http://www.e-disclosure.ru/portal/company.aspx?id=838</w:t>
        </w:r>
      </w:hyperlink>
      <w:r w:rsidR="006C2360"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 - не позднее 2 (Двух) дней</w:t>
      </w:r>
      <w:r w:rsidR="00C81D09" w:rsidRPr="00A51D1B">
        <w:rPr>
          <w:rFonts w:ascii="Times New Roman" w:eastAsia="Times New Roman" w:hAnsi="Times New Roman" w:cs="Times New Roman"/>
          <w:b/>
          <w:bCs/>
          <w:i/>
          <w:iCs/>
          <w:lang w:eastAsia="ru-RU"/>
        </w:rPr>
        <w:t>.</w:t>
      </w:r>
    </w:p>
    <w:p w14:paraId="3014A681" w14:textId="77777777" w:rsidR="00A85721" w:rsidRPr="00A51D1B" w:rsidRDefault="00A85721" w:rsidP="00A85721">
      <w:pPr>
        <w:widowControl w:val="0"/>
        <w:ind w:firstLine="360"/>
        <w:rPr>
          <w:rFonts w:ascii="Times New Roman" w:eastAsia="Times New Roman" w:hAnsi="Times New Roman" w:cs="Times New Roman"/>
          <w:b/>
          <w:bCs/>
          <w:i/>
          <w:iCs/>
          <w:lang w:eastAsia="x-none"/>
        </w:rPr>
      </w:pPr>
    </w:p>
    <w:p w14:paraId="234477D6" w14:textId="2F010516" w:rsidR="00A85721" w:rsidRPr="00A51D1B" w:rsidRDefault="00A85721" w:rsidP="00A85721">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14B5FF79" w14:textId="77777777" w:rsidR="00545952" w:rsidRPr="00A51D1B" w:rsidRDefault="00545952" w:rsidP="00A85721">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должно содержать</w:t>
      </w:r>
      <w:r w:rsidR="00D4737A"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в том числе</w:t>
      </w:r>
      <w:r w:rsidR="00D4737A"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информацию о порядке и условиях досрочного погашения Биржевых облигаций.</w:t>
      </w:r>
    </w:p>
    <w:p w14:paraId="25167750" w14:textId="77777777" w:rsidR="00A85721" w:rsidRPr="00A51D1B" w:rsidRDefault="00A85721" w:rsidP="00A85721">
      <w:pPr>
        <w:autoSpaceDE w:val="0"/>
        <w:autoSpaceDN w:val="0"/>
        <w:ind w:firstLine="567"/>
        <w:rPr>
          <w:rFonts w:ascii="Times New Roman" w:eastAsia="Times New Roman" w:hAnsi="Times New Roman" w:cs="Times New Roman"/>
          <w:bCs/>
          <w:iCs/>
          <w:lang w:eastAsia="ru-RU"/>
        </w:rPr>
      </w:pPr>
    </w:p>
    <w:p w14:paraId="69EBEDEF" w14:textId="552CDE68" w:rsidR="0026032A" w:rsidRPr="00A51D1B" w:rsidRDefault="00A85721" w:rsidP="00A85721">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Также Эмитент обязан направить в НРД уведомление о </w:t>
      </w:r>
      <w:r w:rsidR="0026032A" w:rsidRPr="00A51D1B">
        <w:rPr>
          <w:rFonts w:ascii="Times New Roman" w:eastAsia="Times New Roman" w:hAnsi="Times New Roman" w:cs="Times New Roman"/>
          <w:b/>
          <w:bCs/>
          <w:i/>
          <w:iCs/>
          <w:lang w:eastAsia="ru-RU"/>
        </w:rPr>
        <w:t xml:space="preserve">наступлении события, дающего владельцу Биржевых облигаций право требовать </w:t>
      </w:r>
      <w:r w:rsidR="00613A73" w:rsidRPr="00A51D1B">
        <w:rPr>
          <w:rFonts w:ascii="Times New Roman" w:eastAsia="Times New Roman" w:hAnsi="Times New Roman" w:cs="Times New Roman"/>
          <w:b/>
          <w:bCs/>
          <w:i/>
          <w:iCs/>
          <w:lang w:eastAsia="ru-RU"/>
        </w:rPr>
        <w:t xml:space="preserve">погашения </w:t>
      </w:r>
      <w:r w:rsidR="0026032A" w:rsidRPr="00A51D1B">
        <w:rPr>
          <w:rFonts w:ascii="Times New Roman" w:eastAsia="Times New Roman" w:hAnsi="Times New Roman" w:cs="Times New Roman"/>
          <w:b/>
          <w:bCs/>
          <w:i/>
          <w:iCs/>
          <w:lang w:eastAsia="ru-RU"/>
        </w:rPr>
        <w:t>номинальной стоимости (</w:t>
      </w:r>
      <w:r w:rsidR="009D7D55" w:rsidRPr="00A51D1B">
        <w:rPr>
          <w:rFonts w:ascii="Times New Roman" w:eastAsia="Times New Roman" w:hAnsi="Times New Roman" w:cs="Times New Roman"/>
          <w:b/>
          <w:bCs/>
          <w:i/>
          <w:iCs/>
          <w:lang w:eastAsia="ru-RU"/>
        </w:rPr>
        <w:t>Н</w:t>
      </w:r>
      <w:r w:rsidR="0026032A" w:rsidRPr="00A51D1B">
        <w:rPr>
          <w:rFonts w:ascii="Times New Roman" w:eastAsia="Times New Roman" w:hAnsi="Times New Roman" w:cs="Times New Roman"/>
          <w:b/>
          <w:bCs/>
          <w:i/>
          <w:iCs/>
          <w:lang w:eastAsia="ru-RU"/>
        </w:rPr>
        <w:t xml:space="preserve">епогашенной части номинальной стоимости) Биржевых облигаций и выплаты </w:t>
      </w:r>
      <w:r w:rsidR="0026032A" w:rsidRPr="00A51D1B">
        <w:rPr>
          <w:rFonts w:ascii="Times New Roman" w:eastAsia="Times New Roman" w:hAnsi="Times New Roman" w:cs="Times New Roman"/>
          <w:b/>
          <w:bCs/>
          <w:i/>
          <w:iCs/>
          <w:lang w:eastAsia="ru-RU"/>
        </w:rPr>
        <w:lastRenderedPageBreak/>
        <w:t xml:space="preserve">причитающегося ему </w:t>
      </w:r>
      <w:r w:rsidR="009D7D55" w:rsidRPr="00A51D1B">
        <w:rPr>
          <w:rFonts w:ascii="Times New Roman" w:eastAsia="Times New Roman" w:hAnsi="Times New Roman" w:cs="Times New Roman"/>
          <w:b/>
          <w:bCs/>
          <w:i/>
          <w:iCs/>
          <w:lang w:eastAsia="ru-RU"/>
        </w:rPr>
        <w:t>НКД</w:t>
      </w:r>
      <w:r w:rsidR="0026032A" w:rsidRPr="00A51D1B">
        <w:rPr>
          <w:rFonts w:ascii="Times New Roman" w:eastAsia="Times New Roman" w:hAnsi="Times New Roman" w:cs="Times New Roman"/>
          <w:b/>
          <w:bCs/>
          <w:i/>
          <w:iCs/>
          <w:lang w:eastAsia="ru-RU"/>
        </w:rPr>
        <w:t>, и что Эмитент принимает Требования (заявления) о досрочном погашении Биржевых облигаций.</w:t>
      </w:r>
    </w:p>
    <w:p w14:paraId="1B13DAAB" w14:textId="77777777" w:rsidR="00746EE7" w:rsidRPr="00A51D1B" w:rsidRDefault="00746EE7" w:rsidP="008E274A">
      <w:pPr>
        <w:widowControl w:val="0"/>
        <w:autoSpaceDE w:val="0"/>
        <w:autoSpaceDN w:val="0"/>
        <w:ind w:firstLine="360"/>
        <w:rPr>
          <w:rFonts w:ascii="Times New Roman" w:eastAsia="Times New Roman" w:hAnsi="Times New Roman" w:cs="Times New Roman"/>
          <w:b/>
          <w:bCs/>
          <w:i/>
          <w:iCs/>
          <w:lang w:eastAsia="ru-RU"/>
        </w:rPr>
      </w:pPr>
    </w:p>
    <w:p w14:paraId="63B89ABA" w14:textId="022B718E" w:rsidR="008E274A" w:rsidRPr="00A51D1B" w:rsidRDefault="00A85721" w:rsidP="008E274A">
      <w:pPr>
        <w:widowControl w:val="0"/>
        <w:autoSpaceDE w:val="0"/>
        <w:autoSpaceDN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3) </w:t>
      </w:r>
      <w:r w:rsidR="008E274A" w:rsidRPr="00A51D1B">
        <w:rPr>
          <w:rFonts w:ascii="Times New Roman" w:eastAsia="Times New Roman" w:hAnsi="Times New Roman" w:cs="Times New Roman"/>
          <w:b/>
          <w:bCs/>
          <w:i/>
          <w:iCs/>
          <w:lang w:eastAsia="ru-RU"/>
        </w:rPr>
        <w:t>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следующие сроки с даты досрочно</w:t>
      </w:r>
      <w:r w:rsidR="003D1FAC" w:rsidRPr="00A51D1B">
        <w:rPr>
          <w:rFonts w:ascii="Times New Roman" w:eastAsia="Times New Roman" w:hAnsi="Times New Roman" w:cs="Times New Roman"/>
          <w:b/>
          <w:bCs/>
          <w:i/>
          <w:iCs/>
          <w:lang w:eastAsia="ru-RU"/>
        </w:rPr>
        <w:t>го</w:t>
      </w:r>
      <w:r w:rsidR="008E274A" w:rsidRPr="00A51D1B">
        <w:rPr>
          <w:rFonts w:ascii="Times New Roman" w:eastAsia="Times New Roman" w:hAnsi="Times New Roman" w:cs="Times New Roman"/>
          <w:b/>
          <w:bCs/>
          <w:i/>
          <w:iCs/>
          <w:lang w:eastAsia="ru-RU"/>
        </w:rPr>
        <w:t xml:space="preserve"> погашени</w:t>
      </w:r>
      <w:r w:rsidR="003D1FAC" w:rsidRPr="00A51D1B">
        <w:rPr>
          <w:rFonts w:ascii="Times New Roman" w:eastAsia="Times New Roman" w:hAnsi="Times New Roman" w:cs="Times New Roman"/>
          <w:b/>
          <w:bCs/>
          <w:i/>
          <w:iCs/>
          <w:lang w:eastAsia="ru-RU"/>
        </w:rPr>
        <w:t>я</w:t>
      </w:r>
      <w:r w:rsidR="008E274A" w:rsidRPr="00A51D1B">
        <w:rPr>
          <w:rFonts w:ascii="Times New Roman" w:eastAsia="Times New Roman" w:hAnsi="Times New Roman" w:cs="Times New Roman"/>
          <w:b/>
          <w:bCs/>
          <w:i/>
          <w:iCs/>
          <w:lang w:eastAsia="ru-RU"/>
        </w:rPr>
        <w:t xml:space="preserve"> Биржевых облигаций:</w:t>
      </w:r>
    </w:p>
    <w:p w14:paraId="3C14ABC9" w14:textId="77777777" w:rsidR="00B1068D" w:rsidRPr="00A51D1B" w:rsidRDefault="00B1068D" w:rsidP="00B1068D">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000F0C2D" w14:textId="57AFF6FA" w:rsidR="00B1068D" w:rsidRPr="00A51D1B" w:rsidRDefault="00B1068D" w:rsidP="00B1068D">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r w:rsidR="00C81D09"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p>
    <w:p w14:paraId="5C52B8C4" w14:textId="77777777" w:rsidR="00C81D09" w:rsidRPr="00A51D1B" w:rsidRDefault="00C81D09" w:rsidP="00B1068D">
      <w:pPr>
        <w:tabs>
          <w:tab w:val="left" w:pos="709"/>
          <w:tab w:val="left" w:pos="851"/>
        </w:tabs>
        <w:autoSpaceDE w:val="0"/>
        <w:autoSpaceDN w:val="0"/>
        <w:ind w:firstLine="0"/>
        <w:rPr>
          <w:rFonts w:ascii="Times New Roman" w:eastAsia="Times New Roman" w:hAnsi="Times New Roman" w:cs="Times New Roman"/>
          <w:b/>
          <w:bCs/>
          <w:i/>
          <w:iCs/>
          <w:lang w:eastAsia="ru-RU"/>
        </w:rPr>
      </w:pPr>
    </w:p>
    <w:p w14:paraId="18EFC0E8" w14:textId="14A2BCFA" w:rsidR="008E274A" w:rsidRPr="00A51D1B" w:rsidRDefault="008E274A" w:rsidP="00B1068D">
      <w:pPr>
        <w:tabs>
          <w:tab w:val="left" w:pos="709"/>
          <w:tab w:val="left" w:pos="851"/>
        </w:tabs>
        <w:autoSpaceDE w:val="0"/>
        <w:autoSpaceDN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40C8385B" w14:textId="77777777" w:rsidR="008E274A" w:rsidRPr="00A51D1B" w:rsidRDefault="008E274A" w:rsidP="008E274A">
      <w:pPr>
        <w:widowControl w:val="0"/>
        <w:ind w:firstLine="360"/>
        <w:rPr>
          <w:rFonts w:ascii="Times New Roman" w:eastAsia="Times New Roman" w:hAnsi="Times New Roman" w:cs="Times New Roman"/>
          <w:b/>
          <w:bCs/>
          <w:i/>
          <w:iCs/>
          <w:lang w:eastAsia="x-none"/>
        </w:rPr>
      </w:pPr>
    </w:p>
    <w:p w14:paraId="5C26DE1D" w14:textId="77777777" w:rsidR="008E274A" w:rsidRPr="00A51D1B" w:rsidRDefault="00A85721" w:rsidP="008E274A">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x-none"/>
        </w:rPr>
        <w:t>4</w:t>
      </w:r>
      <w:r w:rsidR="008E274A" w:rsidRPr="00A51D1B">
        <w:rPr>
          <w:rFonts w:ascii="Times New Roman" w:eastAsia="Times New Roman" w:hAnsi="Times New Roman" w:cs="Times New Roman"/>
          <w:b/>
          <w:bCs/>
          <w:i/>
          <w:iCs/>
          <w:lang w:eastAsia="x-none"/>
        </w:rPr>
        <w:t xml:space="preserve">) </w:t>
      </w:r>
      <w:r w:rsidR="008E274A" w:rsidRPr="00A51D1B">
        <w:rPr>
          <w:rFonts w:ascii="Times New Roman" w:eastAsia="Times New Roman" w:hAnsi="Times New Roman" w:cs="Times New Roman"/>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8E274A" w:rsidRPr="00A51D1B">
        <w:rPr>
          <w:rFonts w:ascii="Times New Roman" w:eastAsia="Times New Roman" w:hAnsi="Times New Roman" w:cs="Times New Roman"/>
          <w:b/>
          <w:bCs/>
          <w:iCs/>
          <w:lang w:eastAsia="ru-RU"/>
        </w:rPr>
        <w:t xml:space="preserve"> </w:t>
      </w:r>
      <w:r w:rsidR="008E274A"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A23DD51" w14:textId="77777777" w:rsidR="00364C38" w:rsidRPr="00A51D1B" w:rsidRDefault="00364C38" w:rsidP="00364C38">
      <w:pPr>
        <w:widowControl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507F9D08" w14:textId="6B7A8010" w:rsidR="008E274A" w:rsidRPr="00A51D1B" w:rsidRDefault="00364C38" w:rsidP="00364C38">
      <w:pPr>
        <w:widowControl w:val="0"/>
        <w:ind w:firstLine="360"/>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r w:rsidR="00C81D09"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r>
    </w:p>
    <w:p w14:paraId="4AB822DB" w14:textId="558FC366" w:rsidR="008E274A" w:rsidRPr="00A51D1B" w:rsidRDefault="008E274A" w:rsidP="008E274A">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151E1B6E" w14:textId="77777777" w:rsidR="008E274A" w:rsidRPr="00A51D1B" w:rsidRDefault="008E274A" w:rsidP="008E274A">
      <w:pPr>
        <w:widowControl w:val="0"/>
        <w:ind w:firstLine="360"/>
        <w:rPr>
          <w:rFonts w:ascii="Times New Roman" w:eastAsia="Times New Roman" w:hAnsi="Times New Roman" w:cs="Times New Roman"/>
          <w:b/>
          <w:bCs/>
          <w:i/>
          <w:iCs/>
          <w:lang w:eastAsia="x-none"/>
        </w:rPr>
      </w:pPr>
    </w:p>
    <w:p w14:paraId="3F0F05B5" w14:textId="77777777" w:rsidR="008E274A" w:rsidRPr="00A51D1B" w:rsidRDefault="008E274A" w:rsidP="008E274A">
      <w:pPr>
        <w:autoSpaceDE w:val="0"/>
        <w:autoSpaceDN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досрочного погашения Биржевых облигаций по требованию их владельцев:</w:t>
      </w:r>
    </w:p>
    <w:p w14:paraId="3E5AB3D1"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досрочном погашении Биржевых облигаций по требованию </w:t>
      </w:r>
      <w:r w:rsidR="00B64FE1" w:rsidRPr="00A51D1B">
        <w:rPr>
          <w:rFonts w:ascii="Times New Roman" w:eastAsia="Times New Roman" w:hAnsi="Times New Roman" w:cs="Times New Roman"/>
          <w:b/>
          <w:bCs/>
          <w:i/>
          <w:iCs/>
          <w:lang w:eastAsia="ru-RU"/>
        </w:rPr>
        <w:t xml:space="preserve">их </w:t>
      </w:r>
      <w:r w:rsidRPr="00A51D1B">
        <w:rPr>
          <w:rFonts w:ascii="Times New Roman" w:eastAsia="Times New Roman" w:hAnsi="Times New Roman" w:cs="Times New Roman"/>
          <w:b/>
          <w:bCs/>
          <w:i/>
          <w:iCs/>
          <w:lang w:eastAsia="ru-RU"/>
        </w:rPr>
        <w:t>владельцев перевод Биржевых облигаций со счета депо, открытого в НРД владельцу Биржевых облигаций или его уполномоченному лицу</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эмиссионный счет, открытый в НРД Эмитенту</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 перевод соответствующей суммы денежных средств с банковского счета, открытого в НРД Эмитенту или его уполномоченному лицу</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8B12235" w14:textId="77777777" w:rsidR="00364C38" w:rsidRPr="00A51D1B" w:rsidRDefault="008E274A" w:rsidP="00364C38">
      <w:pPr>
        <w:autoSpaceDE w:val="0"/>
        <w:autoSpaceDN w:val="0"/>
        <w:ind w:firstLine="708"/>
      </w:pPr>
      <w:r w:rsidRPr="00A51D1B">
        <w:rPr>
          <w:rFonts w:ascii="Times New Roman" w:eastAsia="Times New Roman" w:hAnsi="Times New Roman" w:cs="Times New Roman"/>
          <w:b/>
          <w:bCs/>
          <w:i/>
          <w:iCs/>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00364C38" w:rsidRPr="00A51D1B">
        <w:rPr>
          <w:rFonts w:ascii="Times New Roman" w:eastAsia="Times New Roman" w:hAnsi="Times New Roman" w:cs="Times New Roman"/>
          <w:b/>
          <w:bCs/>
          <w:i/>
          <w:iCs/>
          <w:lang w:eastAsia="ru-RU"/>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00B64FE1" w:rsidRPr="00A51D1B">
        <w:rPr>
          <w:rFonts w:ascii="Times New Roman" w:eastAsia="Times New Roman" w:hAnsi="Times New Roman" w:cs="Times New Roman"/>
          <w:b/>
          <w:bCs/>
          <w:i/>
          <w:iCs/>
          <w:lang w:eastAsia="ru-RU"/>
        </w:rPr>
        <w:t xml:space="preserve">в НРД </w:t>
      </w:r>
      <w:r w:rsidR="00364C38" w:rsidRPr="00A51D1B">
        <w:rPr>
          <w:rFonts w:ascii="Times New Roman" w:eastAsia="Times New Roman" w:hAnsi="Times New Roman" w:cs="Times New Roman"/>
          <w:b/>
          <w:bCs/>
          <w:i/>
          <w:iCs/>
          <w:lang w:eastAsia="ru-RU"/>
        </w:rPr>
        <w:t>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w:t>
      </w:r>
      <w:r w:rsidR="00364C38" w:rsidRPr="00A51D1B">
        <w:t xml:space="preserve"> </w:t>
      </w:r>
    </w:p>
    <w:p w14:paraId="7E7A1774" w14:textId="77777777" w:rsidR="00364C38" w:rsidRPr="00A51D1B" w:rsidRDefault="00364C38" w:rsidP="00364C38">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009D7D55"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2CE2B2EE" w14:textId="77777777" w:rsidR="009D6566" w:rsidRPr="00A51D1B" w:rsidRDefault="009D6566" w:rsidP="009D6566">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FF71C9F" w14:textId="77777777" w:rsidR="008E274A" w:rsidRPr="00A51D1B" w:rsidRDefault="00364C38" w:rsidP="00364C38">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1611B02B"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ладельцем Биржевых облигаций - физическим лицом получать суммы досрочного погашения по Биржевым облигациям.</w:t>
      </w:r>
    </w:p>
    <w:p w14:paraId="3FA02222"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7D4A5B3F"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либо лицо, уполномоченное владельцем совершать действия, направленные на досрочное погашение Биржевых облигаций</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представляет Эмитенту письменное Требование (заявление) о досрочном погашении Биржевых облигаций с приложением следующих документов:</w:t>
      </w:r>
    </w:p>
    <w:p w14:paraId="289B8B7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копи</w:t>
      </w:r>
      <w:r w:rsidR="00FC55D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выписки по счету депо владельца Биржевых облигаций, </w:t>
      </w:r>
    </w:p>
    <w:p w14:paraId="7242B071"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документов, подтверждающих полномочия лиц, подписавших требование (заявление) от имени владельца Биржевых облигаций (</w:t>
      </w:r>
      <w:r w:rsidRPr="00A51D1B">
        <w:rPr>
          <w:rFonts w:ascii="Times New Roman" w:hAnsi="Times New Roman"/>
          <w:b/>
          <w:bCs/>
          <w:i/>
          <w:iCs/>
        </w:rPr>
        <w:t>в случае предъявления требования уполномоченным владельцем Биржевых облигаций лицом</w:t>
      </w:r>
      <w:r w:rsidRPr="00A51D1B">
        <w:rPr>
          <w:rFonts w:ascii="Times New Roman" w:eastAsia="Times New Roman" w:hAnsi="Times New Roman" w:cs="Times New Roman"/>
          <w:b/>
          <w:bCs/>
          <w:i/>
          <w:iCs/>
          <w:lang w:eastAsia="ru-RU"/>
        </w:rPr>
        <w:t>).</w:t>
      </w:r>
    </w:p>
    <w:p w14:paraId="0377D930"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27D3BCEA"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14:paraId="01031283"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а)</w:t>
      </w:r>
      <w:r w:rsidRPr="00A51D1B">
        <w:rPr>
          <w:rFonts w:ascii="Times New Roman" w:eastAsia="Times New Roman" w:hAnsi="Times New Roman" w:cs="Times New Roman"/>
          <w:b/>
          <w:bCs/>
          <w:i/>
          <w:iCs/>
          <w:lang w:eastAsia="ru-RU"/>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r w:rsidR="003B3E8A" w:rsidRPr="00A51D1B">
        <w:rPr>
          <w:rFonts w:ascii="Times New Roman" w:eastAsia="Times New Roman" w:hAnsi="Times New Roman" w:cs="Times New Roman"/>
          <w:b/>
          <w:bCs/>
          <w:i/>
          <w:iCs/>
          <w:lang w:eastAsia="ru-RU"/>
        </w:rPr>
        <w:t>, адрес и SWIFT-код лица (в случае, если расчеты по Биржевым облигациям производятся в иностранной валюте), уполномоченного получать суммы досрочного погашения по Биржевых облигациям</w:t>
      </w:r>
      <w:r w:rsidRPr="00A51D1B">
        <w:rPr>
          <w:rFonts w:ascii="Times New Roman" w:eastAsia="Times New Roman" w:hAnsi="Times New Roman" w:cs="Times New Roman"/>
          <w:b/>
          <w:bCs/>
          <w:i/>
          <w:iCs/>
          <w:lang w:eastAsia="ru-RU"/>
        </w:rPr>
        <w:t>;</w:t>
      </w:r>
    </w:p>
    <w:p w14:paraId="6DE9D339"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w:t>
      </w:r>
      <w:r w:rsidRPr="00A51D1B">
        <w:rPr>
          <w:rFonts w:ascii="Times New Roman" w:eastAsia="Times New Roman" w:hAnsi="Times New Roman" w:cs="Times New Roman"/>
          <w:b/>
          <w:bCs/>
          <w:i/>
          <w:iCs/>
          <w:lang w:eastAsia="ru-RU"/>
        </w:rPr>
        <w:tab/>
        <w:t>количество  Биржевых облигаций,  учитываемых на счете депо владельца Биржевых облигаций или его уполномоченного лица;</w:t>
      </w:r>
    </w:p>
    <w:p w14:paraId="3E593548"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ab/>
        <w:t>место  нахождения и почтовый  адрес  лица, направившего Требование (заявление) о досрочном погашении Биржевых облигаций;</w:t>
      </w:r>
    </w:p>
    <w:p w14:paraId="7F5DEF08"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г)    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51A80AFA"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расчеты по Биржевым облигациям производятся в иностранной валюте, валютные реквизиты банковского счета лица, уполномоченного получать суммы досрочного погашения по Биржевых облигациям</w:t>
      </w:r>
      <w:r w:rsidR="004A600A" w:rsidRPr="00A51D1B">
        <w:rPr>
          <w:rFonts w:ascii="Times New Roman" w:eastAsia="Times New Roman" w:hAnsi="Times New Roman" w:cs="Times New Roman"/>
          <w:b/>
          <w:bCs/>
          <w:i/>
          <w:iCs/>
          <w:lang w:eastAsia="ru-RU"/>
        </w:rPr>
        <w:t xml:space="preserve">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A51D1B">
        <w:rPr>
          <w:rFonts w:ascii="Times New Roman" w:eastAsia="Times New Roman" w:hAnsi="Times New Roman" w:cs="Times New Roman"/>
          <w:b/>
          <w:bCs/>
          <w:i/>
          <w:iCs/>
          <w:lang w:eastAsia="ru-RU"/>
        </w:rPr>
        <w:t>, а именно:</w:t>
      </w:r>
    </w:p>
    <w:p w14:paraId="36BA0970"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номер валютного счета;</w:t>
      </w:r>
    </w:p>
    <w:p w14:paraId="1A08E7C1"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адрес и SWIFT-код банка, в котором открыт валютный счет;</w:t>
      </w:r>
    </w:p>
    <w:p w14:paraId="62AF9753"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адрес и SWIFT-код банка-корреспондента;</w:t>
      </w:r>
    </w:p>
    <w:p w14:paraId="054D3E8C" w14:textId="77777777" w:rsidR="008E274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корреспондентский счет банка-получателя в банке-корреспонденте</w:t>
      </w:r>
      <w:r w:rsidR="008E274A" w:rsidRPr="00A51D1B">
        <w:rPr>
          <w:rFonts w:ascii="Times New Roman" w:eastAsia="Times New Roman" w:hAnsi="Times New Roman" w:cs="Times New Roman"/>
          <w:b/>
          <w:bCs/>
          <w:i/>
          <w:iCs/>
          <w:lang w:eastAsia="ru-RU"/>
        </w:rPr>
        <w:t>;</w:t>
      </w:r>
    </w:p>
    <w:p w14:paraId="7F6529D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ab/>
        <w:t xml:space="preserve">идентификационный номер налогоплательщика (ИНН) лица, уполномоченного получать суммы </w:t>
      </w:r>
      <w:r w:rsidR="004A600A" w:rsidRPr="00A51D1B">
        <w:rPr>
          <w:rFonts w:ascii="Times New Roman" w:eastAsia="Times New Roman" w:hAnsi="Times New Roman" w:cs="Times New Roman"/>
          <w:b/>
          <w:bCs/>
          <w:i/>
          <w:iCs/>
          <w:lang w:eastAsia="ru-RU"/>
        </w:rPr>
        <w:t xml:space="preserve">досрочного </w:t>
      </w:r>
      <w:r w:rsidRPr="00A51D1B">
        <w:rPr>
          <w:rFonts w:ascii="Times New Roman" w:eastAsia="Times New Roman" w:hAnsi="Times New Roman" w:cs="Times New Roman"/>
          <w:b/>
          <w:bCs/>
          <w:i/>
          <w:iCs/>
          <w:lang w:eastAsia="ru-RU"/>
        </w:rPr>
        <w:t>погашения по Биржевым облигациям</w:t>
      </w:r>
      <w:r w:rsidR="003B3E8A" w:rsidRPr="00A51D1B">
        <w:rPr>
          <w:rFonts w:ascii="Times New Roman" w:eastAsia="Times New Roman" w:hAnsi="Times New Roman" w:cs="Times New Roman"/>
          <w:b/>
          <w:bCs/>
          <w:i/>
          <w:iCs/>
          <w:lang w:eastAsia="ru-RU"/>
        </w:rPr>
        <w:t xml:space="preserve"> (при его наличии)</w:t>
      </w:r>
      <w:r w:rsidRPr="00A51D1B">
        <w:rPr>
          <w:rFonts w:ascii="Times New Roman" w:eastAsia="Times New Roman" w:hAnsi="Times New Roman" w:cs="Times New Roman"/>
          <w:b/>
          <w:bCs/>
          <w:i/>
          <w:iCs/>
          <w:lang w:eastAsia="ru-RU"/>
        </w:rPr>
        <w:t>;</w:t>
      </w:r>
    </w:p>
    <w:p w14:paraId="67032B05"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ab/>
        <w:t>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r w:rsidR="00826045" w:rsidRPr="00A51D1B">
        <w:rPr>
          <w:rFonts w:ascii="Times New Roman" w:eastAsia="Times New Roman" w:hAnsi="Times New Roman" w:cs="Times New Roman"/>
          <w:b/>
          <w:bCs/>
          <w:i/>
          <w:iCs/>
          <w:lang w:eastAsia="ru-RU"/>
        </w:rPr>
        <w:t>, для физических лиц – налоговый резидент/нерезидент</w:t>
      </w:r>
      <w:r w:rsidRPr="00A51D1B">
        <w:rPr>
          <w:rFonts w:ascii="Times New Roman" w:eastAsia="Times New Roman" w:hAnsi="Times New Roman" w:cs="Times New Roman"/>
          <w:b/>
          <w:bCs/>
          <w:i/>
          <w:iCs/>
          <w:lang w:eastAsia="ru-RU"/>
        </w:rPr>
        <w:t>);</w:t>
      </w:r>
    </w:p>
    <w:p w14:paraId="7F9639D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ж)</w:t>
      </w:r>
      <w:r w:rsidRPr="00A51D1B">
        <w:rPr>
          <w:rFonts w:ascii="Times New Roman" w:eastAsia="Times New Roman" w:hAnsi="Times New Roman" w:cs="Times New Roman"/>
          <w:b/>
          <w:bCs/>
          <w:i/>
          <w:iCs/>
          <w:lang w:eastAsia="ru-RU"/>
        </w:rPr>
        <w:tab/>
        <w:t>код причины постановки на учет (КПП) лица, уполномоченного получать суммы досрочного погашения по Биржевым облигациям</w:t>
      </w:r>
      <w:r w:rsidR="00826045" w:rsidRPr="00A51D1B">
        <w:rPr>
          <w:rFonts w:ascii="Times New Roman" w:eastAsia="Times New Roman" w:hAnsi="Times New Roman" w:cs="Times New Roman"/>
          <w:b/>
          <w:bCs/>
          <w:i/>
          <w:iCs/>
          <w:lang w:eastAsia="ru-RU"/>
        </w:rPr>
        <w:t xml:space="preserve"> (при его наличии)</w:t>
      </w:r>
      <w:r w:rsidRPr="00A51D1B">
        <w:rPr>
          <w:rFonts w:ascii="Times New Roman" w:eastAsia="Times New Roman" w:hAnsi="Times New Roman" w:cs="Times New Roman"/>
          <w:b/>
          <w:bCs/>
          <w:i/>
          <w:iCs/>
          <w:lang w:eastAsia="ru-RU"/>
        </w:rPr>
        <w:t>;</w:t>
      </w:r>
    </w:p>
    <w:p w14:paraId="413654A2"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з)</w:t>
      </w:r>
      <w:r w:rsidRPr="00A51D1B">
        <w:rPr>
          <w:rFonts w:ascii="Times New Roman" w:eastAsia="Times New Roman" w:hAnsi="Times New Roman" w:cs="Times New Roman"/>
          <w:b/>
          <w:bCs/>
          <w:i/>
          <w:iCs/>
          <w:lang w:eastAsia="ru-RU"/>
        </w:rPr>
        <w:tab/>
        <w:t>код ОКПО</w:t>
      </w:r>
      <w:r w:rsidR="004A600A" w:rsidRPr="00A51D1B">
        <w:rPr>
          <w:rFonts w:ascii="Times New Roman" w:eastAsia="Times New Roman" w:hAnsi="Times New Roman" w:cs="Times New Roman"/>
          <w:b/>
          <w:bCs/>
          <w:i/>
          <w:iCs/>
          <w:lang w:eastAsia="ru-RU"/>
        </w:rPr>
        <w:t xml:space="preserve"> (при наличии)</w:t>
      </w:r>
      <w:r w:rsidRPr="00A51D1B">
        <w:rPr>
          <w:rFonts w:ascii="Times New Roman" w:eastAsia="Times New Roman" w:hAnsi="Times New Roman" w:cs="Times New Roman"/>
          <w:b/>
          <w:bCs/>
          <w:i/>
          <w:iCs/>
          <w:lang w:eastAsia="ru-RU"/>
        </w:rPr>
        <w:t>;</w:t>
      </w:r>
    </w:p>
    <w:p w14:paraId="5C59AF2E"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ab/>
        <w:t>код ОКВЭД</w:t>
      </w:r>
      <w:r w:rsidR="004A600A" w:rsidRPr="00A51D1B">
        <w:rPr>
          <w:rFonts w:ascii="Times New Roman" w:eastAsia="Times New Roman" w:hAnsi="Times New Roman" w:cs="Times New Roman"/>
          <w:b/>
          <w:bCs/>
          <w:i/>
          <w:iCs/>
          <w:lang w:eastAsia="ru-RU"/>
        </w:rPr>
        <w:t xml:space="preserve"> (при наличии)</w:t>
      </w:r>
      <w:r w:rsidRPr="00A51D1B">
        <w:rPr>
          <w:rFonts w:ascii="Times New Roman" w:eastAsia="Times New Roman" w:hAnsi="Times New Roman" w:cs="Times New Roman"/>
          <w:b/>
          <w:bCs/>
          <w:i/>
          <w:iCs/>
          <w:lang w:eastAsia="ru-RU"/>
        </w:rPr>
        <w:t>;</w:t>
      </w:r>
    </w:p>
    <w:p w14:paraId="77A259DD"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к)</w:t>
      </w:r>
      <w:r w:rsidRPr="00A51D1B">
        <w:rPr>
          <w:rFonts w:ascii="Times New Roman" w:eastAsia="Times New Roman" w:hAnsi="Times New Roman" w:cs="Times New Roman"/>
          <w:b/>
          <w:bCs/>
          <w:i/>
          <w:iCs/>
          <w:lang w:eastAsia="ru-RU"/>
        </w:rPr>
        <w:tab/>
        <w:t>БИК (для кредитных организаций);</w:t>
      </w:r>
    </w:p>
    <w:p w14:paraId="2A5E718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л)</w:t>
      </w:r>
      <w:r w:rsidRPr="00A51D1B">
        <w:rPr>
          <w:rFonts w:ascii="Times New Roman" w:eastAsia="Times New Roman" w:hAnsi="Times New Roman" w:cs="Times New Roman"/>
          <w:b/>
          <w:bCs/>
          <w:i/>
          <w:iCs/>
          <w:lang w:eastAsia="ru-RU"/>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14:paraId="04369786" w14:textId="77777777" w:rsidR="008E274A" w:rsidRPr="00A51D1B" w:rsidRDefault="008E274A" w:rsidP="00FC55D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14:paraId="3D5FA1B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место нахождения (или регистрации - для физических лиц) и почтовый адрес, включая индекс, владельца Биржевых облигаций;</w:t>
      </w:r>
    </w:p>
    <w:p w14:paraId="18CC69A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идентификационный номер налогоплательщика (ИНН) владельца Биржевых облигаций</w:t>
      </w:r>
      <w:r w:rsidR="004A600A" w:rsidRPr="00A51D1B">
        <w:rPr>
          <w:rFonts w:ascii="Times New Roman" w:eastAsia="Times New Roman" w:hAnsi="Times New Roman" w:cs="Times New Roman"/>
          <w:b/>
          <w:bCs/>
          <w:i/>
          <w:iCs/>
          <w:lang w:eastAsia="ru-RU"/>
        </w:rPr>
        <w:t xml:space="preserve"> (при его наличии)</w:t>
      </w:r>
      <w:r w:rsidRPr="00A51D1B">
        <w:rPr>
          <w:rFonts w:ascii="Times New Roman" w:eastAsia="Times New Roman" w:hAnsi="Times New Roman" w:cs="Times New Roman"/>
          <w:b/>
          <w:bCs/>
          <w:i/>
          <w:iCs/>
          <w:lang w:eastAsia="ru-RU"/>
        </w:rPr>
        <w:t>;</w:t>
      </w:r>
    </w:p>
    <w:p w14:paraId="74FE535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налоговый статус владельца Биржевых облигаций;</w:t>
      </w:r>
    </w:p>
    <w:p w14:paraId="5BD0B78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владельцем Биржевых облигаций является юридическое лицо-нерезидент</w:t>
      </w:r>
      <w:r w:rsidR="004A600A" w:rsidRPr="00A51D1B">
        <w:rPr>
          <w:rFonts w:ascii="Times New Roman" w:eastAsia="Times New Roman" w:hAnsi="Times New Roman" w:cs="Times New Roman"/>
          <w:b/>
          <w:bCs/>
          <w:i/>
          <w:iCs/>
          <w:lang w:eastAsia="ru-RU"/>
        </w:rPr>
        <w:t>, то дополнительно также указывается</w:t>
      </w:r>
      <w:r w:rsidRPr="00A51D1B">
        <w:rPr>
          <w:rFonts w:ascii="Times New Roman" w:eastAsia="Times New Roman" w:hAnsi="Times New Roman" w:cs="Times New Roman"/>
          <w:b/>
          <w:bCs/>
          <w:i/>
          <w:iCs/>
          <w:lang w:eastAsia="ru-RU"/>
        </w:rPr>
        <w:t>:</w:t>
      </w:r>
    </w:p>
    <w:p w14:paraId="711D9E6A" w14:textId="77777777" w:rsidR="004A600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код иностранной организации (КИО) - при наличии</w:t>
      </w:r>
    </w:p>
    <w:p w14:paraId="185349B0" w14:textId="77777777" w:rsidR="004A600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код причины постановки на учет (КПП) (при его наличии);</w:t>
      </w:r>
    </w:p>
    <w:p w14:paraId="4E3E9E1B" w14:textId="77777777" w:rsidR="004A600A" w:rsidRPr="00A51D1B" w:rsidRDefault="00791D40"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004A600A" w:rsidRPr="00A51D1B">
        <w:rPr>
          <w:rFonts w:ascii="Times New Roman" w:eastAsia="Times New Roman" w:hAnsi="Times New Roman" w:cs="Times New Roman"/>
          <w:b/>
          <w:bCs/>
          <w:i/>
          <w:iCs/>
          <w:lang w:eastAsia="ru-RU"/>
        </w:rPr>
        <w:t xml:space="preserve"> случае если владельцем Биржевых облигаций является физическое лицо, то дополнительно также указывается:</w:t>
      </w:r>
    </w:p>
    <w:p w14:paraId="5344625A" w14:textId="77777777" w:rsidR="004A600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вид, номер, дата и место выдачи документа, удостоверяющего личность владельца Биржевых облигаций, наименование органа, выдавшего документ;</w:t>
      </w:r>
    </w:p>
    <w:p w14:paraId="017DE9CC" w14:textId="77777777" w:rsidR="004A600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номер свидетельства государственного пенсионного страхования владельца Биржевых облигаций (при его наличии);</w:t>
      </w:r>
    </w:p>
    <w:p w14:paraId="567ED514" w14:textId="77777777" w:rsidR="008E274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число, месяц и год рождения владельца Биржевых облигаций.</w:t>
      </w:r>
    </w:p>
    <w:p w14:paraId="5AC15348"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45A4CF7E" w14:textId="77777777" w:rsidR="008E274A" w:rsidRPr="00A51D1B" w:rsidRDefault="008E274A" w:rsidP="00FC55D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владельцем Биржевых облигаций является физическое лицо:</w:t>
      </w:r>
    </w:p>
    <w:p w14:paraId="5EB8E28C"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вид, номер, дата и место выдачи документа, удостоверяющего личность владельца Биржевых облигаций,</w:t>
      </w:r>
    </w:p>
    <w:p w14:paraId="75D8038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органа, выдавшего документ;</w:t>
      </w:r>
    </w:p>
    <w:p w14:paraId="7B0C36BE"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число, месяц и год рождения владельца Биржевых облигаций.</w:t>
      </w:r>
    </w:p>
    <w:p w14:paraId="1E9D1C06" w14:textId="77777777" w:rsidR="008E274A" w:rsidRPr="00A51D1B" w:rsidRDefault="008E274A" w:rsidP="00FC55D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0C48D58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а) в случае если владельцем Биржевых облигаций является юридическое лицо-нерезидент:</w:t>
      </w:r>
    </w:p>
    <w:p w14:paraId="6134F449"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A51D1B">
        <w:rPr>
          <w:rFonts w:ascii="Times New Roman" w:eastAsia="Times New Roman" w:hAnsi="Times New Roman" w:cs="Times New Roman"/>
          <w:b/>
          <w:bCs/>
          <w:i/>
          <w:iCs/>
          <w:vertAlign w:val="superscript"/>
          <w:lang w:eastAsia="ru-RU"/>
        </w:rPr>
        <w:footnoteReference w:id="1"/>
      </w:r>
      <w:r w:rsidRPr="00A51D1B">
        <w:rPr>
          <w:rFonts w:ascii="Times New Roman" w:eastAsia="Times New Roman" w:hAnsi="Times New Roman" w:cs="Times New Roman"/>
          <w:b/>
          <w:bCs/>
          <w:i/>
          <w:iCs/>
          <w:lang w:eastAsia="ru-RU"/>
        </w:rPr>
        <w:t>;</w:t>
      </w:r>
    </w:p>
    <w:p w14:paraId="478C769A" w14:textId="77777777" w:rsidR="006E1A2B" w:rsidRPr="00A51D1B" w:rsidRDefault="006E1A2B" w:rsidP="006E1A2B">
      <w:pPr>
        <w:ind w:firstLine="426"/>
        <w:contextualSpacing/>
        <w:rPr>
          <w:rFonts w:ascii="Times New Roman" w:eastAsia="Times New Roman" w:hAnsi="Times New Roman" w:cs="Times New Roman"/>
          <w:b/>
          <w:i/>
        </w:rPr>
      </w:pPr>
      <w:r w:rsidRPr="00A51D1B">
        <w:rPr>
          <w:rFonts w:ascii="Times New Roman" w:eastAsia="Times New Roman" w:hAnsi="Times New Roman" w:cs="Times New Roman"/>
          <w:b/>
          <w:i/>
        </w:rPr>
        <w:t>- подтверждение того, что юридическое лицо-нерезидент имеет фактическое право на получение дохода по Биржевым облигациям</w:t>
      </w:r>
      <w:r w:rsidRPr="00A51D1B">
        <w:rPr>
          <w:rStyle w:val="ae"/>
          <w:rFonts w:ascii="Times New Roman" w:eastAsia="Times New Roman" w:hAnsi="Times New Roman"/>
          <w:b/>
          <w:i/>
        </w:rPr>
        <w:footnoteReference w:id="2"/>
      </w:r>
      <w:r w:rsidRPr="00A51D1B">
        <w:rPr>
          <w:rFonts w:ascii="Times New Roman" w:eastAsia="Times New Roman" w:hAnsi="Times New Roman" w:cs="Times New Roman"/>
          <w:b/>
          <w:i/>
        </w:rPr>
        <w:t>.</w:t>
      </w:r>
    </w:p>
    <w:p w14:paraId="72AEC2DD" w14:textId="77777777" w:rsidR="006E1A2B" w:rsidRPr="00A51D1B" w:rsidRDefault="006E1A2B" w:rsidP="008E274A">
      <w:pPr>
        <w:autoSpaceDE w:val="0"/>
        <w:autoSpaceDN w:val="0"/>
        <w:ind w:firstLine="0"/>
        <w:rPr>
          <w:rFonts w:ascii="Times New Roman" w:eastAsia="Times New Roman" w:hAnsi="Times New Roman" w:cs="Times New Roman"/>
          <w:b/>
          <w:bCs/>
          <w:i/>
          <w:iCs/>
          <w:lang w:eastAsia="ru-RU"/>
        </w:rPr>
      </w:pPr>
    </w:p>
    <w:p w14:paraId="35769F15"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22C1B9C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7D00D644"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2428D9C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4E37707F" w14:textId="77777777" w:rsidR="009458D2" w:rsidRPr="00A51D1B" w:rsidRDefault="009458D2" w:rsidP="009458D2">
      <w:pPr>
        <w:pStyle w:val="Header11"/>
        <w:rPr>
          <w:b/>
          <w:bCs/>
          <w:i/>
          <w:iCs/>
          <w:szCs w:val="22"/>
        </w:rPr>
      </w:pPr>
      <w:r w:rsidRPr="00A51D1B">
        <w:rPr>
          <w:b/>
          <w:bCs/>
          <w:i/>
          <w:iCs/>
          <w:szCs w:val="22"/>
        </w:rPr>
        <w:t>в) в случае если владельцем Биржевых облигаций является физическое лицо-нерезидент:</w:t>
      </w:r>
    </w:p>
    <w:p w14:paraId="3FE3A3BC" w14:textId="77777777" w:rsidR="009458D2" w:rsidRPr="00A51D1B" w:rsidRDefault="009458D2" w:rsidP="009458D2">
      <w:pPr>
        <w:pStyle w:val="Header11"/>
        <w:rPr>
          <w:b/>
          <w:bCs/>
          <w:i/>
          <w:iCs/>
          <w:szCs w:val="22"/>
        </w:rPr>
      </w:pPr>
    </w:p>
    <w:p w14:paraId="1B0D36D8" w14:textId="77777777" w:rsidR="009458D2" w:rsidRPr="00A51D1B" w:rsidRDefault="009458D2" w:rsidP="009458D2">
      <w:pPr>
        <w:pStyle w:val="Header11"/>
        <w:rPr>
          <w:b/>
          <w:bCs/>
          <w:i/>
          <w:iCs/>
          <w:szCs w:val="22"/>
        </w:rPr>
      </w:pPr>
      <w:r w:rsidRPr="00A51D1B">
        <w:rPr>
          <w:b/>
          <w:bCs/>
          <w:i/>
          <w:iCs/>
          <w:szCs w:val="22"/>
        </w:rPr>
        <w:t>-</w:t>
      </w:r>
      <w:r w:rsidRPr="00A51D1B">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64FDC440" w14:textId="77777777" w:rsidR="009458D2" w:rsidRPr="00A51D1B" w:rsidRDefault="009458D2" w:rsidP="009458D2">
      <w:pPr>
        <w:pStyle w:val="Header11"/>
        <w:rPr>
          <w:b/>
          <w:bCs/>
          <w:i/>
          <w:iCs/>
          <w:szCs w:val="22"/>
        </w:rPr>
      </w:pPr>
    </w:p>
    <w:p w14:paraId="765EA589" w14:textId="77777777" w:rsidR="009458D2" w:rsidRPr="00A51D1B" w:rsidRDefault="009458D2" w:rsidP="009458D2">
      <w:pPr>
        <w:pStyle w:val="Header11"/>
        <w:rPr>
          <w:b/>
          <w:bCs/>
          <w:i/>
          <w:iCs/>
          <w:szCs w:val="22"/>
        </w:rPr>
      </w:pPr>
      <w:r w:rsidRPr="00A51D1B">
        <w:rPr>
          <w:b/>
          <w:bCs/>
          <w:i/>
          <w:iCs/>
          <w:szCs w:val="22"/>
        </w:rPr>
        <w:t>-</w:t>
      </w:r>
      <w:r w:rsidRPr="00A51D1B">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28017441"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5AD5A246"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w:t>
      </w:r>
      <w:r w:rsidR="003D1FAC" w:rsidRPr="00A51D1B">
        <w:rPr>
          <w:rFonts w:ascii="Times New Roman" w:eastAsia="Times New Roman" w:hAnsi="Times New Roman" w:cs="Times New Roman"/>
          <w:b/>
          <w:bCs/>
          <w:i/>
          <w:iCs/>
          <w:lang w:eastAsia="ru-RU"/>
        </w:rPr>
        <w:t xml:space="preserve"> требуемые сведения</w:t>
      </w:r>
      <w:r w:rsidRPr="00A51D1B">
        <w:rPr>
          <w:rFonts w:ascii="Times New Roman" w:eastAsia="Times New Roman" w:hAnsi="Times New Roman" w:cs="Times New Roman"/>
          <w:b/>
          <w:bCs/>
          <w:i/>
          <w:iCs/>
          <w:lang w:eastAsia="ru-RU"/>
        </w:rPr>
        <w:t>,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50BF4E44"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562A63B0" w14:textId="7A67C91D"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bookmarkStart w:id="3" w:name="OLE_LINK43"/>
      <w:r w:rsidRPr="00A51D1B">
        <w:rPr>
          <w:rFonts w:ascii="Times New Roman" w:eastAsia="Times New Roman" w:hAnsi="Times New Roman" w:cs="Times New Roman"/>
          <w:b/>
          <w:bCs/>
          <w:i/>
          <w:iCs/>
          <w:lang w:eastAsia="ru-RU"/>
        </w:rPr>
        <w:t>Требование (заявление)</w:t>
      </w:r>
      <w:r w:rsidR="000350BC" w:rsidRPr="00A51D1B">
        <w:rPr>
          <w:rFonts w:ascii="Times New Roman" w:eastAsia="Times New Roman" w:hAnsi="Times New Roman" w:cs="Times New Roman"/>
          <w:b/>
          <w:bCs/>
          <w:i/>
          <w:iCs/>
          <w:lang w:eastAsia="ru-RU"/>
        </w:rPr>
        <w:t xml:space="preserve"> о досрочном погашении Биржевых облигаций</w:t>
      </w:r>
      <w:r w:rsidRPr="00A51D1B">
        <w:rPr>
          <w:rFonts w:ascii="Times New Roman" w:eastAsia="Times New Roman" w:hAnsi="Times New Roman" w:cs="Times New Roman"/>
          <w:b/>
          <w:bCs/>
          <w:i/>
          <w:iCs/>
          <w:lang w:eastAsia="ru-RU"/>
        </w:rPr>
        <w:t>, содержащее положения о выплате наличных денег, не удовлетворяется.</w:t>
      </w:r>
    </w:p>
    <w:p w14:paraId="333F40BD"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не несет обязательств по досрочному погашению Биржевых облигаций по отношению:</w:t>
      </w:r>
    </w:p>
    <w:p w14:paraId="1CA3586C" w14:textId="322932DC"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 лицам, не представившим в указанный срок свои Требования (заявления)</w:t>
      </w:r>
      <w:r w:rsidR="000350BC" w:rsidRPr="00A51D1B">
        <w:rPr>
          <w:rFonts w:ascii="Times New Roman" w:eastAsia="Times New Roman" w:hAnsi="Times New Roman" w:cs="Times New Roman"/>
          <w:b/>
          <w:bCs/>
          <w:i/>
          <w:iCs/>
          <w:lang w:eastAsia="ru-RU"/>
        </w:rPr>
        <w:t xml:space="preserve"> о досрочном погашении Биржевых облигаций</w:t>
      </w:r>
      <w:r w:rsidRPr="00A51D1B">
        <w:rPr>
          <w:rFonts w:ascii="Times New Roman" w:eastAsia="Times New Roman" w:hAnsi="Times New Roman" w:cs="Times New Roman"/>
          <w:b/>
          <w:bCs/>
          <w:i/>
          <w:iCs/>
          <w:lang w:eastAsia="ru-RU"/>
        </w:rPr>
        <w:t>;</w:t>
      </w:r>
    </w:p>
    <w:p w14:paraId="4183DED5" w14:textId="5EA1E158"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 лицам, представившим Требование (заявление)</w:t>
      </w:r>
      <w:r w:rsidR="000350BC" w:rsidRPr="00A51D1B">
        <w:rPr>
          <w:rFonts w:ascii="Times New Roman" w:eastAsia="Times New Roman" w:hAnsi="Times New Roman" w:cs="Times New Roman"/>
          <w:b/>
          <w:bCs/>
          <w:i/>
          <w:iCs/>
          <w:lang w:eastAsia="ru-RU"/>
        </w:rPr>
        <w:t xml:space="preserve"> о досрочном погашении Биржевых облигаций</w:t>
      </w:r>
      <w:r w:rsidRPr="00A51D1B">
        <w:rPr>
          <w:rFonts w:ascii="Times New Roman" w:eastAsia="Times New Roman" w:hAnsi="Times New Roman" w:cs="Times New Roman"/>
          <w:b/>
          <w:bCs/>
          <w:i/>
          <w:iCs/>
          <w:lang w:eastAsia="ru-RU"/>
        </w:rPr>
        <w:t>, не соответствующее установленным требованиям.</w:t>
      </w:r>
    </w:p>
    <w:p w14:paraId="7B0862AC"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14:paraId="0BBE63C3"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14:paraId="2205EC4F"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8475C94" w14:textId="0749C50A"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решения Эмитентом об удовлетворении Требования </w:t>
      </w:r>
      <w:r w:rsidR="000350BC" w:rsidRPr="00A51D1B">
        <w:rPr>
          <w:rFonts w:ascii="Times New Roman" w:eastAsia="Times New Roman" w:hAnsi="Times New Roman" w:cs="Times New Roman"/>
          <w:b/>
          <w:bCs/>
          <w:i/>
          <w:iCs/>
          <w:lang w:eastAsia="ru-RU"/>
        </w:rPr>
        <w:t xml:space="preserve">(заявления) </w:t>
      </w:r>
      <w:r w:rsidRPr="00A51D1B">
        <w:rPr>
          <w:rFonts w:ascii="Times New Roman" w:eastAsia="Times New Roman" w:hAnsi="Times New Roman" w:cs="Times New Roman"/>
          <w:b/>
          <w:bCs/>
          <w:i/>
          <w:iCs/>
          <w:lang w:eastAsia="ru-RU"/>
        </w:rPr>
        <w:t xml:space="preserve">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44B7775A"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w:t>
      </w:r>
      <w:r w:rsidRPr="00A51D1B">
        <w:rPr>
          <w:rFonts w:ascii="Times New Roman" w:eastAsia="Times New Roman" w:hAnsi="Times New Roman" w:cs="Times New Roman"/>
          <w:b/>
          <w:bCs/>
          <w:i/>
          <w:iCs/>
          <w:lang w:eastAsia="ru-RU"/>
        </w:rPr>
        <w:lastRenderedPageBreak/>
        <w:t>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w:t>
      </w:r>
    </w:p>
    <w:p w14:paraId="4D6A8C83"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0B9D6F1C"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1BC3FC4"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14:paraId="1DE71DB1"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осуществляется в отношении всех поступивших Требований</w:t>
      </w:r>
      <w:r w:rsidR="000B14DE" w:rsidRPr="00A51D1B">
        <w:rPr>
          <w:rFonts w:ascii="Times New Roman" w:eastAsia="Times New Roman" w:hAnsi="Times New Roman" w:cs="Times New Roman"/>
          <w:b/>
          <w:bCs/>
          <w:i/>
          <w:iCs/>
          <w:lang w:eastAsia="ru-RU"/>
        </w:rPr>
        <w:t xml:space="preserve"> (заявлений)</w:t>
      </w:r>
      <w:r w:rsidRPr="00A51D1B">
        <w:rPr>
          <w:rFonts w:ascii="Times New Roman" w:eastAsia="Times New Roman" w:hAnsi="Times New Roman" w:cs="Times New Roman"/>
          <w:b/>
          <w:bCs/>
          <w:i/>
          <w:iCs/>
          <w:lang w:eastAsia="ru-RU"/>
        </w:rPr>
        <w:t xml:space="preserve"> о досрочном погашении Биржевых облигаций, удовлетворяющих требованиям, указанным выше в данном пункте.</w:t>
      </w:r>
    </w:p>
    <w:bookmarkEnd w:id="3"/>
    <w:p w14:paraId="466AE0D3" w14:textId="77777777" w:rsidR="008E274A" w:rsidRPr="00A51D1B" w:rsidRDefault="008E274A" w:rsidP="000B14DE">
      <w:pPr>
        <w:autoSpaceDE w:val="0"/>
        <w:autoSpaceDN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выпущены в обращение.</w:t>
      </w:r>
    </w:p>
    <w:p w14:paraId="0D3FCA1C" w14:textId="77777777" w:rsidR="008E274A" w:rsidRPr="00A51D1B" w:rsidRDefault="008E274A" w:rsidP="008E274A">
      <w:pPr>
        <w:autoSpaceDE w:val="0"/>
        <w:autoSpaceDN w:val="0"/>
        <w:ind w:firstLine="0"/>
        <w:rPr>
          <w:rFonts w:ascii="Times New Roman" w:eastAsia="Times New Roman" w:hAnsi="Times New Roman" w:cs="Times New Roman"/>
          <w:lang w:eastAsia="ru-RU"/>
        </w:rPr>
      </w:pPr>
    </w:p>
    <w:p w14:paraId="63394446" w14:textId="77777777" w:rsidR="008E274A" w:rsidRPr="00A51D1B" w:rsidRDefault="008E274A" w:rsidP="000B14DE">
      <w:pPr>
        <w:spacing w:line="276" w:lineRule="auto"/>
        <w:ind w:firstLine="426"/>
        <w:jc w:val="left"/>
        <w:rPr>
          <w:rFonts w:ascii="Times New Roman" w:hAnsi="Times New Roman"/>
          <w:iCs/>
        </w:rPr>
      </w:pPr>
      <w:r w:rsidRPr="00A51D1B">
        <w:rPr>
          <w:rFonts w:ascii="Times New Roman" w:hAnsi="Times New Roman"/>
          <w:iCs/>
        </w:rPr>
        <w:t xml:space="preserve">Иные условия досрочного погашения облигаций: </w:t>
      </w:r>
    </w:p>
    <w:p w14:paraId="26FD22CC"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82CBF21"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7AD38B8" w14:textId="77777777" w:rsidR="00240F1C" w:rsidRPr="00A51D1B" w:rsidRDefault="008E274A" w:rsidP="00A04EF1">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B65BB9D" w14:textId="77777777" w:rsidR="00240F1C" w:rsidRPr="00A51D1B" w:rsidRDefault="00240F1C" w:rsidP="000B14DE">
      <w:pPr>
        <w:autoSpaceDE w:val="0"/>
        <w:autoSpaceDN w:val="0"/>
        <w:ind w:firstLine="426"/>
        <w:rPr>
          <w:rFonts w:ascii="Times New Roman" w:eastAsia="Times New Roman" w:hAnsi="Times New Roman" w:cs="Times New Roman"/>
          <w:b/>
          <w:bCs/>
          <w:i/>
          <w:iCs/>
          <w:lang w:eastAsia="ru-RU"/>
        </w:rPr>
      </w:pPr>
    </w:p>
    <w:p w14:paraId="68DB6EE4" w14:textId="77777777" w:rsidR="000B14DE" w:rsidRPr="00A51D1B" w:rsidRDefault="000B14DE" w:rsidP="00240F1C">
      <w:pPr>
        <w:pStyle w:val="2"/>
        <w:spacing w:before="0"/>
        <w:ind w:firstLine="426"/>
        <w:rPr>
          <w:rFonts w:ascii="Times New Roman" w:eastAsia="Times New Roman" w:hAnsi="Times New Roman" w:cs="Times New Roman"/>
          <w:b w:val="0"/>
          <w:color w:val="auto"/>
          <w:sz w:val="22"/>
          <w:szCs w:val="22"/>
          <w:u w:val="single"/>
          <w:lang w:eastAsia="ru-RU"/>
        </w:rPr>
      </w:pPr>
      <w:r w:rsidRPr="00A51D1B">
        <w:rPr>
          <w:rFonts w:ascii="Times New Roman" w:eastAsia="Times New Roman" w:hAnsi="Times New Roman" w:cs="Times New Roman"/>
          <w:b w:val="0"/>
          <w:color w:val="auto"/>
          <w:sz w:val="22"/>
          <w:szCs w:val="22"/>
          <w:u w:val="single"/>
          <w:lang w:eastAsia="ru-RU"/>
        </w:rPr>
        <w:t>9.5.2. Досрочное погашение облигаций по усмотрению эмитента.</w:t>
      </w:r>
    </w:p>
    <w:p w14:paraId="453A2082" w14:textId="77777777" w:rsidR="000B14DE" w:rsidRPr="00A51D1B" w:rsidRDefault="000B14DE" w:rsidP="00240F1C">
      <w:pPr>
        <w:pStyle w:val="ConsPlusNormal"/>
        <w:ind w:firstLine="540"/>
        <w:jc w:val="both"/>
        <w:rPr>
          <w:rFonts w:ascii="Times New Roman" w:hAnsi="Times New Roman" w:cs="Times New Roman"/>
          <w:sz w:val="22"/>
          <w:szCs w:val="22"/>
        </w:rPr>
      </w:pPr>
    </w:p>
    <w:p w14:paraId="61FDE27B" w14:textId="77777777" w:rsidR="00791D40" w:rsidRPr="00A51D1B" w:rsidRDefault="00791D40" w:rsidP="00240F1C">
      <w:pPr>
        <w:autoSpaceDE w:val="0"/>
        <w:autoSpaceDN w:val="0"/>
        <w:ind w:firstLine="426"/>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Предусматривается возможность досрочного погашения Биржевых облигаций отдельного выпуска по усмотрению Эмитента. </w:t>
      </w:r>
    </w:p>
    <w:p w14:paraId="63E67EEB" w14:textId="77777777" w:rsidR="00DF5938" w:rsidRPr="00A51D1B" w:rsidRDefault="00DF5938" w:rsidP="00240F1C">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Досрочное погашение </w:t>
      </w:r>
      <w:r w:rsidR="009458D2" w:rsidRPr="00A51D1B">
        <w:rPr>
          <w:rFonts w:ascii="Times New Roman" w:eastAsia="Times New Roman" w:hAnsi="Times New Roman" w:cs="Times New Roman"/>
          <w:b/>
          <w:bCs/>
          <w:i/>
          <w:iCs/>
          <w:lang w:eastAsia="ru-RU"/>
        </w:rPr>
        <w:t xml:space="preserve">(частичное досрочное погашение) </w:t>
      </w:r>
      <w:r w:rsidRPr="00A51D1B">
        <w:rPr>
          <w:rFonts w:ascii="Times New Roman" w:eastAsia="Times New Roman" w:hAnsi="Times New Roman" w:cs="Times New Roman"/>
          <w:b/>
          <w:bCs/>
          <w:i/>
          <w:iCs/>
          <w:lang w:eastAsia="ru-RU"/>
        </w:rPr>
        <w:t>Биржевых облигаций по усмотрению Эмитента осуществляется в отношении всех Биржевых облигаций выпуска.</w:t>
      </w:r>
    </w:p>
    <w:p w14:paraId="3EAD9AA6" w14:textId="52785040" w:rsidR="00B06222" w:rsidRPr="00A51D1B" w:rsidRDefault="00B06222" w:rsidP="00B06222">
      <w:pPr>
        <w:tabs>
          <w:tab w:val="left" w:pos="540"/>
        </w:tabs>
        <w:ind w:firstLine="426"/>
        <w:rPr>
          <w:rFonts w:ascii="Times New Roman" w:eastAsia="Times New Roman" w:hAnsi="Times New Roman" w:cs="Times New Roman"/>
          <w:b/>
          <w:bCs/>
          <w:i/>
          <w:iCs/>
          <w:lang w:eastAsia="ru-RU"/>
        </w:rPr>
      </w:pPr>
    </w:p>
    <w:p w14:paraId="25129511" w14:textId="77777777" w:rsidR="009A7A34" w:rsidRPr="00A51D1B" w:rsidRDefault="00B06222"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А)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00747F64" w:rsidRPr="00A51D1B">
        <w:rPr>
          <w:rFonts w:ascii="Times New Roman" w:eastAsia="Times New Roman" w:hAnsi="Times New Roman" w:cs="Times New Roman"/>
          <w:b/>
          <w:bCs/>
          <w:i/>
          <w:iCs/>
          <w:lang w:eastAsia="ru-RU"/>
        </w:rPr>
        <w:t xml:space="preserve"> (за исключением случаев досрочного погашения, описанных в пп. «В» п.9.5.2. Программы</w:t>
      </w:r>
      <w:r w:rsidR="00B26E77" w:rsidRPr="00A51D1B">
        <w:t xml:space="preserve"> </w:t>
      </w:r>
      <w:r w:rsidR="00B26E77" w:rsidRPr="00A51D1B">
        <w:rPr>
          <w:rFonts w:ascii="Times New Roman" w:eastAsia="Times New Roman" w:hAnsi="Times New Roman" w:cs="Times New Roman"/>
          <w:b/>
          <w:bCs/>
          <w:i/>
          <w:iCs/>
          <w:lang w:eastAsia="ru-RU"/>
        </w:rPr>
        <w:t>биржевых</w:t>
      </w:r>
      <w:r w:rsidR="00747F64" w:rsidRPr="00A51D1B">
        <w:rPr>
          <w:rFonts w:ascii="Times New Roman" w:eastAsia="Times New Roman" w:hAnsi="Times New Roman" w:cs="Times New Roman"/>
          <w:b/>
          <w:bCs/>
          <w:i/>
          <w:iCs/>
          <w:lang w:eastAsia="ru-RU"/>
        </w:rPr>
        <w:t xml:space="preserve"> облигаций)</w:t>
      </w:r>
      <w:r w:rsidRPr="00A51D1B">
        <w:rPr>
          <w:rFonts w:ascii="Times New Roman" w:eastAsia="Times New Roman" w:hAnsi="Times New Roman" w:cs="Times New Roman"/>
          <w:b/>
          <w:bCs/>
          <w:i/>
          <w:iCs/>
          <w:lang w:eastAsia="ru-RU"/>
        </w:rPr>
        <w:t xml:space="preserve">. </w:t>
      </w:r>
    </w:p>
    <w:p w14:paraId="54ED80F2" w14:textId="77777777" w:rsidR="00B06222" w:rsidRPr="00A51D1B" w:rsidRDefault="009A7A34"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00B06222" w:rsidRPr="00A51D1B">
        <w:rPr>
          <w:rFonts w:ascii="Times New Roman" w:eastAsia="Times New Roman" w:hAnsi="Times New Roman" w:cs="Times New Roman"/>
          <w:b/>
          <w:bCs/>
          <w:i/>
          <w:iCs/>
          <w:lang w:eastAsia="ru-RU"/>
        </w:rPr>
        <w:t xml:space="preserve">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3678A09A" w14:textId="4D351CC4" w:rsidR="00D36B45" w:rsidRPr="00A51D1B" w:rsidRDefault="00D36B45" w:rsidP="00D36B45">
      <w:pPr>
        <w:shd w:val="clear" w:color="auto" w:fill="FFFFFF"/>
        <w:autoSpaceDE w:val="0"/>
        <w:autoSpaceDN w:val="0"/>
        <w:adjustRightInd w:val="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w:t>
      </w:r>
      <w:r w:rsidR="00F05620" w:rsidRPr="00A51D1B">
        <w:rPr>
          <w:rFonts w:ascii="Times New Roman" w:eastAsia="Times New Roman" w:hAnsi="Times New Roman" w:cs="Times New Roman"/>
          <w:b/>
          <w:bCs/>
          <w:i/>
          <w:iCs/>
          <w:lang w:eastAsia="ru-RU"/>
        </w:rPr>
        <w:t xml:space="preserve">Эмитентом решения о выплате владельцам Биржевых облигаций премии за досрочное погашение Биржевых облигаций в </w:t>
      </w:r>
      <w:r w:rsidRPr="00A51D1B">
        <w:rPr>
          <w:rFonts w:ascii="Times New Roman" w:eastAsia="Times New Roman" w:hAnsi="Times New Roman" w:cs="Times New Roman"/>
          <w:b/>
          <w:bCs/>
          <w:i/>
          <w:iCs/>
          <w:lang w:eastAsia="ru-RU"/>
        </w:rPr>
        <w:t>решени</w:t>
      </w:r>
      <w:r w:rsidR="00F05620"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9A7A34" w:rsidRPr="00A51D1B">
        <w:rPr>
          <w:rFonts w:ascii="Times New Roman" w:eastAsia="Times New Roman" w:hAnsi="Times New Roman" w:cs="Times New Roman"/>
          <w:b/>
          <w:bCs/>
          <w:i/>
          <w:iCs/>
          <w:lang w:eastAsia="ru-RU"/>
        </w:rPr>
        <w:t xml:space="preserve">единоличного исполнительного органа Эмитента </w:t>
      </w:r>
      <w:r w:rsidRPr="00A51D1B">
        <w:rPr>
          <w:rFonts w:ascii="Times New Roman" w:eastAsia="Times New Roman" w:hAnsi="Times New Roman" w:cs="Times New Roman"/>
          <w:b/>
          <w:bCs/>
          <w:i/>
          <w:iCs/>
          <w:lang w:eastAsia="ru-RU"/>
        </w:rPr>
        <w:t xml:space="preserve">о возможности досрочного погашения </w:t>
      </w:r>
      <w:r w:rsidR="0063409D"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 xml:space="preserve">должен быть </w:t>
      </w:r>
      <w:r w:rsidR="009A7A34" w:rsidRPr="00A51D1B">
        <w:rPr>
          <w:rFonts w:ascii="Times New Roman" w:eastAsia="Times New Roman" w:hAnsi="Times New Roman" w:cs="Times New Roman"/>
          <w:b/>
          <w:bCs/>
          <w:i/>
          <w:iCs/>
          <w:lang w:eastAsia="ru-RU"/>
        </w:rPr>
        <w:t xml:space="preserve">также </w:t>
      </w:r>
      <w:r w:rsidRPr="00A51D1B">
        <w:rPr>
          <w:rFonts w:ascii="Times New Roman" w:eastAsia="Times New Roman" w:hAnsi="Times New Roman" w:cs="Times New Roman"/>
          <w:b/>
          <w:bCs/>
          <w:i/>
          <w:iCs/>
          <w:lang w:eastAsia="ru-RU"/>
        </w:rPr>
        <w:t xml:space="preserve">определен размер </w:t>
      </w:r>
      <w:r w:rsidR="009A7A34" w:rsidRPr="00A51D1B">
        <w:rPr>
          <w:rFonts w:ascii="Times New Roman" w:eastAsia="Times New Roman" w:hAnsi="Times New Roman" w:cs="Times New Roman"/>
          <w:b/>
          <w:bCs/>
          <w:i/>
          <w:iCs/>
          <w:lang w:eastAsia="ru-RU"/>
        </w:rPr>
        <w:t xml:space="preserve">такой </w:t>
      </w:r>
      <w:r w:rsidRPr="00A51D1B">
        <w:rPr>
          <w:rFonts w:ascii="Times New Roman" w:eastAsia="Times New Roman" w:hAnsi="Times New Roman" w:cs="Times New Roman"/>
          <w:b/>
          <w:bCs/>
          <w:i/>
          <w:iCs/>
          <w:lang w:eastAsia="ru-RU"/>
        </w:rPr>
        <w:t xml:space="preserve">премии, </w:t>
      </w:r>
      <w:r w:rsidR="00CE7421" w:rsidRPr="00A51D1B">
        <w:rPr>
          <w:rFonts w:ascii="Times New Roman" w:eastAsia="Times New Roman" w:hAnsi="Times New Roman" w:cs="Times New Roman"/>
          <w:b/>
          <w:bCs/>
          <w:i/>
          <w:iCs/>
          <w:lang w:eastAsia="ru-RU"/>
        </w:rPr>
        <w:t xml:space="preserve">подлежащей выплате сверх </w:t>
      </w:r>
      <w:r w:rsidR="0055451C" w:rsidRPr="00A51D1B">
        <w:rPr>
          <w:rFonts w:ascii="Times New Roman" w:eastAsia="Times New Roman" w:hAnsi="Times New Roman" w:cs="Times New Roman"/>
          <w:b/>
          <w:bCs/>
          <w:i/>
          <w:iCs/>
          <w:lang w:eastAsia="ru-RU"/>
        </w:rPr>
        <w:t>Н</w:t>
      </w:r>
      <w:r w:rsidR="00CE7421" w:rsidRPr="00A51D1B">
        <w:rPr>
          <w:rFonts w:ascii="Times New Roman" w:eastAsia="Times New Roman" w:hAnsi="Times New Roman" w:cs="Times New Roman"/>
          <w:b/>
          <w:bCs/>
          <w:i/>
          <w:iCs/>
          <w:lang w:eastAsia="ru-RU"/>
        </w:rPr>
        <w:t>епогашенной части номинальной стоимости и купонного дохода по Биржевым облигациям при их досрочном погашении</w:t>
      </w:r>
      <w:r w:rsidRPr="00A51D1B">
        <w:rPr>
          <w:rFonts w:ascii="Times New Roman" w:eastAsia="Times New Roman" w:hAnsi="Times New Roman" w:cs="Times New Roman"/>
          <w:b/>
          <w:bCs/>
          <w:i/>
          <w:iCs/>
          <w:lang w:eastAsia="ru-RU"/>
        </w:rPr>
        <w:t>.</w:t>
      </w:r>
    </w:p>
    <w:p w14:paraId="4CB601DF" w14:textId="77777777" w:rsidR="00D36B45" w:rsidRPr="00A51D1B" w:rsidRDefault="00D36B45" w:rsidP="00B06222">
      <w:pPr>
        <w:tabs>
          <w:tab w:val="left" w:pos="540"/>
        </w:tabs>
        <w:ind w:firstLine="426"/>
        <w:rPr>
          <w:rFonts w:ascii="Times New Roman" w:eastAsia="Times New Roman" w:hAnsi="Times New Roman" w:cs="Times New Roman"/>
          <w:b/>
          <w:bCs/>
          <w:i/>
          <w:iCs/>
          <w:lang w:eastAsia="ru-RU"/>
        </w:rPr>
      </w:pPr>
    </w:p>
    <w:p w14:paraId="7D729E40" w14:textId="77777777" w:rsidR="00B06222" w:rsidRPr="00A51D1B" w:rsidRDefault="00B06222"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12E0013"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p>
    <w:p w14:paraId="4CC5B86F" w14:textId="77777777" w:rsidR="0093167F" w:rsidRPr="00A51D1B" w:rsidRDefault="0093167F" w:rsidP="0093167F">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Стоимость досрочного погашения биржевых облигаций по усмотрению эмитента: </w:t>
      </w:r>
    </w:p>
    <w:p w14:paraId="60AD99BE" w14:textId="27D40BAD" w:rsidR="0093167F" w:rsidRPr="00A51D1B" w:rsidRDefault="0093167F" w:rsidP="0093167F">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Биржевые облигации досрочно погашаются по </w:t>
      </w:r>
      <w:r w:rsidR="00613A73"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 xml:space="preserve">епогашенной части номинальной стоимости. При этом выплачивается купонный доход по </w:t>
      </w:r>
      <w:r w:rsidRPr="00A51D1B">
        <w:rPr>
          <w:rFonts w:ascii="Times New Roman" w:eastAsia="Times New Roman" w:hAnsi="Times New Roman" w:cs="Times New Roman"/>
          <w:b/>
          <w:bCs/>
          <w:i/>
          <w:iCs/>
          <w:lang w:val="en-US" w:eastAsia="ru-RU"/>
        </w:rPr>
        <w:t>k</w:t>
      </w:r>
      <w:r w:rsidRPr="00A51D1B">
        <w:rPr>
          <w:rFonts w:ascii="Times New Roman" w:eastAsia="Times New Roman" w:hAnsi="Times New Roman" w:cs="Times New Roman"/>
          <w:b/>
          <w:bCs/>
          <w:i/>
          <w:iCs/>
          <w:lang w:eastAsia="ru-RU"/>
        </w:rPr>
        <w:t xml:space="preserve">-му купонному периоду, где </w:t>
      </w:r>
      <w:r w:rsidRPr="00A51D1B">
        <w:rPr>
          <w:rFonts w:ascii="Times New Roman" w:eastAsia="Times New Roman" w:hAnsi="Times New Roman" w:cs="Times New Roman"/>
          <w:b/>
          <w:bCs/>
          <w:i/>
          <w:iCs/>
          <w:lang w:val="en-US" w:eastAsia="ru-RU"/>
        </w:rPr>
        <w:t>k</w:t>
      </w:r>
      <w:r w:rsidRPr="00A51D1B">
        <w:rPr>
          <w:rFonts w:ascii="Times New Roman" w:eastAsia="Times New Roman" w:hAnsi="Times New Roman" w:cs="Times New Roman"/>
          <w:b/>
          <w:bCs/>
          <w:i/>
          <w:iCs/>
          <w:lang w:eastAsia="ru-RU"/>
        </w:rPr>
        <w:t xml:space="preserve"> - порядковый номер купонного периода, в дату выплаты которого осуществляется досрочное погашение выпуска Биржевых </w:t>
      </w:r>
      <w:r w:rsidR="00AA5CB9" w:rsidRPr="00A51D1B">
        <w:rPr>
          <w:rFonts w:ascii="Times New Roman" w:eastAsia="Times New Roman" w:hAnsi="Times New Roman" w:cs="Times New Roman"/>
          <w:b/>
          <w:bCs/>
          <w:i/>
          <w:iCs/>
          <w:lang w:eastAsia="ru-RU"/>
        </w:rPr>
        <w:t>облигаций. А</w:t>
      </w:r>
      <w:r w:rsidR="00FF09A3" w:rsidRPr="00A51D1B">
        <w:rPr>
          <w:rFonts w:ascii="Times New Roman" w:eastAsia="Times New Roman" w:hAnsi="Times New Roman" w:cs="Times New Roman"/>
          <w:b/>
          <w:bCs/>
          <w:i/>
          <w:iCs/>
          <w:lang w:eastAsia="ru-RU"/>
        </w:rPr>
        <w:t xml:space="preserve"> также </w:t>
      </w:r>
      <w:r w:rsidR="00AA5CB9" w:rsidRPr="00A51D1B">
        <w:rPr>
          <w:rFonts w:ascii="Times New Roman" w:eastAsia="Times New Roman" w:hAnsi="Times New Roman" w:cs="Times New Roman"/>
          <w:b/>
          <w:bCs/>
          <w:i/>
          <w:iCs/>
          <w:lang w:eastAsia="ru-RU"/>
        </w:rPr>
        <w:t xml:space="preserve">выплачивается </w:t>
      </w:r>
      <w:r w:rsidR="00FF09A3" w:rsidRPr="00A51D1B">
        <w:rPr>
          <w:rFonts w:ascii="Times New Roman" w:eastAsia="Times New Roman" w:hAnsi="Times New Roman" w:cs="Times New Roman"/>
          <w:b/>
          <w:bCs/>
          <w:i/>
          <w:iCs/>
          <w:lang w:eastAsia="ru-RU"/>
        </w:rPr>
        <w:t xml:space="preserve">премия за досрочное погашение Биржевых облигаций (в случае принятия решения о ее </w:t>
      </w:r>
      <w:r w:rsidR="00CE7421" w:rsidRPr="00A51D1B">
        <w:rPr>
          <w:rFonts w:ascii="Times New Roman" w:eastAsia="Times New Roman" w:hAnsi="Times New Roman" w:cs="Times New Roman"/>
          <w:b/>
          <w:bCs/>
          <w:i/>
          <w:iCs/>
          <w:lang w:eastAsia="ru-RU"/>
        </w:rPr>
        <w:t>выплате</w:t>
      </w:r>
      <w:r w:rsidR="00FF09A3"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p>
    <w:p w14:paraId="7EEFF8B8" w14:textId="77777777" w:rsidR="0063409D" w:rsidRPr="00A51D1B" w:rsidRDefault="0063409D" w:rsidP="00FF09A3">
      <w:pPr>
        <w:tabs>
          <w:tab w:val="left" w:pos="540"/>
        </w:tabs>
        <w:ind w:firstLine="426"/>
        <w:rPr>
          <w:rFonts w:ascii="Times New Roman" w:eastAsia="Times New Roman" w:hAnsi="Times New Roman" w:cs="Times New Roman"/>
          <w:b/>
          <w:bCs/>
          <w:i/>
          <w:iCs/>
          <w:lang w:eastAsia="ru-RU"/>
        </w:rPr>
      </w:pPr>
    </w:p>
    <w:p w14:paraId="57259DDC" w14:textId="77777777" w:rsidR="00FF09A3" w:rsidRPr="00A51D1B" w:rsidRDefault="00FF09A3" w:rsidP="00FF09A3">
      <w:pPr>
        <w:tabs>
          <w:tab w:val="left" w:pos="540"/>
        </w:tabs>
        <w:ind w:firstLine="426"/>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Стоимость досрочного погашения определяется в следующем порядке:</w:t>
      </w:r>
    </w:p>
    <w:p w14:paraId="5925D3DE" w14:textId="27B262F6" w:rsidR="00FF09A3" w:rsidRPr="00A51D1B" w:rsidRDefault="00FF09A3" w:rsidP="00FF09A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Стоимость досрочного погашения = N + P + КД, при этом</w:t>
      </w:r>
    </w:p>
    <w:p w14:paraId="1B3DC86A" w14:textId="018B42C0" w:rsidR="00FF09A3" w:rsidRPr="00A51D1B" w:rsidRDefault="00FF09A3" w:rsidP="00FF09A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N – </w:t>
      </w:r>
      <w:r w:rsidR="00613A73"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епогашенная часть номинальной стоимости одной Биржевой облигации</w:t>
      </w:r>
      <w:r w:rsidR="0069617F" w:rsidRPr="00A51D1B">
        <w:rPr>
          <w:rFonts w:ascii="Times New Roman" w:eastAsia="Times New Roman" w:hAnsi="Times New Roman" w:cs="Times New Roman"/>
          <w:b/>
          <w:bCs/>
          <w:i/>
          <w:iCs/>
          <w:lang w:eastAsia="ru-RU"/>
        </w:rPr>
        <w:t xml:space="preserve"> (</w:t>
      </w:r>
      <w:r w:rsidR="0063409D"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0069617F"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bCs/>
          <w:i/>
          <w:iCs/>
          <w:lang w:eastAsia="ru-RU"/>
        </w:rPr>
        <w:t>;</w:t>
      </w:r>
    </w:p>
    <w:p w14:paraId="2C3E390A" w14:textId="53CF682E" w:rsidR="009D5A2A" w:rsidRPr="00A51D1B" w:rsidRDefault="00FF09A3" w:rsidP="009D5A2A">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P - размер премии </w:t>
      </w:r>
      <w:r w:rsidR="0063409D" w:rsidRPr="00A51D1B">
        <w:rPr>
          <w:rFonts w:ascii="Times New Roman" w:eastAsia="Times New Roman" w:hAnsi="Times New Roman" w:cs="Times New Roman"/>
          <w:b/>
          <w:bCs/>
          <w:i/>
          <w:iCs/>
          <w:lang w:eastAsia="ru-RU"/>
        </w:rPr>
        <w:t>(в случае принятия решения о ее выплате</w:t>
      </w:r>
      <w:r w:rsidR="00AA5CB9" w:rsidRPr="00A51D1B">
        <w:rPr>
          <w:rFonts w:ascii="Times New Roman" w:eastAsia="Times New Roman" w:hAnsi="Times New Roman" w:cs="Times New Roman"/>
          <w:b/>
          <w:bCs/>
          <w:i/>
          <w:iCs/>
          <w:lang w:eastAsia="ru-RU"/>
        </w:rPr>
        <w:t>, в валюте, в которой выражена номинальная стоимость Биржевой облигации</w:t>
      </w:r>
      <w:r w:rsidR="0063409D" w:rsidRPr="00A51D1B">
        <w:rPr>
          <w:rFonts w:ascii="Times New Roman" w:eastAsia="Times New Roman" w:hAnsi="Times New Roman" w:cs="Times New Roman"/>
          <w:b/>
          <w:bCs/>
          <w:i/>
          <w:iCs/>
          <w:lang w:eastAsia="ru-RU"/>
        </w:rPr>
        <w:t>);</w:t>
      </w:r>
    </w:p>
    <w:p w14:paraId="6A1F06C1" w14:textId="63A09B97" w:rsidR="009D5A2A" w:rsidRPr="00A51D1B" w:rsidRDefault="009D5A2A" w:rsidP="009D5A2A">
      <w:pPr>
        <w:tabs>
          <w:tab w:val="left" w:pos="540"/>
        </w:tabs>
        <w:ind w:firstLine="426"/>
        <w:rPr>
          <w:rFonts w:ascii="Times New Roman" w:eastAsia="Times New Roman" w:hAnsi="Times New Roman" w:cs="Times New Roman"/>
          <w:b/>
          <w:bCs/>
          <w:i/>
          <w:iCs/>
          <w:lang w:eastAsia="ru-RU"/>
        </w:rPr>
      </w:pPr>
      <w:r w:rsidRPr="00A51D1B">
        <w:rPr>
          <w:rFonts w:ascii="Times New Roman" w:eastAsia="SimSun" w:hAnsi="Times New Roman" w:cs="Times New Roman"/>
          <w:b/>
          <w:bCs/>
          <w:i/>
          <w:iCs/>
          <w:lang w:eastAsia="ar-SA"/>
        </w:rPr>
        <w:t>КД - купонный доход (</w:t>
      </w:r>
      <w:r w:rsidR="0063409D" w:rsidRPr="00A51D1B">
        <w:rPr>
          <w:rFonts w:ascii="Times New Roman" w:eastAsia="Times New Roman" w:hAnsi="Times New Roman" w:cs="Times New Roman"/>
          <w:b/>
          <w:i/>
          <w:lang w:eastAsia="ru-RU"/>
        </w:rPr>
        <w:t>в валюте, в которой выражена номинальная стоимость Биржевой облигации</w:t>
      </w:r>
      <w:r w:rsidRPr="00A51D1B">
        <w:rPr>
          <w:rFonts w:ascii="Times New Roman" w:eastAsia="SimSun" w:hAnsi="Times New Roman" w:cs="Times New Roman"/>
          <w:b/>
          <w:bCs/>
          <w:i/>
          <w:iCs/>
          <w:lang w:eastAsia="ar-SA"/>
        </w:rPr>
        <w:t>) на одну Биржевую облигацию, рассчитываемый по следующей формуле:</w:t>
      </w:r>
    </w:p>
    <w:p w14:paraId="4352F6F3" w14:textId="77777777" w:rsidR="0063409D" w:rsidRPr="00A51D1B" w:rsidRDefault="0063409D" w:rsidP="009D5A2A">
      <w:pPr>
        <w:shd w:val="clear" w:color="auto" w:fill="FFFFFF"/>
        <w:autoSpaceDE w:val="0"/>
        <w:autoSpaceDN w:val="0"/>
        <w:ind w:firstLine="426"/>
        <w:rPr>
          <w:rFonts w:ascii="Times New Roman" w:eastAsia="Times New Roman" w:hAnsi="Times New Roman" w:cs="Times New Roman"/>
          <w:b/>
          <w:i/>
          <w:lang w:eastAsia="ru-RU"/>
        </w:rPr>
      </w:pPr>
    </w:p>
    <w:p w14:paraId="60D8A423" w14:textId="237DCDF8"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val="de-DE" w:eastAsia="ru-RU"/>
        </w:rPr>
      </w:pPr>
      <w:r w:rsidRPr="00A51D1B">
        <w:rPr>
          <w:rFonts w:ascii="Times New Roman" w:eastAsia="Times New Roman" w:hAnsi="Times New Roman" w:cs="Times New Roman"/>
          <w:b/>
          <w:i/>
          <w:lang w:eastAsia="ru-RU"/>
        </w:rPr>
        <w:t>КД</w:t>
      </w:r>
      <w:r w:rsidRPr="00A51D1B">
        <w:rPr>
          <w:rFonts w:ascii="Times New Roman" w:eastAsia="Times New Roman" w:hAnsi="Times New Roman" w:cs="Times New Roman"/>
          <w:b/>
          <w:i/>
          <w:lang w:val="de-DE" w:eastAsia="ru-RU"/>
        </w:rPr>
        <w:t xml:space="preserve"> = Nom * C</w:t>
      </w:r>
      <w:r w:rsidR="009353F6" w:rsidRPr="00A51D1B">
        <w:rPr>
          <w:rFonts w:ascii="Times New Roman" w:eastAsia="Times New Roman" w:hAnsi="Times New Roman" w:cs="Times New Roman"/>
          <w:b/>
          <w:i/>
          <w:lang w:val="de-DE" w:eastAsia="ru-RU"/>
        </w:rPr>
        <w:t>k</w:t>
      </w:r>
      <w:r w:rsidRPr="00A51D1B">
        <w:rPr>
          <w:rFonts w:ascii="Times New Roman" w:eastAsia="Times New Roman" w:hAnsi="Times New Roman" w:cs="Times New Roman"/>
          <w:b/>
          <w:i/>
          <w:lang w:val="de-DE" w:eastAsia="ru-RU"/>
        </w:rPr>
        <w:t xml:space="preserve"> * (</w:t>
      </w:r>
      <w:r w:rsidRPr="00A51D1B">
        <w:rPr>
          <w:rFonts w:ascii="Times New Roman" w:eastAsia="Times New Roman" w:hAnsi="Times New Roman" w:cs="Times New Roman"/>
          <w:b/>
          <w:i/>
          <w:lang w:eastAsia="ru-RU"/>
        </w:rPr>
        <w:t>Т</w:t>
      </w:r>
      <w:r w:rsidRPr="00A51D1B">
        <w:rPr>
          <w:rFonts w:ascii="Times New Roman" w:eastAsia="Times New Roman" w:hAnsi="Times New Roman" w:cs="Times New Roman"/>
          <w:b/>
          <w:i/>
          <w:lang w:val="de-DE" w:eastAsia="ru-RU"/>
        </w:rPr>
        <w:t xml:space="preserve"> - T(</w:t>
      </w:r>
      <w:r w:rsidR="009353F6" w:rsidRPr="00A51D1B">
        <w:rPr>
          <w:rFonts w:ascii="Times New Roman" w:eastAsia="Times New Roman" w:hAnsi="Times New Roman" w:cs="Times New Roman"/>
          <w:b/>
          <w:i/>
          <w:lang w:val="de-DE" w:eastAsia="ru-RU"/>
        </w:rPr>
        <w:t>k</w:t>
      </w:r>
      <w:r w:rsidRPr="00A51D1B">
        <w:rPr>
          <w:rFonts w:ascii="Times New Roman" w:eastAsia="Times New Roman" w:hAnsi="Times New Roman" w:cs="Times New Roman"/>
          <w:b/>
          <w:i/>
          <w:lang w:val="de-DE" w:eastAsia="ru-RU"/>
        </w:rPr>
        <w:t xml:space="preserve">-1)) / 365 / 100%, </w:t>
      </w:r>
    </w:p>
    <w:p w14:paraId="721DC713"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где</w:t>
      </w:r>
    </w:p>
    <w:p w14:paraId="7B6B2779" w14:textId="40484218"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КД - купонный доход (</w:t>
      </w:r>
      <w:r w:rsidR="0063409D" w:rsidRPr="00A51D1B">
        <w:rPr>
          <w:rFonts w:ascii="Times New Roman" w:eastAsia="Times New Roman" w:hAnsi="Times New Roman" w:cs="Times New Roman"/>
          <w:b/>
          <w:i/>
          <w:lang w:eastAsia="ru-RU"/>
        </w:rPr>
        <w:t>в валюте, в которой выражена номинальная стоимость Биржевой облигации</w:t>
      </w:r>
      <w:r w:rsidRPr="00A51D1B">
        <w:rPr>
          <w:rFonts w:ascii="Times New Roman" w:eastAsia="Times New Roman" w:hAnsi="Times New Roman" w:cs="Times New Roman"/>
          <w:b/>
          <w:i/>
          <w:lang w:eastAsia="ru-RU"/>
        </w:rPr>
        <w:t>);</w:t>
      </w:r>
    </w:p>
    <w:p w14:paraId="58D64BA9" w14:textId="6F3C8B0C" w:rsidR="009D5A2A" w:rsidRPr="00A51D1B" w:rsidRDefault="009353F6"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k</w:t>
      </w:r>
      <w:r w:rsidR="009D5A2A" w:rsidRPr="00A51D1B">
        <w:rPr>
          <w:rFonts w:ascii="Times New Roman" w:eastAsia="Times New Roman" w:hAnsi="Times New Roman" w:cs="Times New Roman"/>
          <w:b/>
          <w:i/>
          <w:lang w:eastAsia="ru-RU"/>
        </w:rPr>
        <w:t xml:space="preserve"> - порядковый номер купонного периода</w:t>
      </w:r>
      <w:r w:rsidR="00FB7CC4" w:rsidRPr="00A51D1B">
        <w:rPr>
          <w:rFonts w:ascii="Times New Roman" w:eastAsia="Times New Roman" w:hAnsi="Times New Roman" w:cs="Times New Roman"/>
          <w:b/>
          <w:i/>
          <w:lang w:eastAsia="ru-RU"/>
        </w:rPr>
        <w:t>, в дату выплаты которого осуществляется досрочное погашение выпуска Биржевых облигаций</w:t>
      </w:r>
      <w:r w:rsidR="009D5A2A" w:rsidRPr="00A51D1B">
        <w:rPr>
          <w:rFonts w:ascii="Times New Roman" w:eastAsia="Times New Roman" w:hAnsi="Times New Roman" w:cs="Times New Roman"/>
          <w:b/>
          <w:i/>
          <w:lang w:eastAsia="ru-RU"/>
        </w:rPr>
        <w:t>;</w:t>
      </w:r>
    </w:p>
    <w:p w14:paraId="3021723B"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Nom</w:t>
      </w:r>
      <w:r w:rsidRPr="00A51D1B">
        <w:rPr>
          <w:rFonts w:ascii="Times New Roman" w:eastAsia="Times New Roman" w:hAnsi="Times New Roman" w:cs="Times New Roman"/>
          <w:b/>
          <w:i/>
          <w:lang w:eastAsia="ru-RU"/>
        </w:rPr>
        <w:t xml:space="preserve"> - непогашенная часть номинальной стоимости одной </w:t>
      </w:r>
      <w:r w:rsidRPr="00A51D1B">
        <w:rPr>
          <w:rFonts w:ascii="Times New Roman" w:eastAsia="Times New Roman" w:hAnsi="Times New Roman" w:cs="Times New Roman"/>
          <w:b/>
          <w:i/>
          <w:iCs/>
          <w:lang w:eastAsia="ru-RU"/>
        </w:rPr>
        <w:t>Биржевой облигации (</w:t>
      </w:r>
      <w:r w:rsidR="0063409D"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i/>
          <w:lang w:eastAsia="ru-RU"/>
        </w:rPr>
        <w:t>;</w:t>
      </w:r>
    </w:p>
    <w:p w14:paraId="0E280120"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C</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 - размер процентной ставки </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 - того купона в процентах годовых (%);</w:t>
      </w:r>
    </w:p>
    <w:p w14:paraId="2FBFEB3D"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Т - </w:t>
      </w:r>
      <w:r w:rsidRPr="00A51D1B">
        <w:rPr>
          <w:rFonts w:ascii="Times New Roman" w:eastAsia="Times New Roman" w:hAnsi="Times New Roman" w:cs="Times New Roman"/>
          <w:b/>
          <w:bCs/>
          <w:i/>
          <w:iCs/>
          <w:lang w:eastAsia="ru-RU"/>
        </w:rPr>
        <w:t xml:space="preserve">дата </w:t>
      </w:r>
      <w:r w:rsidR="009353F6" w:rsidRPr="00A51D1B">
        <w:rPr>
          <w:rFonts w:ascii="Times New Roman" w:eastAsia="Times New Roman" w:hAnsi="Times New Roman" w:cs="Times New Roman"/>
          <w:b/>
          <w:bCs/>
          <w:i/>
          <w:iCs/>
          <w:lang w:eastAsia="ru-RU"/>
        </w:rPr>
        <w:t xml:space="preserve">окончания купонного периода </w:t>
      </w:r>
      <w:r w:rsidR="009353F6" w:rsidRPr="00A51D1B">
        <w:rPr>
          <w:rFonts w:ascii="Times New Roman" w:eastAsia="Times New Roman" w:hAnsi="Times New Roman" w:cs="Times New Roman"/>
          <w:b/>
          <w:bCs/>
          <w:i/>
          <w:iCs/>
          <w:lang w:val="en-US" w:eastAsia="ru-RU"/>
        </w:rPr>
        <w:t>k</w:t>
      </w:r>
      <w:r w:rsidR="009353F6" w:rsidRPr="00A51D1B">
        <w:rPr>
          <w:rFonts w:ascii="Times New Roman" w:eastAsia="Times New Roman" w:hAnsi="Times New Roman" w:cs="Times New Roman"/>
          <w:b/>
          <w:bCs/>
          <w:i/>
          <w:iCs/>
          <w:lang w:eastAsia="ru-RU"/>
        </w:rPr>
        <w:t xml:space="preserve">-го купона, </w:t>
      </w:r>
      <w:r w:rsidRPr="00A51D1B">
        <w:rPr>
          <w:rFonts w:ascii="Times New Roman" w:eastAsia="Times New Roman" w:hAnsi="Times New Roman" w:cs="Times New Roman"/>
          <w:b/>
          <w:bCs/>
          <w:i/>
          <w:iCs/>
          <w:lang w:eastAsia="ru-RU"/>
        </w:rPr>
        <w:t xml:space="preserve">являющаяся </w:t>
      </w:r>
      <w:r w:rsidR="00FB7CC4"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атой досрочного погашения Биржевых облигаций;</w:t>
      </w:r>
    </w:p>
    <w:p w14:paraId="70B048FE" w14:textId="77777777" w:rsidR="009D5A2A" w:rsidRPr="00A51D1B" w:rsidRDefault="009D5A2A" w:rsidP="009D5A2A">
      <w:pPr>
        <w:shd w:val="clear" w:color="auto" w:fill="FFFFFF"/>
        <w:autoSpaceDE w:val="0"/>
        <w:autoSpaceDN w:val="0"/>
        <w:ind w:right="5"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T</w:t>
      </w:r>
      <w:r w:rsidRPr="00A51D1B">
        <w:rPr>
          <w:rFonts w:ascii="Times New Roman" w:eastAsia="Times New Roman" w:hAnsi="Times New Roman" w:cs="Times New Roman"/>
          <w:b/>
          <w:i/>
          <w:lang w:eastAsia="ru-RU"/>
        </w:rPr>
        <w:t>(</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-1) - дата начала купонного периода </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 - того купона </w:t>
      </w:r>
      <w:r w:rsidRPr="00A51D1B">
        <w:rPr>
          <w:rFonts w:ascii="Times New Roman" w:eastAsia="Times New Roman" w:hAnsi="Times New Roman" w:cs="Times New Roman"/>
          <w:b/>
          <w:bCs/>
          <w:i/>
          <w:iCs/>
          <w:lang w:eastAsia="ru-RU"/>
        </w:rPr>
        <w:t>(для случая первого купонного периода Т(</w:t>
      </w:r>
      <w:r w:rsidR="009353F6" w:rsidRPr="00A51D1B">
        <w:rPr>
          <w:rFonts w:ascii="Times New Roman" w:eastAsia="Times New Roman" w:hAnsi="Times New Roman" w:cs="Times New Roman"/>
          <w:b/>
          <w:bCs/>
          <w:i/>
          <w:iCs/>
          <w:lang w:val="en-US" w:eastAsia="ru-RU"/>
        </w:rPr>
        <w:t>k</w:t>
      </w:r>
      <w:r w:rsidRPr="00A51D1B">
        <w:rPr>
          <w:rFonts w:ascii="Times New Roman" w:eastAsia="Times New Roman" w:hAnsi="Times New Roman" w:cs="Times New Roman"/>
          <w:b/>
          <w:bCs/>
          <w:i/>
          <w:iCs/>
          <w:lang w:eastAsia="ru-RU"/>
        </w:rPr>
        <w:t>-1) – это дата начала размещения Биржевых облигаций)</w:t>
      </w:r>
      <w:r w:rsidRPr="00A51D1B">
        <w:rPr>
          <w:rFonts w:ascii="Times New Roman" w:eastAsia="Times New Roman" w:hAnsi="Times New Roman" w:cs="Times New Roman"/>
          <w:b/>
          <w:i/>
          <w:lang w:eastAsia="ru-RU"/>
        </w:rPr>
        <w:t xml:space="preserve">. </w:t>
      </w:r>
    </w:p>
    <w:p w14:paraId="35ED1D34" w14:textId="2F1C5BA0" w:rsidR="009D5A2A" w:rsidRPr="00A51D1B" w:rsidRDefault="009D5A2A" w:rsidP="009D5A2A">
      <w:pPr>
        <w:autoSpaceDE w:val="0"/>
        <w:autoSpaceDN w:val="0"/>
        <w:ind w:firstLine="426"/>
        <w:rPr>
          <w:rFonts w:ascii="Times New Roman" w:eastAsia="Times New Roman" w:hAnsi="Times New Roman" w:cs="Times New Roman"/>
          <w:lang w:eastAsia="ru-RU"/>
        </w:rPr>
      </w:pPr>
      <w:r w:rsidRPr="00A51D1B">
        <w:rPr>
          <w:rFonts w:ascii="Times New Roman" w:eastAsia="Times New Roman" w:hAnsi="Times New Roman" w:cs="Times New Roman"/>
          <w:b/>
          <w:i/>
        </w:rPr>
        <w:t xml:space="preserve">Сумма КД определяется с точностью до одной </w:t>
      </w:r>
      <w:r w:rsidRPr="00A51D1B">
        <w:rPr>
          <w:rFonts w:ascii="Times New Roman" w:eastAsia="Times New Roman" w:hAnsi="Times New Roman" w:cs="Times New Roman"/>
          <w:b/>
          <w:bCs/>
          <w:i/>
          <w:iCs/>
        </w:rPr>
        <w:t xml:space="preserve">минимальной единицы соответствующей валюты </w:t>
      </w:r>
      <w:r w:rsidRPr="00A51D1B">
        <w:rPr>
          <w:rFonts w:ascii="Times New Roman" w:eastAsia="Times New Roman" w:hAnsi="Times New Roman" w:cs="Times New Roman"/>
          <w:b/>
          <w:i/>
        </w:rPr>
        <w:t>(о</w:t>
      </w:r>
      <w:r w:rsidRPr="00A51D1B">
        <w:rPr>
          <w:rFonts w:ascii="Times New Roman" w:eastAsia="Times New Roman" w:hAnsi="Times New Roman" w:cs="Times New Roman"/>
          <w:b/>
          <w:i/>
          <w:lang w:eastAsia="ru-RU"/>
        </w:rPr>
        <w:t xml:space="preserve">кругление </w:t>
      </w:r>
      <w:r w:rsidRPr="00A51D1B">
        <w:rPr>
          <w:rFonts w:ascii="Times New Roman" w:eastAsia="Times New Roman" w:hAnsi="Times New Roman" w:cs="Times New Roman"/>
          <w:b/>
          <w:bCs/>
          <w:i/>
          <w:iCs/>
          <w:lang w:eastAsia="ru-RU"/>
        </w:rPr>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4862124" w14:textId="77777777" w:rsidR="0093167F" w:rsidRPr="00A51D1B" w:rsidRDefault="0093167F" w:rsidP="00B06222">
      <w:pPr>
        <w:tabs>
          <w:tab w:val="left" w:pos="540"/>
        </w:tabs>
        <w:ind w:firstLine="0"/>
        <w:rPr>
          <w:rFonts w:ascii="Times New Roman" w:eastAsia="Times New Roman" w:hAnsi="Times New Roman" w:cs="Times New Roman"/>
          <w:bCs/>
          <w:iCs/>
          <w:lang w:eastAsia="ru-RU"/>
        </w:rPr>
      </w:pPr>
    </w:p>
    <w:p w14:paraId="08B24656" w14:textId="77777777" w:rsidR="0093167F" w:rsidRPr="00A51D1B" w:rsidRDefault="0093167F" w:rsidP="0093167F">
      <w:pPr>
        <w:tabs>
          <w:tab w:val="left" w:pos="540"/>
        </w:tabs>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Срок, в течение которого облигации могут быть досрочно погашены эмитентом</w:t>
      </w:r>
    </w:p>
    <w:p w14:paraId="3A410611" w14:textId="77777777" w:rsidR="0093167F" w:rsidRPr="00A51D1B" w:rsidRDefault="0093167F" w:rsidP="0093167F">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6B92962F" w14:textId="77777777" w:rsidR="0093167F" w:rsidRPr="00A51D1B" w:rsidRDefault="0093167F" w:rsidP="0093167F">
      <w:pPr>
        <w:tabs>
          <w:tab w:val="left" w:pos="540"/>
        </w:tabs>
        <w:ind w:firstLine="0"/>
        <w:rPr>
          <w:rFonts w:ascii="Times New Roman" w:eastAsia="Times New Roman" w:hAnsi="Times New Roman" w:cs="Times New Roman"/>
          <w:bCs/>
          <w:i/>
          <w:iCs/>
          <w:lang w:eastAsia="ru-RU"/>
        </w:rPr>
      </w:pPr>
    </w:p>
    <w:p w14:paraId="71988B5F" w14:textId="77777777" w:rsidR="00B06222" w:rsidRPr="00A51D1B" w:rsidRDefault="00B06222" w:rsidP="00B06222">
      <w:pPr>
        <w:tabs>
          <w:tab w:val="left" w:pos="540"/>
        </w:tabs>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w:t>
      </w:r>
      <w:r w:rsidRPr="00A51D1B">
        <w:rPr>
          <w:rFonts w:ascii="Times New Roman" w:eastAsia="Times New Roman" w:hAnsi="Times New Roman" w:cs="Times New Roman"/>
          <w:bCs/>
          <w:lang w:eastAsia="ru-RU"/>
        </w:rPr>
        <w:t>и условия</w:t>
      </w:r>
      <w:r w:rsidRPr="00A51D1B">
        <w:rPr>
          <w:rFonts w:ascii="Times New Roman" w:eastAsia="Times New Roman" w:hAnsi="Times New Roman" w:cs="Times New Roman"/>
          <w:bCs/>
          <w:iCs/>
          <w:lang w:eastAsia="ru-RU"/>
        </w:rPr>
        <w:t xml:space="preserve"> досрочного погашения облигаций по усмотрению эмитента </w:t>
      </w:r>
    </w:p>
    <w:p w14:paraId="0427B6EC" w14:textId="77777777" w:rsidR="00B06222" w:rsidRPr="00A51D1B" w:rsidRDefault="00B06222"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r w:rsidR="00860A85" w:rsidRPr="00A51D1B">
        <w:t xml:space="preserve"> </w:t>
      </w:r>
      <w:r w:rsidR="00860A85" w:rsidRPr="00A51D1B">
        <w:rPr>
          <w:rFonts w:ascii="Times New Roman" w:eastAsia="Times New Roman" w:hAnsi="Times New Roman" w:cs="Times New Roman"/>
          <w:b/>
          <w:bCs/>
          <w:i/>
          <w:iCs/>
          <w:lang w:eastAsia="ru-RU"/>
        </w:rPr>
        <w:t>Данное решение принимается единоличным исполнительным органом Эмитента.</w:t>
      </w:r>
    </w:p>
    <w:p w14:paraId="02A13582" w14:textId="77777777" w:rsidR="00F528D4" w:rsidRPr="00A51D1B" w:rsidRDefault="00F528D4" w:rsidP="002478E9">
      <w:pPr>
        <w:autoSpaceDE w:val="0"/>
        <w:autoSpaceDN w:val="0"/>
        <w:ind w:firstLine="539"/>
        <w:rPr>
          <w:rFonts w:ascii="Times New Roman" w:eastAsia="Times New Roman" w:hAnsi="Times New Roman" w:cs="Times New Roman"/>
          <w:b/>
          <w:bCs/>
          <w:i/>
          <w:iCs/>
          <w:lang w:eastAsia="ru-RU"/>
        </w:rPr>
      </w:pPr>
      <w:r w:rsidRPr="00A51D1B">
        <w:rPr>
          <w:rFonts w:ascii="Times New Roman" w:hAnsi="Times New Roman" w:cs="Times New Roman"/>
          <w:b/>
          <w:i/>
        </w:rPr>
        <w:t xml:space="preserve">В случае если Эмитентом </w:t>
      </w:r>
      <w:r w:rsidR="0075382B" w:rsidRPr="00A51D1B">
        <w:rPr>
          <w:rFonts w:ascii="Times New Roman" w:hAnsi="Times New Roman" w:cs="Times New Roman"/>
          <w:b/>
          <w:i/>
        </w:rPr>
        <w:t xml:space="preserve">не принято и не раскрыто решение о досрочном погашении Биржевых облигаций </w:t>
      </w:r>
      <w:r w:rsidRPr="00A51D1B">
        <w:rPr>
          <w:rFonts w:ascii="Times New Roman" w:hAnsi="Times New Roman" w:cs="Times New Roman"/>
          <w:b/>
          <w:i/>
        </w:rPr>
        <w:t xml:space="preserve">не позднее чем за 14 (Четырнадцать) дней до даты окончания </w:t>
      </w:r>
      <w:r w:rsidR="002478E9" w:rsidRPr="00A51D1B">
        <w:rPr>
          <w:rFonts w:ascii="Times New Roman" w:hAnsi="Times New Roman" w:cs="Times New Roman"/>
          <w:b/>
          <w:i/>
        </w:rPr>
        <w:t xml:space="preserve">соответствующего </w:t>
      </w:r>
      <w:r w:rsidRPr="00A51D1B">
        <w:rPr>
          <w:rFonts w:ascii="Times New Roman" w:hAnsi="Times New Roman" w:cs="Times New Roman"/>
          <w:b/>
          <w:i/>
        </w:rPr>
        <w:t>купонного периода, определенного в решении Эмитента о возможности досрочного погашения Биржевых облигаций по усмотрению Эмитента, считается, что возможность досрочного погашения по усмотрению Эмитента</w:t>
      </w:r>
      <w:r w:rsidR="0040526B" w:rsidRPr="00A51D1B">
        <w:rPr>
          <w:rFonts w:ascii="Times New Roman" w:hAnsi="Times New Roman" w:cs="Times New Roman"/>
          <w:b/>
          <w:i/>
        </w:rPr>
        <w:t xml:space="preserve"> в дату окончания определенного им купонного периода</w:t>
      </w:r>
      <w:r w:rsidRPr="00A51D1B">
        <w:rPr>
          <w:rFonts w:ascii="Times New Roman" w:hAnsi="Times New Roman" w:cs="Times New Roman"/>
          <w:b/>
          <w:i/>
        </w:rPr>
        <w:t>, установленная пп. «</w:t>
      </w:r>
      <w:r w:rsidR="0063409D" w:rsidRPr="00A51D1B">
        <w:rPr>
          <w:rFonts w:ascii="Times New Roman" w:hAnsi="Times New Roman" w:cs="Times New Roman"/>
          <w:b/>
          <w:i/>
        </w:rPr>
        <w:t>А</w:t>
      </w:r>
      <w:r w:rsidRPr="00A51D1B">
        <w:rPr>
          <w:rFonts w:ascii="Times New Roman" w:hAnsi="Times New Roman" w:cs="Times New Roman"/>
          <w:b/>
          <w:i/>
        </w:rPr>
        <w:t xml:space="preserve">» п. 9.5.2. Программы биржевых облигаций, Эмитентом не используется, и Эмитент не вправе досрочно погасить выпуск Биржевых облигаций </w:t>
      </w:r>
      <w:r w:rsidR="0040526B" w:rsidRPr="00A51D1B">
        <w:rPr>
          <w:rFonts w:ascii="Times New Roman" w:hAnsi="Times New Roman" w:cs="Times New Roman"/>
          <w:b/>
          <w:i/>
        </w:rPr>
        <w:t>в соответствии с пп. «</w:t>
      </w:r>
      <w:r w:rsidR="0063409D" w:rsidRPr="00A51D1B">
        <w:rPr>
          <w:rFonts w:ascii="Times New Roman" w:hAnsi="Times New Roman" w:cs="Times New Roman"/>
          <w:b/>
          <w:i/>
        </w:rPr>
        <w:t>А</w:t>
      </w:r>
      <w:r w:rsidR="0040526B" w:rsidRPr="00A51D1B">
        <w:rPr>
          <w:rFonts w:ascii="Times New Roman" w:hAnsi="Times New Roman" w:cs="Times New Roman"/>
          <w:b/>
          <w:i/>
        </w:rPr>
        <w:t xml:space="preserve">» п. 9.5.2. Программы биржевых облигаций </w:t>
      </w:r>
      <w:r w:rsidR="002478E9" w:rsidRPr="00A51D1B">
        <w:rPr>
          <w:rFonts w:ascii="Times New Roman" w:hAnsi="Times New Roman" w:cs="Times New Roman"/>
          <w:b/>
          <w:i/>
        </w:rPr>
        <w:t>в дату окончания</w:t>
      </w:r>
      <w:r w:rsidR="0040526B" w:rsidRPr="00A51D1B">
        <w:t xml:space="preserve"> </w:t>
      </w:r>
      <w:r w:rsidR="0040526B" w:rsidRPr="00A51D1B">
        <w:rPr>
          <w:rFonts w:ascii="Times New Roman" w:hAnsi="Times New Roman" w:cs="Times New Roman"/>
          <w:b/>
          <w:i/>
        </w:rPr>
        <w:t>соответствующего купонного периода, определенного в решении Эмитента о возможности досрочного погашения Биржевых облигаций по усмотрению Эмитента</w:t>
      </w:r>
      <w:r w:rsidR="002478E9" w:rsidRPr="00A51D1B">
        <w:rPr>
          <w:rFonts w:ascii="Times New Roman" w:hAnsi="Times New Roman" w:cs="Times New Roman"/>
          <w:b/>
          <w:i/>
        </w:rPr>
        <w:t>.</w:t>
      </w:r>
    </w:p>
    <w:p w14:paraId="7D8E716C" w14:textId="77777777" w:rsidR="006819EA" w:rsidRPr="00A51D1B" w:rsidRDefault="006819EA" w:rsidP="00E94FA3">
      <w:pPr>
        <w:rPr>
          <w:rFonts w:ascii="Times New Roman" w:eastAsia="Times New Roman" w:hAnsi="Times New Roman" w:cs="Times New Roman"/>
          <w:b/>
          <w:bCs/>
          <w:i/>
          <w:iCs/>
          <w:u w:val="single"/>
          <w:lang w:eastAsia="ru-RU"/>
        </w:rPr>
      </w:pPr>
    </w:p>
    <w:p w14:paraId="5CA23B17" w14:textId="3B0944A5" w:rsidR="00E94FA3" w:rsidRPr="00A51D1B" w:rsidRDefault="00E94FA3" w:rsidP="00E94FA3">
      <w:p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u w:val="single"/>
          <w:lang w:eastAsia="ru-RU"/>
        </w:rPr>
        <w:t>Выплата непогашенной части номинальной стоимости</w:t>
      </w:r>
      <w:r w:rsidR="000B10A3" w:rsidRPr="00A51D1B">
        <w:rPr>
          <w:rFonts w:ascii="Times New Roman" w:eastAsia="Times New Roman" w:hAnsi="Times New Roman" w:cs="Times New Roman"/>
          <w:b/>
          <w:bCs/>
          <w:i/>
          <w:iCs/>
          <w:u w:val="single"/>
          <w:lang w:eastAsia="ru-RU"/>
        </w:rPr>
        <w:t xml:space="preserve">, </w:t>
      </w:r>
      <w:r w:rsidRPr="00A51D1B">
        <w:rPr>
          <w:rFonts w:ascii="Times New Roman" w:eastAsia="Times New Roman" w:hAnsi="Times New Roman" w:cs="Times New Roman"/>
          <w:b/>
          <w:bCs/>
          <w:i/>
          <w:iCs/>
          <w:u w:val="single"/>
          <w:lang w:eastAsia="ru-RU"/>
        </w:rPr>
        <w:t xml:space="preserve">купонного дохода </w:t>
      </w:r>
      <w:r w:rsidR="000B10A3" w:rsidRPr="00A51D1B">
        <w:rPr>
          <w:rFonts w:ascii="Times New Roman" w:eastAsia="Times New Roman" w:hAnsi="Times New Roman" w:cs="Times New Roman"/>
          <w:b/>
          <w:bCs/>
          <w:i/>
          <w:iCs/>
          <w:u w:val="single"/>
          <w:lang w:eastAsia="ru-RU"/>
        </w:rPr>
        <w:t xml:space="preserve">по Биржевым облигациям и премии за досрочное погашение Биржевых облигаций </w:t>
      </w:r>
      <w:r w:rsidR="0031590A" w:rsidRPr="00A51D1B">
        <w:rPr>
          <w:rFonts w:ascii="Times New Roman" w:eastAsia="Times New Roman" w:hAnsi="Times New Roman" w:cs="Times New Roman"/>
          <w:b/>
          <w:bCs/>
          <w:i/>
          <w:iCs/>
          <w:u w:val="single"/>
          <w:lang w:eastAsia="ru-RU"/>
        </w:rPr>
        <w:t xml:space="preserve">(в случае принятия решения о ее выплате) </w:t>
      </w:r>
      <w:r w:rsidRPr="00A51D1B">
        <w:rPr>
          <w:rFonts w:ascii="Times New Roman" w:eastAsia="Times New Roman" w:hAnsi="Times New Roman" w:cs="Times New Roman"/>
          <w:b/>
          <w:bCs/>
          <w:i/>
          <w:iCs/>
          <w:u w:val="single"/>
          <w:lang w:eastAsia="ru-RU"/>
        </w:rPr>
        <w:t>при их досрочном погашении производится</w:t>
      </w:r>
      <w:r w:rsidR="0063409D" w:rsidRPr="00A51D1B">
        <w:rPr>
          <w:rFonts w:ascii="Times New Roman" w:eastAsia="Times New Roman" w:hAnsi="Times New Roman" w:cs="Times New Roman"/>
          <w:b/>
          <w:bCs/>
          <w:i/>
          <w:iCs/>
          <w:u w:val="single"/>
          <w:lang w:eastAsia="ru-RU"/>
        </w:rPr>
        <w:t xml:space="preserve"> денежными средствами</w:t>
      </w:r>
      <w:r w:rsidRPr="00A51D1B">
        <w:rPr>
          <w:rFonts w:ascii="Times New Roman" w:eastAsia="Times New Roman" w:hAnsi="Times New Roman" w:cs="Times New Roman"/>
          <w:b/>
          <w:bCs/>
          <w:i/>
          <w:iCs/>
          <w:u w:val="single"/>
          <w:lang w:eastAsia="ru-RU"/>
        </w:rPr>
        <w:t xml:space="preserve"> в валюте, установленной соответствующим</w:t>
      </w:r>
      <w:r w:rsidR="00141BE2" w:rsidRPr="00A51D1B">
        <w:rPr>
          <w:rFonts w:ascii="Times New Roman" w:eastAsia="Times New Roman" w:hAnsi="Times New Roman" w:cs="Times New Roman"/>
          <w:b/>
          <w:bCs/>
          <w:i/>
          <w:iCs/>
          <w:u w:val="single"/>
          <w:lang w:eastAsia="ru-RU"/>
        </w:rPr>
        <w:t>и</w:t>
      </w:r>
      <w:r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 xml:space="preserve">Условиями выпуска </w:t>
      </w:r>
      <w:r w:rsidRPr="00A51D1B">
        <w:rPr>
          <w:rFonts w:ascii="Times New Roman" w:eastAsia="Times New Roman" w:hAnsi="Times New Roman" w:cs="Times New Roman"/>
          <w:b/>
          <w:bCs/>
          <w:i/>
          <w:iCs/>
          <w:u w:val="single"/>
          <w:lang w:eastAsia="ru-RU"/>
        </w:rPr>
        <w:t>в безналичном порядке.</w:t>
      </w:r>
      <w:r w:rsidRPr="00A51D1B">
        <w:rPr>
          <w:rFonts w:ascii="Times New Roman" w:eastAsia="Times New Roman" w:hAnsi="Times New Roman" w:cs="Times New Roman"/>
          <w:b/>
          <w:bCs/>
          <w:i/>
          <w:iCs/>
          <w:lang w:eastAsia="ru-RU"/>
        </w:rPr>
        <w:t xml:space="preserve"> </w:t>
      </w:r>
    </w:p>
    <w:p w14:paraId="56C1BFB0" w14:textId="77777777" w:rsidR="006819EA" w:rsidRPr="00A51D1B" w:rsidRDefault="006819EA" w:rsidP="00E94FA3">
      <w:pPr>
        <w:rPr>
          <w:rFonts w:ascii="Times New Roman" w:eastAsia="Times New Roman" w:hAnsi="Times New Roman" w:cs="Times New Roman"/>
          <w:b/>
          <w:bCs/>
          <w:i/>
          <w:iCs/>
          <w:lang w:eastAsia="ru-RU"/>
        </w:rPr>
      </w:pPr>
    </w:p>
    <w:p w14:paraId="61E3B713" w14:textId="6A2C6D33" w:rsidR="00747F64" w:rsidRPr="00A51D1B" w:rsidRDefault="00747F64" w:rsidP="00747F64">
      <w:pPr>
        <w:autoSpaceDE w:val="0"/>
        <w:autoSpaceDN w:val="0"/>
        <w:adjustRightInd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141BE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141BE2" w:rsidRPr="00A51D1B">
        <w:rPr>
          <w:rFonts w:ascii="Times New Roman" w:eastAsia="Times New Roman" w:hAnsi="Times New Roman" w:cs="Times New Roman"/>
          <w:b/>
          <w:bCs/>
          <w:i/>
          <w:iCs/>
          <w:lang w:eastAsia="ru-RU"/>
        </w:rPr>
        <w:t xml:space="preserve">Условиями выпуска </w:t>
      </w:r>
      <w:r w:rsidRPr="00A51D1B">
        <w:rPr>
          <w:rFonts w:ascii="Times New Roman" w:eastAsia="Times New Roman" w:hAnsi="Times New Roman" w:cs="Times New Roman"/>
          <w:b/>
          <w:bCs/>
          <w:i/>
          <w:iCs/>
          <w:lang w:eastAsia="ru-RU"/>
        </w:rPr>
        <w:t xml:space="preserve">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141BE2"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77F34291" w14:textId="77777777" w:rsidR="006819EA" w:rsidRPr="00A51D1B" w:rsidRDefault="006819EA" w:rsidP="00747F64">
      <w:pPr>
        <w:autoSpaceDE w:val="0"/>
        <w:autoSpaceDN w:val="0"/>
        <w:adjustRightInd w:val="0"/>
        <w:ind w:firstLine="426"/>
        <w:rPr>
          <w:rFonts w:ascii="Times New Roman" w:eastAsia="Times New Roman" w:hAnsi="Times New Roman" w:cs="Times New Roman"/>
          <w:b/>
          <w:bCs/>
          <w:i/>
          <w:iCs/>
          <w:lang w:eastAsia="ru-RU"/>
        </w:rPr>
      </w:pPr>
    </w:p>
    <w:p w14:paraId="4A4DBFBE" w14:textId="77777777"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FC55D2" w:rsidRPr="00A51D1B">
        <w:rPr>
          <w:rFonts w:ascii="Times New Roman" w:eastAsia="Times New Roman" w:hAnsi="Times New Roman" w:cs="Times New Roman"/>
          <w:b/>
          <w:bCs/>
          <w:i/>
          <w:iCs/>
          <w:lang w:eastAsia="ru-RU"/>
        </w:rPr>
        <w:t>, которая должна была быть осуществлена в иностранной валюте,</w:t>
      </w:r>
      <w:r w:rsidRPr="00A51D1B">
        <w:rPr>
          <w:rFonts w:ascii="Times New Roman" w:eastAsia="Times New Roman" w:hAnsi="Times New Roman" w:cs="Times New Roman"/>
          <w:b/>
          <w:bCs/>
          <w:i/>
          <w:iCs/>
          <w:lang w:eastAsia="ru-RU"/>
        </w:rPr>
        <w:t xml:space="preserve"> будет осуществлена Эмитентом в российских рублях, раскрывается Эмитентом в порядке</w:t>
      </w:r>
      <w:r w:rsidR="0028276E"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63409D"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3C1BAA9" w14:textId="77777777"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FC55D2"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5A22A8AE" w14:textId="77777777"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w:t>
      </w:r>
      <w:r w:rsidRPr="00A51D1B">
        <w:rPr>
          <w:rFonts w:ascii="Times New Roman" w:eastAsia="Times New Roman" w:hAnsi="Times New Roman" w:cs="Times New Roman"/>
          <w:b/>
          <w:bCs/>
          <w:i/>
          <w:iCs/>
          <w:lang w:eastAsia="ru-RU"/>
        </w:rPr>
        <w:lastRenderedPageBreak/>
        <w:t>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EADF964" w14:textId="0DA9398D"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3457DE4" w14:textId="77777777" w:rsidR="00747F64" w:rsidRPr="00A51D1B" w:rsidRDefault="00E639DA"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Досрочное погашение </w:t>
      </w:r>
      <w:r w:rsidR="00747F64" w:rsidRPr="00A51D1B">
        <w:rPr>
          <w:rFonts w:ascii="Times New Roman" w:eastAsia="Times New Roman" w:hAnsi="Times New Roman" w:cs="Times New Roman"/>
          <w:b/>
          <w:bCs/>
          <w:i/>
          <w:iCs/>
          <w:lang w:eastAsia="ru-RU"/>
        </w:rPr>
        <w:t>Биржевых облигаций по усмотрению Эмитента осуществляется в отношении всех Биржевых облигаций</w:t>
      </w:r>
      <w:r w:rsidR="00613A73" w:rsidRPr="00A51D1B">
        <w:rPr>
          <w:rFonts w:ascii="Times New Roman" w:eastAsia="Times New Roman" w:hAnsi="Times New Roman" w:cs="Times New Roman"/>
          <w:b/>
          <w:bCs/>
          <w:i/>
          <w:iCs/>
          <w:lang w:eastAsia="ru-RU"/>
        </w:rPr>
        <w:t xml:space="preserve"> выпуска</w:t>
      </w:r>
      <w:r w:rsidR="00747F64" w:rsidRPr="00A51D1B">
        <w:rPr>
          <w:rFonts w:ascii="Times New Roman" w:eastAsia="Times New Roman" w:hAnsi="Times New Roman" w:cs="Times New Roman"/>
          <w:b/>
          <w:bCs/>
          <w:i/>
          <w:iCs/>
          <w:lang w:eastAsia="ru-RU"/>
        </w:rPr>
        <w:t>.</w:t>
      </w:r>
    </w:p>
    <w:p w14:paraId="4BFB8ABD" w14:textId="77777777" w:rsidR="008C60B3" w:rsidRPr="00A51D1B" w:rsidRDefault="008C60B3" w:rsidP="008C60B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C0658B1" w14:textId="77777777" w:rsidR="008C60B3" w:rsidRPr="00A51D1B" w:rsidRDefault="008C60B3" w:rsidP="008C60B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A854495" w14:textId="77777777"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Владельцы </w:t>
      </w:r>
      <w:r w:rsidR="00FC55D2"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 xml:space="preserve">и иные лица, осуществляющие в соответствии с федеральными законами права по Биржевым облигациям, получают причитающиеся им денежные выплаты </w:t>
      </w:r>
      <w:r w:rsidR="00F81691" w:rsidRPr="00A51D1B">
        <w:rPr>
          <w:rFonts w:ascii="Times New Roman" w:eastAsia="Times New Roman" w:hAnsi="Times New Roman" w:cs="Times New Roman"/>
          <w:b/>
          <w:bCs/>
          <w:i/>
          <w:iCs/>
          <w:lang w:eastAsia="ru-RU"/>
        </w:rPr>
        <w:t xml:space="preserve">в счет досрочного погашения Биржевых облигаций </w:t>
      </w:r>
      <w:r w:rsidRPr="00A51D1B">
        <w:rPr>
          <w:rFonts w:ascii="Times New Roman" w:eastAsia="Times New Roman" w:hAnsi="Times New Roman" w:cs="Times New Roman"/>
          <w:b/>
          <w:bCs/>
          <w:i/>
          <w:iCs/>
          <w:lang w:eastAsia="ru-RU"/>
        </w:rPr>
        <w:t>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денежных выплат по ценным бумагам.</w:t>
      </w:r>
    </w:p>
    <w:p w14:paraId="15A4F082" w14:textId="77777777" w:rsidR="001E5BA5" w:rsidRPr="00A51D1B" w:rsidRDefault="001E5BA5"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73AB5FAC" w14:textId="77777777" w:rsidR="008C60B3" w:rsidRPr="00A51D1B" w:rsidRDefault="008C60B3" w:rsidP="001E5BA5">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денежных выплат по ценным бумагам. </w:t>
      </w:r>
      <w:r w:rsidR="00643FF7" w:rsidRPr="00A51D1B">
        <w:rPr>
          <w:rFonts w:ascii="Times New Roman" w:eastAsia="Times New Roman" w:hAnsi="Times New Roman" w:cs="Times New Roman"/>
          <w:b/>
          <w:bCs/>
          <w:i/>
          <w:iCs/>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10824F62" w14:textId="77777777" w:rsidR="001E5BA5" w:rsidRPr="00A51D1B" w:rsidRDefault="001E5BA5"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22C2CDA" w14:textId="77777777" w:rsidR="001E5BA5" w:rsidRPr="00A51D1B" w:rsidRDefault="001E5BA5"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23C1A7A0" w14:textId="77777777"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5748657D" w14:textId="6D9B36EB"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p>
    <w:p w14:paraId="0F6A4760" w14:textId="77777777"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Снятие Сертификата с хранения производится после списания всех Биржевых облигаций со счетов в НРД. </w:t>
      </w:r>
    </w:p>
    <w:p w14:paraId="7B40F4FB" w14:textId="77777777" w:rsidR="008C60B3" w:rsidRPr="00A51D1B" w:rsidRDefault="008C60B3" w:rsidP="008C60B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выпущены в обращение.</w:t>
      </w:r>
    </w:p>
    <w:p w14:paraId="0603297D" w14:textId="77777777" w:rsidR="00CE476B" w:rsidRPr="00A51D1B" w:rsidRDefault="001E5BA5" w:rsidP="001E5BA5">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425B4DE4" w14:textId="77777777" w:rsidR="00CE476B" w:rsidRPr="00A51D1B" w:rsidRDefault="00CE476B" w:rsidP="008A6C8B">
      <w:pPr>
        <w:tabs>
          <w:tab w:val="left" w:pos="540"/>
        </w:tabs>
        <w:ind w:firstLine="0"/>
        <w:rPr>
          <w:rFonts w:ascii="Times New Roman" w:eastAsia="Times New Roman" w:hAnsi="Times New Roman" w:cs="Times New Roman"/>
          <w:bCs/>
          <w:iCs/>
          <w:lang w:eastAsia="ru-RU"/>
        </w:rPr>
      </w:pPr>
    </w:p>
    <w:p w14:paraId="43C8077C" w14:textId="77777777" w:rsidR="008A6C8B" w:rsidRPr="00A51D1B" w:rsidRDefault="008A6C8B" w:rsidP="008A6C8B">
      <w:pPr>
        <w:tabs>
          <w:tab w:val="left" w:pos="540"/>
        </w:tabs>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раскрытия информации о досрочном погашени</w:t>
      </w:r>
      <w:r w:rsidR="00FC55D2" w:rsidRPr="00A51D1B">
        <w:rPr>
          <w:rFonts w:ascii="Times New Roman" w:eastAsia="Times New Roman" w:hAnsi="Times New Roman" w:cs="Times New Roman"/>
          <w:bCs/>
          <w:iCs/>
          <w:lang w:eastAsia="ru-RU"/>
        </w:rPr>
        <w:t>и</w:t>
      </w:r>
      <w:r w:rsidRPr="00A51D1B">
        <w:rPr>
          <w:rFonts w:ascii="Times New Roman" w:eastAsia="Times New Roman" w:hAnsi="Times New Roman" w:cs="Times New Roman"/>
          <w:bCs/>
          <w:iCs/>
          <w:lang w:eastAsia="ru-RU"/>
        </w:rPr>
        <w:t xml:space="preserve"> биржевых облигаций по усмотрению эмитента:</w:t>
      </w:r>
    </w:p>
    <w:p w14:paraId="6BD3E9D9" w14:textId="77777777" w:rsidR="008A6C8B" w:rsidRPr="00A51D1B" w:rsidRDefault="008A6C8B" w:rsidP="006819EA">
      <w:pPr>
        <w:pStyle w:val="aa"/>
        <w:numPr>
          <w:ilvl w:val="0"/>
          <w:numId w:val="8"/>
        </w:numPr>
        <w:tabs>
          <w:tab w:val="left" w:pos="540"/>
          <w:tab w:val="left" w:pos="709"/>
        </w:tabs>
        <w:ind w:left="0"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w:t>
      </w:r>
      <w:r w:rsidR="00DE02A1" w:rsidRPr="00A51D1B">
        <w:rPr>
          <w:rFonts w:ascii="Times New Roman" w:eastAsia="Times New Roman" w:hAnsi="Times New Roman" w:cs="Times New Roman"/>
          <w:b/>
          <w:bCs/>
          <w:i/>
          <w:iCs/>
          <w:lang w:eastAsia="ru-RU"/>
        </w:rPr>
        <w:t xml:space="preserve">порядком, указанным в </w:t>
      </w:r>
      <w:r w:rsidRPr="00A51D1B">
        <w:rPr>
          <w:rFonts w:ascii="Times New Roman" w:eastAsia="Times New Roman" w:hAnsi="Times New Roman" w:cs="Times New Roman"/>
          <w:b/>
          <w:bCs/>
          <w:i/>
          <w:iCs/>
          <w:lang w:eastAsia="ru-RU"/>
        </w:rPr>
        <w:t xml:space="preserve">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1E6355"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3BBF26D0" w14:textId="77777777" w:rsidR="00E93D0C" w:rsidRPr="00A51D1B" w:rsidRDefault="00E93D0C" w:rsidP="00C227F1">
      <w:pPr>
        <w:pStyle w:val="Header11"/>
        <w:ind w:firstLine="426"/>
        <w:rPr>
          <w:b/>
          <w:bCs/>
          <w:i/>
          <w:iCs/>
          <w:szCs w:val="22"/>
        </w:rPr>
      </w:pPr>
      <w:r w:rsidRPr="00A51D1B">
        <w:rPr>
          <w:b/>
          <w:bCs/>
          <w:i/>
          <w:iCs/>
          <w:szCs w:val="22"/>
        </w:rPr>
        <w:t>Эмитент информирует Биржу и НРД о принятом решении о возможности досрочного погашения не позднее 2 (второго) рабочего дня после даты принятия соответствующего решения и до даты начала размещения Биржевых облигаций.</w:t>
      </w:r>
    </w:p>
    <w:p w14:paraId="2F40D281" w14:textId="77777777" w:rsidR="00E93D0C" w:rsidRPr="00A51D1B" w:rsidRDefault="00E93D0C" w:rsidP="00C227F1">
      <w:pPr>
        <w:pStyle w:val="aa"/>
        <w:autoSpaceDE w:val="0"/>
        <w:autoSpaceDN w:val="0"/>
        <w:ind w:left="0" w:firstLine="426"/>
        <w:rPr>
          <w:rFonts w:ascii="Times New Roman" w:hAnsi="Times New Roman" w:cs="Times New Roman"/>
          <w:b/>
          <w:bCs/>
          <w:i/>
          <w:iCs/>
        </w:rPr>
      </w:pPr>
    </w:p>
    <w:p w14:paraId="64D869A4" w14:textId="77777777" w:rsidR="008A6C8B" w:rsidRPr="00A51D1B" w:rsidRDefault="008A6C8B" w:rsidP="006819EA">
      <w:pPr>
        <w:pStyle w:val="aa"/>
        <w:numPr>
          <w:ilvl w:val="0"/>
          <w:numId w:val="8"/>
        </w:numPr>
        <w:tabs>
          <w:tab w:val="left" w:pos="540"/>
          <w:tab w:val="left" w:pos="709"/>
        </w:tabs>
        <w:ind w:left="0"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 принятии Эмитентом решения о досрочном погашении Биржевых облигаций публикуется Эмитентом в форме сообщения о существенном факте </w:t>
      </w:r>
      <w:r w:rsidR="00DE02A1" w:rsidRPr="00A51D1B">
        <w:rPr>
          <w:rFonts w:ascii="Times New Roman" w:eastAsia="Times New Roman" w:hAnsi="Times New Roman" w:cs="Times New Roman"/>
          <w:b/>
          <w:bCs/>
          <w:i/>
          <w:iCs/>
          <w:lang w:eastAsia="ru-RU"/>
        </w:rPr>
        <w:t xml:space="preserve">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00DE02A1" w:rsidRPr="00A51D1B">
        <w:rPr>
          <w:rFonts w:ascii="Times New Roman" w:eastAsia="Times New Roman" w:hAnsi="Times New Roman" w:cs="Times New Roman"/>
          <w:b/>
          <w:bCs/>
          <w:i/>
          <w:iCs/>
          <w:lang w:eastAsia="ru-RU"/>
        </w:rPr>
        <w:t>облигаций</w:t>
      </w:r>
      <w:r w:rsidR="001E6355"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5D599D0E" w14:textId="77777777" w:rsidR="00C86DE7" w:rsidRPr="00A51D1B" w:rsidRDefault="00C86DE7" w:rsidP="006819EA">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Данное сообщение среди прочих сведений должно включать в себя также стоимость досрочного погашения, срок</w:t>
      </w:r>
      <w:r w:rsidR="00F8625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порядок</w:t>
      </w:r>
      <w:r w:rsidR="00F86252" w:rsidRPr="00A51D1B">
        <w:rPr>
          <w:rFonts w:ascii="Times New Roman" w:eastAsia="Times New Roman" w:hAnsi="Times New Roman" w:cs="Times New Roman"/>
          <w:b/>
          <w:bCs/>
          <w:i/>
          <w:iCs/>
          <w:lang w:eastAsia="ru-RU"/>
        </w:rPr>
        <w:t xml:space="preserve"> и условия</w:t>
      </w:r>
      <w:r w:rsidRPr="00A51D1B">
        <w:rPr>
          <w:rFonts w:ascii="Times New Roman" w:eastAsia="Times New Roman" w:hAnsi="Times New Roman" w:cs="Times New Roman"/>
          <w:b/>
          <w:bCs/>
          <w:i/>
          <w:iCs/>
          <w:lang w:eastAsia="ru-RU"/>
        </w:rPr>
        <w:t xml:space="preserve"> осуществления Эмитентом досрочного погашения Биржевых облигаций.</w:t>
      </w:r>
    </w:p>
    <w:p w14:paraId="51EB122E" w14:textId="77777777" w:rsidR="00F81691" w:rsidRPr="00A51D1B" w:rsidRDefault="00F81691" w:rsidP="001D4A5A">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информирует Биржу и НРД о принятом решении о досрочном погашении Биржевых облигаций,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2253E5C" w14:textId="77777777" w:rsidR="008A6C8B" w:rsidRPr="00A51D1B" w:rsidRDefault="008A6C8B" w:rsidP="00C227F1">
      <w:pPr>
        <w:tabs>
          <w:tab w:val="left" w:pos="540"/>
          <w:tab w:val="left" w:pos="709"/>
        </w:tabs>
        <w:ind w:firstLine="426"/>
        <w:rPr>
          <w:rFonts w:ascii="Times New Roman" w:eastAsia="Times New Roman" w:hAnsi="Times New Roman" w:cs="Times New Roman"/>
          <w:b/>
          <w:bCs/>
          <w:i/>
          <w:iCs/>
          <w:lang w:eastAsia="ru-RU"/>
        </w:rPr>
      </w:pPr>
    </w:p>
    <w:p w14:paraId="29D62C7C" w14:textId="77777777" w:rsidR="008A6C8B" w:rsidRPr="00A51D1B" w:rsidRDefault="008A6C8B" w:rsidP="006819EA">
      <w:pPr>
        <w:pStyle w:val="aa"/>
        <w:numPr>
          <w:ilvl w:val="0"/>
          <w:numId w:val="8"/>
        </w:numPr>
        <w:tabs>
          <w:tab w:val="left" w:pos="540"/>
          <w:tab w:val="left" w:pos="709"/>
        </w:tabs>
        <w:ind w:left="0"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После досрочного погашения Эмитентом Биржевых облигаций Эмитент публикует информацию о досрочном погашении эмиссионных ценных бумаг Эмитента. Указанная информация (включая количество досрочно погашенных Биржевых облигаций) публикуется в форме сообщения о существенном факте в соответствии </w:t>
      </w:r>
      <w:r w:rsidR="00DE02A1" w:rsidRPr="00A51D1B">
        <w:rPr>
          <w:rFonts w:ascii="Times New Roman" w:eastAsia="Times New Roman" w:hAnsi="Times New Roman" w:cs="Times New Roman"/>
          <w:b/>
          <w:bCs/>
          <w:i/>
          <w:iCs/>
          <w:lang w:eastAsia="ru-RU"/>
        </w:rPr>
        <w:t xml:space="preserve">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00DE02A1"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8755B74" w14:textId="77777777" w:rsidR="008A6C8B" w:rsidRPr="00A51D1B" w:rsidRDefault="008A6C8B" w:rsidP="00B06222">
      <w:pPr>
        <w:tabs>
          <w:tab w:val="left" w:pos="540"/>
        </w:tabs>
        <w:ind w:firstLine="0"/>
        <w:rPr>
          <w:rFonts w:ascii="Times New Roman" w:eastAsia="Times New Roman" w:hAnsi="Times New Roman" w:cs="Times New Roman"/>
          <w:bCs/>
          <w:iCs/>
          <w:lang w:eastAsia="ru-RU"/>
        </w:rPr>
      </w:pPr>
    </w:p>
    <w:p w14:paraId="694232C7"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r w:rsidRPr="00A51D1B">
        <w:rPr>
          <w:rFonts w:ascii="Times New Roman" w:eastAsia="Times New Roman" w:hAnsi="Times New Roman" w:cs="Times New Roman"/>
          <w:bCs/>
          <w:iCs/>
          <w:lang w:eastAsia="ru-RU"/>
        </w:rPr>
        <w:t>Иные условия досрочного погашения облигаций:</w:t>
      </w:r>
      <w:r w:rsidRPr="00A51D1B">
        <w:rPr>
          <w:rFonts w:ascii="Times New Roman" w:eastAsia="Times New Roman" w:hAnsi="Times New Roman" w:cs="Times New Roman"/>
          <w:bCs/>
          <w:i/>
          <w:iCs/>
          <w:lang w:eastAsia="ru-RU"/>
        </w:rPr>
        <w:t xml:space="preserve"> </w:t>
      </w:r>
      <w:r w:rsidRPr="00A51D1B">
        <w:rPr>
          <w:rFonts w:ascii="Times New Roman" w:eastAsia="Times New Roman" w:hAnsi="Times New Roman" w:cs="Times New Roman"/>
          <w:b/>
          <w:bCs/>
          <w:i/>
          <w:iCs/>
          <w:lang w:eastAsia="ru-RU"/>
        </w:rPr>
        <w:t>отсутствуют.</w:t>
      </w:r>
    </w:p>
    <w:p w14:paraId="2BA2DAA1" w14:textId="77777777" w:rsidR="00DF5938" w:rsidRPr="00A51D1B" w:rsidRDefault="00B06222"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w:t>
      </w:r>
      <w:r w:rsidR="00DF5938" w:rsidRPr="00A51D1B">
        <w:rPr>
          <w:rFonts w:ascii="Times New Roman" w:eastAsia="Times New Roman" w:hAnsi="Times New Roman" w:cs="Times New Roman"/>
          <w:b/>
          <w:bCs/>
          <w:i/>
          <w:iCs/>
          <w:lang w:eastAsia="ru-RU"/>
        </w:rPr>
        <w:t xml:space="preserve">) До даты начала размещения Биржевых облигаций уполномоченный орган Эмитента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будет осуществлять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21AA2044" w14:textId="77777777" w:rsidR="00DF5938" w:rsidRPr="00A51D1B" w:rsidRDefault="00DF5938"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Данное решение принимается единоличным исполнительным органом управления Эмитента.</w:t>
      </w:r>
    </w:p>
    <w:p w14:paraId="16A49903" w14:textId="77777777" w:rsidR="00DF5938" w:rsidRPr="00A51D1B" w:rsidRDefault="00DF5938"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такое решение Эмитентом не принято, то считается, что возможность частичного досрочного погашения по усмотрению Эмитента им не используется, и Эмитент не вправе частично досрочно погасить выпуск Биржевых облигаций.</w:t>
      </w:r>
    </w:p>
    <w:p w14:paraId="438EC66E" w14:textId="77777777" w:rsidR="00DF5938" w:rsidRPr="00A51D1B" w:rsidRDefault="00DF5938"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 </w:t>
      </w:r>
    </w:p>
    <w:p w14:paraId="7D70D8DD" w14:textId="77777777" w:rsidR="0093167F" w:rsidRPr="00A51D1B" w:rsidRDefault="0093167F" w:rsidP="0093167F">
      <w:pPr>
        <w:autoSpaceDE w:val="0"/>
        <w:autoSpaceDN w:val="0"/>
        <w:adjustRightInd w:val="0"/>
        <w:ind w:firstLine="426"/>
        <w:rPr>
          <w:rFonts w:ascii="Times New Roman" w:eastAsia="Times New Roman" w:hAnsi="Times New Roman" w:cs="Times New Roman"/>
          <w:bCs/>
          <w:iCs/>
          <w:lang w:eastAsia="ru-RU"/>
        </w:rPr>
      </w:pPr>
    </w:p>
    <w:p w14:paraId="6D3C9AD5" w14:textId="77777777" w:rsidR="0093167F" w:rsidRPr="00A51D1B" w:rsidRDefault="0093167F" w:rsidP="00DE02A1">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Стоимость </w:t>
      </w:r>
      <w:r w:rsidR="00DE02A1" w:rsidRPr="00A51D1B">
        <w:rPr>
          <w:rFonts w:ascii="Times New Roman" w:eastAsia="Times New Roman" w:hAnsi="Times New Roman" w:cs="Times New Roman"/>
          <w:bCs/>
          <w:iCs/>
          <w:lang w:eastAsia="ru-RU"/>
        </w:rPr>
        <w:t xml:space="preserve">частичного </w:t>
      </w:r>
      <w:r w:rsidRPr="00A51D1B">
        <w:rPr>
          <w:rFonts w:ascii="Times New Roman" w:eastAsia="Times New Roman" w:hAnsi="Times New Roman" w:cs="Times New Roman"/>
          <w:bCs/>
          <w:iCs/>
          <w:lang w:eastAsia="ru-RU"/>
        </w:rPr>
        <w:t xml:space="preserve">досрочного погашения биржевых облигаций по усмотрению эмитента: </w:t>
      </w:r>
    </w:p>
    <w:p w14:paraId="490CC3A8" w14:textId="77777777" w:rsidR="00DE02A1" w:rsidRPr="00A51D1B" w:rsidRDefault="00DE02A1" w:rsidP="00DE02A1">
      <w:pPr>
        <w:widowControl w:val="0"/>
        <w:autoSpaceDE w:val="0"/>
        <w:autoSpaceDN w:val="0"/>
        <w:spacing w:before="120" w:after="24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w:t>
      </w:r>
      <w:r w:rsidRPr="00A51D1B">
        <w:rPr>
          <w:rFonts w:ascii="Times New Roman" w:eastAsia="Times New Roman" w:hAnsi="Times New Roman" w:cs="Times New Roman"/>
          <w:b/>
          <w:bCs/>
          <w:i/>
          <w:iCs/>
          <w:lang w:eastAsia="ru-RU"/>
        </w:rPr>
        <w:lastRenderedPageBreak/>
        <w:t xml:space="preserve">размещения Биржевых облигаций. При этом выплачивается купонный доход по купонному периоду,  </w:t>
      </w:r>
      <w:r w:rsidR="00F26BE4" w:rsidRPr="00A51D1B">
        <w:rPr>
          <w:rFonts w:ascii="Times New Roman" w:eastAsia="Times New Roman" w:hAnsi="Times New Roman" w:cs="Times New Roman"/>
          <w:b/>
          <w:bCs/>
          <w:i/>
          <w:iCs/>
          <w:lang w:eastAsia="ru-RU"/>
        </w:rPr>
        <w:t xml:space="preserve">в дату окончания </w:t>
      </w:r>
      <w:r w:rsidRPr="00A51D1B">
        <w:rPr>
          <w:rFonts w:ascii="Times New Roman" w:eastAsia="Times New Roman" w:hAnsi="Times New Roman" w:cs="Times New Roman"/>
          <w:b/>
          <w:bCs/>
          <w:i/>
          <w:iCs/>
          <w:lang w:eastAsia="ru-RU"/>
        </w:rPr>
        <w:t xml:space="preserve">которого </w:t>
      </w:r>
      <w:r w:rsidR="00FB7CC4" w:rsidRPr="00A51D1B">
        <w:t xml:space="preserve"> </w:t>
      </w:r>
      <w:r w:rsidRPr="00A51D1B">
        <w:rPr>
          <w:rFonts w:ascii="Times New Roman" w:eastAsia="Times New Roman" w:hAnsi="Times New Roman" w:cs="Times New Roman"/>
          <w:b/>
          <w:bCs/>
          <w:i/>
          <w:iCs/>
          <w:lang w:eastAsia="ru-RU"/>
        </w:rPr>
        <w:t xml:space="preserve">осуществляется частичное досрочное погашение Биржевых облигаций. </w:t>
      </w:r>
    </w:p>
    <w:p w14:paraId="09BADBA0" w14:textId="77777777" w:rsidR="00DF5938" w:rsidRPr="00A51D1B" w:rsidRDefault="00DE02A1" w:rsidP="00DE02A1">
      <w:pPr>
        <w:autoSpaceDE w:val="0"/>
        <w:autoSpaceDN w:val="0"/>
        <w:adjustRightInd w:val="0"/>
        <w:spacing w:before="120" w:after="24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val="en-US" w:eastAsia="ru-RU"/>
        </w:rPr>
        <w:t>C</w:t>
      </w:r>
      <w:r w:rsidR="00DF5938" w:rsidRPr="00A51D1B">
        <w:rPr>
          <w:rFonts w:ascii="Times New Roman" w:eastAsia="Times New Roman" w:hAnsi="Times New Roman" w:cs="Times New Roman"/>
          <w:bCs/>
          <w:iCs/>
          <w:lang w:eastAsia="ru-RU"/>
        </w:rPr>
        <w:t>рок, в течение которого биржевые облигации могут быть частично досрочно погашены эмитентом</w:t>
      </w:r>
      <w:r w:rsidR="00240F1C" w:rsidRPr="00A51D1B">
        <w:rPr>
          <w:rFonts w:ascii="Times New Roman" w:eastAsia="Times New Roman" w:hAnsi="Times New Roman" w:cs="Times New Roman"/>
          <w:bCs/>
          <w:iCs/>
          <w:lang w:eastAsia="ru-RU"/>
        </w:rPr>
        <w:t>.</w:t>
      </w:r>
    </w:p>
    <w:p w14:paraId="60884990" w14:textId="77777777" w:rsidR="00DF5938" w:rsidRPr="00A51D1B" w:rsidRDefault="00DF5938" w:rsidP="00DF5938">
      <w:pPr>
        <w:widowControl w:val="0"/>
        <w:autoSpaceDE w:val="0"/>
        <w:autoSpaceDN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677AFB3E" w14:textId="77777777" w:rsidR="00DF5938" w:rsidRPr="00A51D1B" w:rsidRDefault="00DF5938" w:rsidP="00265F8A">
      <w:pPr>
        <w:autoSpaceDE w:val="0"/>
        <w:autoSpaceDN w:val="0"/>
        <w:adjustRightInd w:val="0"/>
        <w:spacing w:before="12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частичного досрочного погашения биржевых облигаций по усмотрению эмитента</w:t>
      </w:r>
      <w:r w:rsidR="00240F1C" w:rsidRPr="00A51D1B">
        <w:rPr>
          <w:rFonts w:ascii="Times New Roman" w:eastAsia="Times New Roman" w:hAnsi="Times New Roman" w:cs="Times New Roman"/>
          <w:bCs/>
          <w:iCs/>
          <w:lang w:eastAsia="ru-RU"/>
        </w:rPr>
        <w:t>.</w:t>
      </w:r>
    </w:p>
    <w:p w14:paraId="740562DF"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r w:rsidR="005D1957" w:rsidRPr="00A51D1B">
        <w:rPr>
          <w:rFonts w:ascii="Times New Roman" w:eastAsia="Times New Roman" w:hAnsi="Times New Roman" w:cs="Times New Roman"/>
          <w:b/>
          <w:bCs/>
          <w:i/>
          <w:iCs/>
          <w:lang w:eastAsia="ru-RU"/>
        </w:rPr>
        <w:t xml:space="preserve"> выпуска</w:t>
      </w:r>
      <w:r w:rsidRPr="00A51D1B">
        <w:rPr>
          <w:rFonts w:ascii="Times New Roman" w:eastAsia="Times New Roman" w:hAnsi="Times New Roman" w:cs="Times New Roman"/>
          <w:b/>
          <w:bCs/>
          <w:i/>
          <w:iCs/>
          <w:lang w:eastAsia="ru-RU"/>
        </w:rPr>
        <w:t>.</w:t>
      </w:r>
    </w:p>
    <w:p w14:paraId="0DAEEDB1" w14:textId="77777777" w:rsidR="006819EA" w:rsidRPr="00A51D1B" w:rsidRDefault="006819EA" w:rsidP="008C60B3">
      <w:pPr>
        <w:autoSpaceDE w:val="0"/>
        <w:autoSpaceDN w:val="0"/>
        <w:ind w:firstLine="426"/>
        <w:rPr>
          <w:rFonts w:ascii="Times New Roman" w:eastAsia="Times New Roman" w:hAnsi="Times New Roman" w:cs="Times New Roman"/>
          <w:b/>
          <w:bCs/>
          <w:i/>
          <w:iCs/>
          <w:u w:val="single"/>
          <w:lang w:eastAsia="ru-RU"/>
        </w:rPr>
      </w:pPr>
    </w:p>
    <w:p w14:paraId="0AE14957" w14:textId="32219D18" w:rsidR="00746EE7"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u w:val="single"/>
          <w:lang w:eastAsia="ru-RU"/>
        </w:rPr>
        <w:t xml:space="preserve">Частичное досрочное погашение Биржевых облигаций производится денежными средствами </w:t>
      </w:r>
      <w:r w:rsidR="00B27947" w:rsidRPr="00A51D1B">
        <w:rPr>
          <w:rFonts w:ascii="Times New Roman" w:eastAsia="Times New Roman" w:hAnsi="Times New Roman" w:cs="Times New Roman"/>
          <w:b/>
          <w:bCs/>
          <w:i/>
          <w:iCs/>
          <w:u w:val="single"/>
          <w:lang w:eastAsia="ru-RU"/>
        </w:rPr>
        <w:t>в валюте, установленной в соответствующ</w:t>
      </w:r>
      <w:r w:rsidR="00141BE2" w:rsidRPr="00A51D1B">
        <w:rPr>
          <w:rFonts w:ascii="Times New Roman" w:eastAsia="Times New Roman" w:hAnsi="Times New Roman" w:cs="Times New Roman"/>
          <w:b/>
          <w:bCs/>
          <w:i/>
          <w:iCs/>
          <w:u w:val="single"/>
          <w:lang w:eastAsia="ru-RU"/>
        </w:rPr>
        <w:t>их</w:t>
      </w:r>
      <w:r w:rsidR="00B27947"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Условиях выпуска</w:t>
      </w:r>
      <w:r w:rsidR="00B27947" w:rsidRPr="00A51D1B">
        <w:rPr>
          <w:rFonts w:ascii="Times New Roman" w:eastAsia="Times New Roman" w:hAnsi="Times New Roman" w:cs="Times New Roman"/>
          <w:b/>
          <w:bCs/>
          <w:i/>
          <w:iCs/>
          <w:u w:val="single"/>
          <w:lang w:eastAsia="ru-RU"/>
        </w:rPr>
        <w:t xml:space="preserve">, </w:t>
      </w:r>
      <w:r w:rsidRPr="00A51D1B">
        <w:rPr>
          <w:rFonts w:ascii="Times New Roman" w:eastAsia="Times New Roman" w:hAnsi="Times New Roman" w:cs="Times New Roman"/>
          <w:b/>
          <w:bCs/>
          <w:i/>
          <w:iCs/>
          <w:u w:val="single"/>
          <w:lang w:eastAsia="ru-RU"/>
        </w:rPr>
        <w:t xml:space="preserve">в безналичном порядке. </w:t>
      </w:r>
    </w:p>
    <w:p w14:paraId="7FC73E42" w14:textId="77777777" w:rsidR="006819EA" w:rsidRPr="00A51D1B" w:rsidRDefault="006819EA" w:rsidP="008C60B3">
      <w:pPr>
        <w:autoSpaceDE w:val="0"/>
        <w:autoSpaceDN w:val="0"/>
        <w:ind w:firstLine="426"/>
        <w:rPr>
          <w:rFonts w:ascii="Times New Roman" w:eastAsia="Times New Roman" w:hAnsi="Times New Roman" w:cs="Times New Roman"/>
          <w:b/>
          <w:bCs/>
          <w:i/>
          <w:iCs/>
          <w:lang w:eastAsia="ru-RU"/>
        </w:rPr>
      </w:pPr>
    </w:p>
    <w:p w14:paraId="19AC57E6"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Возможность выбора владельцами Биржевых облигаций формы погашения Биржевых облигаций не предусмотрена.</w:t>
      </w:r>
    </w:p>
    <w:p w14:paraId="03B4D804" w14:textId="2DA6190B" w:rsidR="00B27947" w:rsidRPr="00A51D1B" w:rsidRDefault="00B27947" w:rsidP="008C60B3">
      <w:pPr>
        <w:autoSpaceDE w:val="0"/>
        <w:autoSpaceDN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141BE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141BE2" w:rsidRPr="00A51D1B">
        <w:rPr>
          <w:rFonts w:ascii="Times New Roman" w:eastAsia="Times New Roman" w:hAnsi="Times New Roman" w:cs="Times New Roman"/>
          <w:b/>
          <w:bCs/>
          <w:i/>
          <w:iCs/>
          <w:lang w:eastAsia="ru-RU"/>
        </w:rPr>
        <w:t xml:space="preserve">Условиями выпуска </w:t>
      </w:r>
      <w:r w:rsidRPr="00A51D1B">
        <w:rPr>
          <w:rFonts w:ascii="Times New Roman" w:eastAsia="Times New Roman" w:hAnsi="Times New Roman" w:cs="Times New Roman"/>
          <w:b/>
          <w:bCs/>
          <w:i/>
          <w:iCs/>
          <w:lang w:eastAsia="ru-RU"/>
        </w:rPr>
        <w:t xml:space="preserve">установлено, что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141BE2"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4BCFD38A" w14:textId="77777777" w:rsidR="006819EA" w:rsidRPr="00A51D1B" w:rsidRDefault="006819EA" w:rsidP="0007350F">
      <w:pPr>
        <w:autoSpaceDE w:val="0"/>
        <w:autoSpaceDN w:val="0"/>
        <w:ind w:firstLine="426"/>
        <w:rPr>
          <w:rFonts w:ascii="Times New Roman" w:eastAsia="Times New Roman" w:hAnsi="Times New Roman" w:cs="Times New Roman"/>
          <w:b/>
          <w:bCs/>
          <w:i/>
          <w:iCs/>
          <w:lang w:eastAsia="ru-RU"/>
        </w:rPr>
      </w:pPr>
    </w:p>
    <w:p w14:paraId="7EF336E9"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FC55D2" w:rsidRPr="00A51D1B">
        <w:rPr>
          <w:rFonts w:ascii="Times New Roman" w:eastAsia="Times New Roman" w:hAnsi="Times New Roman" w:cs="Times New Roman"/>
          <w:b/>
          <w:bCs/>
          <w:i/>
          <w:iCs/>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bCs/>
          <w:i/>
          <w:iCs/>
          <w:lang w:eastAsia="ru-RU"/>
        </w:rPr>
        <w:t>будет осуществлена Эмитентом в российских рублях, раскрывается Эмитентом в порядке</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538E8A6B"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FC55D2"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1E611BCA"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E73E3F6"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ладельцы Биржевых облигаций и иные лица, осуществляющие в соответствии с федеральными законами права по Биржевым облигациям, несут риски </w:t>
      </w:r>
      <w:r w:rsidRPr="00A51D1B">
        <w:rPr>
          <w:rFonts w:ascii="Times New Roman" w:eastAsia="Times New Roman" w:hAnsi="Times New Roman" w:cs="Times New Roman"/>
          <w:b/>
          <w:bCs/>
          <w:i/>
          <w:iCs/>
          <w:lang w:eastAsia="ru-RU"/>
        </w:rPr>
        <w:lastRenderedPageBreak/>
        <w:t>частичного или полного неполучения или задержки в получении выплат по Биржевым облигациям.</w:t>
      </w:r>
    </w:p>
    <w:p w14:paraId="0EFD041A" w14:textId="77777777" w:rsidR="00DF5938" w:rsidRPr="00A51D1B" w:rsidRDefault="00DF5938"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B93019C"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Владельцы </w:t>
      </w:r>
      <w:r w:rsidR="00FC55D2"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и иные лица, осуществляющие в соответствии с федеральными законами права по Биржевым облигациям</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1B17EEF" w14:textId="77777777" w:rsidR="00310728" w:rsidRPr="00A51D1B" w:rsidRDefault="00310728" w:rsidP="00310728">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15F78AE" w14:textId="77777777" w:rsidR="00310728" w:rsidRPr="00A51D1B" w:rsidRDefault="00310728" w:rsidP="00310728">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06A58DBF" w14:textId="77777777" w:rsidR="00310728" w:rsidRPr="00A51D1B" w:rsidRDefault="0031072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183B8665"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исполняет обязанность по осуществлению денежных выплат в счет частичного досрочного погашения ценных бумаг путем перечисления денежных средств НРД. Указанная обязанность считается исполненной </w:t>
      </w:r>
      <w:r w:rsidR="00240F1C" w:rsidRPr="00A51D1B">
        <w:rPr>
          <w:rFonts w:ascii="Times New Roman" w:eastAsia="Times New Roman" w:hAnsi="Times New Roman" w:cs="Times New Roman"/>
          <w:b/>
          <w:bCs/>
          <w:i/>
          <w:iCs/>
          <w:lang w:eastAsia="ru-RU"/>
        </w:rPr>
        <w:t>Э</w:t>
      </w:r>
      <w:r w:rsidRPr="00A51D1B">
        <w:rPr>
          <w:rFonts w:ascii="Times New Roman" w:eastAsia="Times New Roman" w:hAnsi="Times New Roman" w:cs="Times New Roman"/>
          <w:b/>
          <w:bCs/>
          <w:i/>
          <w:iCs/>
          <w:lang w:eastAsia="ru-RU"/>
        </w:rPr>
        <w:t>митентом с даты поступления денежных средств на счет НРД.</w:t>
      </w:r>
    </w:p>
    <w:p w14:paraId="3E9F9866" w14:textId="77777777" w:rsidR="00310728" w:rsidRPr="00A51D1B" w:rsidRDefault="00DF5938" w:rsidP="00FC55D2">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BA65461" w14:textId="77777777" w:rsidR="00DE02A1" w:rsidRPr="00A51D1B" w:rsidRDefault="00DE02A1" w:rsidP="00310728">
      <w:pPr>
        <w:autoSpaceDE w:val="0"/>
        <w:autoSpaceDN w:val="0"/>
        <w:adjustRightInd w:val="0"/>
        <w:spacing w:before="12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раскрытия информации о принятии решения о частичном досрочном погашении биржевых облигаций в дату окончания очередного(ых) купонного(ых) периода(ов): </w:t>
      </w:r>
    </w:p>
    <w:p w14:paraId="06FFC01E" w14:textId="77777777" w:rsidR="00DE02A1" w:rsidRPr="00A51D1B" w:rsidRDefault="00DE02A1"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1)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C79FF30" w14:textId="77777777" w:rsidR="00DE02A1" w:rsidRPr="00A51D1B" w:rsidRDefault="00DE02A1"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0F3FA86F" w14:textId="77777777" w:rsidR="00BD0492" w:rsidRPr="00A51D1B" w:rsidRDefault="00BD0492"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информирует Биржу и НРД о принятых решениях о дате(ах) частичного досрочного погашения Биржевых облигаций и проценте от номинальной стоимости Биржевых </w:t>
      </w:r>
      <w:r w:rsidRPr="00A51D1B">
        <w:rPr>
          <w:rFonts w:ascii="Times New Roman" w:eastAsia="Times New Roman" w:hAnsi="Times New Roman" w:cs="Times New Roman"/>
          <w:b/>
          <w:bCs/>
          <w:i/>
          <w:iCs/>
          <w:lang w:eastAsia="ru-RU"/>
        </w:rPr>
        <w:lastRenderedPageBreak/>
        <w:t>облигаций, подлежащем погашению, не позднее 2 (Второго) рабочего дня после даты принятия соответствующего решения и не позднее дня, предшествующего дате начала размещения Биржевых облигаций.</w:t>
      </w:r>
    </w:p>
    <w:p w14:paraId="182D758E" w14:textId="77777777" w:rsidR="00DE02A1" w:rsidRPr="00A51D1B" w:rsidRDefault="00DE02A1"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2) Информация об итогах частичного досрочного погашения Биржевых облигаций по усмотрению Эмитента раскрывается Эмитентом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3038A26"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p>
    <w:p w14:paraId="59D7AB2B" w14:textId="77777777" w:rsidR="00BD0492" w:rsidRPr="00A51D1B" w:rsidRDefault="00BD0492" w:rsidP="00BD0492">
      <w:pPr>
        <w:tabs>
          <w:tab w:val="left" w:pos="540"/>
        </w:tabs>
        <w:ind w:firstLine="0"/>
        <w:rPr>
          <w:rFonts w:ascii="Times New Roman" w:eastAsia="Times New Roman" w:hAnsi="Times New Roman" w:cs="Times New Roman"/>
          <w:bCs/>
          <w:iCs/>
          <w:lang w:eastAsia="ru-RU"/>
        </w:rPr>
      </w:pPr>
    </w:p>
    <w:p w14:paraId="41CE88E2"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r w:rsidRPr="00A51D1B">
        <w:rPr>
          <w:rFonts w:ascii="Times New Roman" w:eastAsia="Times New Roman" w:hAnsi="Times New Roman" w:cs="Times New Roman"/>
          <w:bCs/>
          <w:iCs/>
          <w:lang w:eastAsia="ru-RU"/>
        </w:rPr>
        <w:t>Иные условия частичного досрочного погашения облигаций:</w:t>
      </w:r>
      <w:r w:rsidRPr="00A51D1B">
        <w:rPr>
          <w:rFonts w:ascii="Times New Roman" w:eastAsia="Times New Roman" w:hAnsi="Times New Roman" w:cs="Times New Roman"/>
          <w:bCs/>
          <w:i/>
          <w:iCs/>
          <w:lang w:eastAsia="ru-RU"/>
        </w:rPr>
        <w:t xml:space="preserve"> </w:t>
      </w:r>
      <w:r w:rsidRPr="00A51D1B">
        <w:rPr>
          <w:rFonts w:ascii="Times New Roman" w:eastAsia="Times New Roman" w:hAnsi="Times New Roman" w:cs="Times New Roman"/>
          <w:b/>
          <w:bCs/>
          <w:i/>
          <w:iCs/>
          <w:lang w:eastAsia="ru-RU"/>
        </w:rPr>
        <w:t>отсутствуют.</w:t>
      </w:r>
    </w:p>
    <w:p w14:paraId="2B660E09" w14:textId="77777777" w:rsidR="00DF5938" w:rsidRPr="00A51D1B" w:rsidRDefault="00DF5938" w:rsidP="00DF5938">
      <w:pPr>
        <w:autoSpaceDE w:val="0"/>
        <w:autoSpaceDN w:val="0"/>
        <w:adjustRightInd w:val="0"/>
        <w:ind w:firstLine="426"/>
        <w:rPr>
          <w:rFonts w:ascii="Times New Roman" w:eastAsia="Times New Roman" w:hAnsi="Times New Roman" w:cs="Times New Roman"/>
          <w:b/>
          <w:bCs/>
          <w:i/>
          <w:iCs/>
          <w:lang w:eastAsia="ru-RU"/>
        </w:rPr>
      </w:pPr>
    </w:p>
    <w:p w14:paraId="05353123" w14:textId="77777777" w:rsidR="00C86DE7" w:rsidRPr="00A51D1B" w:rsidRDefault="00B06222" w:rsidP="00D67F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00DF5938" w:rsidRPr="00A51D1B">
        <w:rPr>
          <w:rFonts w:ascii="Times New Roman" w:eastAsia="Times New Roman" w:hAnsi="Times New Roman" w:cs="Times New Roman"/>
          <w:b/>
          <w:bCs/>
          <w:i/>
          <w:iCs/>
          <w:lang w:eastAsia="ru-RU"/>
        </w:rPr>
        <w:t xml:space="preserve">) </w:t>
      </w:r>
      <w:r w:rsidR="00C86DE7" w:rsidRPr="00A51D1B">
        <w:rPr>
          <w:rFonts w:ascii="Times New Roman" w:eastAsia="Times New Roman" w:hAnsi="Times New Roman" w:cs="Times New Roman"/>
          <w:b/>
          <w:bCs/>
          <w:i/>
          <w:iCs/>
          <w:lang w:eastAsia="ru-RU"/>
        </w:rPr>
        <w:t>Эмитент</w:t>
      </w:r>
      <w:r w:rsidR="00C86DE7" w:rsidRPr="00A51D1B">
        <w:rPr>
          <w:rFonts w:ascii="Times New Roman" w:eastAsia="Times New Roman" w:hAnsi="Times New Roman" w:cs="Times New Roman"/>
          <w:bCs/>
          <w:lang w:eastAsia="ru-RU"/>
        </w:rPr>
        <w:t xml:space="preserve"> </w:t>
      </w:r>
      <w:r w:rsidR="00C86DE7" w:rsidRPr="00A51D1B">
        <w:rPr>
          <w:rFonts w:ascii="Times New Roman" w:eastAsia="Times New Roman" w:hAnsi="Times New Roman" w:cs="Times New Roman"/>
          <w:b/>
          <w:bCs/>
          <w:i/>
          <w:iCs/>
          <w:lang w:eastAsia="ru-RU"/>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w:t>
      </w:r>
      <w:r w:rsidR="001E039E" w:rsidRPr="00A51D1B">
        <w:rPr>
          <w:rFonts w:ascii="Times New Roman" w:eastAsia="Times New Roman" w:hAnsi="Times New Roman" w:cs="Times New Roman"/>
          <w:b/>
          <w:bCs/>
          <w:i/>
          <w:iCs/>
          <w:lang w:eastAsia="ru-RU"/>
        </w:rPr>
        <w:t>П</w:t>
      </w:r>
      <w:r w:rsidR="00C86DE7" w:rsidRPr="00A51D1B">
        <w:rPr>
          <w:rFonts w:ascii="Times New Roman" w:eastAsia="Times New Roman" w:hAnsi="Times New Roman" w:cs="Times New Roman"/>
          <w:b/>
          <w:bCs/>
          <w:i/>
          <w:iCs/>
          <w:lang w:eastAsia="ru-RU"/>
        </w:rPr>
        <w:t xml:space="preserve">риобретения </w:t>
      </w:r>
      <w:r w:rsidR="001E039E" w:rsidRPr="00A51D1B">
        <w:rPr>
          <w:rFonts w:ascii="Times New Roman" w:eastAsia="Times New Roman" w:hAnsi="Times New Roman" w:cs="Times New Roman"/>
          <w:b/>
          <w:bCs/>
          <w:i/>
          <w:iCs/>
          <w:lang w:eastAsia="ru-RU"/>
        </w:rPr>
        <w:t>Биржевых облигаций</w:t>
      </w:r>
      <w:r w:rsidR="00C86DE7" w:rsidRPr="00A51D1B">
        <w:rPr>
          <w:rFonts w:ascii="Times New Roman" w:eastAsia="Times New Roman" w:hAnsi="Times New Roman" w:cs="Times New Roman"/>
          <w:b/>
          <w:bCs/>
          <w:i/>
          <w:iCs/>
          <w:lang w:eastAsia="ru-RU"/>
        </w:rPr>
        <w:t xml:space="preserve">, как эта дата определена в п. 10.1 Программы </w:t>
      </w:r>
      <w:r w:rsidR="00B26E77" w:rsidRPr="00A51D1B">
        <w:rPr>
          <w:rFonts w:ascii="Times New Roman" w:eastAsia="Times New Roman" w:hAnsi="Times New Roman" w:cs="Times New Roman"/>
          <w:b/>
          <w:bCs/>
          <w:i/>
          <w:iCs/>
          <w:lang w:eastAsia="ru-RU"/>
        </w:rPr>
        <w:t xml:space="preserve">биржевых </w:t>
      </w:r>
      <w:r w:rsidR="00C86DE7" w:rsidRPr="00A51D1B">
        <w:rPr>
          <w:rFonts w:ascii="Times New Roman" w:eastAsia="Times New Roman" w:hAnsi="Times New Roman" w:cs="Times New Roman"/>
          <w:b/>
          <w:bCs/>
          <w:i/>
          <w:iCs/>
          <w:lang w:eastAsia="ru-RU"/>
        </w:rPr>
        <w:t xml:space="preserve">облигаций. 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 </w:t>
      </w:r>
    </w:p>
    <w:p w14:paraId="64AAB23A" w14:textId="77777777" w:rsidR="00673B59" w:rsidRPr="00A51D1B" w:rsidRDefault="00C86DE7" w:rsidP="00E63FDB">
      <w:pPr>
        <w:autoSpaceDE w:val="0"/>
        <w:autoSpaceDN w:val="0"/>
        <w:adjustRightInd w:val="0"/>
        <w:ind w:firstLine="426"/>
        <w:rPr>
          <w:rFonts w:ascii="Times New Roman" w:hAnsi="Times New Roman" w:cs="Times New Roman"/>
          <w:b/>
          <w:bCs/>
          <w:i/>
          <w:iCs/>
        </w:rPr>
      </w:pPr>
      <w:r w:rsidRPr="00A51D1B">
        <w:rPr>
          <w:rFonts w:ascii="Times New Roman" w:eastAsia="Times New Roman" w:hAnsi="Times New Roman" w:cs="Times New Roman"/>
          <w:b/>
          <w:bCs/>
          <w:i/>
          <w:iCs/>
          <w:lang w:eastAsia="ru-RU"/>
        </w:rPr>
        <w:t xml:space="preserve"> </w:t>
      </w:r>
      <w:r w:rsidR="00E63FDB" w:rsidRPr="00A51D1B">
        <w:rPr>
          <w:rFonts w:ascii="Times New Roman" w:hAnsi="Times New Roman" w:cs="Times New Roman"/>
          <w:b/>
          <w:bCs/>
          <w:i/>
          <w:iCs/>
        </w:rPr>
        <w:t>Эмитент информирует Биржу и НРД о принятом решении в срок, не позднее даты раскрытия им  информации о принятии решения о досрочном погашении Биржевых облигаций в Ленте новостей и в сети Интернет.</w:t>
      </w:r>
      <w:r w:rsidR="00E63FDB" w:rsidRPr="00A51D1B" w:rsidDel="00E63FDB">
        <w:rPr>
          <w:rFonts w:ascii="Times New Roman" w:hAnsi="Times New Roman" w:cs="Times New Roman"/>
          <w:b/>
          <w:bCs/>
          <w:i/>
          <w:iCs/>
        </w:rPr>
        <w:t xml:space="preserve"> </w:t>
      </w:r>
    </w:p>
    <w:p w14:paraId="038442DA" w14:textId="77777777" w:rsidR="00C86DE7" w:rsidRPr="00A51D1B" w:rsidRDefault="00C86DE7" w:rsidP="00E63FDB">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04054844" w14:textId="77777777" w:rsidR="008C60B3" w:rsidRPr="00A51D1B" w:rsidRDefault="008C60B3" w:rsidP="00B06222">
      <w:pPr>
        <w:autoSpaceDE w:val="0"/>
        <w:autoSpaceDN w:val="0"/>
        <w:adjustRightInd w:val="0"/>
        <w:ind w:firstLine="539"/>
        <w:rPr>
          <w:rFonts w:ascii="Times New Roman" w:eastAsia="Times New Roman" w:hAnsi="Times New Roman" w:cs="Times New Roman"/>
          <w:b/>
          <w:bCs/>
          <w:i/>
          <w:iCs/>
          <w:lang w:eastAsia="ru-RU"/>
        </w:rPr>
      </w:pPr>
    </w:p>
    <w:p w14:paraId="59B20C7A" w14:textId="77777777" w:rsidR="00C86DE7" w:rsidRPr="00A51D1B" w:rsidRDefault="00C86DE7" w:rsidP="00C86DE7">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Стоимость досрочного погашения Биржевых облигаций по усмотрению эмитента: </w:t>
      </w:r>
    </w:p>
    <w:p w14:paraId="1E9591DE" w14:textId="581B7703"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Биржевые облигации досрочно погашаются по </w:t>
      </w:r>
      <w:r w:rsidR="005D1957"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 xml:space="preserve">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6B09BA8D" w14:textId="77777777"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p>
    <w:p w14:paraId="6F46A94F" w14:textId="77777777" w:rsidR="00B06222" w:rsidRPr="00A51D1B" w:rsidRDefault="00B06222" w:rsidP="00C86DE7">
      <w:pPr>
        <w:autoSpaceDE w:val="0"/>
        <w:autoSpaceDN w:val="0"/>
        <w:adjustRightInd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4DA1FBC" w14:textId="30B19AE3" w:rsidR="00B06222" w:rsidRPr="00A51D1B" w:rsidRDefault="00C86DE7" w:rsidP="00B06222">
      <w:pPr>
        <w:autoSpaceDE w:val="0"/>
        <w:autoSpaceDN w:val="0"/>
        <w:ind w:firstLine="539"/>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w:t>
      </w:r>
      <w:r w:rsidR="005D1957" w:rsidRPr="00A51D1B">
        <w:rPr>
          <w:rFonts w:ascii="Times New Roman" w:eastAsia="Times New Roman" w:hAnsi="Times New Roman" w:cs="Times New Roman"/>
          <w:b/>
          <w:bCs/>
          <w:i/>
          <w:iCs/>
          <w:lang w:eastAsia="ru-RU"/>
        </w:rPr>
        <w:t>П</w:t>
      </w:r>
      <w:r w:rsidRPr="00A51D1B">
        <w:rPr>
          <w:rFonts w:ascii="Times New Roman" w:eastAsia="Times New Roman" w:hAnsi="Times New Roman" w:cs="Times New Roman"/>
          <w:b/>
          <w:bCs/>
          <w:i/>
          <w:iCs/>
          <w:lang w:eastAsia="ru-RU"/>
        </w:rPr>
        <w:t>риобретения Биржевых облигаций по требованию владельцев.</w:t>
      </w:r>
    </w:p>
    <w:p w14:paraId="3F000F4B" w14:textId="77777777" w:rsidR="00C86DE7" w:rsidRPr="00A51D1B" w:rsidRDefault="00C86DE7" w:rsidP="00B06222">
      <w:pPr>
        <w:autoSpaceDE w:val="0"/>
        <w:autoSpaceDN w:val="0"/>
        <w:ind w:firstLine="539"/>
        <w:rPr>
          <w:rFonts w:ascii="Times New Roman" w:eastAsia="Times New Roman" w:hAnsi="Times New Roman" w:cs="Times New Roman"/>
          <w:b/>
          <w:bCs/>
          <w:i/>
          <w:iCs/>
          <w:lang w:eastAsia="ru-RU"/>
        </w:rPr>
      </w:pPr>
    </w:p>
    <w:p w14:paraId="0057793B" w14:textId="77777777" w:rsidR="00C86DE7" w:rsidRPr="00A51D1B" w:rsidRDefault="00C86DE7" w:rsidP="00C86DE7">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и условия досрочного погашения Биржевых облигаций по усмотрению эмитента: </w:t>
      </w:r>
    </w:p>
    <w:p w14:paraId="36D27CC3" w14:textId="77777777" w:rsidR="006819EA" w:rsidRPr="00A51D1B" w:rsidRDefault="006819EA" w:rsidP="00C86DE7">
      <w:pPr>
        <w:autoSpaceDE w:val="0"/>
        <w:autoSpaceDN w:val="0"/>
        <w:adjustRightInd w:val="0"/>
        <w:ind w:firstLine="426"/>
        <w:rPr>
          <w:rFonts w:ascii="Times New Roman" w:eastAsia="Times New Roman" w:hAnsi="Times New Roman" w:cs="Times New Roman"/>
          <w:b/>
          <w:bCs/>
          <w:i/>
          <w:iCs/>
          <w:u w:val="single"/>
          <w:lang w:eastAsia="ru-RU"/>
        </w:rPr>
      </w:pPr>
    </w:p>
    <w:p w14:paraId="440924C0" w14:textId="6F6C168C"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u w:val="single"/>
          <w:lang w:eastAsia="ru-RU"/>
        </w:rPr>
        <w:t>Досрочное погашение Биржевых облигаций производится денежными средствами в безналичном порядке в валюте</w:t>
      </w:r>
      <w:r w:rsidR="00A8530D" w:rsidRPr="00A51D1B">
        <w:rPr>
          <w:rFonts w:ascii="Times New Roman" w:eastAsia="Times New Roman" w:hAnsi="Times New Roman" w:cs="Times New Roman"/>
          <w:b/>
          <w:bCs/>
          <w:i/>
          <w:iCs/>
          <w:u w:val="single"/>
          <w:lang w:eastAsia="ru-RU"/>
        </w:rPr>
        <w:t>, установленной в соответствующ</w:t>
      </w:r>
      <w:r w:rsidR="00141BE2" w:rsidRPr="00A51D1B">
        <w:rPr>
          <w:rFonts w:ascii="Times New Roman" w:eastAsia="Times New Roman" w:hAnsi="Times New Roman" w:cs="Times New Roman"/>
          <w:b/>
          <w:bCs/>
          <w:i/>
          <w:iCs/>
          <w:u w:val="single"/>
          <w:lang w:eastAsia="ru-RU"/>
        </w:rPr>
        <w:t>их</w:t>
      </w:r>
      <w:r w:rsidR="00A8530D"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Условиях выпуска</w:t>
      </w:r>
      <w:r w:rsidRPr="00A51D1B">
        <w:rPr>
          <w:rFonts w:ascii="Times New Roman" w:eastAsia="Times New Roman" w:hAnsi="Times New Roman" w:cs="Times New Roman"/>
          <w:b/>
          <w:bCs/>
          <w:i/>
          <w:iCs/>
          <w:u w:val="single"/>
          <w:lang w:eastAsia="ru-RU"/>
        </w:rPr>
        <w:t>.</w:t>
      </w:r>
      <w:r w:rsidRPr="00A51D1B">
        <w:rPr>
          <w:rFonts w:ascii="Times New Roman" w:eastAsia="Times New Roman" w:hAnsi="Times New Roman" w:cs="Times New Roman"/>
          <w:b/>
          <w:bCs/>
          <w:i/>
          <w:iCs/>
          <w:lang w:eastAsia="ru-RU"/>
        </w:rPr>
        <w:t xml:space="preserve"> Возможность выбора владельцами Биржевых облигаций формы погашения Биржевых облигаций не предусмотрена. </w:t>
      </w:r>
    </w:p>
    <w:p w14:paraId="2DD3AECC" w14:textId="77777777" w:rsidR="006819EA" w:rsidRPr="00A51D1B" w:rsidRDefault="006819EA" w:rsidP="00C86DE7">
      <w:pPr>
        <w:autoSpaceDE w:val="0"/>
        <w:autoSpaceDN w:val="0"/>
        <w:adjustRightInd w:val="0"/>
        <w:ind w:firstLine="426"/>
        <w:rPr>
          <w:rFonts w:ascii="Times New Roman" w:eastAsia="Times New Roman" w:hAnsi="Times New Roman" w:cs="Times New Roman"/>
          <w:b/>
          <w:bCs/>
          <w:i/>
          <w:iCs/>
          <w:lang w:eastAsia="ru-RU"/>
        </w:rPr>
      </w:pPr>
    </w:p>
    <w:p w14:paraId="2CE581CE" w14:textId="4E050916" w:rsidR="00C86DE7" w:rsidRPr="00A51D1B" w:rsidRDefault="00C86DE7" w:rsidP="00C86DE7">
      <w:pPr>
        <w:autoSpaceDE w:val="0"/>
        <w:autoSpaceDN w:val="0"/>
        <w:adjustRightInd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 xml:space="preserve">Выплата </w:t>
      </w:r>
      <w:r w:rsidR="005D1957" w:rsidRPr="00A51D1B">
        <w:rPr>
          <w:rFonts w:ascii="Times New Roman" w:eastAsia="Times New Roman" w:hAnsi="Times New Roman" w:cs="Times New Roman"/>
          <w:b/>
          <w:bCs/>
          <w:i/>
          <w:iCs/>
          <w:u w:val="single"/>
          <w:lang w:eastAsia="ru-RU"/>
        </w:rPr>
        <w:t>Н</w:t>
      </w:r>
      <w:r w:rsidRPr="00A51D1B">
        <w:rPr>
          <w:rFonts w:ascii="Times New Roman" w:eastAsia="Times New Roman" w:hAnsi="Times New Roman" w:cs="Times New Roman"/>
          <w:b/>
          <w:bCs/>
          <w:i/>
          <w:iCs/>
          <w:u w:val="single"/>
          <w:lang w:eastAsia="ru-RU"/>
        </w:rPr>
        <w:t xml:space="preserve">епогашенной части номинальной стоимости и купонного дохода Биржевых облигаций при их досрочном погашении производится </w:t>
      </w:r>
      <w:r w:rsidR="00341CE4" w:rsidRPr="00A51D1B">
        <w:rPr>
          <w:rFonts w:ascii="Times New Roman" w:eastAsia="Times New Roman" w:hAnsi="Times New Roman" w:cs="Times New Roman"/>
          <w:b/>
          <w:bCs/>
          <w:i/>
          <w:iCs/>
          <w:u w:val="single"/>
          <w:lang w:eastAsia="ru-RU"/>
        </w:rPr>
        <w:t>в валюте, установленной в соответствующ</w:t>
      </w:r>
      <w:r w:rsidR="00141BE2" w:rsidRPr="00A51D1B">
        <w:rPr>
          <w:rFonts w:ascii="Times New Roman" w:eastAsia="Times New Roman" w:hAnsi="Times New Roman" w:cs="Times New Roman"/>
          <w:b/>
          <w:bCs/>
          <w:i/>
          <w:iCs/>
          <w:u w:val="single"/>
          <w:lang w:eastAsia="ru-RU"/>
        </w:rPr>
        <w:t>их</w:t>
      </w:r>
      <w:r w:rsidR="00341CE4"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 xml:space="preserve">Условиях выпуска </w:t>
      </w:r>
      <w:r w:rsidRPr="00A51D1B">
        <w:rPr>
          <w:rFonts w:ascii="Times New Roman" w:eastAsia="Times New Roman" w:hAnsi="Times New Roman" w:cs="Times New Roman"/>
          <w:b/>
          <w:bCs/>
          <w:i/>
          <w:iCs/>
          <w:u w:val="single"/>
          <w:lang w:eastAsia="ru-RU"/>
        </w:rPr>
        <w:t xml:space="preserve">в безналичном порядке. </w:t>
      </w:r>
    </w:p>
    <w:p w14:paraId="7BB1906D" w14:textId="7FEF2BF3" w:rsidR="00341CE4" w:rsidRPr="00A51D1B" w:rsidRDefault="00341CE4" w:rsidP="00C86DE7">
      <w:pPr>
        <w:tabs>
          <w:tab w:val="left" w:pos="540"/>
        </w:tabs>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141BE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141BE2" w:rsidRPr="00A51D1B">
        <w:t xml:space="preserve"> </w:t>
      </w:r>
      <w:r w:rsidR="00141BE2" w:rsidRPr="00A51D1B">
        <w:rPr>
          <w:rFonts w:ascii="Times New Roman" w:eastAsia="Times New Roman" w:hAnsi="Times New Roman" w:cs="Times New Roman"/>
          <w:b/>
          <w:bCs/>
          <w:i/>
          <w:iCs/>
          <w:lang w:eastAsia="ru-RU"/>
        </w:rPr>
        <w:t>Условиями выпуска</w:t>
      </w:r>
      <w:r w:rsidRPr="00A51D1B">
        <w:rPr>
          <w:rFonts w:ascii="Times New Roman" w:eastAsia="Times New Roman" w:hAnsi="Times New Roman" w:cs="Times New Roman"/>
          <w:b/>
          <w:bCs/>
          <w:i/>
          <w:iCs/>
          <w:lang w:eastAsia="ru-RU"/>
        </w:rPr>
        <w:t xml:space="preserve">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w:t>
      </w:r>
      <w:r w:rsidRPr="00A51D1B">
        <w:rPr>
          <w:rFonts w:ascii="Times New Roman" w:eastAsia="Times New Roman" w:hAnsi="Times New Roman" w:cs="Times New Roman"/>
          <w:b/>
          <w:bCs/>
          <w:i/>
          <w:iCs/>
          <w:lang w:eastAsia="ru-RU"/>
        </w:rPr>
        <w:lastRenderedPageBreak/>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8952D1"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65FEA892" w14:textId="77777777" w:rsidR="00626AD8" w:rsidRPr="00A51D1B" w:rsidRDefault="00626AD8" w:rsidP="00341CE4">
      <w:pPr>
        <w:tabs>
          <w:tab w:val="left" w:pos="540"/>
        </w:tabs>
        <w:ind w:firstLine="426"/>
        <w:rPr>
          <w:rFonts w:ascii="Times New Roman" w:eastAsia="Times New Roman" w:hAnsi="Times New Roman" w:cs="Times New Roman"/>
          <w:b/>
          <w:bCs/>
          <w:i/>
          <w:iCs/>
          <w:lang w:eastAsia="ru-RU"/>
        </w:rPr>
      </w:pPr>
    </w:p>
    <w:p w14:paraId="7595D65B" w14:textId="77777777" w:rsidR="00341CE4" w:rsidRPr="00A51D1B" w:rsidRDefault="00341CE4" w:rsidP="00341CE4">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A04EF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A04EF1" w:rsidRPr="00A51D1B">
        <w:rPr>
          <w:rFonts w:ascii="Times New Roman" w:eastAsia="Times New Roman" w:hAnsi="Times New Roman" w:cs="Times New Roman"/>
          <w:b/>
          <w:bCs/>
          <w:i/>
          <w:iCs/>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bCs/>
          <w:i/>
          <w:iCs/>
          <w:lang w:eastAsia="ru-RU"/>
        </w:rPr>
        <w:t>будет осуществлена Эмитентом в российских рублях, раскрывается Эмитентом в порядке</w:t>
      </w:r>
      <w:r w:rsidR="00A04EF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t xml:space="preserve"> </w:t>
      </w:r>
      <w:r w:rsidR="00DE0DB2" w:rsidRPr="00A51D1B">
        <w:rPr>
          <w:rFonts w:ascii="Times New Roman" w:eastAsia="Times New Roman" w:hAnsi="Times New Roman" w:cs="Times New Roman"/>
          <w:b/>
          <w:bCs/>
          <w:i/>
          <w:iCs/>
          <w:lang w:eastAsia="ru-RU"/>
        </w:rPr>
        <w:t>и п.8.11 Проспекта ценных бумаг</w:t>
      </w:r>
      <w:r w:rsidRPr="00A51D1B">
        <w:rPr>
          <w:rFonts w:ascii="Times New Roman" w:eastAsia="Times New Roman" w:hAnsi="Times New Roman" w:cs="Times New Roman"/>
          <w:b/>
          <w:bCs/>
          <w:i/>
          <w:iCs/>
          <w:lang w:eastAsia="ru-RU"/>
        </w:rPr>
        <w:t>.</w:t>
      </w:r>
    </w:p>
    <w:p w14:paraId="104D61CA" w14:textId="77777777" w:rsidR="00341CE4" w:rsidRPr="00A51D1B" w:rsidRDefault="00341CE4" w:rsidP="00341CE4">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A04EF1"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03AD3843" w14:textId="77777777" w:rsidR="00341CE4" w:rsidRPr="00A51D1B" w:rsidRDefault="00341CE4" w:rsidP="00341CE4">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7540675" w14:textId="77777777" w:rsidR="00341CE4" w:rsidRPr="00A51D1B" w:rsidRDefault="00341CE4"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A04EF1"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D887F1C" w14:textId="77777777" w:rsidR="00341CE4" w:rsidRPr="00A51D1B" w:rsidRDefault="00341CE4"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по усмотрению Эмитента осуществляется в отношении всех Биржевых облигаций.</w:t>
      </w:r>
    </w:p>
    <w:p w14:paraId="58812F62" w14:textId="77777777" w:rsidR="00C86DE7" w:rsidRPr="00A51D1B" w:rsidRDefault="00C86DE7"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F03B71D" w14:textId="77777777" w:rsidR="00C86DE7" w:rsidRPr="00A51D1B" w:rsidRDefault="00C86DE7"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7C94BEAE" w14:textId="77777777" w:rsidR="00341CE4"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Владельцы </w:t>
      </w:r>
      <w:r w:rsidR="00A04EF1"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 xml:space="preserve">и иные лица, осуществляющие в соответствии с федеральными законами права по Биржевым облигациям, получают причитающиеся им денежные выплаты </w:t>
      </w:r>
      <w:r w:rsidR="00F81691" w:rsidRPr="00A51D1B">
        <w:rPr>
          <w:rFonts w:ascii="Times New Roman" w:eastAsia="Times New Roman" w:hAnsi="Times New Roman" w:cs="Times New Roman"/>
          <w:b/>
          <w:bCs/>
          <w:i/>
          <w:iCs/>
          <w:lang w:eastAsia="ru-RU"/>
        </w:rPr>
        <w:t xml:space="preserve">в счет досрочного погашения Биржевых облигаций </w:t>
      </w:r>
      <w:r w:rsidRPr="00A51D1B">
        <w:rPr>
          <w:rFonts w:ascii="Times New Roman" w:eastAsia="Times New Roman" w:hAnsi="Times New Roman" w:cs="Times New Roman"/>
          <w:b/>
          <w:bCs/>
          <w:i/>
          <w:iCs/>
          <w:lang w:eastAsia="ru-RU"/>
        </w:rPr>
        <w:t xml:space="preserve">через депозитарий, осуществляющий учет прав на ценные бумаги, депонентами которого они являются. </w:t>
      </w:r>
      <w:r w:rsidR="00341CE4" w:rsidRPr="00A51D1B">
        <w:rPr>
          <w:rFonts w:ascii="Times New Roman" w:eastAsia="Times New Roman" w:hAnsi="Times New Roman" w:cs="Times New Roman"/>
          <w:b/>
          <w:bCs/>
          <w:i/>
          <w:iCs/>
          <w:lang w:eastAsia="ru-RU"/>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1640FD2" w14:textId="77777777" w:rsidR="00341CE4" w:rsidRPr="00A51D1B" w:rsidRDefault="00341CE4"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денежных выплат по ценным бумагам.</w:t>
      </w:r>
    </w:p>
    <w:p w14:paraId="26BFD9CF" w14:textId="77777777" w:rsidR="00341CE4" w:rsidRPr="00A51D1B" w:rsidRDefault="00341CE4" w:rsidP="00341CE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913B10B" w14:textId="77777777" w:rsidR="00341CE4" w:rsidRPr="00A51D1B" w:rsidRDefault="00341CE4" w:rsidP="00341CE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w:t>
      </w:r>
      <w:r w:rsidRPr="00A51D1B">
        <w:rPr>
          <w:rFonts w:ascii="Times New Roman" w:eastAsia="Times New Roman" w:hAnsi="Times New Roman" w:cs="Times New Roman"/>
          <w:b/>
          <w:bCs/>
          <w:i/>
          <w:iCs/>
          <w:lang w:eastAsia="ru-RU"/>
        </w:rPr>
        <w:lastRenderedPageBreak/>
        <w:t>организации участвовать в переводе средств, предназначенных для указанных выплат по Биржевым облигациям.</w:t>
      </w:r>
    </w:p>
    <w:p w14:paraId="737BBA7A" w14:textId="77777777" w:rsidR="00C86DE7" w:rsidRPr="00A51D1B" w:rsidRDefault="00643FF7" w:rsidP="00C86DE7">
      <w:pPr>
        <w:autoSpaceDE w:val="0"/>
        <w:autoSpaceDN w:val="0"/>
        <w:adjustRightInd w:val="0"/>
        <w:ind w:firstLine="426"/>
        <w:rPr>
          <w:rFonts w:ascii="Times New Roman" w:eastAsia="Times New Roman" w:hAnsi="Times New Roman" w:cs="Times New Roman"/>
          <w:b/>
          <w:bCs/>
          <w:i/>
          <w:iCs/>
          <w:lang w:eastAsia="ru-RU"/>
        </w:rPr>
      </w:pPr>
      <w:r w:rsidRPr="00A51D1B">
        <w:t xml:space="preserve"> </w:t>
      </w:r>
      <w:r w:rsidRPr="00A51D1B">
        <w:rPr>
          <w:rFonts w:ascii="Times New Roman" w:eastAsia="Times New Roman" w:hAnsi="Times New Roman" w:cs="Times New Roman"/>
          <w:b/>
          <w:bCs/>
          <w:i/>
          <w:iCs/>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00C86DE7" w:rsidRPr="00A51D1B">
        <w:rPr>
          <w:rFonts w:ascii="Times New Roman" w:eastAsia="Times New Roman" w:hAnsi="Times New Roman" w:cs="Times New Roman"/>
          <w:b/>
          <w:bCs/>
          <w:i/>
          <w:iCs/>
          <w:lang w:eastAsia="ru-RU"/>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6CADBF19" w14:textId="77777777"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p>
    <w:p w14:paraId="608907C2" w14:textId="77777777"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Снятие Сертификата с хранения производится после списания всех Биржевых облигаций со счетов в НРД. </w:t>
      </w:r>
    </w:p>
    <w:p w14:paraId="03FB8A0D" w14:textId="77777777" w:rsidR="00C86DE7" w:rsidRPr="00A51D1B" w:rsidRDefault="00C86DE7"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выпущены в обращение.</w:t>
      </w:r>
    </w:p>
    <w:p w14:paraId="63EBCFC4" w14:textId="77777777" w:rsidR="00C86DE7" w:rsidRPr="00A51D1B" w:rsidRDefault="00C86DE7" w:rsidP="00C86DE7">
      <w:pPr>
        <w:autoSpaceDE w:val="0"/>
        <w:autoSpaceDN w:val="0"/>
        <w:adjustRightInd w:val="0"/>
        <w:ind w:firstLine="426"/>
        <w:rPr>
          <w:rFonts w:ascii="Times New Roman" w:eastAsia="Times New Roman" w:hAnsi="Times New Roman" w:cs="Times New Roman"/>
          <w:bCs/>
          <w:iCs/>
          <w:lang w:eastAsia="ru-RU"/>
        </w:rPr>
      </w:pPr>
    </w:p>
    <w:p w14:paraId="688E7123" w14:textId="77777777" w:rsidR="00C86DE7" w:rsidRPr="00A51D1B" w:rsidRDefault="00C86DE7" w:rsidP="00C86DE7">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раскрытия эмитентом информации о досрочном погашении биржевых облигаций по усмотрению эмитента: </w:t>
      </w:r>
    </w:p>
    <w:p w14:paraId="3B972AE0" w14:textId="77777777" w:rsidR="00C86DE7" w:rsidRPr="00A51D1B" w:rsidRDefault="00C86DE7" w:rsidP="00C86DE7">
      <w:pPr>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1)</w:t>
      </w:r>
      <w:r w:rsidRPr="00A51D1B">
        <w:rPr>
          <w:rFonts w:ascii="Times New Roman" w:eastAsia="Times New Roman" w:hAnsi="Times New Roman" w:cs="Times New Roman"/>
          <w:b/>
          <w:bCs/>
          <w:i/>
          <w:iCs/>
          <w:lang w:eastAsia="ru-RU"/>
        </w:rPr>
        <w:tab/>
        <w:t xml:space="preserve">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3154A114" w14:textId="77777777" w:rsidR="00C86DE7" w:rsidRPr="00A51D1B" w:rsidRDefault="00C86DE7" w:rsidP="00C86DE7">
      <w:pPr>
        <w:autoSpaceDE w:val="0"/>
        <w:autoSpaceDN w:val="0"/>
        <w:ind w:firstLine="539"/>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Данное сообщение среди прочих сведений должно включать в себя также стоимость досрочного погашения, срок</w:t>
      </w:r>
      <w:r w:rsidR="00F47F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порядок</w:t>
      </w:r>
      <w:r w:rsidR="00F47FD2" w:rsidRPr="00A51D1B">
        <w:rPr>
          <w:rFonts w:ascii="Times New Roman" w:eastAsia="Times New Roman" w:hAnsi="Times New Roman" w:cs="Times New Roman"/>
          <w:b/>
          <w:bCs/>
          <w:i/>
          <w:iCs/>
          <w:lang w:eastAsia="ru-RU"/>
        </w:rPr>
        <w:t xml:space="preserve"> и условия</w:t>
      </w:r>
      <w:r w:rsidRPr="00A51D1B">
        <w:rPr>
          <w:rFonts w:ascii="Times New Roman" w:eastAsia="Times New Roman" w:hAnsi="Times New Roman" w:cs="Times New Roman"/>
          <w:b/>
          <w:bCs/>
          <w:i/>
          <w:iCs/>
          <w:lang w:eastAsia="ru-RU"/>
        </w:rPr>
        <w:t xml:space="preserve"> осуществления Эмитентом досрочного погашения Биржевых облигаций.</w:t>
      </w:r>
    </w:p>
    <w:p w14:paraId="16B43D9B" w14:textId="77777777" w:rsidR="00C86DE7" w:rsidRPr="00A51D1B" w:rsidRDefault="00C86DE7" w:rsidP="00C86DE7">
      <w:pPr>
        <w:ind w:firstLine="426"/>
        <w:rPr>
          <w:rFonts w:ascii="Times New Roman" w:eastAsia="Times New Roman" w:hAnsi="Times New Roman" w:cs="Times New Roman"/>
          <w:b/>
          <w:bCs/>
          <w:i/>
          <w:iCs/>
          <w:lang w:eastAsia="ru-RU"/>
        </w:rPr>
      </w:pPr>
    </w:p>
    <w:p w14:paraId="1BAC25C6" w14:textId="77777777" w:rsidR="00C86DE7" w:rsidRPr="00A51D1B" w:rsidRDefault="00C86DE7" w:rsidP="00C86DE7">
      <w:pPr>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2)</w:t>
      </w:r>
      <w:r w:rsidRPr="00A51D1B">
        <w:rPr>
          <w:rFonts w:ascii="Times New Roman" w:eastAsia="Times New Roman" w:hAnsi="Times New Roman" w:cs="Times New Roman"/>
          <w:b/>
          <w:bCs/>
          <w:i/>
          <w:iCs/>
          <w:lang w:eastAsia="ru-RU"/>
        </w:rPr>
        <w:tab/>
        <w:t xml:space="preserve">После досрочного погашения Эмитентом Биржевых облигаций Эмитент публикует информацию о досрочном погашении эмиссионных ценных бумаг Эмитента. Указанная информация (включая количество досрочно погашенных Биржевых облигаций) публикуется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3631D4D4" w14:textId="77777777" w:rsidR="00F47FD2" w:rsidRPr="00A51D1B" w:rsidRDefault="00F47FD2" w:rsidP="00C86DE7">
      <w:pPr>
        <w:ind w:firstLine="0"/>
        <w:rPr>
          <w:rFonts w:ascii="Times New Roman" w:eastAsia="Times New Roman" w:hAnsi="Times New Roman" w:cs="Times New Roman"/>
          <w:bCs/>
          <w:iCs/>
          <w:lang w:eastAsia="ru-RU"/>
        </w:rPr>
      </w:pPr>
    </w:p>
    <w:p w14:paraId="30BE8FD3" w14:textId="77777777" w:rsidR="00C86DE7" w:rsidRPr="00A51D1B" w:rsidRDefault="00C86DE7" w:rsidP="00C86DE7">
      <w:pPr>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Иные условия досрочного погашения облигаций:</w:t>
      </w:r>
      <w:r w:rsidRPr="00A51D1B">
        <w:rPr>
          <w:rFonts w:ascii="Times New Roman" w:eastAsia="Times New Roman" w:hAnsi="Times New Roman" w:cs="Times New Roman"/>
          <w:b/>
          <w:bCs/>
          <w:i/>
          <w:iCs/>
          <w:lang w:eastAsia="ru-RU"/>
        </w:rPr>
        <w:t xml:space="preserve"> отсутствуют.</w:t>
      </w:r>
    </w:p>
    <w:p w14:paraId="19A05E15" w14:textId="77777777" w:rsidR="00B06222" w:rsidRPr="00A51D1B" w:rsidRDefault="00B06222" w:rsidP="00C86DE7">
      <w:pPr>
        <w:pStyle w:val="ConsPlusNormal"/>
        <w:ind w:firstLine="540"/>
        <w:jc w:val="both"/>
        <w:rPr>
          <w:rFonts w:ascii="Times New Roman" w:hAnsi="Times New Roman" w:cs="Times New Roman"/>
          <w:sz w:val="22"/>
          <w:szCs w:val="22"/>
        </w:rPr>
      </w:pPr>
    </w:p>
    <w:p w14:paraId="38460998"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9.6. Сведения о платежных агентах по облигациям</w:t>
      </w:r>
    </w:p>
    <w:p w14:paraId="71EAEE5F" w14:textId="77777777" w:rsidR="002019B4" w:rsidRPr="00A51D1B" w:rsidRDefault="002019B4" w:rsidP="002019B4">
      <w:pPr>
        <w:autoSpaceDE w:val="0"/>
        <w:autoSpaceDN w:val="0"/>
        <w:adjustRightInd w:val="0"/>
        <w:ind w:firstLine="426"/>
        <w:contextualSpacing/>
        <w:rPr>
          <w:rFonts w:ascii="Times New Roman" w:eastAsia="Times New Roman" w:hAnsi="Times New Roman" w:cs="Times New Roman"/>
          <w:b/>
          <w:bCs/>
          <w:i/>
          <w:iCs/>
          <w:lang w:eastAsia="ru-RU"/>
        </w:rPr>
      </w:pPr>
    </w:p>
    <w:p w14:paraId="5CC7B0C4" w14:textId="77777777" w:rsidR="00C86DE7" w:rsidRPr="00A51D1B" w:rsidRDefault="00C86DE7" w:rsidP="002019B4">
      <w:pPr>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 дату утверждения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 платежный агент не назначен.</w:t>
      </w:r>
    </w:p>
    <w:p w14:paraId="73D52B96" w14:textId="77777777" w:rsidR="00C86DE7" w:rsidRPr="00A51D1B" w:rsidRDefault="00C86DE7" w:rsidP="00C86DE7">
      <w:pPr>
        <w:autoSpaceDE w:val="0"/>
        <w:autoSpaceDN w:val="0"/>
        <w:adjustRightInd w:val="0"/>
        <w:ind w:firstLine="540"/>
        <w:rPr>
          <w:rFonts w:ascii="Times New Roman" w:eastAsia="Times New Roman" w:hAnsi="Times New Roman" w:cs="Times New Roman"/>
          <w:bCs/>
          <w:iCs/>
          <w:lang w:eastAsia="ru-RU"/>
        </w:rPr>
      </w:pPr>
    </w:p>
    <w:p w14:paraId="53F61845" w14:textId="77777777" w:rsidR="00C86DE7" w:rsidRPr="00A51D1B" w:rsidRDefault="00C86DE7" w:rsidP="002019B4">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30DF5CC" w14:textId="77777777" w:rsidR="00C86DE7" w:rsidRPr="00A51D1B" w:rsidRDefault="00C86DE7" w:rsidP="00C86DE7">
      <w:pPr>
        <w:autoSpaceDE w:val="0"/>
        <w:autoSpaceDN w:val="0"/>
        <w:ind w:firstLine="539"/>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может назначать платежных агентов и отменять такие назначения:</w:t>
      </w:r>
    </w:p>
    <w:p w14:paraId="699B47B5" w14:textId="77777777" w:rsidR="00C86DE7" w:rsidRPr="00A51D1B" w:rsidRDefault="00C86DE7" w:rsidP="002019B4">
      <w:pPr>
        <w:tabs>
          <w:tab w:val="left" w:pos="993"/>
        </w:tabs>
        <w:autoSpaceDE w:val="0"/>
        <w:autoSpaceDN w:val="0"/>
        <w:ind w:left="709" w:firstLine="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при осуществлении досрочного погашения Биржевых облигаций по требованию их владельцев в соответствии с п. 9.5.1 </w:t>
      </w:r>
      <w:r w:rsidR="002019B4"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2019B4"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w:t>
      </w:r>
    </w:p>
    <w:p w14:paraId="051AD83A" w14:textId="77777777" w:rsidR="00C86DE7" w:rsidRPr="00A51D1B" w:rsidRDefault="00C86DE7" w:rsidP="002019B4">
      <w:pPr>
        <w:tabs>
          <w:tab w:val="left" w:pos="993"/>
        </w:tabs>
        <w:autoSpaceDE w:val="0"/>
        <w:autoSpaceDN w:val="0"/>
        <w:ind w:left="709" w:firstLine="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при осуществлении платежей в пользу владельцев Биржевых облигаций в соответствующих случаях, указанных в п. 9.7 </w:t>
      </w:r>
      <w:r w:rsidR="002019B4"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2019B4" w:rsidRPr="00A51D1B">
        <w:rPr>
          <w:rFonts w:ascii="Times New Roman" w:eastAsia="Times New Roman" w:hAnsi="Times New Roman" w:cs="Times New Roman"/>
          <w:b/>
          <w:bCs/>
          <w:i/>
          <w:iCs/>
          <w:lang w:eastAsia="ru-RU"/>
        </w:rPr>
        <w:t>облигаций.</w:t>
      </w:r>
    </w:p>
    <w:p w14:paraId="71E5EB01" w14:textId="77777777" w:rsidR="00C86DE7" w:rsidRPr="00A51D1B" w:rsidRDefault="00C86DE7" w:rsidP="00C86DE7">
      <w:pPr>
        <w:autoSpaceDE w:val="0"/>
        <w:autoSpaceDN w:val="0"/>
        <w:adjustRightInd w:val="0"/>
        <w:ind w:firstLine="539"/>
        <w:contextualSpacing/>
        <w:rPr>
          <w:rFonts w:ascii="Times New Roman" w:eastAsia="Times New Roman" w:hAnsi="Times New Roman" w:cs="Times New Roman"/>
          <w:b/>
          <w:i/>
          <w:lang w:eastAsia="ru-RU"/>
        </w:rPr>
      </w:pPr>
    </w:p>
    <w:p w14:paraId="1C757F93" w14:textId="77777777" w:rsidR="00C86DE7" w:rsidRPr="00A51D1B" w:rsidRDefault="00C86DE7" w:rsidP="00C86DE7">
      <w:pPr>
        <w:autoSpaceDE w:val="0"/>
        <w:autoSpaceDN w:val="0"/>
        <w:adjustRightInd w:val="0"/>
        <w:ind w:firstLine="539"/>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Презюмируется, что Эмитент не может одновременно назначить нескольких платежных агентов.</w:t>
      </w:r>
    </w:p>
    <w:p w14:paraId="62ABE7C4" w14:textId="77777777" w:rsidR="00C86DE7" w:rsidRPr="00A51D1B" w:rsidRDefault="00C86DE7" w:rsidP="00C86DE7">
      <w:pPr>
        <w:autoSpaceDE w:val="0"/>
        <w:autoSpaceDN w:val="0"/>
        <w:ind w:firstLine="539"/>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Информация о назначении Эмитентом платежных агентов и отмене таких назначений раскрывается Эмитентом в порядке</w:t>
      </w:r>
      <w:r w:rsidRPr="00A51D1B">
        <w:rPr>
          <w:rFonts w:ascii="Times New Roman" w:eastAsia="Times New Roman" w:hAnsi="Times New Roman" w:cs="Times New Roman"/>
          <w:b/>
          <w:bCs/>
          <w:i/>
          <w:iCs/>
          <w:lang w:eastAsia="ru-RU"/>
        </w:rPr>
        <w:t xml:space="preserve">, указанном в п. 11 </w:t>
      </w:r>
      <w:r w:rsidR="002019B4"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2019B4" w:rsidRPr="00A51D1B">
        <w:rPr>
          <w:rFonts w:ascii="Times New Roman" w:eastAsia="Times New Roman" w:hAnsi="Times New Roman" w:cs="Times New Roman"/>
          <w:b/>
          <w:bCs/>
          <w:i/>
          <w:iCs/>
          <w:lang w:eastAsia="ru-RU"/>
        </w:rPr>
        <w:t>облигаций</w:t>
      </w:r>
      <w:r w:rsidR="00C118E5" w:rsidRPr="00A51D1B">
        <w:rPr>
          <w:rFonts w:ascii="Times New Roman" w:eastAsia="Times New Roman" w:hAnsi="Times New Roman" w:cs="Times New Roman"/>
          <w:b/>
          <w:bCs/>
          <w:i/>
          <w:iCs/>
          <w:lang w:eastAsia="ru-RU"/>
        </w:rPr>
        <w:t xml:space="preserve"> и п.8.11 Проспекта ценных бумаг.</w:t>
      </w:r>
    </w:p>
    <w:p w14:paraId="77E74156" w14:textId="77777777" w:rsidR="002D744A" w:rsidRPr="00A51D1B" w:rsidRDefault="002D744A" w:rsidP="00D10704">
      <w:pPr>
        <w:pStyle w:val="ConsPlusNormal"/>
        <w:ind w:firstLine="540"/>
        <w:jc w:val="both"/>
        <w:outlineLvl w:val="1"/>
        <w:rPr>
          <w:rFonts w:ascii="Times New Roman" w:hAnsi="Times New Roman" w:cs="Times New Roman"/>
          <w:sz w:val="22"/>
          <w:szCs w:val="22"/>
        </w:rPr>
      </w:pPr>
    </w:p>
    <w:p w14:paraId="7DC27919"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9.7. Сведения о действиях владельцев облигаций и порядке раскрытия информации в случае дефолта по облигациям</w:t>
      </w:r>
    </w:p>
    <w:p w14:paraId="28ACB3D6" w14:textId="77777777" w:rsidR="00AF5AD7" w:rsidRPr="00A51D1B" w:rsidRDefault="00AF5AD7" w:rsidP="00930FC6">
      <w:pPr>
        <w:autoSpaceDE w:val="0"/>
        <w:autoSpaceDN w:val="0"/>
        <w:adjustRightInd w:val="0"/>
        <w:ind w:firstLine="426"/>
        <w:rPr>
          <w:rFonts w:ascii="Times New Roman" w:eastAsia="Times New Roman" w:hAnsi="Times New Roman" w:cs="Times New Roman"/>
          <w:b/>
          <w:i/>
          <w:lang w:eastAsia="ru-RU"/>
        </w:rPr>
      </w:pPr>
    </w:p>
    <w:p w14:paraId="047BE70C" w14:textId="77777777" w:rsidR="00A12426" w:rsidRPr="00A51D1B" w:rsidRDefault="00A12426" w:rsidP="00930FC6">
      <w:pPr>
        <w:autoSpaceDE w:val="0"/>
        <w:autoSpaceDN w:val="0"/>
        <w:adjustRightInd w:val="0"/>
        <w:ind w:firstLine="426"/>
        <w:rPr>
          <w:rFonts w:ascii="Times New Roman" w:eastAsia="Times New Roman" w:hAnsi="Times New Roman" w:cs="Times New Roman"/>
          <w:lang w:eastAsia="ru-RU"/>
        </w:rPr>
      </w:pPr>
      <w:r w:rsidRPr="00A51D1B">
        <w:rPr>
          <w:rFonts w:ascii="Times New Roman" w:eastAsia="Times New Roman" w:hAnsi="Times New Roman" w:cs="Times New Roman"/>
          <w:lang w:eastAsia="ru-RU"/>
        </w:rPr>
        <w:lastRenderedPageBreak/>
        <w:t>Описание действий владельцев облигаций в случае отказа эмитента от исполнения обязательств или просрочки исполнения соответствующих обязательств по облигациям по вине эмитента (дефолт).</w:t>
      </w:r>
    </w:p>
    <w:p w14:paraId="205B63B8" w14:textId="77777777" w:rsidR="00A12426" w:rsidRPr="00A51D1B" w:rsidRDefault="00A12426" w:rsidP="00930FC6">
      <w:pPr>
        <w:autoSpaceDE w:val="0"/>
        <w:autoSpaceDN w:val="0"/>
        <w:adjustRightInd w:val="0"/>
        <w:ind w:firstLine="426"/>
        <w:rPr>
          <w:rFonts w:ascii="Times New Roman" w:eastAsia="Times New Roman" w:hAnsi="Times New Roman" w:cs="Times New Roman"/>
          <w:lang w:eastAsia="ru-RU"/>
        </w:rPr>
      </w:pPr>
    </w:p>
    <w:p w14:paraId="6D0D51B3" w14:textId="1576182B" w:rsidR="00930FC6" w:rsidRPr="00A51D1B" w:rsidRDefault="00930FC6" w:rsidP="00930FC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w:t>
      </w:r>
      <w:r w:rsidR="00AF5AD7"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и выплатить купонный доход по Биржевым облигациям в срок и в порядке, которые предусмотрены  Программой </w:t>
      </w:r>
      <w:r w:rsidR="00D2132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облигаций и соответствующим</w:t>
      </w:r>
      <w:r w:rsidR="008952D1" w:rsidRPr="00A51D1B">
        <w:rPr>
          <w:rFonts w:ascii="Times New Roman" w:eastAsia="Times New Roman" w:hAnsi="Times New Roman" w:cs="Times New Roman"/>
          <w:b/>
          <w:i/>
          <w:lang w:eastAsia="ru-RU"/>
        </w:rPr>
        <w:t>и</w:t>
      </w:r>
      <w:r w:rsidRPr="00A51D1B">
        <w:rPr>
          <w:rFonts w:ascii="Times New Roman" w:eastAsia="Times New Roman" w:hAnsi="Times New Roman" w:cs="Times New Roman"/>
          <w:b/>
          <w:i/>
          <w:lang w:eastAsia="ru-RU"/>
        </w:rPr>
        <w:t xml:space="preserve"> </w:t>
      </w:r>
      <w:r w:rsidR="008952D1" w:rsidRPr="00A51D1B">
        <w:rPr>
          <w:rFonts w:ascii="Times New Roman" w:eastAsia="Times New Roman" w:hAnsi="Times New Roman" w:cs="Times New Roman"/>
          <w:b/>
          <w:i/>
          <w:lang w:eastAsia="ru-RU"/>
        </w:rPr>
        <w:t>Условиями выпуска</w:t>
      </w:r>
      <w:r w:rsidRPr="00A51D1B">
        <w:rPr>
          <w:rFonts w:ascii="Times New Roman" w:eastAsia="Times New Roman" w:hAnsi="Times New Roman" w:cs="Times New Roman"/>
          <w:b/>
          <w:i/>
          <w:lang w:eastAsia="ru-RU"/>
        </w:rPr>
        <w:t xml:space="preserve">. </w:t>
      </w:r>
    </w:p>
    <w:p w14:paraId="33042149" w14:textId="77777777" w:rsidR="00930FC6" w:rsidRPr="00A51D1B" w:rsidRDefault="00930FC6" w:rsidP="00930FC6">
      <w:pPr>
        <w:autoSpaceDE w:val="0"/>
        <w:autoSpaceDN w:val="0"/>
        <w:adjustRightInd w:val="0"/>
        <w:ind w:firstLine="426"/>
        <w:rPr>
          <w:rFonts w:ascii="Times New Roman" w:eastAsia="Times New Roman" w:hAnsi="Times New Roman" w:cs="Times New Roman"/>
          <w:b/>
          <w:bCs/>
          <w:i/>
          <w:iCs/>
        </w:rPr>
      </w:pPr>
    </w:p>
    <w:p w14:paraId="407DBEAB" w14:textId="77777777" w:rsidR="00930FC6" w:rsidRPr="00A51D1B" w:rsidRDefault="00930FC6" w:rsidP="00930FC6">
      <w:pPr>
        <w:autoSpaceDE w:val="0"/>
        <w:autoSpaceDN w:val="0"/>
        <w:adjustRightInd w:val="0"/>
        <w:ind w:firstLine="426"/>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A51D1B">
        <w:rPr>
          <w:rFonts w:ascii="Times New Roman" w:eastAsia="Times New Roman" w:hAnsi="Times New Roman" w:cs="Times New Roman"/>
          <w:b/>
          <w:bCs/>
          <w:i/>
          <w:iCs/>
          <w:u w:val="single"/>
        </w:rPr>
        <w:t>дефолт</w:t>
      </w:r>
      <w:r w:rsidRPr="00A51D1B">
        <w:rPr>
          <w:rFonts w:ascii="Times New Roman" w:eastAsia="Times New Roman" w:hAnsi="Times New Roman" w:cs="Times New Roman"/>
          <w:b/>
          <w:bCs/>
          <w:i/>
          <w:iCs/>
        </w:rPr>
        <w:t>), в случае:</w:t>
      </w:r>
    </w:p>
    <w:p w14:paraId="33087519" w14:textId="77777777" w:rsidR="00930FC6" w:rsidRPr="00A51D1B" w:rsidRDefault="00930FC6" w:rsidP="00930FC6">
      <w:pPr>
        <w:pStyle w:val="aa"/>
        <w:numPr>
          <w:ilvl w:val="0"/>
          <w:numId w:val="11"/>
        </w:numPr>
        <w:autoSpaceDE w:val="0"/>
        <w:autoSpaceDN w:val="0"/>
        <w:adjustRightInd w:val="0"/>
        <w:ind w:left="851"/>
        <w:rPr>
          <w:rFonts w:ascii="Times New Roman" w:eastAsia="Times New Roman" w:hAnsi="Times New Roman" w:cs="Times New Roman"/>
          <w:b/>
          <w:bCs/>
          <w:i/>
          <w:iCs/>
        </w:rPr>
      </w:pPr>
      <w:r w:rsidRPr="00A51D1B">
        <w:rPr>
          <w:rFonts w:ascii="Times New Roman" w:eastAsia="Times New Roman" w:hAnsi="Times New Roman" w:cs="Times New Roman"/>
          <w:b/>
          <w:bCs/>
          <w:i/>
          <w:iCs/>
        </w:rPr>
        <w:t>просрочки по вине Эмитента исполнения обязательства по выплате очередного процента (купона) по Биржев</w:t>
      </w:r>
      <w:r w:rsidR="000329CA" w:rsidRPr="00A51D1B">
        <w:rPr>
          <w:rFonts w:ascii="Times New Roman" w:eastAsia="Times New Roman" w:hAnsi="Times New Roman" w:cs="Times New Roman"/>
          <w:b/>
          <w:bCs/>
          <w:i/>
          <w:iCs/>
        </w:rPr>
        <w:t>ым</w:t>
      </w:r>
      <w:r w:rsidRPr="00A51D1B">
        <w:rPr>
          <w:rFonts w:ascii="Times New Roman" w:eastAsia="Times New Roman" w:hAnsi="Times New Roman" w:cs="Times New Roman"/>
          <w:b/>
          <w:bCs/>
          <w:i/>
          <w:iCs/>
        </w:rPr>
        <w:t xml:space="preserve"> облигаци</w:t>
      </w:r>
      <w:r w:rsidR="000329CA" w:rsidRPr="00A51D1B">
        <w:rPr>
          <w:rFonts w:ascii="Times New Roman" w:eastAsia="Times New Roman" w:hAnsi="Times New Roman" w:cs="Times New Roman"/>
          <w:b/>
          <w:bCs/>
          <w:i/>
          <w:iCs/>
        </w:rPr>
        <w:t>ям</w:t>
      </w:r>
      <w:r w:rsidRPr="00A51D1B">
        <w:rPr>
          <w:rFonts w:ascii="Times New Roman" w:eastAsia="Times New Roman" w:hAnsi="Times New Roman" w:cs="Times New Roman"/>
          <w:b/>
          <w:bCs/>
          <w:i/>
          <w:iCs/>
        </w:rPr>
        <w:t xml:space="preserve"> на срок более 10 (Десяти) рабочих дней или отказа Эмитента от исполнения указанного обязательства;</w:t>
      </w:r>
    </w:p>
    <w:p w14:paraId="668104CA" w14:textId="77777777" w:rsidR="00930FC6" w:rsidRPr="00A51D1B" w:rsidRDefault="00930FC6" w:rsidP="00930FC6">
      <w:pPr>
        <w:pStyle w:val="aa"/>
        <w:numPr>
          <w:ilvl w:val="0"/>
          <w:numId w:val="11"/>
        </w:numPr>
        <w:autoSpaceDE w:val="0"/>
        <w:autoSpaceDN w:val="0"/>
        <w:adjustRightInd w:val="0"/>
        <w:ind w:left="851"/>
        <w:rPr>
          <w:rFonts w:ascii="Times New Roman" w:eastAsia="Times New Roman" w:hAnsi="Times New Roman" w:cs="Times New Roman"/>
          <w:b/>
          <w:bCs/>
          <w:i/>
          <w:iCs/>
        </w:rPr>
      </w:pPr>
      <w:r w:rsidRPr="00A51D1B">
        <w:rPr>
          <w:rFonts w:ascii="Times New Roman" w:eastAsia="Times New Roman" w:hAnsi="Times New Roman" w:cs="Times New Roman"/>
          <w:b/>
          <w:bCs/>
          <w:i/>
          <w:iCs/>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w:t>
      </w:r>
      <w:r w:rsidR="000329CA" w:rsidRPr="00A51D1B">
        <w:rPr>
          <w:rFonts w:ascii="Times New Roman" w:eastAsia="Times New Roman" w:hAnsi="Times New Roman" w:cs="Times New Roman"/>
          <w:b/>
          <w:bCs/>
          <w:i/>
          <w:iCs/>
        </w:rPr>
        <w:t>ых</w:t>
      </w:r>
      <w:r w:rsidRPr="00A51D1B">
        <w:rPr>
          <w:rFonts w:ascii="Times New Roman" w:eastAsia="Times New Roman" w:hAnsi="Times New Roman" w:cs="Times New Roman"/>
          <w:b/>
          <w:bCs/>
          <w:i/>
          <w:iCs/>
        </w:rPr>
        <w:t xml:space="preserve"> облигаци</w:t>
      </w:r>
      <w:r w:rsidR="000329CA" w:rsidRPr="00A51D1B">
        <w:rPr>
          <w:rFonts w:ascii="Times New Roman" w:eastAsia="Times New Roman" w:hAnsi="Times New Roman" w:cs="Times New Roman"/>
          <w:b/>
          <w:bCs/>
          <w:i/>
          <w:iCs/>
        </w:rPr>
        <w:t>й</w:t>
      </w:r>
      <w:r w:rsidRPr="00A51D1B">
        <w:rPr>
          <w:rFonts w:ascii="Times New Roman" w:eastAsia="Times New Roman" w:hAnsi="Times New Roman" w:cs="Times New Roman"/>
          <w:b/>
          <w:bCs/>
          <w:i/>
          <w:iCs/>
        </w:rPr>
        <w:t xml:space="preserve"> на срок более 10 (Десяти) рабочих дней или отказа Эмитента от исполнения указанного обязательства;</w:t>
      </w:r>
    </w:p>
    <w:p w14:paraId="7EA1A8DF" w14:textId="77777777" w:rsidR="00930FC6" w:rsidRPr="00A51D1B" w:rsidRDefault="00930FC6" w:rsidP="00930FC6">
      <w:pPr>
        <w:pStyle w:val="aa"/>
        <w:numPr>
          <w:ilvl w:val="0"/>
          <w:numId w:val="11"/>
        </w:numPr>
        <w:autoSpaceDE w:val="0"/>
        <w:autoSpaceDN w:val="0"/>
        <w:adjustRightInd w:val="0"/>
        <w:ind w:left="851"/>
        <w:rPr>
          <w:rFonts w:ascii="Times New Roman" w:eastAsia="Times New Roman" w:hAnsi="Times New Roman" w:cs="Times New Roman"/>
          <w:b/>
          <w:bCs/>
          <w:i/>
          <w:iCs/>
        </w:rPr>
      </w:pPr>
      <w:r w:rsidRPr="00A51D1B">
        <w:rPr>
          <w:rFonts w:ascii="Times New Roman" w:eastAsia="Times New Roman" w:hAnsi="Times New Roman" w:cs="Times New Roman"/>
          <w:b/>
          <w:bCs/>
          <w:i/>
          <w:iCs/>
        </w:rPr>
        <w:t>просрочки по вине Эмитента исполнения обязательства по приобретению Биржев</w:t>
      </w:r>
      <w:r w:rsidR="000329CA" w:rsidRPr="00A51D1B">
        <w:rPr>
          <w:rFonts w:ascii="Times New Roman" w:eastAsia="Times New Roman" w:hAnsi="Times New Roman" w:cs="Times New Roman"/>
          <w:b/>
          <w:bCs/>
          <w:i/>
          <w:iCs/>
        </w:rPr>
        <w:t>ых</w:t>
      </w:r>
      <w:r w:rsidRPr="00A51D1B">
        <w:rPr>
          <w:rFonts w:ascii="Times New Roman" w:eastAsia="Times New Roman" w:hAnsi="Times New Roman" w:cs="Times New Roman"/>
          <w:b/>
          <w:bCs/>
          <w:i/>
          <w:iCs/>
        </w:rPr>
        <w:t xml:space="preserve"> облигаци</w:t>
      </w:r>
      <w:r w:rsidR="000329CA" w:rsidRPr="00A51D1B">
        <w:rPr>
          <w:rFonts w:ascii="Times New Roman" w:eastAsia="Times New Roman" w:hAnsi="Times New Roman" w:cs="Times New Roman"/>
          <w:b/>
          <w:bCs/>
          <w:i/>
          <w:iCs/>
        </w:rPr>
        <w:t>й</w:t>
      </w:r>
      <w:r w:rsidRPr="00A51D1B">
        <w:rPr>
          <w:rFonts w:ascii="Times New Roman" w:eastAsia="Times New Roman" w:hAnsi="Times New Roman" w:cs="Times New Roman"/>
          <w:b/>
          <w:bCs/>
          <w:i/>
          <w:iCs/>
        </w:rPr>
        <w:t xml:space="preserve"> на срок более 10 (Десяти) рабочих дней или отказа Эмитента от исполнения указанного обязательства</w:t>
      </w:r>
      <w:r w:rsidR="00963F01" w:rsidRPr="00A51D1B">
        <w:rPr>
          <w:rFonts w:ascii="Times New Roman" w:eastAsia="Times New Roman" w:hAnsi="Times New Roman" w:cs="Times New Roman"/>
          <w:b/>
          <w:bCs/>
          <w:i/>
          <w:iCs/>
        </w:rPr>
        <w:t>.</w:t>
      </w:r>
    </w:p>
    <w:p w14:paraId="1AD87E02" w14:textId="77777777" w:rsidR="00930FC6" w:rsidRPr="00A51D1B" w:rsidRDefault="00930FC6" w:rsidP="00930FC6">
      <w:pPr>
        <w:autoSpaceDE w:val="0"/>
        <w:autoSpaceDN w:val="0"/>
        <w:adjustRightInd w:val="0"/>
        <w:ind w:firstLine="426"/>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A51D1B">
        <w:rPr>
          <w:rFonts w:ascii="Times New Roman" w:eastAsia="Times New Roman" w:hAnsi="Times New Roman" w:cs="Times New Roman"/>
          <w:b/>
          <w:bCs/>
          <w:i/>
          <w:iCs/>
          <w:u w:val="single"/>
        </w:rPr>
        <w:t>технический дефолт</w:t>
      </w:r>
      <w:r w:rsidRPr="00A51D1B">
        <w:rPr>
          <w:rFonts w:ascii="Times New Roman" w:eastAsia="Times New Roman" w:hAnsi="Times New Roman" w:cs="Times New Roman"/>
          <w:b/>
          <w:bCs/>
          <w:i/>
          <w:iCs/>
        </w:rPr>
        <w:t>.</w:t>
      </w:r>
    </w:p>
    <w:p w14:paraId="7E66C41A" w14:textId="4735F490" w:rsidR="00930FC6" w:rsidRPr="00A51D1B" w:rsidRDefault="00930FC6" w:rsidP="00930FC6">
      <w:pPr>
        <w:adjustRightInd w:val="0"/>
        <w:spacing w:after="200" w:line="276" w:lineRule="auto"/>
        <w:ind w:firstLine="540"/>
        <w:contextualSpacing/>
        <w:rPr>
          <w:rFonts w:ascii="Times New Roman" w:eastAsia="Times New Roman" w:hAnsi="Times New Roman" w:cs="Times New Roman"/>
          <w:b/>
          <w:bCs/>
          <w:i/>
          <w:iCs/>
          <w:lang w:eastAsia="ru-RU"/>
        </w:rPr>
      </w:pPr>
    </w:p>
    <w:p w14:paraId="1B990781" w14:textId="77777777" w:rsidR="00897F6F" w:rsidRPr="00A51D1B" w:rsidRDefault="00897F6F" w:rsidP="00930FC6">
      <w:pPr>
        <w:adjustRightInd w:val="0"/>
        <w:spacing w:after="200" w:line="276" w:lineRule="auto"/>
        <w:ind w:firstLine="540"/>
        <w:contextualSpacing/>
        <w:rPr>
          <w:rFonts w:ascii="Times New Roman" w:hAnsi="Times New Roman"/>
          <w:bCs/>
          <w:iCs/>
        </w:rPr>
      </w:pPr>
    </w:p>
    <w:p w14:paraId="477E0E2F" w14:textId="77777777" w:rsidR="00930FC6" w:rsidRPr="00A51D1B" w:rsidRDefault="00930FC6" w:rsidP="00930FC6">
      <w:pPr>
        <w:adjustRightInd w:val="0"/>
        <w:spacing w:after="200" w:line="276" w:lineRule="auto"/>
        <w:ind w:firstLine="540"/>
        <w:contextualSpacing/>
        <w:rPr>
          <w:rFonts w:ascii="Times New Roman" w:hAnsi="Times New Roman"/>
          <w:bCs/>
          <w:iCs/>
        </w:rPr>
      </w:pPr>
      <w:r w:rsidRPr="00A51D1B">
        <w:rPr>
          <w:rFonts w:ascii="Times New Roman" w:hAnsi="Times New Roman"/>
          <w:bCs/>
          <w:iCs/>
        </w:rPr>
        <w:t>Порядок обращения с требованием к эмитенту.</w:t>
      </w:r>
    </w:p>
    <w:p w14:paraId="49F2FAEA" w14:textId="77777777" w:rsidR="00930FC6" w:rsidRPr="00A51D1B" w:rsidRDefault="00930FC6" w:rsidP="00930FC6">
      <w:pPr>
        <w:widowControl w:val="0"/>
        <w:numPr>
          <w:ilvl w:val="0"/>
          <w:numId w:val="9"/>
        </w:numPr>
        <w:autoSpaceDE w:val="0"/>
        <w:autoSpaceDN w:val="0"/>
        <w:adjustRightInd w:val="0"/>
        <w:spacing w:after="200"/>
        <w:ind w:left="0" w:firstLine="490"/>
        <w:contextualSpacing/>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0990B4AF" w14:textId="77777777" w:rsidR="00930FC6" w:rsidRPr="00A51D1B" w:rsidRDefault="00930FC6" w:rsidP="00930FC6">
      <w:pPr>
        <w:widowControl w:val="0"/>
        <w:autoSpaceDE w:val="0"/>
        <w:autoSpaceDN w:val="0"/>
        <w:adjustRightInd w:val="0"/>
        <w:ind w:firstLine="567"/>
        <w:contextualSpacing/>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Предъявлени</w:t>
      </w:r>
      <w:r w:rsidR="00557129" w:rsidRPr="00A51D1B">
        <w:rPr>
          <w:rFonts w:ascii="Times New Roman" w:eastAsiaTheme="minorEastAsia" w:hAnsi="Times New Roman" w:cs="Times New Roman"/>
          <w:b/>
          <w:bCs/>
          <w:i/>
          <w:iCs/>
          <w:lang w:eastAsia="ru-RU"/>
        </w:rPr>
        <w:t>е</w:t>
      </w:r>
      <w:r w:rsidRPr="00A51D1B">
        <w:rPr>
          <w:rFonts w:ascii="Times New Roman" w:eastAsiaTheme="minorEastAsia" w:hAnsi="Times New Roman" w:cs="Times New Roman"/>
          <w:b/>
          <w:bCs/>
          <w:i/>
          <w:iCs/>
          <w:lang w:eastAsia="ru-RU"/>
        </w:rPr>
        <w:t xml:space="preserve"> к Эмитенту требований о досрочном погашении Биржевых облигаций осуществляется в порядке,  предусмотренном пунктом 9.5.1 Программы</w:t>
      </w:r>
      <w:r w:rsidR="00D21327" w:rsidRPr="00A51D1B">
        <w:t xml:space="preserve"> </w:t>
      </w:r>
      <w:r w:rsidR="00D21327" w:rsidRPr="00A51D1B">
        <w:rPr>
          <w:rFonts w:ascii="Times New Roman" w:eastAsiaTheme="minorEastAsia" w:hAnsi="Times New Roman" w:cs="Times New Roman"/>
          <w:b/>
          <w:bCs/>
          <w:i/>
          <w:iCs/>
          <w:lang w:eastAsia="ru-RU"/>
        </w:rPr>
        <w:t>биржевых</w:t>
      </w:r>
      <w:r w:rsidRPr="00A51D1B">
        <w:rPr>
          <w:rFonts w:ascii="Times New Roman" w:eastAsiaTheme="minorEastAsia" w:hAnsi="Times New Roman" w:cs="Times New Roman"/>
          <w:b/>
          <w:bCs/>
          <w:i/>
          <w:iCs/>
          <w:lang w:eastAsia="ru-RU"/>
        </w:rPr>
        <w:t xml:space="preserve"> облигаций, с учетом особенностей, установленных статьей 17.1 Федерального закона от 22.04.1996 № 39-ФЗ «О рынке ценных бумаг».</w:t>
      </w:r>
    </w:p>
    <w:p w14:paraId="0F70509B" w14:textId="77777777" w:rsidR="00930FC6" w:rsidRPr="00A51D1B" w:rsidRDefault="00930FC6" w:rsidP="00930FC6">
      <w:pPr>
        <w:widowControl w:val="0"/>
        <w:autoSpaceDE w:val="0"/>
        <w:autoSpaceDN w:val="0"/>
        <w:adjustRightInd w:val="0"/>
        <w:ind w:firstLine="567"/>
        <w:contextualSpacing/>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Эмитент обязан погасить Биржевые облигации, предъявленные к досрочному погашению </w:t>
      </w:r>
      <w:r w:rsidR="00557129" w:rsidRPr="00A51D1B">
        <w:rPr>
          <w:rFonts w:ascii="Times New Roman" w:eastAsiaTheme="minorEastAsia" w:hAnsi="Times New Roman" w:cs="Times New Roman"/>
          <w:b/>
          <w:bCs/>
          <w:i/>
          <w:iCs/>
          <w:lang w:eastAsia="ru-RU"/>
        </w:rPr>
        <w:t xml:space="preserve">в связи с существенным нарушением условий исполнения обязательств по Биржевым облигациям, </w:t>
      </w:r>
      <w:r w:rsidRPr="00A51D1B">
        <w:rPr>
          <w:rFonts w:ascii="Times New Roman" w:eastAsiaTheme="minorEastAsia" w:hAnsi="Times New Roman" w:cs="Times New Roman"/>
          <w:b/>
          <w:bCs/>
          <w:i/>
          <w:iCs/>
          <w:lang w:eastAsia="ru-RU"/>
        </w:rPr>
        <w:t>не позднее 7 (Семи) рабочих дней с даты получения соответствующего требования.</w:t>
      </w:r>
    </w:p>
    <w:p w14:paraId="62D0F22B" w14:textId="77777777" w:rsidR="00D8789F" w:rsidRPr="00A51D1B" w:rsidRDefault="00D8789F" w:rsidP="00930FC6">
      <w:pPr>
        <w:widowControl w:val="0"/>
        <w:autoSpaceDE w:val="0"/>
        <w:autoSpaceDN w:val="0"/>
        <w:adjustRightInd w:val="0"/>
        <w:ind w:firstLine="567"/>
        <w:contextualSpacing/>
        <w:rPr>
          <w:rFonts w:ascii="Times New Roman" w:eastAsiaTheme="minorEastAsia" w:hAnsi="Times New Roman" w:cs="Times New Roman"/>
          <w:b/>
          <w:bCs/>
          <w:i/>
          <w:iCs/>
          <w:lang w:eastAsia="ru-RU"/>
        </w:rPr>
      </w:pPr>
    </w:p>
    <w:p w14:paraId="04E74DBE" w14:textId="77777777" w:rsidR="00930FC6" w:rsidRPr="00A51D1B" w:rsidRDefault="00930FC6" w:rsidP="00930FC6">
      <w:pPr>
        <w:widowControl w:val="0"/>
        <w:numPr>
          <w:ilvl w:val="0"/>
          <w:numId w:val="9"/>
        </w:numPr>
        <w:tabs>
          <w:tab w:val="left" w:pos="993"/>
        </w:tabs>
        <w:autoSpaceDE w:val="0"/>
        <w:autoSpaceDN w:val="0"/>
        <w:adjustRightInd w:val="0"/>
        <w:spacing w:after="200"/>
        <w:ind w:left="0" w:firstLine="490"/>
        <w:contextualSpacing/>
        <w:rPr>
          <w:rFonts w:ascii="Times New Roman" w:eastAsiaTheme="minorEastAsia" w:hAnsi="Times New Roman" w:cs="Times New Roman"/>
          <w:b/>
          <w:bCs/>
          <w:i/>
          <w:iCs/>
          <w:lang w:eastAsia="ru-RU"/>
        </w:rPr>
      </w:pPr>
      <w:r w:rsidRPr="00A51D1B">
        <w:rPr>
          <w:rFonts w:ascii="Times New Roman" w:eastAsia="Times New Roman" w:hAnsi="Times New Roman" w:cs="Times New Roman"/>
          <w:b/>
          <w:bCs/>
          <w:i/>
          <w:iCs/>
          <w:lang w:eastAsia="ru-RU"/>
        </w:rPr>
        <w:t>В случае наступления дефолта владельцы Биржевых облигаций, уполномоченные ими лица вправе,</w:t>
      </w:r>
      <w:r w:rsidRPr="00A51D1B">
        <w:rPr>
          <w:rFonts w:ascii="Calibri" w:eastAsia="Times New Roman" w:hAnsi="Calibri" w:cs="Times New Roman"/>
          <w:lang w:eastAsia="ru-RU"/>
        </w:rPr>
        <w:t xml:space="preserve"> </w:t>
      </w:r>
      <w:r w:rsidRPr="00A51D1B">
        <w:rPr>
          <w:rFonts w:ascii="Times New Roman" w:eastAsia="Times New Roman" w:hAnsi="Times New Roman" w:cs="Times New Roman"/>
          <w:b/>
          <w:bCs/>
          <w:i/>
          <w:iCs/>
          <w:lang w:eastAsia="ru-RU"/>
        </w:rPr>
        <w:t xml:space="preserve">не заявляя требований о досрочном погашении Биржевых облигаций, обратиться к Эмитенту с требованием (претензией): </w:t>
      </w:r>
    </w:p>
    <w:p w14:paraId="389E17A3" w14:textId="77777777" w:rsidR="00930FC6" w:rsidRPr="00A51D1B" w:rsidRDefault="00930FC6" w:rsidP="00626AD8">
      <w:pPr>
        <w:pStyle w:val="aa"/>
        <w:numPr>
          <w:ilvl w:val="0"/>
          <w:numId w:val="11"/>
        </w:numPr>
        <w:autoSpaceDE w:val="0"/>
        <w:autoSpaceDN w:val="0"/>
        <w:adjustRightInd w:val="0"/>
        <w:ind w:left="0"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23FDA919" w14:textId="77777777" w:rsidR="00930FC6" w:rsidRPr="00A51D1B" w:rsidRDefault="00930FC6" w:rsidP="00626AD8">
      <w:pPr>
        <w:pStyle w:val="aa"/>
        <w:numPr>
          <w:ilvl w:val="0"/>
          <w:numId w:val="11"/>
        </w:numPr>
        <w:autoSpaceDE w:val="0"/>
        <w:autoSpaceDN w:val="0"/>
        <w:adjustRightInd w:val="0"/>
        <w:ind w:left="0"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554CF89A" w14:textId="77777777" w:rsidR="00930FC6" w:rsidRPr="00A51D1B" w:rsidRDefault="00930FC6" w:rsidP="00626AD8">
      <w:pPr>
        <w:pStyle w:val="aa"/>
        <w:numPr>
          <w:ilvl w:val="0"/>
          <w:numId w:val="11"/>
        </w:numPr>
        <w:autoSpaceDE w:val="0"/>
        <w:autoSpaceDN w:val="0"/>
        <w:adjustRightInd w:val="0"/>
        <w:ind w:left="0"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w:t>
      </w:r>
      <w:r w:rsidRPr="00A51D1B">
        <w:rPr>
          <w:rFonts w:ascii="Times New Roman" w:eastAsia="Times New Roman" w:hAnsi="Times New Roman" w:cs="Times New Roman"/>
          <w:b/>
          <w:bCs/>
          <w:i/>
          <w:iCs/>
        </w:rPr>
        <w:lastRenderedPageBreak/>
        <w:t xml:space="preserve">пунктом 10 </w:t>
      </w:r>
      <w:r w:rsidR="00F35C40" w:rsidRPr="00A51D1B">
        <w:rPr>
          <w:rFonts w:ascii="Times New Roman" w:eastAsia="Times New Roman" w:hAnsi="Times New Roman" w:cs="Times New Roman"/>
          <w:b/>
          <w:bCs/>
          <w:i/>
          <w:iCs/>
        </w:rPr>
        <w:t xml:space="preserve">Программы </w:t>
      </w:r>
      <w:r w:rsidR="00D21327" w:rsidRPr="00A51D1B">
        <w:rPr>
          <w:rFonts w:ascii="Times New Roman" w:eastAsia="Times New Roman" w:hAnsi="Times New Roman" w:cs="Times New Roman"/>
          <w:b/>
          <w:bCs/>
          <w:i/>
          <w:iCs/>
        </w:rPr>
        <w:t xml:space="preserve">биржевых </w:t>
      </w:r>
      <w:r w:rsidR="00F35C40" w:rsidRPr="00A51D1B">
        <w:rPr>
          <w:rFonts w:ascii="Times New Roman" w:eastAsia="Times New Roman" w:hAnsi="Times New Roman" w:cs="Times New Roman"/>
          <w:b/>
          <w:bCs/>
          <w:i/>
          <w:iCs/>
        </w:rPr>
        <w:t>облигаций</w:t>
      </w:r>
      <w:r w:rsidRPr="00A51D1B">
        <w:rPr>
          <w:rFonts w:ascii="Times New Roman" w:eastAsia="Times New Roman" w:hAnsi="Times New Roman" w:cs="Times New Roman"/>
          <w:b/>
          <w:bCs/>
          <w:i/>
          <w:iCs/>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04EA0198" w14:textId="77777777" w:rsidR="00930FC6" w:rsidRPr="00A51D1B" w:rsidRDefault="00930FC6" w:rsidP="00626AD8">
      <w:pPr>
        <w:spacing w:after="200"/>
        <w:ind w:firstLine="567"/>
        <w:jc w:val="left"/>
        <w:rPr>
          <w:rFonts w:ascii="Times New Roman" w:eastAsiaTheme="minorEastAsia" w:hAnsi="Times New Roman"/>
          <w:b/>
          <w:bCs/>
          <w:i/>
          <w:iCs/>
        </w:rPr>
      </w:pPr>
    </w:p>
    <w:p w14:paraId="204BC8F0" w14:textId="77777777" w:rsidR="00930FC6" w:rsidRPr="00A51D1B" w:rsidRDefault="00930FC6" w:rsidP="00930FC6">
      <w:pPr>
        <w:spacing w:after="200"/>
        <w:ind w:firstLine="426"/>
        <w:rPr>
          <w:rFonts w:ascii="Times New Roman" w:eastAsiaTheme="minorEastAsia" w:hAnsi="Times New Roman"/>
          <w:b/>
          <w:bCs/>
          <w:i/>
          <w:iCs/>
        </w:rPr>
      </w:pPr>
      <w:r w:rsidRPr="00A51D1B">
        <w:rPr>
          <w:rFonts w:ascii="Times New Roman" w:eastAsiaTheme="minorEastAsia" w:hAnsi="Times New Roman"/>
          <w:b/>
          <w:bCs/>
          <w:i/>
          <w:iCs/>
        </w:rPr>
        <w:t xml:space="preserve">В случае наступления технического дефолта </w:t>
      </w:r>
      <w:r w:rsidRPr="00A51D1B">
        <w:rPr>
          <w:rFonts w:ascii="Times New Roman" w:eastAsia="Times New Roman" w:hAnsi="Times New Roman" w:cs="Times New Roman"/>
          <w:b/>
          <w:bCs/>
          <w:i/>
          <w:iCs/>
          <w:lang w:eastAsia="ru-RU"/>
        </w:rPr>
        <w:t>владельцы Биржевых облигаций, уполномоченные ими лица вправе,</w:t>
      </w:r>
      <w:r w:rsidRPr="00A51D1B">
        <w:rPr>
          <w:rFonts w:ascii="Times New Roman" w:eastAsiaTheme="minorEastAsia" w:hAnsi="Times New Roman"/>
          <w:b/>
          <w:bCs/>
          <w:i/>
          <w:iCs/>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A51D1B" w:rsidDel="00862575">
        <w:rPr>
          <w:rFonts w:ascii="Times New Roman" w:eastAsiaTheme="minorEastAsia" w:hAnsi="Times New Roman"/>
          <w:b/>
          <w:bCs/>
          <w:i/>
          <w:iCs/>
        </w:rPr>
        <w:t xml:space="preserve"> </w:t>
      </w:r>
    </w:p>
    <w:p w14:paraId="166852D1" w14:textId="6E89EC14" w:rsidR="00930FC6" w:rsidRPr="00A51D1B" w:rsidRDefault="00930FC6" w:rsidP="00930FC6">
      <w:pPr>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w:t>
      </w:r>
      <w:r w:rsidR="00626AD8" w:rsidRPr="00A51D1B">
        <w:rPr>
          <w:rFonts w:ascii="Times New Roman" w:eastAsia="Times New Roman" w:hAnsi="Times New Roman" w:cs="Times New Roman"/>
          <w:b/>
          <w:bCs/>
          <w:i/>
          <w:iCs/>
          <w:lang w:eastAsia="ru-RU"/>
        </w:rPr>
        <w:t xml:space="preserve"> или</w:t>
      </w:r>
      <w:r w:rsidRPr="00A51D1B">
        <w:rPr>
          <w:rFonts w:ascii="Times New Roman" w:eastAsia="Times New Roman" w:hAnsi="Times New Roman" w:cs="Times New Roman"/>
          <w:b/>
          <w:bCs/>
          <w:i/>
          <w:iCs/>
          <w:lang w:eastAsia="ru-RU"/>
        </w:rPr>
        <w:t xml:space="preserve"> уполномоченным им лицом, в том числе уполномоченным лицом номинального держателя Биржевых облигаций.</w:t>
      </w:r>
    </w:p>
    <w:p w14:paraId="3B3DD52C" w14:textId="77777777" w:rsidR="00930FC6" w:rsidRPr="00A51D1B" w:rsidRDefault="00930FC6" w:rsidP="00930FC6">
      <w:pPr>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Владелец Биржевой облигации либо уполномоченное им лицо, представляет Эмитенту Претензию с приложением следующих документов:</w:t>
      </w:r>
    </w:p>
    <w:p w14:paraId="4E27CA22" w14:textId="77777777" w:rsidR="00930FC6" w:rsidRPr="00A51D1B" w:rsidRDefault="00930FC6" w:rsidP="00930FC6">
      <w:pPr>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копии выписки по счету депо владельца Биржевых облигаций</w:t>
      </w:r>
      <w:r w:rsidR="00963F01" w:rsidRPr="00A51D1B">
        <w:rPr>
          <w:rFonts w:ascii="Times New Roman" w:eastAsia="Times New Roman" w:hAnsi="Times New Roman" w:cs="Times New Roman"/>
          <w:b/>
          <w:bCs/>
          <w:i/>
          <w:iCs/>
        </w:rPr>
        <w:t xml:space="preserve"> (по состоянию на дату </w:t>
      </w:r>
      <w:r w:rsidR="00D131B8" w:rsidRPr="00A51D1B">
        <w:rPr>
          <w:rFonts w:ascii="Times New Roman" w:eastAsia="Times New Roman" w:hAnsi="Times New Roman" w:cs="Times New Roman"/>
          <w:b/>
          <w:bCs/>
          <w:i/>
          <w:iCs/>
        </w:rPr>
        <w:t xml:space="preserve">наступления дефолта </w:t>
      </w:r>
      <w:r w:rsidR="0040526B" w:rsidRPr="00A51D1B">
        <w:rPr>
          <w:rFonts w:ascii="Times New Roman" w:eastAsia="Times New Roman" w:hAnsi="Times New Roman" w:cs="Times New Roman"/>
          <w:b/>
          <w:bCs/>
          <w:i/>
          <w:iCs/>
        </w:rPr>
        <w:t xml:space="preserve">или </w:t>
      </w:r>
      <w:r w:rsidR="00D131B8" w:rsidRPr="00A51D1B">
        <w:rPr>
          <w:rFonts w:ascii="Times New Roman" w:eastAsia="Times New Roman" w:hAnsi="Times New Roman" w:cs="Times New Roman"/>
          <w:b/>
          <w:bCs/>
          <w:i/>
          <w:iCs/>
        </w:rPr>
        <w:t>технического дефолта</w:t>
      </w:r>
      <w:r w:rsidR="0075382B" w:rsidRPr="00A51D1B">
        <w:rPr>
          <w:rFonts w:ascii="Times New Roman" w:eastAsia="Times New Roman" w:hAnsi="Times New Roman" w:cs="Times New Roman"/>
          <w:b/>
          <w:bCs/>
          <w:i/>
          <w:iCs/>
        </w:rPr>
        <w:t>,</w:t>
      </w:r>
      <w:r w:rsidR="0040526B" w:rsidRPr="00A51D1B">
        <w:rPr>
          <w:rFonts w:ascii="Times New Roman" w:eastAsia="Times New Roman" w:hAnsi="Times New Roman" w:cs="Times New Roman"/>
          <w:b/>
          <w:bCs/>
          <w:i/>
          <w:iCs/>
        </w:rPr>
        <w:t xml:space="preserve"> соответственно</w:t>
      </w:r>
      <w:r w:rsidR="00D131B8"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 xml:space="preserve">, </w:t>
      </w:r>
    </w:p>
    <w:p w14:paraId="67824953" w14:textId="77777777" w:rsidR="00930FC6" w:rsidRPr="00A51D1B" w:rsidRDefault="00930FC6" w:rsidP="00930FC6">
      <w:pPr>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14:paraId="0C43E03A" w14:textId="77777777" w:rsidR="00930FC6" w:rsidRPr="00A51D1B" w:rsidRDefault="00930FC6" w:rsidP="00930FC6">
      <w:pPr>
        <w:widowControl w:val="0"/>
        <w:tabs>
          <w:tab w:val="left" w:pos="36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Претензия в обязательном порядке должна содержать следующие сведения:</w:t>
      </w:r>
    </w:p>
    <w:p w14:paraId="22FDDA34"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полное наименование (полное имя</w:t>
      </w:r>
      <w:r w:rsidR="00745AFC"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745AFC" w:rsidRPr="00A51D1B">
        <w:rPr>
          <w:rFonts w:ascii="Times New Roman" w:eastAsia="Times New Roman" w:hAnsi="Times New Roman" w:cs="Times New Roman"/>
          <w:b/>
          <w:bCs/>
          <w:i/>
          <w:iCs/>
          <w:lang w:eastAsia="ru-RU"/>
        </w:rPr>
        <w:t xml:space="preserve">адрес и SWIFT-код лица (в случае, если расчеты по Биржевым облигациям производятся в иностранной валюте) </w:t>
      </w:r>
      <w:r w:rsidRPr="00A51D1B">
        <w:rPr>
          <w:rFonts w:ascii="Times New Roman" w:eastAsia="Times New Roman" w:hAnsi="Times New Roman" w:cs="Times New Roman"/>
          <w:b/>
          <w:bCs/>
          <w:i/>
          <w:iCs/>
          <w:lang w:eastAsia="ru-RU"/>
        </w:rPr>
        <w:t>владельца Биржевых облигаций и лица, уполномоченного владельцем Биржевых облигаций получать выплаты по Биржевым облигациям;</w:t>
      </w:r>
    </w:p>
    <w:p w14:paraId="7FA8BB27"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идентификационный номер выпуска Биржевых облигаций и дату </w:t>
      </w:r>
      <w:r w:rsidR="00842F73" w:rsidRPr="00A51D1B">
        <w:rPr>
          <w:rFonts w:ascii="Times New Roman" w:eastAsia="Times New Roman" w:hAnsi="Times New Roman" w:cs="Times New Roman"/>
          <w:b/>
          <w:bCs/>
          <w:i/>
          <w:iCs/>
          <w:lang w:eastAsia="ru-RU"/>
        </w:rPr>
        <w:t>его присвоения</w:t>
      </w:r>
      <w:r w:rsidRPr="00A51D1B">
        <w:rPr>
          <w:rFonts w:ascii="Times New Roman" w:eastAsia="Times New Roman" w:hAnsi="Times New Roman" w:cs="Times New Roman"/>
          <w:b/>
          <w:bCs/>
          <w:i/>
          <w:iCs/>
          <w:lang w:eastAsia="ru-RU"/>
        </w:rPr>
        <w:t>;</w:t>
      </w:r>
    </w:p>
    <w:p w14:paraId="0720C533"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количество Биржевых облигаций (цифрами и прописью), принадлежащих владельцу Биржевых облигаций; и</w:t>
      </w:r>
    </w:p>
    <w:p w14:paraId="0F39FD16"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события, давшее право владельцу Биржевых облигаций обратиться с данным требованием к Эмитенту</w:t>
      </w:r>
    </w:p>
    <w:p w14:paraId="3EAEFA60" w14:textId="77777777" w:rsidR="00930FC6" w:rsidRPr="00A51D1B" w:rsidRDefault="00930FC6" w:rsidP="00930FC6">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 xml:space="preserve"> место  нахождения и почтовый  адрес  лица, направившего Претензию;</w:t>
      </w:r>
    </w:p>
    <w:p w14:paraId="59C8165B"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реквизиты банковского счёта владельца Биржевых облигаций или</w:t>
      </w:r>
      <w:r w:rsidR="00394526" w:rsidRPr="00A51D1B">
        <w:rPr>
          <w:rFonts w:ascii="Times New Roman" w:eastAsia="Times New Roman" w:hAnsi="Times New Roman" w:cs="Times New Roman"/>
          <w:b/>
          <w:bCs/>
          <w:i/>
          <w:iCs/>
        </w:rPr>
        <w:t xml:space="preserve"> </w:t>
      </w:r>
      <w:r w:rsidRPr="00A51D1B">
        <w:rPr>
          <w:rFonts w:ascii="Times New Roman" w:eastAsia="Times New Roman" w:hAnsi="Times New Roman" w:cs="Times New Roman"/>
          <w:b/>
          <w:bCs/>
          <w:i/>
          <w:iCs/>
        </w:rPr>
        <w:t xml:space="preserve">счета лица, уполномоченного получать суммы выплат по Биржевым облигациям; </w:t>
      </w:r>
    </w:p>
    <w:p w14:paraId="6C0E86F5"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если расчеты по Биржевым облигациям производятся в иностранной валюте, указанные реквизиты должны включать:</w:t>
      </w:r>
    </w:p>
    <w:p w14:paraId="045C6669"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номер валютного счета;</w:t>
      </w:r>
    </w:p>
    <w:p w14:paraId="67D171EE"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наименование, адрес и SWIFT-код банка, в котором открыт валютный счет;</w:t>
      </w:r>
    </w:p>
    <w:p w14:paraId="690CA29B"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 xml:space="preserve">наименование, адрес и SWIFT-код банка-корреспондента; </w:t>
      </w:r>
    </w:p>
    <w:p w14:paraId="24C70AC6" w14:textId="77777777" w:rsidR="00394526" w:rsidRPr="00A51D1B" w:rsidRDefault="00745AFC" w:rsidP="00930FC6">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корреспондентский счет банка-получателя в банке-корреспонденте.</w:t>
      </w:r>
    </w:p>
    <w:p w14:paraId="02F50814" w14:textId="77777777" w:rsidR="00930FC6" w:rsidRPr="00A51D1B" w:rsidRDefault="00930FC6" w:rsidP="00930FC6">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идентификационный номер налогоплательщика (ИНН) лица, уполномоченного получать выплаты по Биржевым облигациям</w:t>
      </w:r>
      <w:r w:rsidR="00BB4AF0" w:rsidRPr="00A51D1B">
        <w:rPr>
          <w:rFonts w:ascii="Times New Roman" w:eastAsia="Times New Roman" w:hAnsi="Times New Roman" w:cs="Times New Roman"/>
          <w:b/>
          <w:bCs/>
          <w:i/>
          <w:iCs/>
        </w:rPr>
        <w:t xml:space="preserve"> (при наличии)</w:t>
      </w:r>
      <w:r w:rsidRPr="00A51D1B">
        <w:rPr>
          <w:rFonts w:ascii="Times New Roman" w:eastAsia="Times New Roman" w:hAnsi="Times New Roman" w:cs="Times New Roman"/>
          <w:b/>
          <w:bCs/>
          <w:i/>
          <w:iCs/>
        </w:rPr>
        <w:t>;</w:t>
      </w:r>
    </w:p>
    <w:p w14:paraId="0D4398F2"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754F3FCC"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код причины постановки на учет (КПП) лица, уполномоченного получать выплаты по Биржевым облигациям;</w:t>
      </w:r>
    </w:p>
    <w:p w14:paraId="7C4F7BAB"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код ОКПО</w:t>
      </w:r>
      <w:r w:rsidR="00BB4AF0" w:rsidRPr="00A51D1B">
        <w:rPr>
          <w:rFonts w:ascii="Times New Roman" w:eastAsia="Times New Roman" w:hAnsi="Times New Roman" w:cs="Times New Roman"/>
          <w:b/>
          <w:bCs/>
          <w:i/>
          <w:iCs/>
        </w:rPr>
        <w:t xml:space="preserve"> (при наличии)</w:t>
      </w:r>
      <w:r w:rsidRPr="00A51D1B">
        <w:rPr>
          <w:rFonts w:ascii="Times New Roman" w:eastAsia="Times New Roman" w:hAnsi="Times New Roman" w:cs="Times New Roman"/>
          <w:b/>
          <w:bCs/>
          <w:i/>
          <w:iCs/>
        </w:rPr>
        <w:t>;</w:t>
      </w:r>
    </w:p>
    <w:p w14:paraId="104848E2"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код ОКВЭД</w:t>
      </w:r>
      <w:r w:rsidR="00BB4AF0" w:rsidRPr="00A51D1B">
        <w:rPr>
          <w:rFonts w:ascii="Times New Roman" w:eastAsia="Times New Roman" w:hAnsi="Times New Roman" w:cs="Times New Roman"/>
          <w:b/>
          <w:bCs/>
          <w:i/>
          <w:iCs/>
        </w:rPr>
        <w:t xml:space="preserve"> (при наличии)</w:t>
      </w:r>
      <w:r w:rsidRPr="00A51D1B">
        <w:rPr>
          <w:rFonts w:ascii="Times New Roman" w:eastAsia="Times New Roman" w:hAnsi="Times New Roman" w:cs="Times New Roman"/>
          <w:b/>
          <w:bCs/>
          <w:i/>
          <w:iCs/>
        </w:rPr>
        <w:t>;</w:t>
      </w:r>
    </w:p>
    <w:p w14:paraId="4020C005"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БИК (для кредитных организаций).</w:t>
      </w:r>
    </w:p>
    <w:p w14:paraId="43736951"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p>
    <w:p w14:paraId="3D9C18AD"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14:paraId="286B6CEE"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место нахождения (или регистрации - для физических лиц) и почтовый адрес, включая индекс, владельца Биржевых облигаций;</w:t>
      </w:r>
    </w:p>
    <w:p w14:paraId="3C3EB643"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идентификационный номер налогоплательщика (ИНН) владельца Биржевых облигаций;</w:t>
      </w:r>
    </w:p>
    <w:p w14:paraId="4CE2ECF9"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lastRenderedPageBreak/>
        <w:t>- налоговый статус владельца Биржевых облигаций;</w:t>
      </w:r>
    </w:p>
    <w:p w14:paraId="38A9F4FC"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если владельцем Биржевых облигаций является юридическое лицо-нерезидент:</w:t>
      </w:r>
    </w:p>
    <w:p w14:paraId="6B2829EE"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 код иностранной организации (КИО)  </w:t>
      </w:r>
      <w:r w:rsidR="00745AFC"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при</w:t>
      </w:r>
      <w:r w:rsidR="00745AFC" w:rsidRPr="00A51D1B">
        <w:rPr>
          <w:rFonts w:ascii="Times New Roman" w:eastAsia="Times New Roman" w:hAnsi="Times New Roman" w:cs="Times New Roman"/>
          <w:b/>
          <w:bCs/>
          <w:i/>
          <w:iCs/>
        </w:rPr>
        <w:t xml:space="preserve"> его</w:t>
      </w:r>
      <w:r w:rsidRPr="00A51D1B">
        <w:rPr>
          <w:rFonts w:ascii="Times New Roman" w:eastAsia="Times New Roman" w:hAnsi="Times New Roman" w:cs="Times New Roman"/>
          <w:b/>
          <w:bCs/>
          <w:i/>
          <w:iCs/>
        </w:rPr>
        <w:t xml:space="preserve"> наличии</w:t>
      </w:r>
      <w:r w:rsidR="00745AFC"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 xml:space="preserve">; </w:t>
      </w:r>
    </w:p>
    <w:p w14:paraId="7EDD8D1D" w14:textId="77777777" w:rsidR="00745AFC" w:rsidRPr="00A51D1B" w:rsidRDefault="0039452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 </w:t>
      </w:r>
      <w:r w:rsidR="00745AFC" w:rsidRPr="00A51D1B">
        <w:rPr>
          <w:rFonts w:ascii="Times New Roman" w:eastAsia="Times New Roman" w:hAnsi="Times New Roman" w:cs="Times New Roman"/>
          <w:b/>
          <w:bCs/>
          <w:i/>
          <w:iCs/>
        </w:rPr>
        <w:t>код причины постановки на учет (КПП) (при его наличии)</w:t>
      </w:r>
      <w:r w:rsidRPr="00A51D1B">
        <w:rPr>
          <w:rFonts w:ascii="Times New Roman" w:eastAsia="Times New Roman" w:hAnsi="Times New Roman" w:cs="Times New Roman"/>
          <w:b/>
          <w:bCs/>
          <w:i/>
          <w:iCs/>
        </w:rPr>
        <w:t>.</w:t>
      </w:r>
    </w:p>
    <w:p w14:paraId="147B82E8"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если владельцем Биржевых облигаций является физическое лицо:</w:t>
      </w:r>
    </w:p>
    <w:p w14:paraId="6159AB03"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вид, номер, дата и место выдачи документа, удостоверяющего личность владельца Облигаций,</w:t>
      </w:r>
    </w:p>
    <w:p w14:paraId="48027CCA"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наименование органа, выдавшего документ;</w:t>
      </w:r>
    </w:p>
    <w:p w14:paraId="227A1E09"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 число, месяц и год рождения владельца Биржевых облигаций. </w:t>
      </w:r>
    </w:p>
    <w:p w14:paraId="41DF1224" w14:textId="77777777" w:rsidR="00930FC6" w:rsidRPr="00A51D1B" w:rsidRDefault="00930FC6" w:rsidP="00930FC6">
      <w:pPr>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Дополнительно  к </w:t>
      </w:r>
      <w:r w:rsidRPr="00A51D1B">
        <w:rPr>
          <w:rFonts w:ascii="Times New Roman" w:eastAsia="Times New Roman" w:hAnsi="Times New Roman" w:cs="Times New Roman"/>
          <w:b/>
          <w:i/>
          <w:spacing w:val="-5"/>
          <w:lang w:eastAsia="ru-RU"/>
        </w:rPr>
        <w:t xml:space="preserve">Претензии, </w:t>
      </w:r>
      <w:r w:rsidRPr="00A51D1B">
        <w:rPr>
          <w:rFonts w:ascii="Times New Roman" w:eastAsia="Times New Roman" w:hAnsi="Times New Roman" w:cs="Times New Roman"/>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25C7C4DF" w14:textId="77777777" w:rsidR="00930FC6" w:rsidRPr="00A51D1B" w:rsidRDefault="00930FC6" w:rsidP="00930FC6">
      <w:pPr>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а) в случае если владельцем Биржевых облигаций является юридическое лицо-нерезидент:</w:t>
      </w:r>
    </w:p>
    <w:p w14:paraId="7BD87806" w14:textId="77777777" w:rsidR="00930FC6" w:rsidRPr="00A51D1B" w:rsidRDefault="00930FC6" w:rsidP="00930FC6">
      <w:pPr>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A51D1B">
        <w:rPr>
          <w:rFonts w:ascii="Times New Roman" w:eastAsia="Times New Roman" w:hAnsi="Times New Roman" w:cs="Times New Roman"/>
          <w:b/>
          <w:bCs/>
          <w:i/>
          <w:vertAlign w:val="superscript"/>
          <w:lang w:eastAsia="ru-RU"/>
        </w:rPr>
        <w:footnoteReference w:id="3"/>
      </w:r>
      <w:r w:rsidRPr="00A51D1B">
        <w:rPr>
          <w:rFonts w:ascii="Times New Roman" w:eastAsia="Times New Roman" w:hAnsi="Times New Roman" w:cs="Times New Roman"/>
          <w:b/>
          <w:i/>
          <w:lang w:eastAsia="ru-RU"/>
        </w:rPr>
        <w:t>;</w:t>
      </w:r>
    </w:p>
    <w:p w14:paraId="3A81764A" w14:textId="77777777" w:rsidR="00745AFC" w:rsidRPr="00A51D1B" w:rsidRDefault="00745AFC" w:rsidP="00930FC6">
      <w:pPr>
        <w:ind w:firstLine="426"/>
        <w:contextualSpacing/>
        <w:rPr>
          <w:rFonts w:ascii="Times New Roman" w:eastAsia="Times New Roman" w:hAnsi="Times New Roman" w:cs="Times New Roman"/>
          <w:b/>
          <w:i/>
        </w:rPr>
      </w:pPr>
      <w:r w:rsidRPr="00A51D1B">
        <w:rPr>
          <w:rFonts w:ascii="Times New Roman" w:eastAsia="Times New Roman" w:hAnsi="Times New Roman" w:cs="Times New Roman"/>
          <w:b/>
          <w:i/>
        </w:rPr>
        <w:t>- подтверждение того, что юридическое лицо-нерезидент имеет фактическое право на получение дохода по Биржевым облигациям</w:t>
      </w:r>
      <w:r w:rsidRPr="00A51D1B">
        <w:rPr>
          <w:rStyle w:val="ae"/>
          <w:rFonts w:ascii="Times New Roman" w:eastAsia="Times New Roman" w:hAnsi="Times New Roman"/>
          <w:b/>
          <w:i/>
        </w:rPr>
        <w:footnoteReference w:id="4"/>
      </w:r>
      <w:r w:rsidRPr="00A51D1B">
        <w:rPr>
          <w:rFonts w:ascii="Times New Roman" w:eastAsia="Times New Roman" w:hAnsi="Times New Roman" w:cs="Times New Roman"/>
          <w:b/>
          <w:i/>
        </w:rPr>
        <w:t>.</w:t>
      </w:r>
    </w:p>
    <w:p w14:paraId="13A3D552" w14:textId="77777777" w:rsidR="00930FC6" w:rsidRPr="00A51D1B" w:rsidRDefault="00930FC6" w:rsidP="00930FC6">
      <w:pPr>
        <w:tabs>
          <w:tab w:val="num" w:pos="720"/>
        </w:tabs>
        <w:adjustRightInd w:val="0"/>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0F3B5580" w14:textId="77777777" w:rsidR="00930FC6" w:rsidRPr="00A51D1B" w:rsidRDefault="00930FC6" w:rsidP="00930FC6">
      <w:pPr>
        <w:tabs>
          <w:tab w:val="num" w:pos="720"/>
        </w:tabs>
        <w:adjustRightInd w:val="0"/>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14:paraId="724BD781" w14:textId="77777777" w:rsidR="00930FC6" w:rsidRPr="00A51D1B" w:rsidRDefault="00930FC6" w:rsidP="00930FC6">
      <w:pPr>
        <w:tabs>
          <w:tab w:val="num" w:pos="601"/>
        </w:tabs>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 xml:space="preserve">в) </w:t>
      </w:r>
      <w:r w:rsidRPr="00A51D1B">
        <w:rPr>
          <w:rFonts w:ascii="Times New Roman" w:eastAsia="Times New Roman" w:hAnsi="Times New Roman" w:cs="Times New Roman"/>
          <w:b/>
          <w:bCs/>
          <w:i/>
          <w:iCs/>
          <w:lang w:eastAsia="ru-RU"/>
        </w:rPr>
        <w:t>в случае если владельцем Биржевых облигаций является физическое лицо-нерезидент:</w:t>
      </w:r>
    </w:p>
    <w:p w14:paraId="62975F0E" w14:textId="77777777" w:rsidR="00930FC6" w:rsidRPr="00A51D1B" w:rsidRDefault="00930FC6" w:rsidP="00930FC6">
      <w:pPr>
        <w:tabs>
          <w:tab w:val="num" w:pos="0"/>
          <w:tab w:val="left" w:pos="142"/>
        </w:tabs>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64268B34" w14:textId="77777777" w:rsidR="00930FC6" w:rsidRPr="00A51D1B" w:rsidRDefault="00930FC6" w:rsidP="00930FC6">
      <w:pPr>
        <w:tabs>
          <w:tab w:val="num" w:pos="142"/>
        </w:tabs>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14:paraId="35B7320B" w14:textId="01F854A4" w:rsidR="00930FC6" w:rsidRPr="00A51D1B" w:rsidRDefault="00930FC6" w:rsidP="00930FC6">
      <w:pPr>
        <w:adjustRightInd w:val="0"/>
        <w:ind w:firstLine="426"/>
        <w:contextualSpacing/>
        <w:rPr>
          <w:rFonts w:ascii="Times New Roman" w:eastAsia="Times New Roman" w:hAnsi="Times New Roman" w:cs="Times New Roman"/>
          <w:b/>
          <w:bCs/>
          <w:i/>
          <w:lang w:eastAsia="ru-RU"/>
        </w:rPr>
      </w:pPr>
      <w:r w:rsidRPr="00A51D1B">
        <w:rPr>
          <w:rFonts w:ascii="Times New Roman" w:eastAsia="Times New Roman" w:hAnsi="Times New Roman" w:cs="Times New Roman"/>
          <w:b/>
          <w:bCs/>
          <w:i/>
          <w:lang w:eastAsia="ru-RU"/>
        </w:rPr>
        <w:t xml:space="preserve">г) Российским гражданам – владельцам Биржевых облигаций, проживающим за пределами территории Российской Федерации, либо </w:t>
      </w:r>
      <w:r w:rsidRPr="00A51D1B">
        <w:rPr>
          <w:rFonts w:ascii="Times New Roman" w:eastAsia="Times New Roman" w:hAnsi="Times New Roman" w:cs="Times New Roman"/>
          <w:b/>
          <w:i/>
          <w:lang w:eastAsia="ru-RU"/>
        </w:rPr>
        <w:t xml:space="preserve">лицу, уполномоченному владельцем, </w:t>
      </w:r>
      <w:r w:rsidRPr="00A51D1B">
        <w:rPr>
          <w:rFonts w:ascii="Times New Roman" w:eastAsia="Times New Roman" w:hAnsi="Times New Roman" w:cs="Times New Roman"/>
          <w:b/>
          <w:bCs/>
          <w:i/>
          <w:lang w:eastAsia="ru-RU"/>
        </w:rPr>
        <w:t>предварительно запросив у такого российского гражданина</w:t>
      </w:r>
      <w:r w:rsidR="00626AD8" w:rsidRPr="00A51D1B">
        <w:rPr>
          <w:rFonts w:ascii="Times New Roman" w:eastAsia="Times New Roman" w:hAnsi="Times New Roman" w:cs="Times New Roman"/>
          <w:b/>
          <w:bCs/>
          <w:i/>
          <w:lang w:eastAsia="ru-RU"/>
        </w:rPr>
        <w:t xml:space="preserve"> требуемые сведения</w:t>
      </w:r>
      <w:r w:rsidRPr="00A51D1B">
        <w:rPr>
          <w:rFonts w:ascii="Times New Roman" w:eastAsia="Times New Roman" w:hAnsi="Times New Roman" w:cs="Times New Roman"/>
          <w:b/>
          <w:bCs/>
          <w:i/>
          <w:lang w:eastAsia="ru-RU"/>
        </w:rPr>
        <w:t>, необходимо предоставить</w:t>
      </w:r>
      <w:r w:rsidRPr="00A51D1B">
        <w:rPr>
          <w:rFonts w:ascii="Times New Roman" w:eastAsia="Times New Roman" w:hAnsi="Times New Roman" w:cs="Times New Roman"/>
          <w:b/>
          <w:bCs/>
          <w:i/>
          <w:iCs/>
          <w:lang w:eastAsia="ru-RU"/>
        </w:rPr>
        <w:t xml:space="preserve"> Эмитенту</w:t>
      </w:r>
      <w:r w:rsidRPr="00A51D1B">
        <w:rPr>
          <w:rFonts w:ascii="Times New Roman" w:eastAsia="Times New Roman" w:hAnsi="Times New Roman" w:cs="Times New Roman"/>
          <w:b/>
          <w:bCs/>
          <w:i/>
          <w:lang w:eastAsia="ru-RU"/>
        </w:rPr>
        <w:t xml:space="preserve">, заявление в произвольной форме о признании  российским гражданином своего </w:t>
      </w:r>
      <w:r w:rsidRPr="00A51D1B">
        <w:rPr>
          <w:rFonts w:ascii="Times New Roman" w:eastAsia="Times New Roman" w:hAnsi="Times New Roman" w:cs="Times New Roman"/>
          <w:b/>
          <w:bCs/>
          <w:i/>
          <w:lang w:eastAsia="ru-RU"/>
        </w:rPr>
        <w:lastRenderedPageBreak/>
        <w:t>статуса налогового нерезидента в соответствии со статьей 207 Налогового кодекса Российской Федерации на соответствующую дату выплат.</w:t>
      </w:r>
    </w:p>
    <w:p w14:paraId="500795E7" w14:textId="77777777" w:rsidR="00930FC6" w:rsidRPr="00A51D1B" w:rsidRDefault="00930FC6" w:rsidP="00930FC6">
      <w:pPr>
        <w:widowControl w:val="0"/>
        <w:ind w:firstLine="54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4E0EAAD0" w14:textId="0C1F20EA" w:rsidR="00930FC6" w:rsidRPr="00A51D1B" w:rsidRDefault="00930FC6" w:rsidP="00930FC6">
      <w:pPr>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Претензия направляется заказным письмом с уведомлением о вручении и описью вложения по адресу</w:t>
      </w:r>
      <w:r w:rsidR="005D1957"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5D1957" w:rsidRPr="00A51D1B">
        <w:rPr>
          <w:rFonts w:ascii="Times New Roman" w:hAnsi="Times New Roman" w:cs="Times New Roman"/>
          <w:b/>
          <w:i/>
        </w:rPr>
        <w:t>Российская Федерация, 109240, г. Москва, ул. Николоямская, д. 13, стр. 1</w:t>
      </w:r>
      <w:r w:rsidR="005D1957"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или вручается под расписку уполномоченному лицу Эмитента. Претензия рассматривается Эмитентом в течение </w:t>
      </w:r>
      <w:r w:rsidR="00D131B8" w:rsidRPr="00A51D1B">
        <w:rPr>
          <w:rFonts w:ascii="Times New Roman" w:eastAsia="Times New Roman" w:hAnsi="Times New Roman" w:cs="Times New Roman"/>
          <w:b/>
          <w:bCs/>
          <w:i/>
          <w:iCs/>
          <w:lang w:eastAsia="ru-RU"/>
        </w:rPr>
        <w:t>4</w:t>
      </w:r>
      <w:r w:rsidRPr="00A51D1B">
        <w:rPr>
          <w:rFonts w:ascii="Times New Roman" w:eastAsia="Times New Roman" w:hAnsi="Times New Roman" w:cs="Times New Roman"/>
          <w:b/>
          <w:bCs/>
          <w:i/>
          <w:iCs/>
          <w:lang w:eastAsia="ru-RU"/>
        </w:rPr>
        <w:t xml:space="preserve"> (</w:t>
      </w:r>
      <w:r w:rsidR="00D131B8" w:rsidRPr="00A51D1B">
        <w:rPr>
          <w:rFonts w:ascii="Times New Roman" w:eastAsia="Times New Roman" w:hAnsi="Times New Roman" w:cs="Times New Roman"/>
          <w:b/>
          <w:bCs/>
          <w:i/>
          <w:iCs/>
          <w:lang w:eastAsia="ru-RU"/>
        </w:rPr>
        <w:t>Четы</w:t>
      </w:r>
      <w:r w:rsidR="005B4BE3" w:rsidRPr="00A51D1B">
        <w:rPr>
          <w:rFonts w:ascii="Times New Roman" w:eastAsia="Times New Roman" w:hAnsi="Times New Roman" w:cs="Times New Roman"/>
          <w:b/>
          <w:bCs/>
          <w:i/>
          <w:iCs/>
          <w:lang w:eastAsia="ru-RU"/>
        </w:rPr>
        <w:t>рех</w:t>
      </w:r>
      <w:r w:rsidRPr="00A51D1B">
        <w:rPr>
          <w:rFonts w:ascii="Times New Roman" w:eastAsia="Times New Roman" w:hAnsi="Times New Roman" w:cs="Times New Roman"/>
          <w:b/>
          <w:bCs/>
          <w:i/>
          <w:iCs/>
          <w:lang w:eastAsia="ru-RU"/>
        </w:rPr>
        <w:t>)</w:t>
      </w:r>
      <w:r w:rsidR="005B4BE3" w:rsidRPr="00A51D1B">
        <w:rPr>
          <w:rFonts w:ascii="Times New Roman" w:eastAsia="Times New Roman" w:hAnsi="Times New Roman" w:cs="Times New Roman"/>
          <w:b/>
          <w:bCs/>
          <w:i/>
          <w:iCs/>
          <w:lang w:eastAsia="ru-RU"/>
        </w:rPr>
        <w:t xml:space="preserve"> рабочих</w:t>
      </w:r>
      <w:r w:rsidRPr="00A51D1B">
        <w:rPr>
          <w:rFonts w:ascii="Times New Roman" w:eastAsia="Times New Roman" w:hAnsi="Times New Roman" w:cs="Times New Roman"/>
          <w:b/>
          <w:bCs/>
          <w:i/>
          <w:iCs/>
          <w:lang w:eastAsia="ru-RU"/>
        </w:rPr>
        <w:t xml:space="preserve"> дней (далее – срок рассмотрения Претензии). </w:t>
      </w:r>
    </w:p>
    <w:p w14:paraId="23BBDCFC"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791966D7" w14:textId="77777777" w:rsidR="00930FC6" w:rsidRPr="00A51D1B" w:rsidRDefault="00930FC6" w:rsidP="00930FC6">
      <w:pPr>
        <w:tabs>
          <w:tab w:val="left" w:pos="5580"/>
        </w:tabs>
        <w:adjustRightInd w:val="0"/>
        <w:ind w:firstLine="426"/>
        <w:contextualSpacing/>
        <w:rPr>
          <w:rFonts w:ascii="Times New Roman" w:eastAsia="Times New Roman" w:hAnsi="Times New Roman" w:cs="Times New Roman"/>
          <w:b/>
          <w:bCs/>
          <w:i/>
          <w:iCs/>
        </w:rPr>
      </w:pPr>
      <w:r w:rsidRPr="00A51D1B">
        <w:rPr>
          <w:rFonts w:ascii="Times New Roman" w:hAnsi="Times New Roman"/>
          <w:b/>
          <w:bCs/>
          <w:i/>
          <w:iCs/>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A51D1B">
        <w:rPr>
          <w:rFonts w:ascii="Times New Roman" w:eastAsia="Times New Roman" w:hAnsi="Times New Roman" w:cs="Times New Roman"/>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в п.9.2</w:t>
      </w:r>
      <w:r w:rsidR="00992FC8" w:rsidRPr="00A51D1B">
        <w:rPr>
          <w:rFonts w:ascii="Times New Roman" w:eastAsia="Times New Roman" w:hAnsi="Times New Roman" w:cs="Times New Roman"/>
          <w:b/>
          <w:bCs/>
          <w:i/>
          <w:iCs/>
          <w:lang w:eastAsia="ru-RU"/>
        </w:rPr>
        <w:t xml:space="preserve"> и</w:t>
      </w:r>
      <w:r w:rsidRPr="00A51D1B">
        <w:rPr>
          <w:rFonts w:ascii="Times New Roman" w:eastAsia="Times New Roman" w:hAnsi="Times New Roman" w:cs="Times New Roman"/>
          <w:b/>
          <w:bCs/>
          <w:i/>
          <w:iCs/>
          <w:lang w:eastAsia="ru-RU"/>
        </w:rPr>
        <w:t xml:space="preserve"> п. 9.4. </w:t>
      </w:r>
      <w:r w:rsidR="00DD090E" w:rsidRPr="00A51D1B">
        <w:rPr>
          <w:rFonts w:ascii="Times New Roman" w:eastAsia="Times New Roman" w:hAnsi="Times New Roman" w:cs="Times New Roman"/>
          <w:b/>
          <w:bCs/>
          <w:i/>
          <w:iCs/>
          <w:lang w:eastAsia="ru-RU"/>
        </w:rPr>
        <w:t xml:space="preserve">и п.10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соответственно.</w:t>
      </w:r>
      <w:r w:rsidRPr="00A51D1B">
        <w:t xml:space="preserve"> </w:t>
      </w:r>
    </w:p>
    <w:p w14:paraId="5E8B4841" w14:textId="77777777" w:rsidR="00930FC6" w:rsidRPr="00A51D1B" w:rsidRDefault="00930FC6" w:rsidP="00F35C40">
      <w:pPr>
        <w:autoSpaceDE w:val="0"/>
        <w:autoSpaceDN w:val="0"/>
        <w:ind w:firstLine="540"/>
        <w:rPr>
          <w:rFonts w:ascii="Times New Roman" w:eastAsia="Times New Roman" w:hAnsi="Times New Roman" w:cs="Times New Roman"/>
          <w:b/>
          <w:bCs/>
          <w:i/>
          <w:iCs/>
          <w:lang w:eastAsia="ru-RU"/>
        </w:rPr>
      </w:pPr>
      <w:r w:rsidRPr="00A51D1B">
        <w:rPr>
          <w:rFonts w:ascii="Times New Roman" w:hAnsi="Times New Roman"/>
          <w:b/>
          <w:bCs/>
          <w:i/>
          <w:iCs/>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hAnsi="Times New Roman"/>
          <w:b/>
          <w:bCs/>
          <w:i/>
          <w:iCs/>
          <w:szCs w:val="24"/>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hAnsi="Times New Roman"/>
          <w:b/>
          <w:bCs/>
          <w:i/>
          <w:iCs/>
          <w:szCs w:val="24"/>
        </w:rPr>
        <w:t xml:space="preserve">, не может быть осуществлена в порядке, предусмотренном разделами  9.2 и 9.4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hAnsi="Times New Roman"/>
          <w:b/>
          <w:bCs/>
          <w:i/>
          <w:iCs/>
          <w:szCs w:val="24"/>
        </w:rPr>
        <w:t xml:space="preserve">. В таком случае Эмитент должен запросить у НРД список лиц, являющихся владельцами Биржевых облигаций на соответствующие даты (далее – </w:t>
      </w:r>
      <w:r w:rsidR="00394526" w:rsidRPr="00A51D1B">
        <w:rPr>
          <w:rFonts w:ascii="Times New Roman" w:hAnsi="Times New Roman"/>
          <w:b/>
          <w:bCs/>
          <w:i/>
          <w:iCs/>
          <w:szCs w:val="24"/>
        </w:rPr>
        <w:t>«</w:t>
      </w:r>
      <w:r w:rsidRPr="00A51D1B">
        <w:rPr>
          <w:rFonts w:ascii="Times New Roman" w:hAnsi="Times New Roman"/>
          <w:b/>
          <w:bCs/>
          <w:i/>
          <w:iCs/>
          <w:szCs w:val="24"/>
        </w:rPr>
        <w:t>Список</w:t>
      </w:r>
      <w:r w:rsidR="00394526" w:rsidRPr="00A51D1B">
        <w:rPr>
          <w:rFonts w:ascii="Times New Roman" w:hAnsi="Times New Roman"/>
          <w:b/>
          <w:bCs/>
          <w:i/>
          <w:iCs/>
          <w:szCs w:val="24"/>
        </w:rPr>
        <w:t>»</w:t>
      </w:r>
      <w:r w:rsidRPr="00A51D1B">
        <w:rPr>
          <w:rFonts w:ascii="Times New Roman" w:hAnsi="Times New Roman"/>
          <w:b/>
          <w:bCs/>
          <w:i/>
          <w:iCs/>
          <w:szCs w:val="24"/>
        </w:rPr>
        <w:t>). Для осуществления указанных в настоящем абзаце выплат владельцам</w:t>
      </w:r>
      <w:r w:rsidR="00394526" w:rsidRPr="00A51D1B">
        <w:t xml:space="preserve"> </w:t>
      </w:r>
      <w:r w:rsidR="00394526" w:rsidRPr="00A51D1B">
        <w:rPr>
          <w:rFonts w:ascii="Times New Roman" w:hAnsi="Times New Roman"/>
          <w:b/>
          <w:bCs/>
          <w:i/>
          <w:iCs/>
          <w:szCs w:val="24"/>
        </w:rPr>
        <w:t>Биржевых облигаций</w:t>
      </w:r>
      <w:r w:rsidRPr="00A51D1B">
        <w:rPr>
          <w:rFonts w:ascii="Times New Roman" w:hAnsi="Times New Roman"/>
          <w:b/>
          <w:bCs/>
          <w:i/>
          <w:iCs/>
          <w:szCs w:val="24"/>
        </w:rPr>
        <w:t>, указанным в Списке, которые не предъявляли Требования, Эмитент должен обеспечить перечисление соответствующих сумм.</w:t>
      </w:r>
    </w:p>
    <w:p w14:paraId="205FD316" w14:textId="77777777" w:rsidR="00930FC6" w:rsidRPr="00A51D1B" w:rsidRDefault="00930FC6" w:rsidP="00930FC6">
      <w:pPr>
        <w:autoSpaceDE w:val="0"/>
        <w:autoSpaceDN w:val="0"/>
        <w:adjustRightInd w:val="0"/>
        <w:ind w:firstLine="0"/>
        <w:rPr>
          <w:rFonts w:ascii="Times New Roman" w:eastAsia="Times New Roman" w:hAnsi="Times New Roman" w:cs="Times New Roman"/>
          <w:b/>
          <w:bCs/>
          <w:i/>
          <w:iCs/>
        </w:rPr>
      </w:pPr>
    </w:p>
    <w:p w14:paraId="68F6E24E" w14:textId="0E8718E9" w:rsidR="00E324AE" w:rsidRPr="00A51D1B" w:rsidRDefault="00897F6F" w:rsidP="00E324AE">
      <w:pPr>
        <w:autoSpaceDE w:val="0"/>
        <w:autoSpaceDN w:val="0"/>
        <w:adjustRightInd w:val="0"/>
        <w:ind w:firstLine="540"/>
        <w:rPr>
          <w:rFonts w:ascii="Times New Roman" w:eastAsia="Times New Roman" w:hAnsi="Times New Roman" w:cs="Times New Roman"/>
          <w:i/>
          <w:u w:val="single"/>
          <w:lang w:eastAsia="ru-RU"/>
        </w:rPr>
      </w:pPr>
      <w:r w:rsidRPr="00A51D1B">
        <w:rPr>
          <w:rFonts w:ascii="Times New Roman" w:eastAsia="Times New Roman" w:hAnsi="Times New Roman" w:cs="Times New Roman"/>
          <w:b/>
          <w:bCs/>
          <w:i/>
          <w:iCs/>
          <w:u w:val="single"/>
          <w:lang w:eastAsia="ru-RU"/>
        </w:rPr>
        <w:t xml:space="preserve">В случае выпуска Биржевых облигаций с обеспечением, сведения о порядке обращения с требованием к лицам, несущим солидарную или субсидиарную ответственность по выпуску Биржевых облигаций с обеспечением будут указаны в соответствующих Условиях выпуска и в Проспекте ценных бумаг, предоставляемых на биржу для присвоения идентификационного номера такому выпуску Биржевых облигаций с обеспечением. </w:t>
      </w:r>
    </w:p>
    <w:p w14:paraId="6254ADFD" w14:textId="77777777" w:rsidR="00930FC6" w:rsidRPr="00A51D1B" w:rsidRDefault="00930FC6" w:rsidP="00930FC6">
      <w:pPr>
        <w:widowControl w:val="0"/>
        <w:autoSpaceDE w:val="0"/>
        <w:autoSpaceDN w:val="0"/>
        <w:adjustRightInd w:val="0"/>
        <w:ind w:firstLine="0"/>
        <w:rPr>
          <w:rFonts w:ascii="Times New Roman" w:eastAsiaTheme="minorEastAsia" w:hAnsi="Times New Roman" w:cs="Times New Roman"/>
          <w:szCs w:val="24"/>
          <w:lang w:eastAsia="ru-RU"/>
        </w:rPr>
      </w:pPr>
      <w:r w:rsidRPr="00A51D1B">
        <w:rPr>
          <w:rFonts w:ascii="Times New Roman" w:eastAsiaTheme="minorEastAsia" w:hAnsi="Times New Roman" w:cs="Times New Roman"/>
          <w:szCs w:val="24"/>
          <w:lang w:eastAsia="ru-RU"/>
        </w:rPr>
        <w:t xml:space="preserve">Порядок обращения с иском в суд или арбитражный суд. </w:t>
      </w:r>
    </w:p>
    <w:p w14:paraId="65A3B313" w14:textId="709386DF"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В случае, если уполномоченное лицо Эмитента отказалось получить под роспись Претензию или заказное письмо с Претензией либо Претензия, направленная по </w:t>
      </w:r>
      <w:r w:rsidR="000C6772" w:rsidRPr="00A51D1B">
        <w:rPr>
          <w:rFonts w:ascii="Times New Roman" w:hAnsi="Times New Roman"/>
          <w:b/>
          <w:bCs/>
          <w:i/>
          <w:iCs/>
          <w:szCs w:val="24"/>
        </w:rPr>
        <w:t xml:space="preserve">указанному в настоящем пункте </w:t>
      </w:r>
      <w:r w:rsidRPr="00A51D1B">
        <w:rPr>
          <w:rFonts w:ascii="Times New Roman" w:hAnsi="Times New Roman"/>
          <w:b/>
          <w:bCs/>
          <w:i/>
          <w:iCs/>
          <w:szCs w:val="24"/>
        </w:rPr>
        <w:t xml:space="preserve">адресу,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w:t>
      </w:r>
      <w:r w:rsidR="00B27353" w:rsidRPr="00A51D1B">
        <w:rPr>
          <w:rFonts w:ascii="Times New Roman" w:hAnsi="Times New Roman"/>
          <w:b/>
          <w:bCs/>
          <w:i/>
          <w:iCs/>
          <w:szCs w:val="24"/>
        </w:rPr>
        <w:t xml:space="preserve">о </w:t>
      </w:r>
      <w:r w:rsidRPr="00A51D1B">
        <w:rPr>
          <w:rFonts w:ascii="Times New Roman" w:hAnsi="Times New Roman"/>
          <w:b/>
          <w:bCs/>
          <w:i/>
          <w:iCs/>
          <w:szCs w:val="24"/>
        </w:rPr>
        <w:t>взыскании соответствующих сумм.</w:t>
      </w:r>
    </w:p>
    <w:p w14:paraId="5419DCE2"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w:t>
      </w:r>
      <w:r w:rsidR="00626AD8" w:rsidRPr="00A51D1B">
        <w:rPr>
          <w:rFonts w:ascii="Times New Roman" w:hAnsi="Times New Roman"/>
          <w:b/>
          <w:bCs/>
          <w:i/>
          <w:iCs/>
          <w:szCs w:val="24"/>
        </w:rPr>
        <w:t xml:space="preserve">(части номинальной стоимости) </w:t>
      </w:r>
      <w:r w:rsidRPr="00A51D1B">
        <w:rPr>
          <w:rFonts w:ascii="Times New Roman" w:hAnsi="Times New Roman"/>
          <w:b/>
          <w:bCs/>
          <w:i/>
          <w:iCs/>
          <w:szCs w:val="24"/>
        </w:rPr>
        <w:t>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7F3BA30A"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w:t>
      </w:r>
      <w:r w:rsidRPr="00A51D1B">
        <w:rPr>
          <w:rFonts w:ascii="Times New Roman" w:hAnsi="Times New Roman"/>
          <w:b/>
          <w:bCs/>
          <w:i/>
          <w:iCs/>
          <w:szCs w:val="24"/>
        </w:rPr>
        <w:lastRenderedPageBreak/>
        <w:t xml:space="preserve">бумаг», владельцы Биржевых облигаций не вправе в индивидуальном порядке обращаться с требованиями в суд или арбитражный суд, если иное не предусмотрено </w:t>
      </w:r>
      <w:r w:rsidR="00394526" w:rsidRPr="00A51D1B">
        <w:rPr>
          <w:rFonts w:ascii="Times New Roman" w:hAnsi="Times New Roman"/>
          <w:b/>
          <w:bCs/>
          <w:i/>
          <w:iCs/>
          <w:szCs w:val="24"/>
        </w:rPr>
        <w:t>указанным з</w:t>
      </w:r>
      <w:r w:rsidRPr="00A51D1B">
        <w:rPr>
          <w:rFonts w:ascii="Times New Roman" w:hAnsi="Times New Roman"/>
          <w:b/>
          <w:bCs/>
          <w:i/>
          <w:iCs/>
          <w:szCs w:val="24"/>
        </w:rPr>
        <w:t>аконом, условиями выпуска Биржевых облигаций или решением общего собрания владельцев Биржевых облигаций.</w:t>
      </w:r>
    </w:p>
    <w:p w14:paraId="2DEAA7C7"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1E333B90"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2E80B49E"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A9DD8CF"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14:paraId="349334A6"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14:paraId="0E5787AB" w14:textId="77777777" w:rsidR="00930FC6" w:rsidRPr="00A51D1B" w:rsidRDefault="00930FC6" w:rsidP="00930FC6">
      <w:pPr>
        <w:widowControl w:val="0"/>
        <w:autoSpaceDE w:val="0"/>
        <w:autoSpaceDN w:val="0"/>
        <w:adjustRightInd w:val="0"/>
        <w:ind w:firstLine="426"/>
        <w:rPr>
          <w:rFonts w:ascii="Times New Roman" w:eastAsiaTheme="minorEastAsia" w:hAnsi="Times New Roman" w:cs="Times New Roman"/>
          <w:b/>
          <w:bCs/>
          <w:i/>
          <w:iCs/>
          <w:sz w:val="24"/>
          <w:szCs w:val="24"/>
          <w:lang w:eastAsia="ru-RU"/>
        </w:rPr>
      </w:pPr>
    </w:p>
    <w:p w14:paraId="4EFC69E9" w14:textId="77777777" w:rsidR="00930FC6" w:rsidRPr="00A51D1B" w:rsidRDefault="00930FC6" w:rsidP="00930FC6">
      <w:pPr>
        <w:widowControl w:val="0"/>
        <w:autoSpaceDE w:val="0"/>
        <w:autoSpaceDN w:val="0"/>
        <w:adjustRightInd w:val="0"/>
        <w:ind w:firstLine="0"/>
        <w:rPr>
          <w:rFonts w:ascii="Times New Roman" w:eastAsiaTheme="minorEastAsia" w:hAnsi="Times New Roman" w:cs="Times New Roman"/>
          <w:szCs w:val="24"/>
          <w:lang w:eastAsia="ru-RU"/>
        </w:rPr>
      </w:pPr>
      <w:r w:rsidRPr="00A51D1B">
        <w:rPr>
          <w:rFonts w:ascii="Times New Roman" w:eastAsiaTheme="minorEastAsia" w:hAnsi="Times New Roman" w:cs="Times New Roman"/>
          <w:szCs w:val="24"/>
          <w:lang w:eastAsia="ru-RU"/>
        </w:rPr>
        <w:t>Порядок раскрытия информации о неисполнении или ненадлежащем исполнением обязательств по облигациям:</w:t>
      </w:r>
    </w:p>
    <w:p w14:paraId="4477F1BA" w14:textId="77777777" w:rsidR="00930FC6" w:rsidRPr="00A51D1B" w:rsidRDefault="00930FC6" w:rsidP="00930FC6">
      <w:pPr>
        <w:widowControl w:val="0"/>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heme="minorEastAsia" w:hAnsi="Times New Roman" w:cs="Times New Roman"/>
          <w:b/>
          <w:bCs/>
          <w:i/>
          <w:iCs/>
          <w:lang w:eastAsia="ru-RU"/>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предусмотренном п. 11 Программы </w:t>
      </w:r>
      <w:r w:rsidR="00D21327" w:rsidRPr="00A51D1B">
        <w:rPr>
          <w:rFonts w:ascii="Times New Roman" w:eastAsiaTheme="minorEastAsia" w:hAnsi="Times New Roman" w:cs="Times New Roman"/>
          <w:b/>
          <w:bCs/>
          <w:i/>
          <w:iCs/>
          <w:lang w:eastAsia="ru-RU"/>
        </w:rPr>
        <w:t xml:space="preserve">биржевых </w:t>
      </w:r>
      <w:r w:rsidRPr="00A51D1B">
        <w:rPr>
          <w:rFonts w:ascii="Times New Roman" w:eastAsiaTheme="minorEastAsia" w:hAnsi="Times New Roman" w:cs="Times New Roman"/>
          <w:b/>
          <w:bCs/>
          <w:i/>
          <w:iCs/>
          <w:lang w:eastAsia="ru-RU"/>
        </w:rPr>
        <w:t>облигаций</w:t>
      </w:r>
      <w:r w:rsidR="00C118E5" w:rsidRPr="00A51D1B">
        <w:rPr>
          <w:rFonts w:ascii="Times New Roman" w:eastAsiaTheme="minorEastAsia" w:hAnsi="Times New Roman" w:cs="Times New Roman"/>
          <w:b/>
          <w:bCs/>
          <w:i/>
          <w:iCs/>
          <w:lang w:eastAsia="ru-RU"/>
        </w:rPr>
        <w:t xml:space="preserve"> и п.</w:t>
      </w:r>
      <w:r w:rsidR="000A5D8B" w:rsidRPr="00A51D1B">
        <w:rPr>
          <w:rFonts w:ascii="Times New Roman" w:eastAsiaTheme="minorEastAsia" w:hAnsi="Times New Roman" w:cs="Times New Roman"/>
          <w:b/>
          <w:bCs/>
          <w:i/>
          <w:iCs/>
          <w:lang w:eastAsia="ru-RU"/>
        </w:rPr>
        <w:t xml:space="preserve"> </w:t>
      </w:r>
      <w:r w:rsidR="00C118E5" w:rsidRPr="00A51D1B">
        <w:rPr>
          <w:rFonts w:ascii="Times New Roman" w:eastAsiaTheme="minorEastAsia" w:hAnsi="Times New Roman" w:cs="Times New Roman"/>
          <w:b/>
          <w:bCs/>
          <w:i/>
          <w:iCs/>
          <w:lang w:eastAsia="ru-RU"/>
        </w:rPr>
        <w:t>8.11 Проспекта ценных бумаг.</w:t>
      </w:r>
    </w:p>
    <w:p w14:paraId="48813D7E" w14:textId="77777777" w:rsidR="00930FC6" w:rsidRPr="00A51D1B" w:rsidRDefault="00930FC6" w:rsidP="00930FC6">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2120EB35" w14:textId="77777777" w:rsidR="005B4BE3" w:rsidRPr="00A51D1B" w:rsidRDefault="005B4BE3" w:rsidP="005B4BE3">
      <w:pPr>
        <w:pStyle w:val="ConsPlusNormal"/>
        <w:ind w:firstLine="540"/>
        <w:jc w:val="both"/>
        <w:outlineLvl w:val="0"/>
        <w:rPr>
          <w:rFonts w:ascii="Times New Roman" w:hAnsi="Times New Roman" w:cs="Times New Roman"/>
          <w:b/>
          <w:i/>
          <w:sz w:val="22"/>
          <w:szCs w:val="22"/>
        </w:rPr>
      </w:pPr>
    </w:p>
    <w:p w14:paraId="06EC2155" w14:textId="77777777" w:rsidR="00296931" w:rsidRPr="00A51D1B" w:rsidRDefault="00296931" w:rsidP="005B4BE3">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10. </w:t>
      </w:r>
      <w:r w:rsidR="00A12426" w:rsidRPr="00A51D1B">
        <w:rPr>
          <w:rFonts w:ascii="Times New Roman" w:hAnsi="Times New Roman" w:cs="Times New Roman"/>
          <w:sz w:val="22"/>
          <w:szCs w:val="22"/>
        </w:rPr>
        <w:t>Сведения о приобретении облигаций, которые могут быть размещены в рамках программы облигаций</w:t>
      </w:r>
    </w:p>
    <w:p w14:paraId="2BC75B86" w14:textId="77777777" w:rsidR="00930FC6" w:rsidRPr="00A51D1B" w:rsidRDefault="00930FC6" w:rsidP="00296931">
      <w:pPr>
        <w:pStyle w:val="ConsPlusNormal"/>
        <w:ind w:firstLine="540"/>
        <w:jc w:val="both"/>
        <w:rPr>
          <w:rFonts w:ascii="Times New Roman" w:hAnsi="Times New Roman" w:cs="Times New Roman"/>
          <w:sz w:val="22"/>
          <w:szCs w:val="22"/>
        </w:rPr>
      </w:pPr>
    </w:p>
    <w:p w14:paraId="1A0EEC83" w14:textId="77777777" w:rsidR="00E63983"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 </w:t>
      </w:r>
    </w:p>
    <w:p w14:paraId="49942658" w14:textId="27149F0A"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Приобретение Биржевых облигаций допускается только после их полной оплаты. Эмитент имеет право приобретать Биржевые облигации путем заключения сделок по приобретению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w:t>
      </w:r>
      <w:r w:rsidR="00262833" w:rsidRPr="00A51D1B">
        <w:rPr>
          <w:rFonts w:ascii="Times New Roman" w:eastAsiaTheme="minorEastAsia" w:hAnsi="Times New Roman" w:cs="Times New Roman"/>
          <w:b/>
          <w:bCs/>
          <w:i/>
          <w:iCs/>
          <w:lang w:eastAsia="ru-RU"/>
        </w:rPr>
        <w:t>Ленте</w:t>
      </w:r>
      <w:r w:rsidRPr="00A51D1B">
        <w:rPr>
          <w:rFonts w:ascii="Times New Roman" w:eastAsiaTheme="minorEastAsia" w:hAnsi="Times New Roman" w:cs="Times New Roman"/>
          <w:b/>
          <w:bCs/>
          <w:i/>
          <w:iCs/>
          <w:lang w:eastAsia="ru-RU"/>
        </w:rPr>
        <w:t xml:space="preserve"> новостей</w:t>
      </w:r>
      <w:r w:rsidR="000A5D8B" w:rsidRPr="00A51D1B">
        <w:rPr>
          <w:rFonts w:ascii="Times New Roman" w:eastAsiaTheme="minorEastAsia" w:hAnsi="Times New Roman" w:cs="Times New Roman"/>
          <w:b/>
          <w:bCs/>
          <w:i/>
          <w:iCs/>
          <w:lang w:eastAsia="ru-RU"/>
        </w:rPr>
        <w:t xml:space="preserve"> и</w:t>
      </w:r>
      <w:r w:rsidR="00E32119" w:rsidRPr="00A51D1B">
        <w:t xml:space="preserve"> </w:t>
      </w:r>
      <w:r w:rsidR="00E32119" w:rsidRPr="00A51D1B">
        <w:rPr>
          <w:rFonts w:ascii="Times New Roman" w:eastAsiaTheme="minorEastAsia" w:hAnsi="Times New Roman" w:cs="Times New Roman"/>
          <w:b/>
          <w:bCs/>
          <w:i/>
          <w:iCs/>
          <w:lang w:eastAsia="ru-RU"/>
        </w:rPr>
        <w:t>на страниц</w:t>
      </w:r>
      <w:r w:rsidR="001A2078" w:rsidRPr="00A51D1B">
        <w:rPr>
          <w:rFonts w:ascii="Times New Roman" w:eastAsiaTheme="minorEastAsia" w:hAnsi="Times New Roman" w:cs="Times New Roman"/>
          <w:b/>
          <w:bCs/>
          <w:i/>
          <w:iCs/>
          <w:lang w:eastAsia="ru-RU"/>
        </w:rPr>
        <w:t>е</w:t>
      </w:r>
      <w:r w:rsidR="00E32119" w:rsidRPr="00A51D1B">
        <w:rPr>
          <w:rFonts w:ascii="Times New Roman" w:eastAsiaTheme="minorEastAsia" w:hAnsi="Times New Roman" w:cs="Times New Roman"/>
          <w:b/>
          <w:bCs/>
          <w:i/>
          <w:iCs/>
          <w:lang w:eastAsia="ru-RU"/>
        </w:rPr>
        <w:t xml:space="preserve"> в сети Интернет</w:t>
      </w:r>
      <w:r w:rsidR="000A5D8B" w:rsidRPr="00A51D1B">
        <w:rPr>
          <w:rFonts w:ascii="Times New Roman" w:eastAsiaTheme="minorEastAsia" w:hAnsi="Times New Roman" w:cs="Times New Roman"/>
          <w:b/>
          <w:bCs/>
          <w:i/>
          <w:iCs/>
          <w:lang w:eastAsia="ru-RU"/>
        </w:rPr>
        <w:t>, указанн</w:t>
      </w:r>
      <w:r w:rsidR="001A2078" w:rsidRPr="00A51D1B">
        <w:rPr>
          <w:rFonts w:ascii="Times New Roman" w:eastAsiaTheme="minorEastAsia" w:hAnsi="Times New Roman" w:cs="Times New Roman"/>
          <w:b/>
          <w:bCs/>
          <w:i/>
          <w:iCs/>
          <w:lang w:eastAsia="ru-RU"/>
        </w:rPr>
        <w:t>ой</w:t>
      </w:r>
      <w:r w:rsidR="000A5D8B" w:rsidRPr="00A51D1B">
        <w:rPr>
          <w:rFonts w:ascii="Times New Roman" w:eastAsiaTheme="minorEastAsia" w:hAnsi="Times New Roman" w:cs="Times New Roman"/>
          <w:b/>
          <w:bCs/>
          <w:i/>
          <w:iCs/>
          <w:lang w:eastAsia="ru-RU"/>
        </w:rPr>
        <w:t xml:space="preserve"> в п. 11 Программы биржевых облигаций и п. 8.11 Проспекта ценных бумаг</w:t>
      </w:r>
      <w:r w:rsidRPr="00A51D1B">
        <w:rPr>
          <w:rFonts w:ascii="Times New Roman" w:eastAsiaTheme="minorEastAsia" w:hAnsi="Times New Roman" w:cs="Times New Roman"/>
          <w:b/>
          <w:bCs/>
          <w:i/>
          <w:iCs/>
          <w:lang w:eastAsia="ru-RU"/>
        </w:rPr>
        <w:t>.</w:t>
      </w:r>
    </w:p>
    <w:p w14:paraId="538FE61E"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Для целей настоящего пункта вводится следующее обозначение:</w:t>
      </w:r>
    </w:p>
    <w:p w14:paraId="527BF92B"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14:paraId="7912D284"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Информация о назначении иных Агентов по приобретению Биржевых облигаций и отмене таких назначений раскрывается Эмитентом в форме сообщения о существенном факте в соответствии с </w:t>
      </w:r>
      <w:r w:rsidR="00F03428" w:rsidRPr="00A51D1B">
        <w:rPr>
          <w:rFonts w:ascii="Times New Roman" w:eastAsiaTheme="minorEastAsia" w:hAnsi="Times New Roman" w:cs="Times New Roman"/>
          <w:b/>
          <w:bCs/>
          <w:i/>
          <w:iCs/>
          <w:lang w:eastAsia="ru-RU"/>
        </w:rPr>
        <w:t xml:space="preserve">порядком, предусмотренном в </w:t>
      </w:r>
      <w:r w:rsidRPr="00A51D1B">
        <w:rPr>
          <w:rFonts w:ascii="Times New Roman" w:eastAsiaTheme="minorEastAsia" w:hAnsi="Times New Roman" w:cs="Times New Roman"/>
          <w:b/>
          <w:bCs/>
          <w:i/>
          <w:iCs/>
          <w:lang w:eastAsia="ru-RU"/>
        </w:rPr>
        <w:t xml:space="preserve">п. 11 </w:t>
      </w:r>
      <w:r w:rsidR="00F03428" w:rsidRPr="00A51D1B">
        <w:rPr>
          <w:rFonts w:ascii="Times New Roman" w:eastAsiaTheme="minorEastAsia" w:hAnsi="Times New Roman" w:cs="Times New Roman"/>
          <w:b/>
          <w:bCs/>
          <w:i/>
          <w:iCs/>
          <w:lang w:eastAsia="ru-RU"/>
        </w:rPr>
        <w:t xml:space="preserve">Программы </w:t>
      </w:r>
      <w:r w:rsidR="00D21327" w:rsidRPr="00A51D1B">
        <w:rPr>
          <w:rFonts w:ascii="Times New Roman" w:eastAsiaTheme="minorEastAsia" w:hAnsi="Times New Roman" w:cs="Times New Roman"/>
          <w:b/>
          <w:bCs/>
          <w:i/>
          <w:iCs/>
          <w:lang w:eastAsia="ru-RU"/>
        </w:rPr>
        <w:t xml:space="preserve">биржевых </w:t>
      </w:r>
      <w:r w:rsidR="00F03428" w:rsidRPr="00A51D1B">
        <w:rPr>
          <w:rFonts w:ascii="Times New Roman" w:eastAsiaTheme="minorEastAsia" w:hAnsi="Times New Roman" w:cs="Times New Roman"/>
          <w:b/>
          <w:bCs/>
          <w:i/>
          <w:iCs/>
          <w:lang w:eastAsia="ru-RU"/>
        </w:rPr>
        <w:t>облигаций</w:t>
      </w:r>
      <w:r w:rsidR="00C118E5" w:rsidRPr="00A51D1B">
        <w:rPr>
          <w:rFonts w:ascii="Times New Roman" w:eastAsiaTheme="minorEastAsia" w:hAnsi="Times New Roman" w:cs="Times New Roman"/>
          <w:b/>
          <w:bCs/>
          <w:i/>
          <w:iCs/>
          <w:lang w:eastAsia="ru-RU"/>
        </w:rPr>
        <w:t xml:space="preserve"> и п.</w:t>
      </w:r>
      <w:r w:rsidR="000A5D8B" w:rsidRPr="00A51D1B">
        <w:rPr>
          <w:rFonts w:ascii="Times New Roman" w:eastAsiaTheme="minorEastAsia" w:hAnsi="Times New Roman" w:cs="Times New Roman"/>
          <w:b/>
          <w:bCs/>
          <w:i/>
          <w:iCs/>
          <w:lang w:eastAsia="ru-RU"/>
        </w:rPr>
        <w:t xml:space="preserve"> </w:t>
      </w:r>
      <w:r w:rsidR="00C118E5" w:rsidRPr="00A51D1B">
        <w:rPr>
          <w:rFonts w:ascii="Times New Roman" w:eastAsiaTheme="minorEastAsia" w:hAnsi="Times New Roman" w:cs="Times New Roman"/>
          <w:b/>
          <w:bCs/>
          <w:i/>
          <w:iCs/>
          <w:lang w:eastAsia="ru-RU"/>
        </w:rPr>
        <w:t>8.11 Проспекта ценных бумаг</w:t>
      </w:r>
      <w:r w:rsidRPr="00A51D1B">
        <w:rPr>
          <w:rFonts w:ascii="Times New Roman" w:eastAsiaTheme="minorEastAsia" w:hAnsi="Times New Roman" w:cs="Times New Roman"/>
          <w:b/>
          <w:bCs/>
          <w:i/>
          <w:iCs/>
          <w:lang w:eastAsia="ru-RU"/>
        </w:rPr>
        <w:t xml:space="preserve">.  </w:t>
      </w:r>
    </w:p>
    <w:p w14:paraId="6223015F" w14:textId="77777777" w:rsidR="00F03428"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w:t>
      </w:r>
    </w:p>
    <w:p w14:paraId="73F8773F"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p>
    <w:p w14:paraId="1E038EA5" w14:textId="77777777" w:rsidR="00FD4261" w:rsidRPr="00A51D1B" w:rsidRDefault="00FD4261" w:rsidP="00F03428">
      <w:pPr>
        <w:pStyle w:val="2"/>
        <w:rPr>
          <w:rFonts w:ascii="Times New Roman" w:eastAsia="Times New Roman" w:hAnsi="Times New Roman" w:cs="Times New Roman"/>
          <w:b w:val="0"/>
          <w:bCs w:val="0"/>
          <w:color w:val="auto"/>
          <w:sz w:val="22"/>
          <w:szCs w:val="22"/>
          <w:lang w:eastAsia="ru-RU"/>
        </w:rPr>
      </w:pPr>
      <w:r w:rsidRPr="00A51D1B">
        <w:rPr>
          <w:rFonts w:ascii="Times New Roman" w:eastAsia="Times New Roman" w:hAnsi="Times New Roman" w:cs="Times New Roman"/>
          <w:b w:val="0"/>
          <w:bCs w:val="0"/>
          <w:color w:val="auto"/>
          <w:sz w:val="22"/>
          <w:szCs w:val="22"/>
          <w:lang w:eastAsia="ru-RU"/>
        </w:rPr>
        <w:lastRenderedPageBreak/>
        <w:t xml:space="preserve">10.1 Приобретение </w:t>
      </w:r>
      <w:r w:rsidR="00F03428" w:rsidRPr="00A51D1B">
        <w:rPr>
          <w:rFonts w:ascii="Times New Roman" w:eastAsia="Times New Roman" w:hAnsi="Times New Roman" w:cs="Times New Roman"/>
          <w:b w:val="0"/>
          <w:bCs w:val="0"/>
          <w:color w:val="auto"/>
          <w:sz w:val="22"/>
          <w:szCs w:val="22"/>
          <w:lang w:eastAsia="ru-RU"/>
        </w:rPr>
        <w:t>э</w:t>
      </w:r>
      <w:r w:rsidRPr="00A51D1B">
        <w:rPr>
          <w:rFonts w:ascii="Times New Roman" w:eastAsia="Times New Roman" w:hAnsi="Times New Roman" w:cs="Times New Roman"/>
          <w:b w:val="0"/>
          <w:bCs w:val="0"/>
          <w:color w:val="auto"/>
          <w:sz w:val="22"/>
          <w:szCs w:val="22"/>
          <w:lang w:eastAsia="ru-RU"/>
        </w:rPr>
        <w:t xml:space="preserve">митентом </w:t>
      </w:r>
      <w:r w:rsidR="00F03428" w:rsidRPr="00A51D1B">
        <w:rPr>
          <w:rFonts w:ascii="Times New Roman" w:eastAsia="Times New Roman" w:hAnsi="Times New Roman" w:cs="Times New Roman"/>
          <w:b w:val="0"/>
          <w:bCs w:val="0"/>
          <w:color w:val="auto"/>
          <w:sz w:val="22"/>
          <w:szCs w:val="22"/>
          <w:lang w:eastAsia="ru-RU"/>
        </w:rPr>
        <w:t>б</w:t>
      </w:r>
      <w:r w:rsidRPr="00A51D1B">
        <w:rPr>
          <w:rFonts w:ascii="Times New Roman" w:eastAsia="Times New Roman" w:hAnsi="Times New Roman" w:cs="Times New Roman"/>
          <w:b w:val="0"/>
          <w:bCs w:val="0"/>
          <w:color w:val="auto"/>
          <w:sz w:val="22"/>
          <w:szCs w:val="22"/>
          <w:lang w:eastAsia="ru-RU"/>
        </w:rPr>
        <w:t>иржевых облигаций по требованию их владельца (владельцев):</w:t>
      </w:r>
    </w:p>
    <w:p w14:paraId="09841302" w14:textId="77777777" w:rsidR="00F03428" w:rsidRPr="00A51D1B" w:rsidRDefault="00F03428" w:rsidP="00FD4261">
      <w:pPr>
        <w:autoSpaceDE w:val="0"/>
        <w:autoSpaceDN w:val="0"/>
        <w:adjustRightInd w:val="0"/>
        <w:ind w:firstLine="540"/>
        <w:rPr>
          <w:rFonts w:ascii="Times New Roman" w:eastAsia="Times New Roman" w:hAnsi="Times New Roman" w:cs="Times New Roman"/>
          <w:bCs/>
          <w:i/>
          <w:iCs/>
          <w:lang w:eastAsia="ru-RU"/>
        </w:rPr>
      </w:pPr>
    </w:p>
    <w:p w14:paraId="2AD9D6A5"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обязан</w:t>
      </w:r>
      <w:r w:rsidR="003E27B6" w:rsidRPr="00A51D1B">
        <w:rPr>
          <w:rFonts w:ascii="Times New Roman" w:eastAsia="Times New Roman" w:hAnsi="Times New Roman" w:cs="Times New Roman"/>
          <w:b/>
          <w:bCs/>
          <w:i/>
          <w:iCs/>
          <w:lang w:eastAsia="ru-RU"/>
        </w:rPr>
        <w:t xml:space="preserve"> приобрести </w:t>
      </w:r>
      <w:r w:rsidRPr="00A51D1B">
        <w:rPr>
          <w:rFonts w:ascii="Times New Roman" w:eastAsia="Times New Roman" w:hAnsi="Times New Roman" w:cs="Times New Roman"/>
          <w:b/>
          <w:bCs/>
          <w:i/>
          <w:iCs/>
          <w:lang w:eastAsia="ru-RU"/>
        </w:rPr>
        <w:t>Биржевы</w:t>
      </w:r>
      <w:r w:rsidR="003E27B6"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 xml:space="preserve"> облигаци</w:t>
      </w:r>
      <w:r w:rsidR="003E27B6" w:rsidRPr="00A51D1B">
        <w:rPr>
          <w:rFonts w:ascii="Times New Roman" w:eastAsia="Times New Roman" w:hAnsi="Times New Roman" w:cs="Times New Roman"/>
          <w:b/>
          <w:bCs/>
          <w:i/>
          <w:iCs/>
          <w:lang w:eastAsia="ru-RU"/>
        </w:rPr>
        <w:t>и по</w:t>
      </w:r>
      <w:r w:rsidRPr="00A51D1B">
        <w:rPr>
          <w:rFonts w:ascii="Times New Roman" w:eastAsia="Times New Roman" w:hAnsi="Times New Roman" w:cs="Times New Roman"/>
          <w:b/>
          <w:bCs/>
          <w:i/>
          <w:iCs/>
          <w:lang w:eastAsia="ru-RU"/>
        </w:rPr>
        <w:t xml:space="preserve"> требова</w:t>
      </w:r>
      <w:r w:rsidR="003E27B6" w:rsidRPr="00A51D1B">
        <w:rPr>
          <w:rFonts w:ascii="Times New Roman" w:eastAsia="Times New Roman" w:hAnsi="Times New Roman" w:cs="Times New Roman"/>
          <w:b/>
          <w:bCs/>
          <w:i/>
          <w:iCs/>
          <w:lang w:eastAsia="ru-RU"/>
        </w:rPr>
        <w:t>ниям их владельцев,</w:t>
      </w:r>
      <w:r w:rsidRPr="00A51D1B">
        <w:rPr>
          <w:rFonts w:ascii="Times New Roman" w:eastAsia="Times New Roman" w:hAnsi="Times New Roman" w:cs="Times New Roman"/>
          <w:b/>
          <w:bCs/>
          <w:i/>
          <w:iCs/>
          <w:lang w:eastAsia="ru-RU"/>
        </w:rPr>
        <w:t xml:space="preserve"> </w:t>
      </w:r>
      <w:r w:rsidR="003E27B6" w:rsidRPr="00A51D1B">
        <w:rPr>
          <w:rFonts w:ascii="Times New Roman" w:eastAsia="Times New Roman" w:hAnsi="Times New Roman" w:cs="Times New Roman"/>
          <w:b/>
          <w:bCs/>
          <w:i/>
          <w:iCs/>
          <w:lang w:eastAsia="ru-RU"/>
        </w:rPr>
        <w:t>заявленным</w:t>
      </w:r>
      <w:r w:rsidRPr="00A51D1B">
        <w:rPr>
          <w:rFonts w:ascii="Times New Roman" w:eastAsia="Times New Roman" w:hAnsi="Times New Roman" w:cs="Times New Roman"/>
          <w:b/>
          <w:bCs/>
          <w:i/>
          <w:iCs/>
          <w:lang w:eastAsia="ru-RU"/>
        </w:rPr>
        <w:t xml:space="preserve">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00F03428" w:rsidRPr="00A51D1B">
        <w:rPr>
          <w:rFonts w:ascii="Times New Roman" w:eastAsia="Times New Roman" w:hAnsi="Times New Roman" w:cs="Times New Roman"/>
          <w:b/>
          <w:bCs/>
          <w:i/>
          <w:iCs/>
          <w:lang w:eastAsia="ru-RU"/>
        </w:rPr>
        <w:t xml:space="preserve">после раскрытия ФБ ММВБ информации </w:t>
      </w:r>
      <w:r w:rsidR="00201031" w:rsidRPr="00A51D1B">
        <w:rPr>
          <w:rFonts w:ascii="Times New Roman" w:eastAsia="Times New Roman" w:hAnsi="Times New Roman" w:cs="Times New Roman"/>
          <w:b/>
          <w:bCs/>
          <w:i/>
          <w:iCs/>
          <w:lang w:eastAsia="ru-RU"/>
        </w:rPr>
        <w:t>об итогах размещения Биржевых облигаций</w:t>
      </w:r>
      <w:r w:rsidR="00F03428" w:rsidRPr="00A51D1B">
        <w:rPr>
          <w:rFonts w:ascii="Times New Roman" w:eastAsia="Times New Roman" w:hAnsi="Times New Roman" w:cs="Times New Roman"/>
          <w:b/>
          <w:bCs/>
          <w:i/>
          <w:iCs/>
          <w:lang w:eastAsia="ru-RU"/>
        </w:rPr>
        <w:t xml:space="preserve"> и уведомления об этом Банка России в установленном порядке </w:t>
      </w:r>
      <w:r w:rsidRPr="00A51D1B">
        <w:rPr>
          <w:rFonts w:ascii="Times New Roman" w:eastAsia="Times New Roman" w:hAnsi="Times New Roman" w:cs="Times New Roman"/>
          <w:b/>
          <w:bCs/>
          <w:i/>
          <w:iCs/>
          <w:lang w:eastAsia="ru-RU"/>
        </w:rPr>
        <w:t>(далее – «Период предъявления Биржевых облигаций к приобретению Эмитентом»). Владельцы Биржевых облигаций имеют право требовать от Эмитента приобретения Биржевых облигаций в случаях, описанных в п. 9.3.</w:t>
      </w:r>
      <w:r w:rsidR="00F03428" w:rsidRPr="00A51D1B">
        <w:rPr>
          <w:rFonts w:ascii="Times New Roman" w:eastAsia="Times New Roman" w:hAnsi="Times New Roman" w:cs="Times New Roman"/>
          <w:b/>
          <w:bCs/>
          <w:i/>
          <w:iCs/>
          <w:lang w:eastAsia="ru-RU"/>
        </w:rPr>
        <w:t>2</w:t>
      </w:r>
      <w:r w:rsidRPr="00A51D1B">
        <w:rPr>
          <w:rFonts w:ascii="Times New Roman" w:eastAsia="Times New Roman" w:hAnsi="Times New Roman" w:cs="Times New Roman"/>
          <w:b/>
          <w:bCs/>
          <w:i/>
          <w:iCs/>
          <w:lang w:eastAsia="ru-RU"/>
        </w:rPr>
        <w:t xml:space="preserve"> </w:t>
      </w:r>
      <w:r w:rsidR="00F03428" w:rsidRPr="00A51D1B">
        <w:rPr>
          <w:rFonts w:ascii="Times New Roman" w:eastAsia="Times New Roman" w:hAnsi="Times New Roman" w:cs="Times New Roman"/>
          <w:b/>
          <w:bCs/>
          <w:i/>
          <w:iCs/>
          <w:lang w:eastAsia="ru-RU"/>
        </w:rPr>
        <w:t>Программы</w:t>
      </w:r>
      <w:r w:rsidR="00D21327" w:rsidRPr="00A51D1B">
        <w:t xml:space="preserve"> </w:t>
      </w:r>
      <w:r w:rsidR="00D21327" w:rsidRPr="00A51D1B">
        <w:rPr>
          <w:rFonts w:ascii="Times New Roman" w:eastAsia="Times New Roman" w:hAnsi="Times New Roman" w:cs="Times New Roman"/>
          <w:b/>
          <w:bCs/>
          <w:i/>
          <w:iCs/>
          <w:lang w:eastAsia="ru-RU"/>
        </w:rPr>
        <w:t>биржевых</w:t>
      </w:r>
      <w:r w:rsidR="00F03428" w:rsidRPr="00A51D1B">
        <w:rPr>
          <w:rFonts w:ascii="Times New Roman" w:eastAsia="Times New Roman" w:hAnsi="Times New Roman" w:cs="Times New Roman"/>
          <w:b/>
          <w:bCs/>
          <w:i/>
          <w:iCs/>
          <w:lang w:eastAsia="ru-RU"/>
        </w:rPr>
        <w:t xml:space="preserve"> облигаций</w:t>
      </w:r>
      <w:r w:rsidRPr="00A51D1B">
        <w:rPr>
          <w:rFonts w:ascii="Times New Roman" w:eastAsia="Times New Roman" w:hAnsi="Times New Roman" w:cs="Times New Roman"/>
          <w:b/>
          <w:bCs/>
          <w:i/>
          <w:iCs/>
          <w:lang w:eastAsia="ru-RU"/>
        </w:rPr>
        <w:t>.</w:t>
      </w:r>
    </w:p>
    <w:p w14:paraId="020C4426" w14:textId="77777777" w:rsidR="006F37CA" w:rsidRPr="00A51D1B" w:rsidRDefault="00FD4261" w:rsidP="00394526">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после </w:t>
      </w:r>
      <w:r w:rsidR="00F03428" w:rsidRPr="00A51D1B">
        <w:rPr>
          <w:rFonts w:ascii="Times New Roman" w:eastAsia="Times New Roman" w:hAnsi="Times New Roman" w:cs="Times New Roman"/>
          <w:b/>
          <w:bCs/>
          <w:i/>
          <w:iCs/>
          <w:lang w:eastAsia="ru-RU"/>
        </w:rPr>
        <w:t xml:space="preserve">раскрытия ФБ ММВБ информации </w:t>
      </w:r>
      <w:r w:rsidR="00201031" w:rsidRPr="00A51D1B">
        <w:rPr>
          <w:rFonts w:ascii="Times New Roman" w:eastAsia="Times New Roman" w:hAnsi="Times New Roman" w:cs="Times New Roman"/>
          <w:b/>
          <w:bCs/>
          <w:i/>
          <w:iCs/>
          <w:lang w:eastAsia="ru-RU"/>
        </w:rPr>
        <w:t>об итогах размещения Биржевых облигаций</w:t>
      </w:r>
      <w:r w:rsidR="00F03428" w:rsidRPr="00A51D1B">
        <w:rPr>
          <w:rFonts w:ascii="Times New Roman" w:eastAsia="Times New Roman" w:hAnsi="Times New Roman" w:cs="Times New Roman"/>
          <w:b/>
          <w:bCs/>
          <w:i/>
          <w:iCs/>
          <w:lang w:eastAsia="ru-RU"/>
        </w:rPr>
        <w:t xml:space="preserve"> и уведомления об этом Банка России в установленном порядке </w:t>
      </w:r>
      <w:r w:rsidRPr="00A51D1B">
        <w:rPr>
          <w:rFonts w:ascii="Times New Roman" w:eastAsia="Times New Roman" w:hAnsi="Times New Roman" w:cs="Times New Roman"/>
          <w:b/>
          <w:bCs/>
          <w:i/>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w:t>
      </w:r>
      <w:r w:rsidR="00394526" w:rsidRPr="00A51D1B">
        <w:rPr>
          <w:rFonts w:ascii="Times New Roman" w:eastAsia="Times New Roman" w:hAnsi="Times New Roman" w:cs="Times New Roman"/>
          <w:b/>
          <w:bCs/>
          <w:i/>
          <w:iCs/>
          <w:lang w:eastAsia="ru-RU"/>
        </w:rPr>
        <w:t>ям, в этом случае не требуется.</w:t>
      </w:r>
    </w:p>
    <w:p w14:paraId="2B9F0EDE"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 приобретении Биржевых облигаций по требованию их владельцев раскрывается одновременно с информацией об </w:t>
      </w:r>
      <w:r w:rsidR="00F03428" w:rsidRPr="00A51D1B">
        <w:rPr>
          <w:rFonts w:ascii="Times New Roman" w:eastAsia="Times New Roman" w:hAnsi="Times New Roman" w:cs="Times New Roman"/>
          <w:b/>
          <w:bCs/>
          <w:i/>
          <w:iCs/>
          <w:lang w:eastAsia="ru-RU"/>
        </w:rPr>
        <w:t xml:space="preserve">определенных ставках по купонам. </w:t>
      </w:r>
      <w:r w:rsidRPr="00A51D1B">
        <w:rPr>
          <w:rFonts w:ascii="Times New Roman" w:eastAsia="Times New Roman" w:hAnsi="Times New Roman" w:cs="Times New Roman"/>
          <w:b/>
          <w:bCs/>
          <w:i/>
          <w:iCs/>
          <w:lang w:eastAsia="ru-RU"/>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w:t>
      </w:r>
      <w:r w:rsidR="006F42E7" w:rsidRPr="00A51D1B">
        <w:rPr>
          <w:rFonts w:ascii="Times New Roman" w:eastAsia="Times New Roman" w:hAnsi="Times New Roman" w:cs="Times New Roman"/>
          <w:b/>
          <w:bCs/>
          <w:i/>
          <w:iCs/>
          <w:lang w:eastAsia="ru-RU"/>
        </w:rPr>
        <w:t xml:space="preserve">сроки, указанные в п. </w:t>
      </w:r>
      <w:r w:rsidR="00DD090E" w:rsidRPr="00A51D1B">
        <w:rPr>
          <w:rFonts w:ascii="Times New Roman" w:eastAsia="Times New Roman" w:hAnsi="Times New Roman" w:cs="Times New Roman"/>
          <w:b/>
          <w:bCs/>
          <w:i/>
          <w:iCs/>
          <w:lang w:eastAsia="ru-RU"/>
        </w:rPr>
        <w:t>11</w:t>
      </w:r>
      <w:r w:rsidRPr="00A51D1B">
        <w:rPr>
          <w:rFonts w:ascii="Times New Roman" w:eastAsia="Times New Roman" w:hAnsi="Times New Roman" w:cs="Times New Roman"/>
          <w:b/>
          <w:bCs/>
          <w:i/>
          <w:iCs/>
          <w:lang w:eastAsia="ru-RU"/>
        </w:rPr>
        <w:t xml:space="preserve"> </w:t>
      </w:r>
      <w:r w:rsidR="006F42E7"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6F42E7" w:rsidRPr="00A51D1B">
        <w:rPr>
          <w:rFonts w:ascii="Times New Roman" w:eastAsia="Times New Roman" w:hAnsi="Times New Roman" w:cs="Times New Roman"/>
          <w:b/>
          <w:bCs/>
          <w:i/>
          <w:iCs/>
          <w:lang w:eastAsia="ru-RU"/>
        </w:rPr>
        <w:t>облигаций</w:t>
      </w:r>
      <w:r w:rsidR="00DD090E"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00A22CF"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целей настоящего пункта вводятся следующие обозначения:</w:t>
      </w:r>
    </w:p>
    <w:p w14:paraId="6FE6269A"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(i-1) - номер купонного периода, в котором владельцы имеют право требовать от Эмитента приобретения Биржевых облигаций.</w:t>
      </w:r>
    </w:p>
    <w:p w14:paraId="6B63E61E"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i - номер купонного периода, по которому купон либо порядок определения купона устанавливается Эмитентом после </w:t>
      </w:r>
      <w:r w:rsidR="006A2B09" w:rsidRPr="00A51D1B">
        <w:rPr>
          <w:rFonts w:ascii="Times New Roman" w:eastAsia="Times New Roman" w:hAnsi="Times New Roman" w:cs="Times New Roman"/>
          <w:b/>
          <w:bCs/>
          <w:i/>
          <w:iCs/>
          <w:lang w:eastAsia="ru-RU"/>
        </w:rPr>
        <w:t xml:space="preserve">раскрытия ФБ ММВБ информации </w:t>
      </w:r>
      <w:r w:rsidR="00201031" w:rsidRPr="00A51D1B">
        <w:rPr>
          <w:rFonts w:ascii="Times New Roman" w:eastAsia="Times New Roman" w:hAnsi="Times New Roman" w:cs="Times New Roman"/>
          <w:b/>
          <w:bCs/>
          <w:i/>
          <w:iCs/>
          <w:lang w:eastAsia="ru-RU"/>
        </w:rPr>
        <w:t>об итогах размещения Биржевых облигаций</w:t>
      </w:r>
      <w:r w:rsidR="006A2B09" w:rsidRPr="00A51D1B">
        <w:rPr>
          <w:rFonts w:ascii="Times New Roman" w:eastAsia="Times New Roman" w:hAnsi="Times New Roman" w:cs="Times New Roman"/>
          <w:b/>
          <w:bCs/>
          <w:i/>
          <w:iCs/>
          <w:lang w:eastAsia="ru-RU"/>
        </w:rPr>
        <w:t xml:space="preserve"> и уведомления об этом Банка России в установленном порядке</w:t>
      </w:r>
      <w:r w:rsidRPr="00A51D1B">
        <w:rPr>
          <w:rFonts w:ascii="Times New Roman" w:eastAsia="Times New Roman" w:hAnsi="Times New Roman" w:cs="Times New Roman"/>
          <w:b/>
          <w:bCs/>
          <w:i/>
          <w:iCs/>
          <w:lang w:eastAsia="ru-RU"/>
        </w:rPr>
        <w:t>.</w:t>
      </w:r>
    </w:p>
    <w:p w14:paraId="727FF69F"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322516FE" w14:textId="77777777" w:rsidR="00E726B0" w:rsidRPr="00A51D1B" w:rsidRDefault="00E726B0" w:rsidP="00E726B0">
      <w:pPr>
        <w:tabs>
          <w:tab w:val="left" w:pos="720"/>
        </w:tabs>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Агентом по приобретению является Андеррайтер.</w:t>
      </w:r>
    </w:p>
    <w:p w14:paraId="53EFD109" w14:textId="77777777" w:rsidR="00E726B0" w:rsidRPr="00A51D1B" w:rsidRDefault="00E726B0" w:rsidP="00E726B0">
      <w:pPr>
        <w:tabs>
          <w:tab w:val="left" w:pos="720"/>
        </w:tabs>
        <w:autoSpaceDE w:val="0"/>
        <w:autoSpaceDN w:val="0"/>
        <w:ind w:firstLine="539"/>
        <w:rPr>
          <w:rFonts w:ascii="Times New Roman" w:hAnsi="Times New Roman" w:cs="Times New Roman"/>
          <w:b/>
          <w:bCs/>
          <w:i/>
          <w:iCs/>
        </w:rPr>
      </w:pPr>
      <w:r w:rsidRPr="00A51D1B">
        <w:rPr>
          <w:rFonts w:ascii="Times New Roman" w:hAnsi="Times New Roman" w:cs="Times New Roman"/>
          <w:b/>
          <w:bCs/>
          <w:i/>
          <w:iCs/>
          <w:lang w:eastAsia="ru-RU"/>
        </w:rPr>
        <w:t xml:space="preserve">Не позднее чем за  </w:t>
      </w:r>
      <w:r w:rsidRPr="00A51D1B">
        <w:rPr>
          <w:rFonts w:ascii="Times New Roman" w:hAnsi="Times New Roman" w:cs="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32331A0A" w14:textId="77777777" w:rsidR="00E726B0" w:rsidRPr="00A51D1B" w:rsidRDefault="00E726B0" w:rsidP="00E726B0">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Информация об указанном решении </w:t>
      </w:r>
      <w:r w:rsidRPr="00A51D1B">
        <w:rPr>
          <w:rFonts w:ascii="Times New Roman" w:hAnsi="Times New Roman" w:cs="Times New Roman"/>
          <w:b/>
          <w:bCs/>
          <w:i/>
          <w:iCs/>
        </w:rPr>
        <w:t>публикуется Эмитентом в порядке и сроки, указанные в п. 11 Программы биржевых облигаций</w:t>
      </w:r>
      <w:r w:rsidR="00C118E5" w:rsidRPr="00A51D1B">
        <w:rPr>
          <w:rFonts w:ascii="Times New Roman" w:hAnsi="Times New Roman" w:cs="Times New Roman"/>
          <w:b/>
          <w:bCs/>
          <w:i/>
          <w:iCs/>
        </w:rPr>
        <w:t xml:space="preserve"> и п.8.11 Проспекта ценных бумаг</w:t>
      </w:r>
      <w:r w:rsidRPr="00A51D1B">
        <w:rPr>
          <w:rFonts w:ascii="Times New Roman" w:hAnsi="Times New Roman" w:cs="Times New Roman"/>
          <w:b/>
          <w:bCs/>
          <w:i/>
          <w:iCs/>
        </w:rPr>
        <w:t>.</w:t>
      </w:r>
    </w:p>
    <w:p w14:paraId="6D7ACE51" w14:textId="77777777" w:rsidR="00E726B0" w:rsidRPr="00A51D1B" w:rsidRDefault="00E726B0" w:rsidP="00E726B0">
      <w:pPr>
        <w:tabs>
          <w:tab w:val="left" w:pos="720"/>
        </w:tabs>
        <w:autoSpaceDE w:val="0"/>
        <w:autoSpaceDN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Эмитент информирует Биржу о принятых решениях не позднее, чем за 7 (Семь) рабочих дней до </w:t>
      </w:r>
      <w:r w:rsidRPr="00A51D1B">
        <w:rPr>
          <w:rFonts w:ascii="Times New Roman" w:hAnsi="Times New Roman" w:cs="Times New Roman"/>
          <w:b/>
          <w:bCs/>
          <w:i/>
          <w:iCs/>
        </w:rPr>
        <w:t>даты начала Периода предъявления Биржевых облигаций к приобретению Эмитентом</w:t>
      </w:r>
      <w:r w:rsidRPr="00A51D1B">
        <w:rPr>
          <w:rFonts w:ascii="Times New Roman" w:hAnsi="Times New Roman" w:cs="Times New Roman"/>
          <w:b/>
          <w:bCs/>
          <w:i/>
          <w:iCs/>
          <w:lang w:eastAsia="ru-RU"/>
        </w:rPr>
        <w:t>.</w:t>
      </w:r>
    </w:p>
    <w:p w14:paraId="1B49EDB8" w14:textId="77777777" w:rsidR="00A75A5F" w:rsidRPr="00A51D1B" w:rsidRDefault="00A75A5F" w:rsidP="00F03428">
      <w:pPr>
        <w:autoSpaceDE w:val="0"/>
        <w:autoSpaceDN w:val="0"/>
        <w:adjustRightInd w:val="0"/>
        <w:ind w:firstLine="426"/>
        <w:rPr>
          <w:rFonts w:ascii="Times New Roman" w:eastAsia="Times New Roman" w:hAnsi="Times New Roman" w:cs="Times New Roman"/>
          <w:bCs/>
          <w:lang w:eastAsia="ru-RU"/>
        </w:rPr>
      </w:pPr>
    </w:p>
    <w:p w14:paraId="7E315BB8" w14:textId="77777777" w:rsidR="00FD4261" w:rsidRPr="00A51D1B" w:rsidRDefault="00FD4261" w:rsidP="00F03428">
      <w:pPr>
        <w:autoSpaceDE w:val="0"/>
        <w:autoSpaceDN w:val="0"/>
        <w:adjustRightInd w:val="0"/>
        <w:ind w:firstLine="426"/>
        <w:rPr>
          <w:rFonts w:ascii="Times New Roman" w:eastAsia="Times New Roman" w:hAnsi="Times New Roman" w:cs="Times New Roman"/>
          <w:bCs/>
          <w:lang w:eastAsia="ru-RU"/>
        </w:rPr>
      </w:pPr>
      <w:r w:rsidRPr="00A51D1B">
        <w:rPr>
          <w:rFonts w:ascii="Times New Roman" w:eastAsia="Times New Roman" w:hAnsi="Times New Roman" w:cs="Times New Roman"/>
          <w:bCs/>
          <w:lang w:eastAsia="ru-RU"/>
        </w:rPr>
        <w:t xml:space="preserve">Порядок и условия приобретения </w:t>
      </w:r>
      <w:r w:rsidR="006F42E7" w:rsidRPr="00A51D1B">
        <w:rPr>
          <w:rFonts w:ascii="Times New Roman" w:eastAsia="Times New Roman" w:hAnsi="Times New Roman" w:cs="Times New Roman"/>
          <w:bCs/>
          <w:lang w:eastAsia="ru-RU"/>
        </w:rPr>
        <w:t>э</w:t>
      </w:r>
      <w:r w:rsidRPr="00A51D1B">
        <w:rPr>
          <w:rFonts w:ascii="Times New Roman" w:eastAsia="Times New Roman" w:hAnsi="Times New Roman" w:cs="Times New Roman"/>
          <w:bCs/>
          <w:lang w:eastAsia="ru-RU"/>
        </w:rPr>
        <w:t xml:space="preserve">митентом </w:t>
      </w:r>
      <w:r w:rsidR="006F42E7" w:rsidRPr="00A51D1B">
        <w:rPr>
          <w:rFonts w:ascii="Times New Roman" w:eastAsia="Times New Roman" w:hAnsi="Times New Roman" w:cs="Times New Roman"/>
          <w:bCs/>
          <w:lang w:eastAsia="ru-RU"/>
        </w:rPr>
        <w:t>б</w:t>
      </w:r>
      <w:r w:rsidRPr="00A51D1B">
        <w:rPr>
          <w:rFonts w:ascii="Times New Roman" w:eastAsia="Times New Roman" w:hAnsi="Times New Roman" w:cs="Times New Roman"/>
          <w:bCs/>
          <w:lang w:eastAsia="ru-RU"/>
        </w:rPr>
        <w:t xml:space="preserve">иржевых облигаций по требованию владельцев </w:t>
      </w:r>
      <w:r w:rsidR="006F42E7" w:rsidRPr="00A51D1B">
        <w:rPr>
          <w:rFonts w:ascii="Times New Roman" w:eastAsia="Times New Roman" w:hAnsi="Times New Roman" w:cs="Times New Roman"/>
          <w:bCs/>
          <w:lang w:eastAsia="ru-RU"/>
        </w:rPr>
        <w:t>б</w:t>
      </w:r>
      <w:r w:rsidRPr="00A51D1B">
        <w:rPr>
          <w:rFonts w:ascii="Times New Roman" w:eastAsia="Times New Roman" w:hAnsi="Times New Roman" w:cs="Times New Roman"/>
          <w:bCs/>
          <w:lang w:eastAsia="ru-RU"/>
        </w:rPr>
        <w:t>иржевых облигаций:</w:t>
      </w:r>
    </w:p>
    <w:p w14:paraId="4698A4AB" w14:textId="5D26071E" w:rsidR="005B2901" w:rsidRPr="00A51D1B" w:rsidRDefault="005B2901" w:rsidP="005B2901">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14:paraId="68F213A7"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29E8DE36"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65A190B6"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lang w:eastAsia="ru-RU"/>
        </w:rPr>
        <w:lastRenderedPageBreak/>
        <w:t>2)</w:t>
      </w:r>
      <w:r w:rsidRPr="00A51D1B">
        <w:rPr>
          <w:rFonts w:ascii="Times New Roman" w:eastAsia="Times New Roman" w:hAnsi="Times New Roman" w:cs="Times New Roman"/>
          <w:b/>
          <w:bCs/>
          <w:lang w:eastAsia="ru-RU"/>
        </w:rPr>
        <w:t xml:space="preserve"> </w:t>
      </w:r>
      <w:r w:rsidR="006F42E7"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 течение Периода предъявления Биржевых облигаций к приобретению Эмитентом Держатель Биржевых облигаций должен передать </w:t>
      </w:r>
      <w:r w:rsidR="006F42E7" w:rsidRPr="00A51D1B">
        <w:rPr>
          <w:rFonts w:ascii="Times New Roman" w:eastAsia="Times New Roman" w:hAnsi="Times New Roman" w:cs="Times New Roman"/>
          <w:b/>
          <w:bCs/>
          <w:i/>
          <w:iCs/>
          <w:lang w:eastAsia="ru-RU"/>
        </w:rPr>
        <w:t>Агенту по приобретению</w:t>
      </w:r>
      <w:r w:rsidRPr="00A51D1B">
        <w:rPr>
          <w:rFonts w:ascii="Times New Roman" w:eastAsia="Times New Roman" w:hAnsi="Times New Roman" w:cs="Times New Roman"/>
          <w:b/>
          <w:bCs/>
          <w:i/>
          <w:iCs/>
          <w:lang w:eastAsia="ru-RU"/>
        </w:rPr>
        <w:t xml:space="preserve">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Биржевых облигаций. Удовлетворению подлежат только те Уведомления, которые были надлежаще оформлены и фактически получены Агентом </w:t>
      </w:r>
      <w:r w:rsidR="006F42E7"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в течение Периода предъявления Биржевых облигаций к приобретению Эмитентом. Независимо от даты отправления Уведомления, полученные Агентом </w:t>
      </w:r>
      <w:r w:rsidR="006F42E7" w:rsidRPr="00A51D1B">
        <w:rPr>
          <w:rFonts w:ascii="Times New Roman" w:eastAsia="Times New Roman" w:hAnsi="Times New Roman" w:cs="Times New Roman"/>
          <w:b/>
          <w:bCs/>
          <w:i/>
          <w:iCs/>
          <w:lang w:eastAsia="ru-RU"/>
        </w:rPr>
        <w:t xml:space="preserve">по приобретению </w:t>
      </w:r>
      <w:r w:rsidRPr="00A51D1B">
        <w:rPr>
          <w:rFonts w:ascii="Times New Roman" w:eastAsia="Times New Roman" w:hAnsi="Times New Roman" w:cs="Times New Roman"/>
          <w:b/>
          <w:bCs/>
          <w:i/>
          <w:iCs/>
          <w:lang w:eastAsia="ru-RU"/>
        </w:rPr>
        <w:t>по окончании Периода предъявления Биржевых облигаций к приобретению Эмитентом, удовлетворению не подлежат.</w:t>
      </w:r>
    </w:p>
    <w:p w14:paraId="023980D2"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730F9E93"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Уведомление должно быть составлено на фирменном бланке Держателя по следующей форме:</w:t>
      </w:r>
    </w:p>
    <w:p w14:paraId="394366A4" w14:textId="77777777" w:rsidR="006F42E7" w:rsidRPr="00A51D1B" w:rsidRDefault="006F42E7" w:rsidP="00F03428">
      <w:pPr>
        <w:autoSpaceDE w:val="0"/>
        <w:autoSpaceDN w:val="0"/>
        <w:adjustRightInd w:val="0"/>
        <w:ind w:firstLine="426"/>
        <w:rPr>
          <w:rFonts w:ascii="Times New Roman" w:eastAsia="Times New Roman" w:hAnsi="Times New Roman" w:cs="Times New Roman"/>
          <w:b/>
          <w:bCs/>
          <w:i/>
          <w:iCs/>
          <w:lang w:eastAsia="ru-RU"/>
        </w:rPr>
      </w:pPr>
    </w:p>
    <w:p w14:paraId="69C56815" w14:textId="44767865" w:rsidR="00FD4261" w:rsidRPr="00A51D1B" w:rsidRDefault="00FD4261" w:rsidP="005B2901">
      <w:pPr>
        <w:pStyle w:val="ConsPlusNormal"/>
        <w:jc w:val="both"/>
        <w:rPr>
          <w:rFonts w:ascii="Times New Roman" w:eastAsia="Times New Roman" w:hAnsi="Times New Roman" w:cs="Times New Roman"/>
          <w:b/>
          <w:bCs/>
          <w:i/>
          <w:iCs/>
          <w:sz w:val="22"/>
          <w:szCs w:val="22"/>
          <w:lang w:eastAsia="ru-RU"/>
        </w:rPr>
      </w:pPr>
      <w:r w:rsidRPr="00A51D1B">
        <w:rPr>
          <w:rFonts w:ascii="Times New Roman" w:eastAsia="Times New Roman" w:hAnsi="Times New Roman" w:cs="Times New Roman"/>
          <w:b/>
          <w:bCs/>
          <w:i/>
          <w:iCs/>
          <w:sz w:val="22"/>
          <w:szCs w:val="22"/>
          <w:lang w:eastAsia="ru-RU"/>
        </w:rPr>
        <w:t xml:space="preserve"> «Настоящим ____________________ (полное наименование Держателя Биржевых облигаций</w:t>
      </w:r>
      <w:r w:rsidR="005B2901" w:rsidRPr="00A51D1B">
        <w:rPr>
          <w:rFonts w:ascii="Times New Roman" w:eastAsia="Times New Roman" w:hAnsi="Times New Roman" w:cs="Times New Roman"/>
          <w:b/>
          <w:bCs/>
          <w:i/>
          <w:iCs/>
          <w:sz w:val="22"/>
          <w:szCs w:val="22"/>
          <w:lang w:eastAsia="ru-RU"/>
        </w:rPr>
        <w:t>, ОГРН/ИНН</w:t>
      </w:r>
      <w:r w:rsidRPr="00A51D1B">
        <w:rPr>
          <w:rFonts w:ascii="Times New Roman" w:eastAsia="Times New Roman" w:hAnsi="Times New Roman" w:cs="Times New Roman"/>
          <w:b/>
          <w:bCs/>
          <w:i/>
          <w:iCs/>
          <w:sz w:val="22"/>
          <w:szCs w:val="22"/>
          <w:lang w:eastAsia="ru-RU"/>
        </w:rPr>
        <w:t xml:space="preserve">) сообщает о намерении продать </w:t>
      </w:r>
      <w:r w:rsidR="005B2901" w:rsidRPr="00A51D1B">
        <w:rPr>
          <w:rFonts w:ascii="Times New Roman" w:hAnsi="Times New Roman" w:cs="Times New Roman"/>
          <w:b/>
          <w:bCs/>
          <w:i/>
          <w:sz w:val="22"/>
          <w:szCs w:val="22"/>
        </w:rPr>
        <w:t xml:space="preserve">Открытому акционерному обществу «РУСАЛ Братский алюминиевый завод» </w:t>
      </w:r>
      <w:r w:rsidRPr="00A51D1B">
        <w:rPr>
          <w:rFonts w:ascii="Times New Roman" w:eastAsia="Times New Roman" w:hAnsi="Times New Roman" w:cs="Times New Roman"/>
          <w:b/>
          <w:bCs/>
          <w:i/>
          <w:iCs/>
          <w:sz w:val="22"/>
          <w:szCs w:val="22"/>
          <w:lang w:eastAsia="ru-RU"/>
        </w:rPr>
        <w:t xml:space="preserve">биржевые облигации процентные документарные на предъявителя неконвертируемые с обязательным централизованным хранением серии </w:t>
      </w:r>
      <w:r w:rsidR="006F42E7" w:rsidRPr="00A51D1B">
        <w:rPr>
          <w:rFonts w:ascii="Times New Roman" w:eastAsia="Times New Roman" w:hAnsi="Times New Roman" w:cs="Times New Roman"/>
          <w:b/>
          <w:bCs/>
          <w:i/>
          <w:iCs/>
          <w:sz w:val="22"/>
          <w:szCs w:val="22"/>
          <w:lang w:eastAsia="ru-RU"/>
        </w:rPr>
        <w:t>______</w:t>
      </w:r>
      <w:r w:rsidR="005B2901" w:rsidRPr="00A51D1B">
        <w:rPr>
          <w:rFonts w:ascii="Times New Roman" w:eastAsia="Times New Roman" w:hAnsi="Times New Roman" w:cs="Times New Roman"/>
          <w:b/>
          <w:bCs/>
          <w:i/>
          <w:iCs/>
          <w:sz w:val="22"/>
          <w:szCs w:val="22"/>
          <w:lang w:eastAsia="ru-RU"/>
        </w:rPr>
        <w:t xml:space="preserve"> </w:t>
      </w:r>
      <w:r w:rsidR="00626AD8" w:rsidRPr="00A51D1B">
        <w:rPr>
          <w:rFonts w:ascii="Times New Roman" w:eastAsia="Times New Roman" w:hAnsi="Times New Roman" w:cs="Times New Roman"/>
          <w:b/>
          <w:bCs/>
          <w:i/>
          <w:iCs/>
          <w:sz w:val="22"/>
          <w:szCs w:val="22"/>
          <w:lang w:eastAsia="ru-RU"/>
        </w:rPr>
        <w:t>идентификационный номер выпуска ____________</w:t>
      </w:r>
      <w:r w:rsidR="005B2901" w:rsidRPr="00A51D1B">
        <w:rPr>
          <w:rFonts w:ascii="Times New Roman" w:hAnsi="Times New Roman" w:cs="Times New Roman"/>
          <w:b/>
          <w:bCs/>
          <w:i/>
          <w:sz w:val="22"/>
          <w:szCs w:val="22"/>
        </w:rPr>
        <w:t>Открытого акционерного общества «РУСАЛ Братский алюминиевый завод»</w:t>
      </w:r>
      <w:r w:rsidRPr="00A51D1B">
        <w:rPr>
          <w:rFonts w:ascii="Times New Roman" w:eastAsia="Times New Roman" w:hAnsi="Times New Roman" w:cs="Times New Roman"/>
          <w:b/>
          <w:bCs/>
          <w:i/>
          <w:iCs/>
          <w:sz w:val="22"/>
          <w:szCs w:val="22"/>
          <w:lang w:eastAsia="ru-RU"/>
        </w:rPr>
        <w:t xml:space="preserve">, </w:t>
      </w:r>
      <w:r w:rsidR="005B2901" w:rsidRPr="00A51D1B">
        <w:rPr>
          <w:rFonts w:ascii="Times New Roman" w:eastAsia="Times New Roman" w:hAnsi="Times New Roman" w:cs="Times New Roman"/>
          <w:b/>
          <w:bCs/>
          <w:i/>
          <w:iCs/>
          <w:sz w:val="22"/>
          <w:szCs w:val="22"/>
          <w:lang w:eastAsia="ru-RU"/>
        </w:rPr>
        <w:t xml:space="preserve">размещенные в рамках </w:t>
      </w:r>
      <w:r w:rsidR="008952D1" w:rsidRPr="00A51D1B">
        <w:rPr>
          <w:rFonts w:ascii="Times New Roman" w:eastAsia="Times New Roman" w:hAnsi="Times New Roman" w:cs="Times New Roman"/>
          <w:b/>
          <w:bCs/>
          <w:i/>
          <w:iCs/>
          <w:sz w:val="22"/>
          <w:szCs w:val="22"/>
          <w:lang w:eastAsia="ru-RU"/>
        </w:rPr>
        <w:t>П</w:t>
      </w:r>
      <w:r w:rsidR="005B2901" w:rsidRPr="00A51D1B">
        <w:rPr>
          <w:rFonts w:ascii="Times New Roman" w:eastAsia="Times New Roman" w:hAnsi="Times New Roman" w:cs="Times New Roman"/>
          <w:b/>
          <w:bCs/>
          <w:i/>
          <w:iCs/>
          <w:sz w:val="22"/>
          <w:szCs w:val="22"/>
          <w:lang w:eastAsia="ru-RU"/>
        </w:rPr>
        <w:t>рограммы биржевых облигаций</w:t>
      </w:r>
      <w:r w:rsidR="0073352B" w:rsidRPr="00A51D1B">
        <w:rPr>
          <w:rFonts w:ascii="Times New Roman" w:eastAsia="Times New Roman" w:hAnsi="Times New Roman" w:cs="Times New Roman"/>
          <w:b/>
          <w:bCs/>
          <w:i/>
          <w:iCs/>
          <w:sz w:val="22"/>
          <w:szCs w:val="22"/>
          <w:lang w:eastAsia="ru-RU"/>
        </w:rPr>
        <w:t xml:space="preserve"> серии 001Р</w:t>
      </w:r>
      <w:r w:rsidR="005B2901" w:rsidRPr="00A51D1B">
        <w:rPr>
          <w:rFonts w:ascii="Times New Roman" w:eastAsia="Times New Roman" w:hAnsi="Times New Roman" w:cs="Times New Roman"/>
          <w:b/>
          <w:bCs/>
          <w:i/>
          <w:iCs/>
          <w:sz w:val="22"/>
          <w:szCs w:val="22"/>
          <w:lang w:eastAsia="ru-RU"/>
        </w:rPr>
        <w:t xml:space="preserve"> </w:t>
      </w:r>
      <w:r w:rsidRPr="00A51D1B">
        <w:rPr>
          <w:rFonts w:ascii="Times New Roman" w:eastAsia="Times New Roman" w:hAnsi="Times New Roman" w:cs="Times New Roman"/>
          <w:b/>
          <w:bCs/>
          <w:i/>
          <w:iCs/>
          <w:sz w:val="22"/>
          <w:szCs w:val="22"/>
          <w:lang w:eastAsia="ru-RU"/>
        </w:rPr>
        <w:t xml:space="preserve">идентификационный номер </w:t>
      </w:r>
      <w:r w:rsidR="0037326E" w:rsidRPr="00A51D1B">
        <w:rPr>
          <w:rFonts w:ascii="Times New Roman" w:eastAsia="Times New Roman" w:hAnsi="Times New Roman" w:cs="Times New Roman"/>
          <w:b/>
          <w:bCs/>
          <w:i/>
          <w:iCs/>
          <w:sz w:val="22"/>
          <w:szCs w:val="22"/>
          <w:lang w:eastAsia="ru-RU"/>
        </w:rPr>
        <w:t>П</w:t>
      </w:r>
      <w:r w:rsidR="00626AD8" w:rsidRPr="00A51D1B">
        <w:rPr>
          <w:rFonts w:ascii="Times New Roman" w:eastAsia="Times New Roman" w:hAnsi="Times New Roman" w:cs="Times New Roman"/>
          <w:b/>
          <w:bCs/>
          <w:i/>
          <w:iCs/>
          <w:sz w:val="22"/>
          <w:szCs w:val="22"/>
          <w:lang w:eastAsia="ru-RU"/>
        </w:rPr>
        <w:t xml:space="preserve">рограммы биржевых облигаций </w:t>
      </w:r>
      <w:r w:rsidRPr="00A51D1B">
        <w:rPr>
          <w:rFonts w:ascii="Times New Roman" w:eastAsia="Times New Roman" w:hAnsi="Times New Roman" w:cs="Times New Roman"/>
          <w:b/>
          <w:bCs/>
          <w:i/>
          <w:iCs/>
          <w:sz w:val="22"/>
          <w:szCs w:val="22"/>
          <w:lang w:eastAsia="ru-RU"/>
        </w:rPr>
        <w:t>____________, принадлежащие __________________ (полное наименование владельца Биржевых облигаций</w:t>
      </w:r>
      <w:r w:rsidR="0038699B" w:rsidRPr="00A51D1B">
        <w:rPr>
          <w:rFonts w:ascii="Times New Roman" w:eastAsia="Times New Roman" w:hAnsi="Times New Roman" w:cs="Times New Roman"/>
          <w:b/>
          <w:bCs/>
          <w:i/>
          <w:iCs/>
          <w:sz w:val="22"/>
          <w:szCs w:val="22"/>
          <w:lang w:eastAsia="ru-RU"/>
        </w:rPr>
        <w:t xml:space="preserve"> - </w:t>
      </w:r>
      <w:r w:rsidR="0038699B" w:rsidRPr="00A51D1B">
        <w:rPr>
          <w:rFonts w:ascii="Times New Roman" w:hAnsi="Times New Roman" w:cs="Times New Roman"/>
          <w:b/>
          <w:bCs/>
          <w:i/>
          <w:iCs/>
          <w:sz w:val="22"/>
          <w:szCs w:val="22"/>
        </w:rPr>
        <w:t xml:space="preserve"> для юридических лиц, ФИО – для физических лиц</w:t>
      </w:r>
      <w:r w:rsidRPr="00A51D1B">
        <w:rPr>
          <w:rFonts w:ascii="Times New Roman" w:eastAsia="Times New Roman" w:hAnsi="Times New Roman" w:cs="Times New Roman"/>
          <w:b/>
          <w:bCs/>
          <w:i/>
          <w:iCs/>
          <w:sz w:val="22"/>
          <w:szCs w:val="22"/>
          <w:lang w:eastAsia="ru-RU"/>
        </w:rPr>
        <w:t xml:space="preserve">) в соответствии с условиями </w:t>
      </w:r>
      <w:r w:rsidR="006F42E7" w:rsidRPr="00A51D1B">
        <w:rPr>
          <w:rFonts w:ascii="Times New Roman" w:eastAsia="Times New Roman" w:hAnsi="Times New Roman" w:cs="Times New Roman"/>
          <w:b/>
          <w:bCs/>
          <w:i/>
          <w:iCs/>
          <w:sz w:val="22"/>
          <w:szCs w:val="22"/>
          <w:lang w:eastAsia="ru-RU"/>
        </w:rPr>
        <w:t xml:space="preserve">Программы </w:t>
      </w:r>
      <w:r w:rsidR="00D21327" w:rsidRPr="00A51D1B">
        <w:rPr>
          <w:rFonts w:ascii="Times New Roman" w:eastAsia="Times New Roman" w:hAnsi="Times New Roman" w:cs="Times New Roman"/>
          <w:b/>
          <w:bCs/>
          <w:i/>
          <w:iCs/>
          <w:sz w:val="22"/>
          <w:szCs w:val="22"/>
          <w:lang w:eastAsia="ru-RU"/>
        </w:rPr>
        <w:t xml:space="preserve">биржевых </w:t>
      </w:r>
      <w:r w:rsidR="006F42E7" w:rsidRPr="00A51D1B">
        <w:rPr>
          <w:rFonts w:ascii="Times New Roman" w:eastAsia="Times New Roman" w:hAnsi="Times New Roman" w:cs="Times New Roman"/>
          <w:b/>
          <w:bCs/>
          <w:i/>
          <w:iCs/>
          <w:sz w:val="22"/>
          <w:szCs w:val="22"/>
          <w:lang w:eastAsia="ru-RU"/>
        </w:rPr>
        <w:t>облигаций</w:t>
      </w:r>
      <w:r w:rsidRPr="00A51D1B">
        <w:rPr>
          <w:rFonts w:ascii="Times New Roman" w:eastAsia="Times New Roman" w:hAnsi="Times New Roman" w:cs="Times New Roman"/>
          <w:b/>
          <w:bCs/>
          <w:i/>
          <w:iCs/>
          <w:sz w:val="22"/>
          <w:szCs w:val="22"/>
          <w:lang w:eastAsia="ru-RU"/>
        </w:rPr>
        <w:t xml:space="preserve"> и </w:t>
      </w:r>
      <w:r w:rsidR="008952D1" w:rsidRPr="00A51D1B">
        <w:rPr>
          <w:rFonts w:ascii="Times New Roman" w:eastAsia="Times New Roman" w:hAnsi="Times New Roman" w:cs="Times New Roman"/>
          <w:b/>
          <w:bCs/>
          <w:i/>
          <w:iCs/>
          <w:sz w:val="22"/>
          <w:szCs w:val="22"/>
          <w:lang w:eastAsia="ru-RU"/>
        </w:rPr>
        <w:t>Условиями выпуска</w:t>
      </w:r>
      <w:r w:rsidRPr="00A51D1B">
        <w:rPr>
          <w:rFonts w:ascii="Times New Roman" w:eastAsia="Times New Roman" w:hAnsi="Times New Roman" w:cs="Times New Roman"/>
          <w:b/>
          <w:bCs/>
          <w:i/>
          <w:iCs/>
          <w:sz w:val="22"/>
          <w:szCs w:val="22"/>
          <w:lang w:eastAsia="ru-RU"/>
        </w:rPr>
        <w:t>.</w:t>
      </w:r>
    </w:p>
    <w:p w14:paraId="5536EAE8"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________________________________________________________________________________</w:t>
      </w:r>
    </w:p>
    <w:p w14:paraId="36DEBB18"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Полное наименование Держателя:</w:t>
      </w:r>
    </w:p>
    <w:p w14:paraId="19BC6861"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________________________________________________________________________________</w:t>
      </w:r>
    </w:p>
    <w:p w14:paraId="6BFD10DA"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Количество предлагаемых к продаже Биржевых облигаций (цифрами и прописью).</w:t>
      </w:r>
    </w:p>
    <w:p w14:paraId="667C5D33"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________________________________________________________________________________</w:t>
      </w:r>
    </w:p>
    <w:p w14:paraId="4C105DD8"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2AED0C06" w14:textId="77777777" w:rsidR="0038699B" w:rsidRPr="00A51D1B" w:rsidRDefault="0038699B" w:rsidP="0038699B">
      <w:pPr>
        <w:ind w:firstLine="539"/>
        <w:rPr>
          <w:rFonts w:ascii="Times New Roman" w:hAnsi="Times New Roman" w:cs="Times New Roman"/>
          <w:b/>
          <w:bCs/>
          <w:i/>
          <w:iCs/>
        </w:rPr>
      </w:pPr>
      <w:r w:rsidRPr="00A51D1B">
        <w:rPr>
          <w:rFonts w:ascii="Times New Roman" w:hAnsi="Times New Roman" w:cs="Times New Roman"/>
          <w:b/>
          <w:bCs/>
          <w:i/>
          <w:iCs/>
        </w:rPr>
        <w:t>Должность, ФИО уполномоченного лица Держателя</w:t>
      </w:r>
    </w:p>
    <w:p w14:paraId="62F312E0"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Подпись, Печать Держателя.»</w:t>
      </w:r>
    </w:p>
    <w:p w14:paraId="22280D45"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7591C723"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3) </w:t>
      </w:r>
      <w:r w:rsidR="006F42E7" w:rsidRPr="00A51D1B">
        <w:rPr>
          <w:rFonts w:ascii="Times New Roman" w:eastAsia="Times New Roman" w:hAnsi="Times New Roman" w:cs="Times New Roman"/>
          <w:b/>
          <w:bCs/>
          <w:i/>
          <w:iCs/>
          <w:lang w:eastAsia="ru-RU"/>
        </w:rPr>
        <w:t>П</w:t>
      </w:r>
      <w:r w:rsidRPr="00A51D1B">
        <w:rPr>
          <w:rFonts w:ascii="Times New Roman" w:eastAsia="Times New Roman" w:hAnsi="Times New Roman" w:cs="Times New Roman"/>
          <w:b/>
          <w:bCs/>
          <w:i/>
          <w:iCs/>
          <w:lang w:eastAsia="ru-RU"/>
        </w:rPr>
        <w:t xml:space="preserve">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ее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w:t>
      </w:r>
      <w:r w:rsidR="006F42E7"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749176F5"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приобретении Биржевых облигаций в соответствии с положением пункта 10.1 </w:t>
      </w:r>
      <w:r w:rsidR="006F42E7"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6F42E7"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Дата Приобретения Биржевых облигаций определяется как </w:t>
      </w:r>
      <w:r w:rsidRPr="00A51D1B">
        <w:rPr>
          <w:rFonts w:ascii="Times New Roman" w:eastAsia="Times New Roman" w:hAnsi="Times New Roman" w:cs="Times New Roman"/>
          <w:b/>
          <w:bCs/>
          <w:i/>
          <w:iCs/>
          <w:u w:val="single"/>
          <w:lang w:eastAsia="ru-RU"/>
        </w:rPr>
        <w:t xml:space="preserve">второй рабочий день </w:t>
      </w:r>
      <w:r w:rsidRPr="00A51D1B">
        <w:rPr>
          <w:rFonts w:ascii="Times New Roman" w:eastAsia="Times New Roman" w:hAnsi="Times New Roman" w:cs="Times New Roman"/>
          <w:b/>
          <w:bCs/>
          <w:i/>
          <w:iCs/>
          <w:lang w:eastAsia="ru-RU"/>
        </w:rPr>
        <w:t>с даты начала i-го купонного периода по Биржевым облигациям.</w:t>
      </w:r>
    </w:p>
    <w:p w14:paraId="0B8D8EEA" w14:textId="0FF59090" w:rsidR="0038699B"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Цена Приобретения Биржевых облигаций определяется как </w:t>
      </w:r>
      <w:r w:rsidRPr="00A51D1B">
        <w:rPr>
          <w:rFonts w:ascii="Times New Roman" w:eastAsia="Times New Roman" w:hAnsi="Times New Roman" w:cs="Times New Roman"/>
          <w:b/>
          <w:bCs/>
          <w:i/>
          <w:iCs/>
          <w:u w:val="single"/>
          <w:lang w:eastAsia="ru-RU"/>
        </w:rPr>
        <w:t>100 (сто) процентов</w:t>
      </w:r>
      <w:r w:rsidRPr="00A51D1B">
        <w:rPr>
          <w:rFonts w:ascii="Times New Roman" w:eastAsia="Times New Roman" w:hAnsi="Times New Roman" w:cs="Times New Roman"/>
          <w:b/>
          <w:bCs/>
          <w:i/>
          <w:iCs/>
          <w:lang w:eastAsia="ru-RU"/>
        </w:rPr>
        <w:t xml:space="preserve"> от </w:t>
      </w:r>
      <w:r w:rsidR="00B6562C"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епогашенной части номинальной стоимости</w:t>
      </w:r>
      <w:r w:rsidRPr="00A51D1B">
        <w:rPr>
          <w:rFonts w:ascii="Times New Roman" w:eastAsia="Times New Roman" w:hAnsi="Times New Roman" w:cs="Times New Roman"/>
          <w:b/>
          <w:bCs/>
          <w:lang w:eastAsia="ru-RU"/>
        </w:rPr>
        <w:t xml:space="preserve"> </w:t>
      </w:r>
      <w:r w:rsidRPr="00A51D1B">
        <w:rPr>
          <w:rFonts w:ascii="Times New Roman" w:eastAsia="Times New Roman" w:hAnsi="Times New Roman" w:cs="Times New Roman"/>
          <w:b/>
          <w:bCs/>
          <w:i/>
          <w:iCs/>
          <w:lang w:eastAsia="ru-RU"/>
        </w:rPr>
        <w:t>Биржевых облигаций. При этом дополнительно выплачивается накопленный купонный доход, рассчитанный на Дату Приобретения Биржевых облигаций.</w:t>
      </w:r>
    </w:p>
    <w:p w14:paraId="50B06EDD" w14:textId="5132A773" w:rsidR="00D0313E" w:rsidRPr="00A51D1B" w:rsidRDefault="00D0313E" w:rsidP="00D0313E">
      <w:pPr>
        <w:autoSpaceDE w:val="0"/>
        <w:autoSpaceDN w:val="0"/>
        <w:ind w:firstLine="539"/>
        <w:rPr>
          <w:rFonts w:ascii="Times New Roman" w:hAnsi="Times New Roman" w:cs="Times New Roman"/>
          <w:b/>
          <w:bCs/>
          <w:i/>
          <w:iCs/>
          <w:u w:val="single"/>
        </w:rPr>
      </w:pPr>
      <w:r w:rsidRPr="00A51D1B">
        <w:rPr>
          <w:rFonts w:ascii="Times New Roman" w:hAnsi="Times New Roman" w:cs="Times New Roman"/>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A51D1B">
        <w:rPr>
          <w:rFonts w:ascii="Times New Roman" w:hAnsi="Times New Roman" w:cs="Times New Roman"/>
          <w:b/>
          <w:i/>
          <w:u w:val="single"/>
        </w:rPr>
        <w:t>установленной соответствующим</w:t>
      </w:r>
      <w:r w:rsidR="008952D1" w:rsidRPr="00A51D1B">
        <w:rPr>
          <w:rFonts w:ascii="Times New Roman" w:hAnsi="Times New Roman" w:cs="Times New Roman"/>
          <w:b/>
          <w:i/>
          <w:u w:val="single"/>
        </w:rPr>
        <w:t>и</w:t>
      </w:r>
      <w:r w:rsidRPr="00A51D1B">
        <w:rPr>
          <w:rFonts w:ascii="Times New Roman" w:hAnsi="Times New Roman" w:cs="Times New Roman"/>
          <w:b/>
          <w:i/>
          <w:u w:val="single"/>
        </w:rPr>
        <w:t xml:space="preserve"> </w:t>
      </w:r>
      <w:r w:rsidR="008952D1" w:rsidRPr="00A51D1B">
        <w:rPr>
          <w:rFonts w:ascii="Times New Roman" w:hAnsi="Times New Roman" w:cs="Times New Roman"/>
          <w:b/>
          <w:bCs/>
          <w:i/>
          <w:iCs/>
          <w:u w:val="single"/>
          <w:lang w:eastAsia="ru-RU"/>
        </w:rPr>
        <w:t>Условиями выпуска.</w:t>
      </w:r>
    </w:p>
    <w:p w14:paraId="1B99F58B" w14:textId="2C48B32C" w:rsidR="00D0313E" w:rsidRPr="00A51D1B" w:rsidRDefault="00D0313E" w:rsidP="00D0313E">
      <w:pPr>
        <w:autoSpaceDE w:val="0"/>
        <w:autoSpaceDN w:val="0"/>
        <w:ind w:firstLine="539"/>
        <w:rPr>
          <w:rFonts w:ascii="Times New Roman" w:hAnsi="Times New Roman" w:cs="Times New Roman"/>
          <w:b/>
          <w:bCs/>
          <w:i/>
          <w:iCs/>
          <w:u w:val="single"/>
        </w:rPr>
      </w:pPr>
      <w:r w:rsidRPr="00A51D1B">
        <w:rPr>
          <w:rFonts w:ascii="Times New Roman" w:hAnsi="Times New Roman" w:cs="Times New Roman"/>
          <w:b/>
          <w:bCs/>
          <w:i/>
          <w:iCs/>
        </w:rPr>
        <w:t xml:space="preserve">Если </w:t>
      </w:r>
      <w:r w:rsidRPr="00A51D1B">
        <w:rPr>
          <w:rFonts w:ascii="Times New Roman" w:hAnsi="Times New Roman" w:cs="Times New Roman"/>
          <w:b/>
          <w:i/>
        </w:rPr>
        <w:t>соответствующим</w:t>
      </w:r>
      <w:r w:rsidR="008952D1" w:rsidRPr="00A51D1B">
        <w:rPr>
          <w:rFonts w:ascii="Times New Roman" w:hAnsi="Times New Roman" w:cs="Times New Roman"/>
          <w:b/>
          <w:i/>
        </w:rPr>
        <w:t>и</w:t>
      </w:r>
      <w:r w:rsidRPr="00A51D1B">
        <w:rPr>
          <w:rFonts w:ascii="Times New Roman" w:hAnsi="Times New Roman" w:cs="Times New Roman"/>
          <w:b/>
          <w:i/>
        </w:rPr>
        <w:t xml:space="preserve"> </w:t>
      </w:r>
      <w:r w:rsidR="008952D1" w:rsidRPr="00A51D1B">
        <w:rPr>
          <w:rFonts w:ascii="Times New Roman" w:hAnsi="Times New Roman" w:cs="Times New Roman"/>
          <w:b/>
          <w:i/>
        </w:rPr>
        <w:t>Условиями выпуска</w:t>
      </w:r>
      <w:r w:rsidRPr="00A51D1B">
        <w:rPr>
          <w:rFonts w:ascii="Times New Roman" w:hAnsi="Times New Roman" w:cs="Times New Roman"/>
          <w:b/>
          <w:bCs/>
          <w:i/>
          <w:iCs/>
        </w:rPr>
        <w:t xml:space="preserve">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w:t>
      </w:r>
      <w:r w:rsidRPr="00A51D1B">
        <w:rPr>
          <w:rFonts w:ascii="Times New Roman" w:hAnsi="Times New Roman" w:cs="Times New Roman"/>
          <w:b/>
          <w:bCs/>
          <w:i/>
          <w:iCs/>
        </w:rPr>
        <w:lastRenderedPageBreak/>
        <w:t>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A51D1B">
        <w:rPr>
          <w:rFonts w:ascii="Times New Roman" w:hAnsi="Times New Roman" w:cs="Times New Roman"/>
        </w:rPr>
        <w:t xml:space="preserve"> </w:t>
      </w:r>
      <w:r w:rsidRPr="00A51D1B">
        <w:rPr>
          <w:rFonts w:ascii="Times New Roman" w:hAnsi="Times New Roman" w:cs="Times New Roman"/>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A51D1B">
        <w:rPr>
          <w:rFonts w:ascii="Times New Roman" w:hAnsi="Times New Roman" w:cs="Times New Roman"/>
          <w:b/>
          <w:bCs/>
          <w:i/>
          <w:iCs/>
          <w:u w:val="single"/>
        </w:rPr>
        <w:t xml:space="preserve">в российских рублях по курсу, который будет установлен в соответствии с </w:t>
      </w:r>
      <w:r w:rsidRPr="00A51D1B">
        <w:rPr>
          <w:rFonts w:ascii="Times New Roman" w:hAnsi="Times New Roman" w:cs="Times New Roman"/>
          <w:b/>
          <w:i/>
          <w:u w:val="single"/>
        </w:rPr>
        <w:t xml:space="preserve"> </w:t>
      </w:r>
      <w:r w:rsidR="008952D1" w:rsidRPr="00A51D1B">
        <w:rPr>
          <w:rFonts w:ascii="Times New Roman" w:hAnsi="Times New Roman" w:cs="Times New Roman"/>
          <w:b/>
          <w:i/>
          <w:u w:val="single"/>
        </w:rPr>
        <w:t>Условиями выпуска</w:t>
      </w:r>
      <w:r w:rsidRPr="00A51D1B">
        <w:rPr>
          <w:rFonts w:ascii="Times New Roman" w:hAnsi="Times New Roman" w:cs="Times New Roman"/>
          <w:b/>
          <w:bCs/>
          <w:i/>
          <w:iCs/>
          <w:u w:val="single"/>
        </w:rPr>
        <w:t>.</w:t>
      </w:r>
    </w:p>
    <w:p w14:paraId="7C6DA67D" w14:textId="77777777" w:rsidR="00D0313E" w:rsidRPr="00A51D1B" w:rsidRDefault="00D0313E" w:rsidP="00D0313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Информация о том, что оплата Биржевых облигаций</w:t>
      </w:r>
      <w:r w:rsidR="004B5B34" w:rsidRPr="00A51D1B">
        <w:rPr>
          <w:rFonts w:ascii="Times New Roman" w:hAnsi="Times New Roman" w:cs="Times New Roman"/>
          <w:b/>
          <w:bCs/>
          <w:i/>
          <w:iCs/>
        </w:rPr>
        <w:t>, которая должна была быть произведена в иностранной валюте,</w:t>
      </w:r>
      <w:r w:rsidRPr="00A51D1B">
        <w:rPr>
          <w:rFonts w:ascii="Times New Roman" w:hAnsi="Times New Roman" w:cs="Times New Roman"/>
          <w:b/>
          <w:bCs/>
          <w:i/>
          <w:iCs/>
        </w:rPr>
        <w:t xml:space="preserve"> будет осуществлена Эмитентом в российских рублях, раскрывается Эмитентом в порядке</w:t>
      </w:r>
      <w:r w:rsidR="004B5B34" w:rsidRPr="00A51D1B">
        <w:rPr>
          <w:rFonts w:ascii="Times New Roman" w:hAnsi="Times New Roman" w:cs="Times New Roman"/>
          <w:b/>
          <w:bCs/>
          <w:i/>
          <w:iCs/>
        </w:rPr>
        <w:t>,</w:t>
      </w:r>
      <w:r w:rsidRPr="00A51D1B">
        <w:rPr>
          <w:rFonts w:ascii="Times New Roman" w:hAnsi="Times New Roman" w:cs="Times New Roman"/>
          <w:b/>
          <w:bCs/>
          <w:i/>
          <w:iCs/>
        </w:rPr>
        <w:t xml:space="preserve"> установленном в п. 11 Программы </w:t>
      </w:r>
      <w:r w:rsidR="00D21327" w:rsidRPr="00A51D1B">
        <w:rPr>
          <w:rFonts w:ascii="Times New Roman" w:hAnsi="Times New Roman" w:cs="Times New Roman"/>
          <w:b/>
          <w:bCs/>
          <w:i/>
          <w:iCs/>
        </w:rPr>
        <w:t xml:space="preserve">биржевых </w:t>
      </w:r>
      <w:r w:rsidRPr="00A51D1B">
        <w:rPr>
          <w:rFonts w:ascii="Times New Roman" w:hAnsi="Times New Roman" w:cs="Times New Roman"/>
          <w:b/>
          <w:bCs/>
          <w:i/>
          <w:iCs/>
        </w:rPr>
        <w:t>облигаций</w:t>
      </w:r>
      <w:r w:rsidR="00C118E5" w:rsidRPr="00A51D1B">
        <w:rPr>
          <w:rFonts w:ascii="Times New Roman" w:hAnsi="Times New Roman" w:cs="Times New Roman"/>
          <w:b/>
          <w:bCs/>
          <w:i/>
          <w:iCs/>
        </w:rPr>
        <w:t xml:space="preserve"> и п.8.11 Проспекта ценных бумаг</w:t>
      </w:r>
      <w:r w:rsidRPr="00A51D1B">
        <w:rPr>
          <w:rFonts w:ascii="Times New Roman" w:hAnsi="Times New Roman" w:cs="Times New Roman"/>
          <w:b/>
          <w:bCs/>
          <w:i/>
          <w:iCs/>
        </w:rPr>
        <w:t>.</w:t>
      </w:r>
    </w:p>
    <w:p w14:paraId="1599172D" w14:textId="77777777" w:rsidR="007F146F" w:rsidRPr="00A51D1B" w:rsidRDefault="007F146F" w:rsidP="007F146F">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D1AE64D" w14:textId="77777777" w:rsidR="00FD4261" w:rsidRPr="00A51D1B" w:rsidRDefault="00FD4261" w:rsidP="004B5B34">
      <w:pPr>
        <w:autoSpaceDE w:val="0"/>
        <w:autoSpaceDN w:val="0"/>
        <w:adjustRightInd w:val="0"/>
        <w:ind w:firstLine="0"/>
        <w:rPr>
          <w:rFonts w:ascii="Times New Roman" w:eastAsia="Times New Roman" w:hAnsi="Times New Roman" w:cs="Times New Roman"/>
          <w:b/>
          <w:bCs/>
          <w:i/>
          <w:iCs/>
          <w:lang w:eastAsia="ru-RU"/>
        </w:rPr>
      </w:pPr>
    </w:p>
    <w:p w14:paraId="7C01E05A"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6F08C85D"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в срок с 14 часов 00 минут до 1</w:t>
      </w:r>
      <w:r w:rsidR="00982B98" w:rsidRPr="00A51D1B">
        <w:rPr>
          <w:rFonts w:ascii="Times New Roman" w:eastAsia="Times New Roman" w:hAnsi="Times New Roman" w:cs="Times New Roman"/>
          <w:b/>
          <w:bCs/>
          <w:i/>
          <w:iCs/>
          <w:lang w:eastAsia="ru-RU"/>
        </w:rPr>
        <w:t>7</w:t>
      </w:r>
      <w:r w:rsidRPr="00A51D1B">
        <w:rPr>
          <w:rFonts w:ascii="Times New Roman" w:eastAsia="Times New Roman" w:hAnsi="Times New Roman" w:cs="Times New Roman"/>
          <w:b/>
          <w:bCs/>
          <w:i/>
          <w:iCs/>
          <w:lang w:eastAsia="ru-RU"/>
        </w:rPr>
        <w:t xml:space="preserve"> часов 00 минут по московскому времени в Дату Приобретения Биржевых облигаций Эмитентом подать через Агента</w:t>
      </w:r>
      <w:r w:rsidR="00CB0E3A"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встречные адресные заявки к заявкам Держателей Биржевых облигаций, от которых Агент </w:t>
      </w:r>
      <w:r w:rsidR="00CB0E3A"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получил Уведомления, поданные в соответст</w:t>
      </w:r>
      <w:r w:rsidR="00CB0E3A" w:rsidRPr="00A51D1B">
        <w:rPr>
          <w:rFonts w:ascii="Times New Roman" w:eastAsia="Times New Roman" w:hAnsi="Times New Roman" w:cs="Times New Roman"/>
          <w:b/>
          <w:bCs/>
          <w:i/>
          <w:iCs/>
          <w:lang w:eastAsia="ru-RU"/>
        </w:rPr>
        <w:t>вии с пп. 2) п. 10.1 Программы</w:t>
      </w:r>
      <w:r w:rsidR="00D21327" w:rsidRPr="00A51D1B">
        <w:t xml:space="preserve"> </w:t>
      </w:r>
      <w:r w:rsidR="00D21327" w:rsidRPr="00A51D1B">
        <w:rPr>
          <w:rFonts w:ascii="Times New Roman" w:eastAsia="Times New Roman" w:hAnsi="Times New Roman" w:cs="Times New Roman"/>
          <w:b/>
          <w:bCs/>
          <w:i/>
          <w:iCs/>
          <w:lang w:eastAsia="ru-RU"/>
        </w:rPr>
        <w:t>биржевых</w:t>
      </w:r>
      <w:r w:rsidR="00CB0E3A" w:rsidRPr="00A51D1B">
        <w:rPr>
          <w:rFonts w:ascii="Times New Roman" w:eastAsia="Times New Roman" w:hAnsi="Times New Roman" w:cs="Times New Roman"/>
          <w:b/>
          <w:bCs/>
          <w:i/>
          <w:iCs/>
          <w:lang w:eastAsia="ru-RU"/>
        </w:rPr>
        <w:t xml:space="preserve"> облигаций </w:t>
      </w:r>
      <w:r w:rsidRPr="00A51D1B">
        <w:rPr>
          <w:rFonts w:ascii="Times New Roman" w:eastAsia="Times New Roman" w:hAnsi="Times New Roman" w:cs="Times New Roman"/>
          <w:b/>
          <w:bCs/>
          <w:i/>
          <w:iCs/>
          <w:lang w:eastAsia="ru-RU"/>
        </w:rPr>
        <w:t>и находящимся в Системе торгов Биржи к моменту заключения сделки.</w:t>
      </w:r>
    </w:p>
    <w:p w14:paraId="3EFB98BD" w14:textId="7C0E7CDE"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обязуется приобрести все Биржевые облигации, заявления на приобретение которых поступили от </w:t>
      </w:r>
      <w:r w:rsidR="00B6562C"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 xml:space="preserve">ержателей Биржевых облигаций в установленный </w:t>
      </w:r>
      <w:r w:rsidR="00CB0E3A" w:rsidRPr="00A51D1B">
        <w:rPr>
          <w:rFonts w:ascii="Times New Roman" w:eastAsia="Times New Roman" w:hAnsi="Times New Roman" w:cs="Times New Roman"/>
          <w:b/>
          <w:bCs/>
          <w:i/>
          <w:iCs/>
          <w:lang w:eastAsia="ru-RU"/>
        </w:rPr>
        <w:t xml:space="preserve">Программой </w:t>
      </w:r>
      <w:r w:rsidR="00D21327" w:rsidRPr="00A51D1B">
        <w:rPr>
          <w:rFonts w:ascii="Times New Roman" w:eastAsia="Times New Roman" w:hAnsi="Times New Roman" w:cs="Times New Roman"/>
          <w:b/>
          <w:bCs/>
          <w:i/>
          <w:iCs/>
          <w:lang w:eastAsia="ru-RU"/>
        </w:rPr>
        <w:t xml:space="preserve">биржевых </w:t>
      </w:r>
      <w:r w:rsidR="00CB0E3A"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срок.</w:t>
      </w:r>
    </w:p>
    <w:p w14:paraId="551F555D"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Принятие уполномоченным органом управления Эмитента </w:t>
      </w:r>
      <w:r w:rsidR="00CB0E3A" w:rsidRPr="00A51D1B">
        <w:rPr>
          <w:rFonts w:ascii="Times New Roman" w:eastAsia="Times New Roman" w:hAnsi="Times New Roman" w:cs="Times New Roman"/>
          <w:b/>
          <w:bCs/>
          <w:i/>
          <w:iCs/>
          <w:lang w:eastAsia="ru-RU"/>
        </w:rPr>
        <w:t xml:space="preserve">отдельного </w:t>
      </w:r>
      <w:r w:rsidRPr="00A51D1B">
        <w:rPr>
          <w:rFonts w:ascii="Times New Roman" w:eastAsia="Times New Roman" w:hAnsi="Times New Roman" w:cs="Times New Roman"/>
          <w:b/>
          <w:bCs/>
          <w:i/>
          <w:iCs/>
          <w:lang w:eastAsia="ru-RU"/>
        </w:rPr>
        <w:t>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настояще</w:t>
      </w:r>
      <w:r w:rsidR="00CB0E3A" w:rsidRPr="00A51D1B">
        <w:rPr>
          <w:rFonts w:ascii="Times New Roman" w:eastAsia="Times New Roman" w:hAnsi="Times New Roman" w:cs="Times New Roman"/>
          <w:b/>
          <w:bCs/>
          <w:i/>
          <w:iCs/>
          <w:lang w:eastAsia="ru-RU"/>
        </w:rPr>
        <w:t xml:space="preserve">й </w:t>
      </w:r>
      <w:r w:rsidRPr="00A51D1B">
        <w:rPr>
          <w:rFonts w:ascii="Times New Roman" w:eastAsia="Times New Roman" w:hAnsi="Times New Roman" w:cs="Times New Roman"/>
          <w:b/>
          <w:bCs/>
          <w:i/>
          <w:iCs/>
          <w:lang w:eastAsia="ru-RU"/>
        </w:rPr>
        <w:t xml:space="preserve"> </w:t>
      </w:r>
      <w:r w:rsidR="00CB0E3A" w:rsidRPr="00A51D1B">
        <w:rPr>
          <w:rFonts w:ascii="Times New Roman" w:eastAsia="Times New Roman" w:hAnsi="Times New Roman" w:cs="Times New Roman"/>
          <w:b/>
          <w:bCs/>
          <w:i/>
          <w:iCs/>
          <w:lang w:eastAsia="ru-RU"/>
        </w:rPr>
        <w:t xml:space="preserve">Программе </w:t>
      </w:r>
      <w:r w:rsidR="00D21327" w:rsidRPr="00A51D1B">
        <w:rPr>
          <w:rFonts w:ascii="Times New Roman" w:eastAsia="Times New Roman" w:hAnsi="Times New Roman" w:cs="Times New Roman"/>
          <w:b/>
          <w:bCs/>
          <w:i/>
          <w:iCs/>
          <w:lang w:eastAsia="ru-RU"/>
        </w:rPr>
        <w:t xml:space="preserve">биржевых </w:t>
      </w:r>
      <w:r w:rsidR="00CB0E3A"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w:t>
      </w:r>
    </w:p>
    <w:p w14:paraId="2E1AAE4C" w14:textId="77777777" w:rsidR="00FD4261" w:rsidRPr="00A51D1B" w:rsidRDefault="00FD4261" w:rsidP="00CB0E3A">
      <w:pPr>
        <w:pStyle w:val="2"/>
        <w:rPr>
          <w:rFonts w:ascii="Times New Roman" w:eastAsia="Times New Roman" w:hAnsi="Times New Roman" w:cs="Times New Roman"/>
          <w:b w:val="0"/>
          <w:bCs w:val="0"/>
          <w:color w:val="auto"/>
          <w:sz w:val="22"/>
          <w:lang w:eastAsia="ru-RU"/>
        </w:rPr>
      </w:pPr>
      <w:r w:rsidRPr="00A51D1B">
        <w:rPr>
          <w:rFonts w:ascii="Times New Roman" w:eastAsia="Times New Roman" w:hAnsi="Times New Roman" w:cs="Times New Roman"/>
          <w:b w:val="0"/>
          <w:bCs w:val="0"/>
          <w:color w:val="auto"/>
          <w:sz w:val="22"/>
          <w:lang w:eastAsia="ru-RU"/>
        </w:rPr>
        <w:t>10.2. Приобретение Эмитентом Биржевых облигаций по соглашению с их владельцем (владельцами):</w:t>
      </w:r>
    </w:p>
    <w:p w14:paraId="509D6776" w14:textId="77777777" w:rsidR="00CB0E3A" w:rsidRPr="00A51D1B" w:rsidRDefault="00CB0E3A" w:rsidP="00FD4261">
      <w:pPr>
        <w:autoSpaceDE w:val="0"/>
        <w:autoSpaceDN w:val="0"/>
        <w:adjustRightInd w:val="0"/>
        <w:ind w:firstLine="540"/>
        <w:rPr>
          <w:rFonts w:ascii="Times New Roman" w:eastAsia="Times New Roman" w:hAnsi="Times New Roman" w:cs="Times New Roman"/>
          <w:bCs/>
          <w:i/>
          <w:iCs/>
          <w:lang w:eastAsia="ru-RU"/>
        </w:rPr>
      </w:pPr>
    </w:p>
    <w:p w14:paraId="4196E924" w14:textId="52D94157" w:rsidR="00FD4261" w:rsidRPr="00A51D1B" w:rsidRDefault="00687FA8"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w:t>
      </w:r>
      <w:r w:rsidR="00FD4261" w:rsidRPr="00A51D1B">
        <w:rPr>
          <w:rFonts w:ascii="Times New Roman" w:eastAsia="Times New Roman" w:hAnsi="Times New Roman" w:cs="Times New Roman"/>
          <w:b/>
          <w:bCs/>
          <w:i/>
          <w:iCs/>
          <w:lang w:eastAsia="ru-RU"/>
        </w:rPr>
        <w:t xml:space="preserve">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w:t>
      </w:r>
      <w:r w:rsidR="00262833" w:rsidRPr="00A51D1B">
        <w:rPr>
          <w:rFonts w:ascii="Times New Roman" w:eastAsia="Times New Roman" w:hAnsi="Times New Roman" w:cs="Times New Roman"/>
          <w:b/>
          <w:bCs/>
          <w:i/>
          <w:iCs/>
          <w:lang w:eastAsia="ru-RU"/>
        </w:rPr>
        <w:t>Ленте</w:t>
      </w:r>
      <w:r w:rsidR="00FD4261" w:rsidRPr="00A51D1B">
        <w:rPr>
          <w:rFonts w:ascii="Times New Roman" w:eastAsia="Times New Roman" w:hAnsi="Times New Roman" w:cs="Times New Roman"/>
          <w:b/>
          <w:bCs/>
          <w:i/>
          <w:iCs/>
          <w:lang w:eastAsia="ru-RU"/>
        </w:rPr>
        <w:t xml:space="preserve">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w:t>
      </w:r>
      <w:r w:rsidR="00ED7E34" w:rsidRPr="00A51D1B">
        <w:rPr>
          <w:rFonts w:ascii="Times New Roman" w:eastAsia="Times New Roman" w:hAnsi="Times New Roman" w:cs="Times New Roman"/>
          <w:b/>
          <w:bCs/>
          <w:i/>
          <w:iCs/>
          <w:lang w:eastAsia="ru-RU"/>
        </w:rPr>
        <w:t>, цена</w:t>
      </w:r>
      <w:r w:rsidR="00FD4261" w:rsidRPr="00A51D1B">
        <w:rPr>
          <w:rFonts w:ascii="Times New Roman" w:eastAsia="Times New Roman" w:hAnsi="Times New Roman" w:cs="Times New Roman"/>
          <w:b/>
          <w:bCs/>
          <w:i/>
          <w:iCs/>
          <w:lang w:eastAsia="ru-RU"/>
        </w:rPr>
        <w:t xml:space="preserve"> и сроки приобретения Биржевых облигаций, которые будут опубликованы в </w:t>
      </w:r>
      <w:r w:rsidR="00262833" w:rsidRPr="00A51D1B">
        <w:rPr>
          <w:rFonts w:ascii="Times New Roman" w:eastAsia="Times New Roman" w:hAnsi="Times New Roman" w:cs="Times New Roman"/>
          <w:b/>
          <w:bCs/>
          <w:i/>
          <w:iCs/>
          <w:lang w:eastAsia="ru-RU"/>
        </w:rPr>
        <w:t>Ленте</w:t>
      </w:r>
      <w:r w:rsidR="00FD4261"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
          <w:bCs/>
          <w:i/>
          <w:iCs/>
          <w:lang w:eastAsia="ru-RU"/>
        </w:rPr>
        <w:t xml:space="preserve">, </w:t>
      </w:r>
      <w:r w:rsidR="00FD4261" w:rsidRPr="00A51D1B">
        <w:rPr>
          <w:rFonts w:ascii="Times New Roman" w:eastAsia="Times New Roman" w:hAnsi="Times New Roman" w:cs="Times New Roman"/>
          <w:b/>
          <w:bCs/>
          <w:i/>
          <w:iCs/>
          <w:lang w:eastAsia="ru-RU"/>
        </w:rPr>
        <w:t>на странице в сети Интернет не позднее</w:t>
      </w:r>
      <w:r w:rsidR="005A051F" w:rsidRPr="00A51D1B">
        <w:rPr>
          <w:rFonts w:ascii="Times New Roman" w:eastAsia="Times New Roman" w:hAnsi="Times New Roman" w:cs="Times New Roman"/>
          <w:b/>
          <w:bCs/>
          <w:i/>
          <w:iCs/>
          <w:lang w:eastAsia="ru-RU"/>
        </w:rPr>
        <w:t>, чем за</w:t>
      </w:r>
      <w:r w:rsidR="00FD4261" w:rsidRPr="00A51D1B">
        <w:rPr>
          <w:rFonts w:ascii="Times New Roman" w:eastAsia="Times New Roman" w:hAnsi="Times New Roman" w:cs="Times New Roman"/>
          <w:b/>
          <w:bCs/>
          <w:i/>
          <w:iCs/>
          <w:lang w:eastAsia="ru-RU"/>
        </w:rPr>
        <w:t xml:space="preserve"> 7 (Сем</w:t>
      </w:r>
      <w:r w:rsidR="005A051F" w:rsidRPr="00A51D1B">
        <w:rPr>
          <w:rFonts w:ascii="Times New Roman" w:eastAsia="Times New Roman" w:hAnsi="Times New Roman" w:cs="Times New Roman"/>
          <w:b/>
          <w:bCs/>
          <w:i/>
          <w:iCs/>
          <w:lang w:eastAsia="ru-RU"/>
        </w:rPr>
        <w:t>ь</w:t>
      </w:r>
      <w:r w:rsidR="00FD4261" w:rsidRPr="00A51D1B">
        <w:rPr>
          <w:rFonts w:ascii="Times New Roman" w:eastAsia="Times New Roman" w:hAnsi="Times New Roman" w:cs="Times New Roman"/>
          <w:b/>
          <w:bCs/>
          <w:i/>
          <w:iCs/>
          <w:lang w:eastAsia="ru-RU"/>
        </w:rPr>
        <w:t>) рабочих дней до начала срока</w:t>
      </w:r>
      <w:r w:rsidR="005A051F" w:rsidRPr="00A51D1B">
        <w:rPr>
          <w:rFonts w:ascii="Times New Roman" w:eastAsia="Times New Roman" w:hAnsi="Times New Roman" w:cs="Times New Roman"/>
          <w:b/>
          <w:bCs/>
          <w:i/>
          <w:iCs/>
          <w:lang w:eastAsia="ru-RU"/>
        </w:rPr>
        <w:t xml:space="preserve">, в течение которого владельцами Биржевых облигаций может быть </w:t>
      </w:r>
      <w:r w:rsidR="00FD4261" w:rsidRPr="00A51D1B">
        <w:rPr>
          <w:rFonts w:ascii="Times New Roman" w:eastAsia="Times New Roman" w:hAnsi="Times New Roman" w:cs="Times New Roman"/>
          <w:b/>
          <w:bCs/>
          <w:i/>
          <w:iCs/>
          <w:lang w:eastAsia="ru-RU"/>
        </w:rPr>
        <w:t>принят</w:t>
      </w:r>
      <w:r w:rsidR="005A051F" w:rsidRPr="00A51D1B">
        <w:rPr>
          <w:rFonts w:ascii="Times New Roman" w:eastAsia="Times New Roman" w:hAnsi="Times New Roman" w:cs="Times New Roman"/>
          <w:b/>
          <w:bCs/>
          <w:i/>
          <w:iCs/>
          <w:lang w:eastAsia="ru-RU"/>
        </w:rPr>
        <w:t>о</w:t>
      </w:r>
      <w:r w:rsidR="00FD4261" w:rsidRPr="00A51D1B">
        <w:rPr>
          <w:rFonts w:ascii="Times New Roman" w:eastAsia="Times New Roman" w:hAnsi="Times New Roman" w:cs="Times New Roman"/>
          <w:b/>
          <w:bCs/>
          <w:i/>
          <w:iCs/>
          <w:lang w:eastAsia="ru-RU"/>
        </w:rPr>
        <w:t xml:space="preserve"> </w:t>
      </w:r>
      <w:r w:rsidR="00E93FD0" w:rsidRPr="00A51D1B">
        <w:rPr>
          <w:rFonts w:ascii="Times New Roman" w:eastAsia="Times New Roman" w:hAnsi="Times New Roman" w:cs="Times New Roman"/>
          <w:b/>
          <w:bCs/>
          <w:i/>
          <w:iCs/>
          <w:lang w:eastAsia="ru-RU"/>
        </w:rPr>
        <w:t>предложени</w:t>
      </w:r>
      <w:r w:rsidR="005A051F" w:rsidRPr="00A51D1B">
        <w:rPr>
          <w:rFonts w:ascii="Times New Roman" w:eastAsia="Times New Roman" w:hAnsi="Times New Roman" w:cs="Times New Roman"/>
          <w:b/>
          <w:bCs/>
          <w:i/>
          <w:iCs/>
          <w:lang w:eastAsia="ru-RU"/>
        </w:rPr>
        <w:t>е</w:t>
      </w:r>
      <w:r w:rsidR="00E93FD0" w:rsidRPr="00A51D1B">
        <w:rPr>
          <w:rFonts w:ascii="Times New Roman" w:eastAsia="Times New Roman" w:hAnsi="Times New Roman" w:cs="Times New Roman"/>
          <w:b/>
          <w:bCs/>
          <w:i/>
          <w:iCs/>
          <w:lang w:eastAsia="ru-RU"/>
        </w:rPr>
        <w:t xml:space="preserve"> </w:t>
      </w:r>
      <w:r w:rsidR="00FD4261" w:rsidRPr="00A51D1B">
        <w:rPr>
          <w:rFonts w:ascii="Times New Roman" w:eastAsia="Times New Roman" w:hAnsi="Times New Roman" w:cs="Times New Roman"/>
          <w:b/>
          <w:bCs/>
          <w:i/>
          <w:iCs/>
          <w:lang w:eastAsia="ru-RU"/>
        </w:rPr>
        <w:t>о приобретении Биржевых облигаций. При этом срок приобретения Биржевых облигаций не может наступить ранее полной оплаты Биржевых облигаций.</w:t>
      </w:r>
    </w:p>
    <w:p w14:paraId="557AEAA9" w14:textId="77777777" w:rsidR="00284CB3" w:rsidRPr="00A51D1B" w:rsidRDefault="00284CB3" w:rsidP="004B5B34">
      <w:pPr>
        <w:autoSpaceDE w:val="0"/>
        <w:autoSpaceDN w:val="0"/>
        <w:adjustRightInd w:val="0"/>
        <w:ind w:firstLine="0"/>
        <w:rPr>
          <w:rFonts w:ascii="Times New Roman" w:eastAsia="Times New Roman" w:hAnsi="Times New Roman" w:cs="Times New Roman"/>
          <w:bCs/>
          <w:lang w:eastAsia="ru-RU"/>
        </w:rPr>
      </w:pPr>
    </w:p>
    <w:p w14:paraId="67893467" w14:textId="77777777" w:rsidR="008901E5" w:rsidRPr="00A51D1B" w:rsidRDefault="008901E5" w:rsidP="008901E5">
      <w:pPr>
        <w:autoSpaceDE w:val="0"/>
        <w:autoSpaceDN w:val="0"/>
        <w:adjustRightInd w:val="0"/>
        <w:ind w:firstLine="426"/>
        <w:rPr>
          <w:rFonts w:ascii="Times New Roman" w:eastAsia="Times New Roman" w:hAnsi="Times New Roman" w:cs="Times New Roman"/>
          <w:bCs/>
          <w:lang w:eastAsia="ru-RU"/>
        </w:rPr>
      </w:pPr>
      <w:r w:rsidRPr="00A51D1B">
        <w:rPr>
          <w:rFonts w:ascii="Times New Roman" w:eastAsia="Times New Roman" w:hAnsi="Times New Roman" w:cs="Times New Roman"/>
          <w:bCs/>
          <w:lang w:eastAsia="ru-RU"/>
        </w:rPr>
        <w:t>Порядок и условия приобретения биржевых облигаций по усмотрению эмитента:</w:t>
      </w:r>
    </w:p>
    <w:p w14:paraId="15AC398C" w14:textId="77777777" w:rsidR="00284CB3" w:rsidRPr="00A51D1B" w:rsidRDefault="00FD4261" w:rsidP="00284CB3">
      <w:pPr>
        <w:autoSpaceDE w:val="0"/>
        <w:autoSpaceDN w:val="0"/>
        <w:ind w:firstLine="539"/>
        <w:rPr>
          <w:rFonts w:ascii="Times New Roman" w:hAnsi="Times New Roman" w:cs="Times New Roman"/>
          <w:b/>
          <w:bCs/>
          <w:i/>
          <w:iCs/>
        </w:rPr>
      </w:pPr>
      <w:r w:rsidRPr="00A51D1B">
        <w:rPr>
          <w:rFonts w:ascii="Times New Roman" w:eastAsia="Times New Roman" w:hAnsi="Times New Roman" w:cs="Times New Roman"/>
          <w:b/>
          <w:bCs/>
          <w:i/>
          <w:iCs/>
          <w:lang w:eastAsia="ru-RU"/>
        </w:rPr>
        <w:t xml:space="preserve">а) Решение о приобретении Биржевых облигаций принимается уполномоченным органом управления Эмитента с учетом положений </w:t>
      </w:r>
      <w:r w:rsidR="00687FA8"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687FA8"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w:t>
      </w:r>
      <w:r w:rsidR="00284CB3" w:rsidRPr="00A51D1B">
        <w:rPr>
          <w:rFonts w:ascii="Times New Roman" w:hAnsi="Times New Roman" w:cs="Times New Roman"/>
          <w:b/>
          <w:bCs/>
          <w:i/>
          <w:iCs/>
        </w:rPr>
        <w:t>Возможно неоднократное принятие решений о приобретении Биржевых облигаций.</w:t>
      </w:r>
    </w:p>
    <w:p w14:paraId="0B287971" w14:textId="73AC87A3" w:rsidR="002F30F0" w:rsidRPr="00A51D1B" w:rsidRDefault="002F30F0" w:rsidP="002F30F0">
      <w:pPr>
        <w:autoSpaceDE w:val="0"/>
        <w:autoSpaceDN w:val="0"/>
        <w:ind w:firstLine="539"/>
        <w:rPr>
          <w:rFonts w:ascii="Times New Roman" w:hAnsi="Times New Roman" w:cs="Times New Roman"/>
          <w:b/>
          <w:i/>
          <w:u w:val="single"/>
        </w:rPr>
      </w:pPr>
      <w:r w:rsidRPr="00A51D1B">
        <w:rPr>
          <w:rFonts w:ascii="Times New Roman" w:hAnsi="Times New Roman" w:cs="Times New Roman"/>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w:t>
      </w:r>
      <w:r w:rsidRPr="00A51D1B">
        <w:rPr>
          <w:rFonts w:ascii="Times New Roman" w:hAnsi="Times New Roman" w:cs="Times New Roman"/>
          <w:b/>
          <w:i/>
        </w:rPr>
        <w:lastRenderedPageBreak/>
        <w:t xml:space="preserve">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A51D1B">
        <w:rPr>
          <w:rFonts w:ascii="Times New Roman" w:hAnsi="Times New Roman" w:cs="Times New Roman"/>
          <w:b/>
          <w:i/>
          <w:u w:val="single"/>
        </w:rPr>
        <w:t xml:space="preserve">в российских рублях по курсу, который будет установлен в соответствии с </w:t>
      </w:r>
      <w:r w:rsidR="008952D1" w:rsidRPr="00A51D1B">
        <w:rPr>
          <w:rFonts w:ascii="Times New Roman" w:hAnsi="Times New Roman" w:cs="Times New Roman"/>
          <w:b/>
          <w:i/>
          <w:u w:val="single"/>
        </w:rPr>
        <w:t>Условиями выпуска</w:t>
      </w:r>
      <w:r w:rsidRPr="00A51D1B">
        <w:rPr>
          <w:rFonts w:ascii="Times New Roman" w:hAnsi="Times New Roman" w:cs="Times New Roman"/>
          <w:b/>
          <w:i/>
          <w:u w:val="single"/>
        </w:rPr>
        <w:t>.</w:t>
      </w:r>
    </w:p>
    <w:p w14:paraId="2AC7A5C4" w14:textId="77777777" w:rsidR="002F30F0" w:rsidRPr="00A51D1B" w:rsidRDefault="002F30F0" w:rsidP="002F30F0">
      <w:pPr>
        <w:autoSpaceDE w:val="0"/>
        <w:autoSpaceDN w:val="0"/>
        <w:ind w:firstLine="539"/>
        <w:rPr>
          <w:rFonts w:ascii="Times New Roman" w:hAnsi="Times New Roman" w:cs="Times New Roman"/>
          <w:b/>
          <w:i/>
        </w:rPr>
      </w:pPr>
      <w:r w:rsidRPr="00A51D1B">
        <w:rPr>
          <w:rFonts w:ascii="Times New Roman" w:hAnsi="Times New Roman" w:cs="Times New Roman"/>
          <w:b/>
          <w:i/>
        </w:rPr>
        <w:t>Информация о том, что оплата Биржевых облигаций</w:t>
      </w:r>
      <w:r w:rsidR="0073352B" w:rsidRPr="00A51D1B">
        <w:rPr>
          <w:rFonts w:ascii="Times New Roman" w:hAnsi="Times New Roman" w:cs="Times New Roman"/>
          <w:b/>
          <w:i/>
        </w:rPr>
        <w:t xml:space="preserve"> при приобретении</w:t>
      </w:r>
      <w:r w:rsidR="004B5B34" w:rsidRPr="00A51D1B">
        <w:rPr>
          <w:rFonts w:ascii="Times New Roman" w:hAnsi="Times New Roman" w:cs="Times New Roman"/>
          <w:b/>
          <w:i/>
        </w:rPr>
        <w:t>, которая должна была быть произведена в иностранной валюте,</w:t>
      </w:r>
      <w:r w:rsidRPr="00A51D1B">
        <w:rPr>
          <w:rFonts w:ascii="Times New Roman" w:hAnsi="Times New Roman" w:cs="Times New Roman"/>
          <w:b/>
          <w:i/>
        </w:rPr>
        <w:t xml:space="preserve"> будет осуществлена Эмитентом в российских рублях, р</w:t>
      </w:r>
      <w:r w:rsidR="004B5B34" w:rsidRPr="00A51D1B">
        <w:rPr>
          <w:rFonts w:ascii="Times New Roman" w:hAnsi="Times New Roman" w:cs="Times New Roman"/>
          <w:b/>
          <w:i/>
        </w:rPr>
        <w:t xml:space="preserve">аскрывается Эмитентом в порядке, </w:t>
      </w:r>
      <w:r w:rsidRPr="00A51D1B">
        <w:rPr>
          <w:rFonts w:ascii="Times New Roman" w:hAnsi="Times New Roman" w:cs="Times New Roman"/>
          <w:b/>
          <w:i/>
        </w:rPr>
        <w:t xml:space="preserve">установленном в п. 11 Программы </w:t>
      </w:r>
      <w:r w:rsidR="00D21327" w:rsidRPr="00A51D1B">
        <w:rPr>
          <w:rFonts w:ascii="Times New Roman" w:hAnsi="Times New Roman" w:cs="Times New Roman"/>
          <w:b/>
          <w:i/>
        </w:rPr>
        <w:t xml:space="preserve">биржевых </w:t>
      </w:r>
      <w:r w:rsidRPr="00A51D1B">
        <w:rPr>
          <w:rFonts w:ascii="Times New Roman" w:hAnsi="Times New Roman" w:cs="Times New Roman"/>
          <w:b/>
          <w:i/>
        </w:rPr>
        <w:t>облигаций</w:t>
      </w:r>
      <w:r w:rsidR="005216DA" w:rsidRPr="00A51D1B">
        <w:rPr>
          <w:rFonts w:ascii="Times New Roman" w:hAnsi="Times New Roman" w:cs="Times New Roman"/>
          <w:b/>
          <w:i/>
        </w:rPr>
        <w:t xml:space="preserve"> и п.8.11 Проспекта ценных бумаг</w:t>
      </w:r>
      <w:r w:rsidRPr="00A51D1B">
        <w:rPr>
          <w:rFonts w:ascii="Times New Roman" w:hAnsi="Times New Roman" w:cs="Times New Roman"/>
          <w:b/>
          <w:i/>
        </w:rPr>
        <w:t>.</w:t>
      </w:r>
    </w:p>
    <w:p w14:paraId="482F0F25" w14:textId="77777777" w:rsidR="00E93FD0" w:rsidRPr="00A51D1B" w:rsidRDefault="00E93FD0" w:rsidP="00E93FD0">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w:t>
      </w:r>
      <w:r w:rsidR="00982B98" w:rsidRPr="00A51D1B">
        <w:rPr>
          <w:rFonts w:ascii="Times New Roman" w:eastAsia="Times New Roman" w:hAnsi="Times New Roman" w:cs="Times New Roman"/>
          <w:b/>
          <w:bCs/>
          <w:i/>
          <w:iCs/>
          <w:lang w:eastAsia="ru-RU"/>
        </w:rPr>
        <w:t xml:space="preserve">осуществления оплаты Биржевых облигаций, которая должна была быть произведена в иностранной валюте, в российских рублях </w:t>
      </w:r>
      <w:r w:rsidRPr="00A51D1B">
        <w:rPr>
          <w:rFonts w:ascii="Times New Roman" w:eastAsia="Times New Roman" w:hAnsi="Times New Roman" w:cs="Times New Roman"/>
          <w:b/>
          <w:bCs/>
          <w:i/>
          <w:iCs/>
          <w:lang w:eastAsia="ru-RU"/>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064C818" w14:textId="77777777" w:rsidR="002F30F0" w:rsidRPr="00A51D1B" w:rsidRDefault="002F30F0" w:rsidP="00CB0E3A">
      <w:pPr>
        <w:autoSpaceDE w:val="0"/>
        <w:autoSpaceDN w:val="0"/>
        <w:adjustRightInd w:val="0"/>
        <w:ind w:firstLine="426"/>
        <w:rPr>
          <w:rFonts w:ascii="Times New Roman" w:eastAsia="Times New Roman" w:hAnsi="Times New Roman" w:cs="Times New Roman"/>
          <w:b/>
          <w:bCs/>
          <w:i/>
          <w:iCs/>
          <w:lang w:eastAsia="ru-RU"/>
        </w:rPr>
      </w:pPr>
    </w:p>
    <w:p w14:paraId="455D2FC3" w14:textId="4F78E14B"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 В соответствии со сроками, условиями и порядком приобретения Биржевых облигаций, опубликованными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002F30F0"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687FA8" w:rsidRPr="00A51D1B">
        <w:rPr>
          <w:rFonts w:ascii="Times New Roman" w:eastAsia="Times New Roman" w:hAnsi="Times New Roman" w:cs="Times New Roman"/>
          <w:b/>
          <w:bCs/>
          <w:i/>
          <w:iCs/>
          <w:lang w:eastAsia="ru-RU"/>
        </w:rPr>
        <w:t xml:space="preserve">на странице в сети Интернет </w:t>
      </w:r>
      <w:r w:rsidRPr="00A51D1B">
        <w:rPr>
          <w:rFonts w:ascii="Times New Roman" w:eastAsia="Times New Roman" w:hAnsi="Times New Roman" w:cs="Times New Roman"/>
          <w:b/>
          <w:bCs/>
          <w:i/>
          <w:iCs/>
          <w:lang w:eastAsia="ru-RU"/>
        </w:rPr>
        <w:t>Эмитент приобретает Биржевые облигации у владельцев Биржевых облигаций путем совершения сделок по приобретению Биржевых облигаций с использованием Системы торгов Биржи. Владелец Биржевых облигаций, являющийся Участником торгов Биржи и желающий продать Биржевые облигации Эмитенту, действует самостоятельно. В случае если владелец Биржевых облигаций не является Участником торгов Биржи, он может заключить соответствующий договор с любым Участником торгов Биржи, и дать ему поручение на продажу Биржевых облигаций Эмитенту.</w:t>
      </w:r>
    </w:p>
    <w:p w14:paraId="22FE2D06" w14:textId="77777777" w:rsidR="002F30F0" w:rsidRPr="00A51D1B" w:rsidRDefault="002F30F0" w:rsidP="00CB0E3A">
      <w:pPr>
        <w:autoSpaceDE w:val="0"/>
        <w:autoSpaceDN w:val="0"/>
        <w:adjustRightInd w:val="0"/>
        <w:ind w:firstLine="426"/>
        <w:rPr>
          <w:rFonts w:ascii="Times New Roman" w:eastAsia="Times New Roman" w:hAnsi="Times New Roman" w:cs="Times New Roman"/>
          <w:b/>
          <w:bCs/>
          <w:i/>
          <w:iCs/>
          <w:lang w:eastAsia="ru-RU"/>
        </w:rPr>
      </w:pPr>
    </w:p>
    <w:p w14:paraId="0C120936"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Держатель Биржевых облигаций в срок, указанный в опубликованном сообщении о приобретении Биржевых облигаций, должен передать Агенту </w:t>
      </w:r>
      <w:r w:rsidR="00687FA8"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Уведомление о намерении продать Эмитенту определенное количество Биржевых облигаций на изложенных в опубликованном сообщении о приобретении Биржевых облигаций условиях. Указанное Уведомление должно быть подписано уполномоченным лицом Держателя Биржевых облигаций и содержать информацию о полном наименовании Держателя, серии и количестве Биржевых облигаций предлагаемых к продаже, адресе Держателя для направления корреспонденции, контактном телефоне и факсе.</w:t>
      </w:r>
    </w:p>
    <w:p w14:paraId="2AF821C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Уведомление считается полученным Агентом</w:t>
      </w:r>
      <w:r w:rsidR="00687FA8"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с даты вручения адресату, при условии соответствия Уведомления всем требованиям, установленным сообщением о приобретении Биржевых облигаций. Эмитент не несет обязательств по приобретению Биржевых облигаций по отношению:</w:t>
      </w:r>
    </w:p>
    <w:p w14:paraId="0C349BE0" w14:textId="77777777" w:rsidR="00FD4261" w:rsidRPr="00A51D1B" w:rsidRDefault="00687FA8"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00FD4261" w:rsidRPr="00A51D1B">
        <w:rPr>
          <w:rFonts w:ascii="Times New Roman" w:eastAsia="Times New Roman" w:hAnsi="Times New Roman" w:cs="Times New Roman"/>
          <w:b/>
          <w:bCs/>
          <w:i/>
          <w:iCs/>
          <w:lang w:eastAsia="ru-RU"/>
        </w:rPr>
        <w:t>к лицам, не представившим в указанный срок свои Уведомления;</w:t>
      </w:r>
    </w:p>
    <w:p w14:paraId="594C85EA"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-к лицам, представившим Уведомление, не соответствующее установленным требованиям.</w:t>
      </w:r>
    </w:p>
    <w:p w14:paraId="67BA3BEB"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p>
    <w:p w14:paraId="6E99A55F"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в) С 11 часов 00 минут до 13 часов 00 минут по московскому времени в соответствующую дату приобретения Эмитентом Биржевых облигаций, указанную в сообщении, Держатель, ранее передавший Уведомление Агенту</w:t>
      </w:r>
      <w:r w:rsidR="00687FA8"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подает адресную заявку (далее – «Заявка») на продажу определенного количества Биржевых облигаций в Систему торгов Биржи в соответствии с Правилами торгов, адресованную Агенту </w:t>
      </w:r>
      <w:r w:rsidR="00687FA8"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с указанием цены Биржевой облигации, определенной в сообщении о приобретении Биржевых облигаций. Количество Биржевых облигаций в Заявке должно совпадать с количеством Биржевых облигаций, указанных в Уведомлении. Заявка удовлетворяется только в том случае, если количество облигаций, указанное в ней, равно количеству облигаций указанному в Уведомлении. Достаточным свидетельством выставления Держателем Заявки на продажу Биржевых облигаций признается выписка из реестра заявок, составленная по форме соответствующего </w:t>
      </w:r>
      <w:r w:rsidRPr="00A51D1B">
        <w:rPr>
          <w:rFonts w:ascii="Times New Roman" w:eastAsia="Times New Roman" w:hAnsi="Times New Roman" w:cs="Times New Roman"/>
          <w:b/>
          <w:bCs/>
          <w:i/>
          <w:iCs/>
          <w:lang w:eastAsia="ru-RU"/>
        </w:rPr>
        <w:lastRenderedPageBreak/>
        <w:t>Приложения к Правилам проведения торгов по ценным бумагам на Бирже, заверенная подписью уполномоченного лица Биржи.</w:t>
      </w:r>
    </w:p>
    <w:p w14:paraId="176A2925"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в срок с 14 часов 00 минут до 1</w:t>
      </w:r>
      <w:r w:rsidR="00982B98" w:rsidRPr="00A51D1B">
        <w:rPr>
          <w:rFonts w:ascii="Times New Roman" w:eastAsia="Times New Roman" w:hAnsi="Times New Roman" w:cs="Times New Roman"/>
          <w:b/>
          <w:bCs/>
          <w:i/>
          <w:iCs/>
          <w:lang w:eastAsia="ru-RU"/>
        </w:rPr>
        <w:t>7</w:t>
      </w:r>
      <w:r w:rsidRPr="00A51D1B">
        <w:rPr>
          <w:rFonts w:ascii="Times New Roman" w:eastAsia="Times New Roman" w:hAnsi="Times New Roman" w:cs="Times New Roman"/>
          <w:b/>
          <w:bCs/>
          <w:i/>
          <w:iCs/>
          <w:lang w:eastAsia="ru-RU"/>
        </w:rPr>
        <w:t xml:space="preserve"> часов 00 минут по московскому времени в соответствующую дату приобретения Биржевых облигаций, указанную в сообщении о приобретении Биржевых облигаций, подать через своего Агента</w:t>
      </w:r>
      <w:r w:rsidR="00687FA8"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w:t>
      </w:r>
    </w:p>
    <w:p w14:paraId="5EB93F31"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30D9100"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p>
    <w:p w14:paraId="5A8068DE" w14:textId="77777777" w:rsidR="008901E5" w:rsidRPr="00A51D1B" w:rsidRDefault="00FD4261" w:rsidP="00CB0E3A">
      <w:pPr>
        <w:tabs>
          <w:tab w:val="left" w:pos="5529"/>
        </w:tabs>
        <w:autoSpaceDE w:val="0"/>
        <w:autoSpaceDN w:val="0"/>
        <w:adjustRightInd w:val="0"/>
        <w:ind w:firstLine="426"/>
        <w:rPr>
          <w:rFonts w:ascii="Times New Roman" w:eastAsia="Times New Roman" w:hAnsi="Times New Roman" w:cs="Times New Roman"/>
          <w:bCs/>
          <w:i/>
          <w:iCs/>
          <w:lang w:eastAsia="ru-RU"/>
        </w:rPr>
      </w:pPr>
      <w:r w:rsidRPr="00A51D1B">
        <w:rPr>
          <w:rFonts w:ascii="Times New Roman" w:eastAsia="Times New Roman" w:hAnsi="Times New Roman" w:cs="Times New Roman"/>
          <w:bCs/>
          <w:lang w:eastAsia="ru-RU"/>
        </w:rPr>
        <w:t>10.3.</w:t>
      </w:r>
      <w:r w:rsidRPr="00A51D1B">
        <w:rPr>
          <w:rFonts w:ascii="Times New Roman" w:eastAsia="Times New Roman" w:hAnsi="Times New Roman" w:cs="Times New Roman"/>
          <w:bCs/>
          <w:i/>
          <w:iCs/>
          <w:lang w:eastAsia="ru-RU"/>
        </w:rPr>
        <w:t xml:space="preserve"> </w:t>
      </w:r>
      <w:r w:rsidR="008901E5" w:rsidRPr="00A51D1B">
        <w:rPr>
          <w:rFonts w:ascii="Times New Roman" w:eastAsia="Times New Roman" w:hAnsi="Times New Roman" w:cs="Times New Roman"/>
          <w:bCs/>
          <w:iCs/>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0B43EB83" w14:textId="77777777" w:rsidR="00FD4261" w:rsidRPr="00A51D1B" w:rsidRDefault="00FD4261" w:rsidP="00CB0E3A">
      <w:pPr>
        <w:tabs>
          <w:tab w:val="left" w:pos="5529"/>
        </w:tabs>
        <w:autoSpaceDE w:val="0"/>
        <w:autoSpaceDN w:val="0"/>
        <w:adjustRightInd w:val="0"/>
        <w:ind w:firstLine="426"/>
        <w:rPr>
          <w:rFonts w:ascii="Times New Roman" w:eastAsia="Times New Roman" w:hAnsi="Times New Roman" w:cs="Times New Roman"/>
          <w:b/>
          <w:bCs/>
          <w:lang w:eastAsia="ru-RU"/>
        </w:rPr>
      </w:pPr>
      <w:r w:rsidRPr="00A51D1B">
        <w:rPr>
          <w:rFonts w:ascii="Times New Roman" w:eastAsia="Times New Roman" w:hAnsi="Times New Roman" w:cs="Times New Roman"/>
          <w:b/>
          <w:bCs/>
          <w:i/>
          <w:iCs/>
          <w:lang w:eastAsia="ru-RU"/>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47AEB26B"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lang w:eastAsia="ru-RU"/>
        </w:rPr>
      </w:pPr>
    </w:p>
    <w:p w14:paraId="13FF84B2" w14:textId="77777777" w:rsidR="00FD4261" w:rsidRPr="00A51D1B" w:rsidRDefault="00FD4261" w:rsidP="00CB0E3A">
      <w:pPr>
        <w:autoSpaceDE w:val="0"/>
        <w:autoSpaceDN w:val="0"/>
        <w:adjustRightInd w:val="0"/>
        <w:ind w:firstLine="426"/>
        <w:rPr>
          <w:rFonts w:ascii="Times New Roman" w:eastAsia="Times New Roman" w:hAnsi="Times New Roman" w:cs="Times New Roman"/>
          <w:bCs/>
          <w:lang w:eastAsia="ru-RU"/>
        </w:rPr>
      </w:pPr>
      <w:r w:rsidRPr="00A51D1B">
        <w:rPr>
          <w:rFonts w:ascii="Times New Roman" w:eastAsia="Times New Roman" w:hAnsi="Times New Roman" w:cs="Times New Roman"/>
          <w:bCs/>
          <w:lang w:eastAsia="ru-RU"/>
        </w:rPr>
        <w:t>Срок приобретения облигаций или порядок его определения:</w:t>
      </w:r>
    </w:p>
    <w:p w14:paraId="4C9261A0"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w:t>
      </w:r>
      <w:r w:rsidR="008901E5"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8901E5"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w:t>
      </w:r>
    </w:p>
    <w:p w14:paraId="26B82379" w14:textId="72EB7B73" w:rsidR="00FD4261" w:rsidRPr="00A51D1B" w:rsidRDefault="00FD4261" w:rsidP="00CB0E3A">
      <w:pPr>
        <w:autoSpaceDE w:val="0"/>
        <w:autoSpaceDN w:val="0"/>
        <w:adjustRightInd w:val="0"/>
        <w:ind w:firstLine="426"/>
        <w:rPr>
          <w:rFonts w:ascii="Times New Roman" w:eastAsia="Times New Roman" w:hAnsi="Times New Roman" w:cs="Times New Roman"/>
          <w:b/>
          <w:bCs/>
          <w:lang w:eastAsia="ru-RU"/>
        </w:rPr>
      </w:pPr>
      <w:r w:rsidRPr="00A51D1B">
        <w:rPr>
          <w:rFonts w:ascii="Times New Roman" w:eastAsia="Times New Roman" w:hAnsi="Times New Roman" w:cs="Times New Roman"/>
          <w:b/>
          <w:bCs/>
          <w:i/>
          <w:iCs/>
          <w:lang w:eastAsia="ru-RU"/>
        </w:rPr>
        <w:t xml:space="preserve">- В случае принятия решения Эмитентом о приобретении Биржевых облигаций по соглашению с их владельцами в соответствии с п. 10.2 </w:t>
      </w:r>
      <w:r w:rsidR="008901E5"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8901E5"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в том числе на основании публичных безотзывных оферт Эмитента, публикуемых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008901E5"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странице в сети Интернет, срок и другие условия приобретения Биржевых облигаций, устанавливаются Эмитентом в таком решении.</w:t>
      </w:r>
    </w:p>
    <w:p w14:paraId="0135A57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p>
    <w:p w14:paraId="021964CE" w14:textId="77777777" w:rsidR="00CD6A0F" w:rsidRPr="00A51D1B" w:rsidRDefault="00CD6A0F" w:rsidP="00CD6A0F">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принятия уполномоченным органом эмитента решения о приобретении облигаций</w:t>
      </w:r>
    </w:p>
    <w:p w14:paraId="233CEA83" w14:textId="77777777" w:rsidR="00CD6A0F" w:rsidRPr="00A51D1B" w:rsidRDefault="00CD6A0F"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Принятие уполномоченным органом управления Эмитента отдельного решения о приобретении Биржевых облигаций</w:t>
      </w:r>
      <w:r w:rsidR="008C2F21" w:rsidRPr="00A51D1B">
        <w:rPr>
          <w:rFonts w:ascii="Times New Roman" w:eastAsia="Times New Roman" w:hAnsi="Times New Roman" w:cs="Times New Roman"/>
          <w:b/>
          <w:bCs/>
          <w:i/>
          <w:iCs/>
          <w:lang w:eastAsia="ru-RU"/>
        </w:rPr>
        <w:t xml:space="preserve"> по требованию владельцев</w:t>
      </w:r>
      <w:r w:rsidRPr="00A51D1B">
        <w:rPr>
          <w:rFonts w:ascii="Times New Roman" w:eastAsia="Times New Roman" w:hAnsi="Times New Roman" w:cs="Times New Roman"/>
          <w:b/>
          <w:bCs/>
          <w:i/>
          <w:iCs/>
          <w:lang w:eastAsia="ru-RU"/>
        </w:rPr>
        <w:t xml:space="preserve"> не требуется, так как порядок приобретения Биржевых облигаций Эмитентом по требованию их владельцев изложен в настоящей  Программе </w:t>
      </w:r>
      <w:r w:rsidR="00D2132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p>
    <w:p w14:paraId="72FD60FD" w14:textId="3953DA35" w:rsidR="00CD6A0F" w:rsidRPr="00A51D1B" w:rsidRDefault="008C2F2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Решение о приобретении Биржевых облигаций по соглашению с владельцами,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w:t>
      </w:r>
      <w:r w:rsidR="00107348" w:rsidRPr="00A51D1B">
        <w:rPr>
          <w:rFonts w:ascii="Times New Roman" w:eastAsia="Times New Roman" w:hAnsi="Times New Roman" w:cs="Times New Roman"/>
          <w:b/>
          <w:bCs/>
          <w:i/>
          <w:iCs/>
          <w:lang w:eastAsia="ru-RU"/>
        </w:rPr>
        <w:t>,</w:t>
      </w:r>
      <w:r w:rsidR="00107348" w:rsidRPr="00A51D1B">
        <w:t xml:space="preserve"> </w:t>
      </w:r>
      <w:r w:rsidR="00107348" w:rsidRPr="00A51D1B">
        <w:rPr>
          <w:rFonts w:ascii="Times New Roman" w:eastAsia="Times New Roman" w:hAnsi="Times New Roman" w:cs="Times New Roman"/>
          <w:b/>
          <w:bCs/>
          <w:i/>
          <w:iCs/>
          <w:lang w:eastAsia="ru-RU"/>
        </w:rPr>
        <w:t>цена</w:t>
      </w:r>
      <w:r w:rsidRPr="00A51D1B">
        <w:rPr>
          <w:rFonts w:ascii="Times New Roman" w:eastAsia="Times New Roman" w:hAnsi="Times New Roman" w:cs="Times New Roman"/>
          <w:b/>
          <w:bCs/>
          <w:i/>
          <w:iCs/>
          <w:lang w:eastAsia="ru-RU"/>
        </w:rPr>
        <w:t xml:space="preserve"> и сроки приобретения Биржевых облигаций, которые будут опубликованы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на странице в сети Интернет не позднее</w:t>
      </w:r>
      <w:r w:rsidR="00650263" w:rsidRPr="00A51D1B">
        <w:rPr>
          <w:rFonts w:ascii="Times New Roman" w:eastAsia="Times New Roman" w:hAnsi="Times New Roman" w:cs="Times New Roman"/>
          <w:b/>
          <w:bCs/>
          <w:i/>
          <w:iCs/>
          <w:lang w:eastAsia="ru-RU"/>
        </w:rPr>
        <w:t xml:space="preserve">, чем за </w:t>
      </w:r>
      <w:r w:rsidRPr="00A51D1B">
        <w:rPr>
          <w:rFonts w:ascii="Times New Roman" w:eastAsia="Times New Roman" w:hAnsi="Times New Roman" w:cs="Times New Roman"/>
          <w:b/>
          <w:bCs/>
          <w:i/>
          <w:iCs/>
          <w:lang w:eastAsia="ru-RU"/>
        </w:rPr>
        <w:t xml:space="preserve"> 7 (Сем</w:t>
      </w:r>
      <w:r w:rsidR="00650263" w:rsidRPr="00A51D1B">
        <w:rPr>
          <w:rFonts w:ascii="Times New Roman" w:eastAsia="Times New Roman" w:hAnsi="Times New Roman" w:cs="Times New Roman"/>
          <w:b/>
          <w:bCs/>
          <w:i/>
          <w:iCs/>
          <w:lang w:eastAsia="ru-RU"/>
        </w:rPr>
        <w:t>ь</w:t>
      </w:r>
      <w:r w:rsidRPr="00A51D1B">
        <w:rPr>
          <w:rFonts w:ascii="Times New Roman" w:eastAsia="Times New Roman" w:hAnsi="Times New Roman" w:cs="Times New Roman"/>
          <w:b/>
          <w:bCs/>
          <w:i/>
          <w:iCs/>
          <w:lang w:eastAsia="ru-RU"/>
        </w:rPr>
        <w:t>) рабочих дней до начала срока</w:t>
      </w:r>
      <w:r w:rsidR="00650263" w:rsidRPr="00A51D1B">
        <w:rPr>
          <w:rFonts w:ascii="Times New Roman" w:eastAsia="Times New Roman" w:hAnsi="Times New Roman" w:cs="Times New Roman"/>
          <w:b/>
          <w:bCs/>
          <w:i/>
          <w:iCs/>
          <w:lang w:eastAsia="ru-RU"/>
        </w:rPr>
        <w:t>,</w:t>
      </w:r>
      <w:r w:rsidR="00650263" w:rsidRPr="00A51D1B">
        <w:t xml:space="preserve"> </w:t>
      </w:r>
      <w:r w:rsidR="00650263" w:rsidRPr="00A51D1B">
        <w:rPr>
          <w:rFonts w:ascii="Times New Roman" w:eastAsia="Times New Roman" w:hAnsi="Times New Roman" w:cs="Times New Roman"/>
          <w:b/>
          <w:bCs/>
          <w:i/>
          <w:iCs/>
          <w:lang w:eastAsia="ru-RU"/>
        </w:rPr>
        <w:t>в течение которого владельцами Биржевых облигаций может быть</w:t>
      </w:r>
      <w:r w:rsidRPr="00A51D1B">
        <w:rPr>
          <w:rFonts w:ascii="Times New Roman" w:eastAsia="Times New Roman" w:hAnsi="Times New Roman" w:cs="Times New Roman"/>
          <w:b/>
          <w:bCs/>
          <w:i/>
          <w:iCs/>
          <w:lang w:eastAsia="ru-RU"/>
        </w:rPr>
        <w:t xml:space="preserve"> принят</w:t>
      </w:r>
      <w:r w:rsidR="00650263" w:rsidRPr="00A51D1B">
        <w:rPr>
          <w:rFonts w:ascii="Times New Roman" w:eastAsia="Times New Roman" w:hAnsi="Times New Roman" w:cs="Times New Roman"/>
          <w:b/>
          <w:bCs/>
          <w:i/>
          <w:iCs/>
          <w:lang w:eastAsia="ru-RU"/>
        </w:rPr>
        <w:t>о</w:t>
      </w:r>
      <w:r w:rsidRPr="00A51D1B">
        <w:rPr>
          <w:rFonts w:ascii="Times New Roman" w:eastAsia="Times New Roman" w:hAnsi="Times New Roman" w:cs="Times New Roman"/>
          <w:b/>
          <w:bCs/>
          <w:i/>
          <w:iCs/>
          <w:lang w:eastAsia="ru-RU"/>
        </w:rPr>
        <w:t xml:space="preserve"> предложени</w:t>
      </w:r>
      <w:r w:rsidR="00650263"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 xml:space="preserve"> о приобретении Биржевых облигаций</w:t>
      </w:r>
      <w:r w:rsidR="0075382B" w:rsidRPr="00A51D1B">
        <w:rPr>
          <w:rFonts w:ascii="Times New Roman" w:eastAsia="Times New Roman" w:hAnsi="Times New Roman" w:cs="Times New Roman"/>
          <w:b/>
          <w:bCs/>
          <w:i/>
          <w:iCs/>
          <w:lang w:eastAsia="ru-RU"/>
        </w:rPr>
        <w:t>.</w:t>
      </w:r>
    </w:p>
    <w:p w14:paraId="7D7EC0B5" w14:textId="77777777" w:rsidR="00CD6A0F" w:rsidRPr="00A51D1B" w:rsidRDefault="00CD6A0F" w:rsidP="00CB0E3A">
      <w:pPr>
        <w:autoSpaceDE w:val="0"/>
        <w:autoSpaceDN w:val="0"/>
        <w:adjustRightInd w:val="0"/>
        <w:ind w:firstLine="426"/>
        <w:rPr>
          <w:rFonts w:ascii="Times New Roman" w:eastAsia="Times New Roman" w:hAnsi="Times New Roman" w:cs="Times New Roman"/>
          <w:bCs/>
          <w:iCs/>
          <w:lang w:eastAsia="ru-RU"/>
        </w:rPr>
      </w:pPr>
    </w:p>
    <w:p w14:paraId="02B3CC7B" w14:textId="77777777" w:rsidR="00FD4261" w:rsidRPr="00A51D1B" w:rsidRDefault="00FD4261" w:rsidP="00CD6A0F">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раскрытия Эмитентом информации о приобретении Биржевых облигаций:</w:t>
      </w:r>
    </w:p>
    <w:p w14:paraId="46B82D60" w14:textId="77777777" w:rsidR="00E726B0" w:rsidRPr="00A51D1B" w:rsidRDefault="00E726B0" w:rsidP="00E726B0">
      <w:pPr>
        <w:pStyle w:val="msonormalcxspmiddle"/>
        <w:widowControl w:val="0"/>
        <w:adjustRightInd w:val="0"/>
        <w:spacing w:before="0" w:beforeAutospacing="0" w:after="0" w:afterAutospacing="0"/>
        <w:ind w:firstLine="539"/>
        <w:jc w:val="both"/>
        <w:rPr>
          <w:b/>
          <w:bCs/>
          <w:i/>
          <w:iCs/>
          <w:sz w:val="22"/>
          <w:szCs w:val="22"/>
        </w:rPr>
      </w:pPr>
      <w:bookmarkStart w:id="4" w:name="OLE_LINK7"/>
    </w:p>
    <w:p w14:paraId="22B1998A" w14:textId="3E038456" w:rsidR="00E726B0" w:rsidRPr="00A51D1B" w:rsidRDefault="00E726B0" w:rsidP="00E726B0">
      <w:pPr>
        <w:pStyle w:val="msonormalcxspmiddle"/>
        <w:widowControl w:val="0"/>
        <w:adjustRightInd w:val="0"/>
        <w:spacing w:before="0" w:beforeAutospacing="0" w:after="0" w:afterAutospacing="0"/>
        <w:ind w:firstLine="539"/>
        <w:jc w:val="both"/>
        <w:rPr>
          <w:b/>
          <w:bCs/>
          <w:i/>
          <w:iCs/>
          <w:sz w:val="22"/>
          <w:szCs w:val="22"/>
        </w:rPr>
      </w:pPr>
      <w:r w:rsidRPr="00A51D1B">
        <w:rPr>
          <w:b/>
          <w:bCs/>
          <w:i/>
          <w:iCs/>
          <w:sz w:val="22"/>
          <w:szCs w:val="22"/>
        </w:rPr>
        <w:t>Не позднее чем за 7 (Семь) рабочих дней до начала срока, в течение которого владельцами Биржевых облигаций</w:t>
      </w:r>
      <w:r w:rsidR="00463C2E" w:rsidRPr="00A51D1B">
        <w:rPr>
          <w:sz w:val="22"/>
        </w:rPr>
        <w:t xml:space="preserve"> </w:t>
      </w:r>
      <w:r w:rsidR="00463C2E" w:rsidRPr="00A51D1B">
        <w:rPr>
          <w:b/>
          <w:i/>
          <w:sz w:val="22"/>
        </w:rPr>
        <w:t>могут быть заявлены требования о приобретении Эмитентом принадлежащих им Биржевых облигаций</w:t>
      </w:r>
      <w:r w:rsidRPr="00A51D1B">
        <w:rPr>
          <w:b/>
          <w:bCs/>
          <w:i/>
          <w:iCs/>
          <w:sz w:val="22"/>
          <w:szCs w:val="22"/>
        </w:rPr>
        <w:t>,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25C0F90" w14:textId="77777777" w:rsidR="00E726B0" w:rsidRPr="00A51D1B" w:rsidRDefault="00E726B0" w:rsidP="00CB0E3A">
      <w:pPr>
        <w:autoSpaceDE w:val="0"/>
        <w:autoSpaceDN w:val="0"/>
        <w:adjustRightInd w:val="0"/>
        <w:ind w:firstLine="426"/>
        <w:rPr>
          <w:rFonts w:ascii="Times New Roman" w:eastAsia="Times New Roman" w:hAnsi="Times New Roman" w:cs="Times New Roman"/>
          <w:b/>
          <w:bCs/>
          <w:i/>
          <w:iCs/>
          <w:lang w:eastAsia="ru-RU"/>
        </w:rPr>
      </w:pPr>
    </w:p>
    <w:p w14:paraId="70CDC54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1. Информация об определенных Эмитентом ставках по купонам либо порядке определения ставок по купонам Биржевых облигаций, начиная со второго, а также порядковом номере купонного периода, в котором владельцы Биржевых облигаций могут требовать приобретения </w:t>
      </w:r>
      <w:r w:rsidRPr="00A51D1B">
        <w:rPr>
          <w:rFonts w:ascii="Times New Roman" w:eastAsia="Times New Roman" w:hAnsi="Times New Roman" w:cs="Times New Roman"/>
          <w:b/>
          <w:bCs/>
          <w:i/>
          <w:iCs/>
          <w:lang w:eastAsia="ru-RU"/>
        </w:rPr>
        <w:lastRenderedPageBreak/>
        <w:t xml:space="preserve">Биржевых облигаций Эмитентом, доводится до потенциальных приобретателей путем раскрытия информации в форме сообщения о существенных фактах </w:t>
      </w:r>
      <w:bookmarkEnd w:id="4"/>
      <w:r w:rsidRPr="00A51D1B">
        <w:rPr>
          <w:rFonts w:ascii="Times New Roman" w:eastAsia="Times New Roman" w:hAnsi="Times New Roman" w:cs="Times New Roman"/>
          <w:b/>
          <w:bCs/>
          <w:i/>
          <w:iCs/>
          <w:lang w:eastAsia="ru-RU"/>
        </w:rPr>
        <w:t xml:space="preserve">в соответствии с порядком, указанным в п. </w:t>
      </w:r>
      <w:r w:rsidR="00E32119" w:rsidRPr="00A51D1B">
        <w:rPr>
          <w:rFonts w:ascii="Times New Roman" w:eastAsia="Times New Roman" w:hAnsi="Times New Roman" w:cs="Times New Roman"/>
          <w:b/>
          <w:bCs/>
          <w:i/>
          <w:iCs/>
          <w:lang w:eastAsia="ru-RU"/>
        </w:rPr>
        <w:t>11</w:t>
      </w:r>
      <w:r w:rsidRPr="00A51D1B">
        <w:rPr>
          <w:rFonts w:ascii="Times New Roman" w:eastAsia="Times New Roman" w:hAnsi="Times New Roman" w:cs="Times New Roman"/>
          <w:b/>
          <w:bCs/>
          <w:i/>
          <w:iCs/>
          <w:lang w:eastAsia="ru-RU"/>
        </w:rPr>
        <w:t xml:space="preserve"> </w:t>
      </w:r>
      <w:r w:rsidR="008901E5"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8901E5" w:rsidRPr="00A51D1B">
        <w:rPr>
          <w:rFonts w:ascii="Times New Roman" w:eastAsia="Times New Roman" w:hAnsi="Times New Roman" w:cs="Times New Roman"/>
          <w:b/>
          <w:bCs/>
          <w:i/>
          <w:iCs/>
          <w:lang w:eastAsia="ru-RU"/>
        </w:rPr>
        <w:t>облигаций</w:t>
      </w:r>
      <w:r w:rsidR="00E32119"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11616F4" w14:textId="77777777" w:rsidR="009B3D84" w:rsidRPr="00A51D1B" w:rsidRDefault="009B3D84" w:rsidP="00CB0E3A">
      <w:pPr>
        <w:autoSpaceDE w:val="0"/>
        <w:autoSpaceDN w:val="0"/>
        <w:adjustRightInd w:val="0"/>
        <w:ind w:firstLine="426"/>
        <w:rPr>
          <w:rFonts w:ascii="Times New Roman" w:eastAsia="Times New Roman" w:hAnsi="Times New Roman" w:cs="Times New Roman"/>
          <w:b/>
          <w:bCs/>
          <w:i/>
          <w:iCs/>
          <w:lang w:eastAsia="ru-RU"/>
        </w:rPr>
      </w:pPr>
    </w:p>
    <w:p w14:paraId="373E0A35" w14:textId="524B81DB" w:rsidR="00CD6A0F" w:rsidRPr="00A51D1B" w:rsidRDefault="00FD4261" w:rsidP="00ED7E34">
      <w:pPr>
        <w:autoSpaceDE w:val="0"/>
        <w:autoSpaceDN w:val="0"/>
        <w:adjustRightInd w:val="0"/>
        <w:ind w:firstLine="426"/>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2.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w:t>
      </w:r>
      <w:r w:rsidR="00CD6A0F" w:rsidRPr="00A51D1B">
        <w:rPr>
          <w:rFonts w:ascii="Times New Roman" w:eastAsia="Times New Roman" w:hAnsi="Times New Roman" w:cs="Times New Roman"/>
          <w:b/>
          <w:bCs/>
          <w:i/>
          <w:iCs/>
          <w:lang w:eastAsia="ru-RU"/>
        </w:rPr>
        <w:t xml:space="preserve"> не позднее</w:t>
      </w:r>
      <w:r w:rsidR="00DD5895" w:rsidRPr="00A51D1B">
        <w:rPr>
          <w:rFonts w:ascii="Times New Roman" w:eastAsia="Times New Roman" w:hAnsi="Times New Roman" w:cs="Times New Roman"/>
          <w:b/>
          <w:bCs/>
          <w:i/>
          <w:iCs/>
          <w:lang w:eastAsia="ru-RU"/>
        </w:rPr>
        <w:t>, чем за</w:t>
      </w:r>
      <w:r w:rsidR="00CD6A0F" w:rsidRPr="00A51D1B">
        <w:rPr>
          <w:rFonts w:ascii="Times New Roman" w:eastAsia="Times New Roman" w:hAnsi="Times New Roman" w:cs="Times New Roman"/>
          <w:b/>
          <w:bCs/>
          <w:i/>
          <w:iCs/>
          <w:lang w:eastAsia="ru-RU"/>
        </w:rPr>
        <w:t xml:space="preserve"> 7 (Сем</w:t>
      </w:r>
      <w:r w:rsidR="00DD5895" w:rsidRPr="00A51D1B">
        <w:rPr>
          <w:rFonts w:ascii="Times New Roman" w:eastAsia="Times New Roman" w:hAnsi="Times New Roman" w:cs="Times New Roman"/>
          <w:b/>
          <w:bCs/>
          <w:i/>
          <w:iCs/>
          <w:lang w:eastAsia="ru-RU"/>
        </w:rPr>
        <w:t>ь</w:t>
      </w:r>
      <w:r w:rsidR="00CD6A0F" w:rsidRPr="00A51D1B">
        <w:rPr>
          <w:rFonts w:ascii="Times New Roman" w:eastAsia="Times New Roman" w:hAnsi="Times New Roman" w:cs="Times New Roman"/>
          <w:b/>
          <w:bCs/>
          <w:i/>
          <w:iCs/>
          <w:lang w:eastAsia="ru-RU"/>
        </w:rPr>
        <w:t xml:space="preserve">) рабочих дней до начала срока принятия предложения о приобретении Биржевых облигаций </w:t>
      </w:r>
      <w:r w:rsidR="00ED7E34" w:rsidRPr="00A51D1B">
        <w:rPr>
          <w:rFonts w:ascii="Times New Roman" w:eastAsia="Times New Roman" w:hAnsi="Times New Roman" w:cs="Times New Roman"/>
          <w:b/>
          <w:bCs/>
          <w:i/>
          <w:iCs/>
          <w:lang w:eastAsia="ru-RU"/>
        </w:rPr>
        <w:t>Эмитентом в соответствии с порядком, указанным в п. 11 Программы биржевых облигаций и п.8.11 Проспекта ценных бумаг</w:t>
      </w:r>
      <w:r w:rsidR="00CD6A0F" w:rsidRPr="00A51D1B">
        <w:rPr>
          <w:rFonts w:ascii="Times New Roman" w:eastAsia="Times New Roman" w:hAnsi="Times New Roman" w:cs="Times New Roman"/>
          <w:b/>
          <w:bCs/>
          <w:i/>
          <w:iCs/>
          <w:lang w:eastAsia="x-none"/>
        </w:rPr>
        <w:t>.</w:t>
      </w:r>
    </w:p>
    <w:p w14:paraId="2C2BA073" w14:textId="77777777" w:rsidR="000272CE" w:rsidRPr="00A51D1B" w:rsidRDefault="000272CE" w:rsidP="00CB0E3A">
      <w:pPr>
        <w:autoSpaceDE w:val="0"/>
        <w:autoSpaceDN w:val="0"/>
        <w:adjustRightInd w:val="0"/>
        <w:ind w:firstLine="426"/>
        <w:rPr>
          <w:rFonts w:ascii="Times New Roman" w:eastAsia="Times New Roman" w:hAnsi="Times New Roman" w:cs="Times New Roman"/>
          <w:b/>
          <w:bCs/>
          <w:i/>
          <w:iCs/>
          <w:lang w:eastAsia="ru-RU"/>
        </w:rPr>
      </w:pPr>
    </w:p>
    <w:p w14:paraId="3120997E" w14:textId="11BF5B4A" w:rsidR="00B82F35" w:rsidRPr="00A51D1B" w:rsidRDefault="008C2F21" w:rsidP="00ED7E34">
      <w:pPr>
        <w:autoSpaceDE w:val="0"/>
        <w:autoSpaceDN w:val="0"/>
        <w:adjustRightInd w:val="0"/>
        <w:ind w:firstLine="426"/>
        <w:rPr>
          <w:rFonts w:ascii="Times New Roman" w:hAnsi="Times New Roman" w:cs="Times New Roman"/>
          <w:b/>
          <w:bCs/>
          <w:i/>
          <w:iCs/>
          <w:lang w:eastAsia="ru-RU"/>
        </w:rPr>
      </w:pPr>
      <w:r w:rsidRPr="00A51D1B">
        <w:rPr>
          <w:rFonts w:ascii="Times New Roman" w:eastAsia="Times New Roman" w:hAnsi="Times New Roman" w:cs="Times New Roman"/>
          <w:b/>
          <w:bCs/>
          <w:i/>
          <w:iCs/>
          <w:lang w:eastAsia="ru-RU"/>
        </w:rPr>
        <w:t>3</w:t>
      </w:r>
      <w:r w:rsidR="00FD4261" w:rsidRPr="00A51D1B">
        <w:rPr>
          <w:rFonts w:ascii="Times New Roman" w:eastAsia="Times New Roman" w:hAnsi="Times New Roman" w:cs="Times New Roman"/>
          <w:b/>
          <w:bCs/>
          <w:i/>
          <w:iCs/>
          <w:lang w:eastAsia="ru-RU"/>
        </w:rPr>
        <w:t xml:space="preserve">. </w:t>
      </w:r>
      <w:r w:rsidR="00B82F35" w:rsidRPr="00A51D1B">
        <w:rPr>
          <w:rFonts w:ascii="Times New Roman" w:hAnsi="Times New Roman" w:cs="Times New Roman"/>
          <w:b/>
          <w:bCs/>
          <w:i/>
          <w:iCs/>
          <w:lang w:eastAsia="ru-RU"/>
        </w:rPr>
        <w:t>Эмитент раскрывает информацию об итогах приобретения Биржевых облигаций</w:t>
      </w:r>
      <w:r w:rsidR="00CC7BE7" w:rsidRPr="00A51D1B">
        <w:rPr>
          <w:rFonts w:ascii="Times New Roman" w:hAnsi="Times New Roman" w:cs="Times New Roman"/>
          <w:b/>
          <w:bCs/>
          <w:i/>
          <w:iCs/>
          <w:lang w:eastAsia="ru-RU"/>
        </w:rPr>
        <w:t xml:space="preserve"> по требованию владельцев Биржевых облигаций / по соглашению с владельцами Биржевых облигаций</w:t>
      </w:r>
      <w:r w:rsidR="00B82F35" w:rsidRPr="00A51D1B">
        <w:rPr>
          <w:rFonts w:ascii="Times New Roman" w:hAnsi="Times New Roman" w:cs="Times New Roman"/>
          <w:b/>
          <w:bCs/>
          <w:i/>
          <w:iCs/>
          <w:lang w:eastAsia="ru-RU"/>
        </w:rPr>
        <w:t xml:space="preserve">, в том числе о количестве приобретенных Биржевых облигаций в форме сообщения о существенном факте </w:t>
      </w:r>
      <w:r w:rsidR="00ED7E34" w:rsidRPr="00A51D1B">
        <w:rPr>
          <w:rFonts w:ascii="Times New Roman" w:eastAsia="Times New Roman" w:hAnsi="Times New Roman" w:cs="Times New Roman"/>
          <w:b/>
          <w:bCs/>
          <w:i/>
          <w:iCs/>
          <w:lang w:eastAsia="ru-RU"/>
        </w:rPr>
        <w:t>в соответствии с порядком, указанным в п. 11 Программы биржевых облигаций и п.8.11 Проспекта ценных бумаг.</w:t>
      </w:r>
    </w:p>
    <w:p w14:paraId="4AAD326B" w14:textId="77777777" w:rsidR="008C2F21" w:rsidRPr="00A51D1B" w:rsidRDefault="008C2F21" w:rsidP="00B82F35">
      <w:pPr>
        <w:autoSpaceDE w:val="0"/>
        <w:autoSpaceDN w:val="0"/>
        <w:adjustRightInd w:val="0"/>
        <w:ind w:firstLine="426"/>
        <w:rPr>
          <w:rFonts w:ascii="Times New Roman" w:eastAsia="Times New Roman" w:hAnsi="Times New Roman" w:cs="Times New Roman"/>
          <w:b/>
          <w:bCs/>
          <w:i/>
          <w:iCs/>
          <w:lang w:eastAsia="ru-RU"/>
        </w:rPr>
      </w:pPr>
    </w:p>
    <w:p w14:paraId="7173FCD3" w14:textId="77777777" w:rsidR="00FD4261" w:rsidRPr="00A51D1B" w:rsidRDefault="008C2F2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4</w:t>
      </w:r>
      <w:r w:rsidR="00FD4261" w:rsidRPr="00A51D1B">
        <w:rPr>
          <w:rFonts w:ascii="Times New Roman" w:eastAsia="Times New Roman" w:hAnsi="Times New Roman" w:cs="Times New Roman"/>
          <w:b/>
          <w:bCs/>
          <w:i/>
          <w:iCs/>
          <w:lang w:eastAsia="ru-RU"/>
        </w:rPr>
        <w:t xml:space="preserve">. Приобретение Эмитентом Биржевых облигаций осуществляется через организатора торговли, указанного в п. 8.3. </w:t>
      </w:r>
      <w:r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FD4261" w:rsidRPr="00A51D1B">
        <w:rPr>
          <w:rFonts w:ascii="Times New Roman" w:eastAsia="Times New Roman" w:hAnsi="Times New Roman" w:cs="Times New Roman"/>
          <w:b/>
          <w:bCs/>
          <w:i/>
          <w:iCs/>
          <w:lang w:eastAsia="ru-RU"/>
        </w:rPr>
        <w:t>, в соответствии с нормативными документами, регулирующими деятельность организатора торговли.</w:t>
      </w:r>
    </w:p>
    <w:p w14:paraId="09B70F36" w14:textId="6E3EAEA4"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4ECF351A" w14:textId="141402ED"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будет включать в себя:</w:t>
      </w:r>
    </w:p>
    <w:p w14:paraId="7E34FFE8" w14:textId="727ABE88"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полное и сокращенное наименования организатора торговли;</w:t>
      </w:r>
    </w:p>
    <w:p w14:paraId="524A62D6"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его место нахождения, номер телефона, факса;</w:t>
      </w:r>
    </w:p>
    <w:p w14:paraId="0ABE99D1"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сведения о лицензии: номер, дата выдачи, срок действия, орган, выдавший лицензию;</w:t>
      </w:r>
    </w:p>
    <w:p w14:paraId="4D1F93E2"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порядок осуществления приобретения Биржевых облигаций в соответствии с правилами</w:t>
      </w:r>
    </w:p>
    <w:p w14:paraId="4F791E5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организатора торговли.</w:t>
      </w:r>
    </w:p>
    <w:p w14:paraId="748DD641" w14:textId="77777777" w:rsidR="00FD4261" w:rsidRPr="00A51D1B" w:rsidRDefault="00FD4261" w:rsidP="008C2F21">
      <w:pPr>
        <w:autoSpaceDE w:val="0"/>
        <w:autoSpaceDN w:val="0"/>
        <w:adjustRightInd w:val="0"/>
        <w:ind w:firstLine="426"/>
        <w:rPr>
          <w:rFonts w:ascii="Times New Roman" w:eastAsia="Times New Roman" w:hAnsi="Times New Roman" w:cs="Times New Roman"/>
          <w:b/>
          <w:bCs/>
          <w:i/>
          <w:iCs/>
          <w:lang w:eastAsia="ru-RU"/>
        </w:rPr>
      </w:pPr>
      <w:bookmarkStart w:id="5" w:name="OLE_LINK1"/>
      <w:bookmarkStart w:id="6" w:name="OLE_LINK2"/>
      <w:r w:rsidRPr="00A51D1B">
        <w:rPr>
          <w:rFonts w:ascii="Times New Roman" w:eastAsia="Times New Roman" w:hAnsi="Times New Roman" w:cs="Times New Roman"/>
          <w:b/>
          <w:bCs/>
          <w:i/>
          <w:iCs/>
          <w:lang w:eastAsia="ru-RU"/>
        </w:rPr>
        <w:t xml:space="preserve">Раскрытие информации осуществляется Эмитентом в форме сообщения о существенном факте в </w:t>
      </w:r>
      <w:r w:rsidR="008C2F21" w:rsidRPr="00A51D1B">
        <w:rPr>
          <w:rFonts w:ascii="Times New Roman" w:eastAsia="Times New Roman" w:hAnsi="Times New Roman" w:cs="Times New Roman"/>
          <w:b/>
          <w:bCs/>
          <w:i/>
          <w:iCs/>
          <w:lang w:eastAsia="ru-RU"/>
        </w:rPr>
        <w:t>порядке, предусмотренном в п. 11 Программы</w:t>
      </w:r>
      <w:r w:rsidR="00D21327" w:rsidRPr="00A51D1B">
        <w:t xml:space="preserve"> </w:t>
      </w:r>
      <w:r w:rsidR="00D21327" w:rsidRPr="00A51D1B">
        <w:rPr>
          <w:rFonts w:ascii="Times New Roman" w:eastAsia="Times New Roman" w:hAnsi="Times New Roman" w:cs="Times New Roman"/>
          <w:b/>
          <w:bCs/>
          <w:i/>
          <w:iCs/>
          <w:lang w:eastAsia="ru-RU"/>
        </w:rPr>
        <w:t>биржевых</w:t>
      </w:r>
      <w:r w:rsidR="008C2F21" w:rsidRPr="00A51D1B">
        <w:rPr>
          <w:rFonts w:ascii="Times New Roman" w:eastAsia="Times New Roman" w:hAnsi="Times New Roman" w:cs="Times New Roman"/>
          <w:b/>
          <w:bCs/>
          <w:i/>
          <w:iCs/>
          <w:lang w:eastAsia="ru-RU"/>
        </w:rPr>
        <w:t xml:space="preserve"> облигаций</w:t>
      </w:r>
      <w:r w:rsidR="005216DA" w:rsidRPr="00A51D1B">
        <w:rPr>
          <w:rFonts w:ascii="Times New Roman" w:eastAsia="Times New Roman" w:hAnsi="Times New Roman" w:cs="Times New Roman"/>
          <w:b/>
          <w:bCs/>
          <w:i/>
          <w:iCs/>
          <w:lang w:eastAsia="ru-RU"/>
        </w:rPr>
        <w:t xml:space="preserve"> и п.8.11 Проспекта ценных бумаг</w:t>
      </w:r>
      <w:r w:rsidR="008C2F21" w:rsidRPr="00A51D1B">
        <w:rPr>
          <w:rFonts w:ascii="Times New Roman" w:eastAsia="Times New Roman" w:hAnsi="Times New Roman" w:cs="Times New Roman"/>
          <w:b/>
          <w:bCs/>
          <w:i/>
          <w:iCs/>
          <w:lang w:eastAsia="ru-RU"/>
        </w:rPr>
        <w:t>.</w:t>
      </w:r>
    </w:p>
    <w:bookmarkEnd w:id="5"/>
    <w:bookmarkEnd w:id="6"/>
    <w:p w14:paraId="006175FA" w14:textId="77777777" w:rsidR="00930FC6" w:rsidRPr="00A51D1B" w:rsidRDefault="00930FC6" w:rsidP="00296931">
      <w:pPr>
        <w:pStyle w:val="ConsPlusNormal"/>
        <w:ind w:firstLine="540"/>
        <w:jc w:val="both"/>
        <w:rPr>
          <w:rFonts w:ascii="Times New Roman" w:hAnsi="Times New Roman" w:cs="Times New Roman"/>
          <w:sz w:val="22"/>
          <w:szCs w:val="22"/>
        </w:rPr>
      </w:pPr>
    </w:p>
    <w:p w14:paraId="35F79CC3" w14:textId="77777777" w:rsidR="00F42F0C" w:rsidRPr="00A51D1B" w:rsidRDefault="00F42F0C" w:rsidP="00F42F0C">
      <w:pPr>
        <w:autoSpaceDE w:val="0"/>
        <w:autoSpaceDN w:val="0"/>
        <w:adjustRightInd w:val="0"/>
        <w:ind w:firstLine="539"/>
        <w:rPr>
          <w:rFonts w:ascii="Times New Roman" w:hAnsi="Times New Roman" w:cs="Times New Roman"/>
        </w:rPr>
      </w:pPr>
      <w:r w:rsidRPr="00A51D1B">
        <w:rPr>
          <w:rFonts w:ascii="Times New Roman" w:hAnsi="Times New Roman" w:cs="Times New Roman"/>
        </w:rPr>
        <w:t xml:space="preserve">11. </w:t>
      </w:r>
      <w:r w:rsidR="00B02B09" w:rsidRPr="00A51D1B">
        <w:rPr>
          <w:rFonts w:ascii="Times New Roman" w:hAnsi="Times New Roman" w:cs="Times New Roman"/>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745AD5E" w14:textId="77777777" w:rsidR="00F42F0C" w:rsidRPr="00A51D1B" w:rsidRDefault="00F42F0C" w:rsidP="00A04EF1">
      <w:pPr>
        <w:autoSpaceDE w:val="0"/>
        <w:autoSpaceDN w:val="0"/>
        <w:adjustRightInd w:val="0"/>
        <w:ind w:firstLine="0"/>
        <w:rPr>
          <w:rFonts w:ascii="Times New Roman" w:hAnsi="Times New Roman" w:cs="Times New Roman"/>
          <w:b/>
          <w:bCs/>
          <w:i/>
          <w:iCs/>
        </w:rPr>
      </w:pPr>
    </w:p>
    <w:p w14:paraId="4718F725"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A51D1B">
        <w:rPr>
          <w:rFonts w:ascii="Times New Roman" w:hAnsi="Times New Roman" w:cs="Times New Roman"/>
          <w:b/>
          <w:bCs/>
          <w:i/>
          <w:iCs/>
          <w:lang w:eastAsia="ru-RU"/>
        </w:rPr>
        <w:t xml:space="preserve">устанавливающими порядок допуска биржевых облигаций к торгам, утвержденными </w:t>
      </w:r>
      <w:r w:rsidR="00A26FF2" w:rsidRPr="00A51D1B">
        <w:rPr>
          <w:rFonts w:ascii="Times New Roman" w:hAnsi="Times New Roman" w:cs="Times New Roman"/>
          <w:b/>
          <w:bCs/>
          <w:i/>
          <w:iCs/>
          <w:lang w:eastAsia="ru-RU"/>
        </w:rPr>
        <w:t>Б</w:t>
      </w:r>
      <w:r w:rsidRPr="00A51D1B">
        <w:rPr>
          <w:rFonts w:ascii="Times New Roman" w:hAnsi="Times New Roman" w:cs="Times New Roman"/>
          <w:b/>
          <w:bCs/>
          <w:i/>
          <w:iCs/>
          <w:lang w:eastAsia="ru-RU"/>
        </w:rPr>
        <w:t>иржей,</w:t>
      </w:r>
      <w:r w:rsidRPr="00A51D1B">
        <w:rPr>
          <w:rFonts w:ascii="Times New Roman" w:hAnsi="Times New Roman" w:cs="Times New Roman"/>
          <w:b/>
          <w:bCs/>
          <w:i/>
          <w:iCs/>
        </w:rPr>
        <w:t xml:space="preserve"> и в порядке и сроки, предусмотренные Программой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Проспектом</w:t>
      </w:r>
      <w:r w:rsidR="00D21327" w:rsidRPr="00A51D1B">
        <w:rPr>
          <w:rFonts w:ascii="Times New Roman" w:hAnsi="Times New Roman" w:cs="Times New Roman"/>
          <w:b/>
          <w:bCs/>
          <w:i/>
          <w:iCs/>
        </w:rPr>
        <w:t xml:space="preserve"> ценных бумаг</w:t>
      </w:r>
      <w:r w:rsidRPr="00A51D1B">
        <w:rPr>
          <w:rFonts w:ascii="Times New Roman" w:hAnsi="Times New Roman" w:cs="Times New Roman"/>
          <w:b/>
          <w:bCs/>
          <w:i/>
          <w:iCs/>
        </w:rPr>
        <w:t xml:space="preserve">. </w:t>
      </w:r>
    </w:p>
    <w:p w14:paraId="23CE13FF"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A51D1B">
        <w:rPr>
          <w:rFonts w:ascii="Times New Roman" w:hAnsi="Times New Roman" w:cs="Times New Roman"/>
          <w:b/>
          <w:bCs/>
          <w:i/>
          <w:iCs/>
          <w:snapToGrid w:val="0"/>
        </w:rPr>
        <w:t xml:space="preserve"> </w:t>
      </w:r>
      <w:r w:rsidRPr="00A51D1B">
        <w:rPr>
          <w:rFonts w:ascii="Times New Roman" w:hAnsi="Times New Roman" w:cs="Times New Roman"/>
          <w:b/>
          <w:bCs/>
          <w:i/>
          <w:iCs/>
        </w:rPr>
        <w:t xml:space="preserve">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Проспектом</w:t>
      </w:r>
      <w:r w:rsidR="00D21327" w:rsidRPr="00A51D1B">
        <w:rPr>
          <w:rFonts w:ascii="Times New Roman" w:hAnsi="Times New Roman" w:cs="Times New Roman"/>
          <w:b/>
          <w:bCs/>
          <w:i/>
          <w:iCs/>
        </w:rPr>
        <w:t xml:space="preserve"> ценных бумаг</w:t>
      </w:r>
      <w:r w:rsidRPr="00A51D1B">
        <w:rPr>
          <w:rFonts w:ascii="Times New Roman" w:hAnsi="Times New Roman" w:cs="Times New Roman"/>
          <w:b/>
          <w:bCs/>
          <w:i/>
          <w:iCs/>
        </w:rPr>
        <w:t>,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33E1D10A" w14:textId="77777777" w:rsidR="00F42F0C" w:rsidRPr="00A51D1B" w:rsidRDefault="00F42F0C" w:rsidP="00F42F0C">
      <w:pPr>
        <w:pStyle w:val="af6"/>
        <w:ind w:firstLine="539"/>
        <w:jc w:val="both"/>
        <w:rPr>
          <w:rFonts w:ascii="Times New Roman" w:hAnsi="Times New Roman" w:cs="Times New Roman"/>
          <w:b/>
          <w:i/>
        </w:rPr>
      </w:pPr>
      <w:r w:rsidRPr="00A51D1B">
        <w:rPr>
          <w:rFonts w:ascii="Times New Roman" w:hAnsi="Times New Roman" w:cs="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w:t>
      </w:r>
      <w:r w:rsidR="00EB4F9B" w:rsidRPr="00A51D1B">
        <w:rPr>
          <w:rFonts w:ascii="Times New Roman" w:hAnsi="Times New Roman" w:cs="Times New Roman"/>
          <w:b/>
          <w:i/>
          <w:lang w:val="ru-RU"/>
        </w:rPr>
        <w:t xml:space="preserve"> </w:t>
      </w:r>
      <w:r w:rsidR="00D21327" w:rsidRPr="00A51D1B">
        <w:rPr>
          <w:rFonts w:ascii="Times New Roman" w:hAnsi="Times New Roman" w:cs="Times New Roman"/>
          <w:b/>
          <w:i/>
          <w:lang w:val="ru-RU"/>
        </w:rPr>
        <w:t xml:space="preserve">биржевых </w:t>
      </w:r>
      <w:r w:rsidR="00EB4F9B" w:rsidRPr="00A51D1B">
        <w:rPr>
          <w:rFonts w:ascii="Times New Roman" w:hAnsi="Times New Roman" w:cs="Times New Roman"/>
          <w:b/>
          <w:i/>
          <w:lang w:val="ru-RU"/>
        </w:rPr>
        <w:lastRenderedPageBreak/>
        <w:t>облигаций</w:t>
      </w:r>
      <w:r w:rsidRPr="00A51D1B">
        <w:rPr>
          <w:rFonts w:ascii="Times New Roman" w:hAnsi="Times New Roman" w:cs="Times New Roman"/>
          <w:b/>
          <w:i/>
        </w:rPr>
        <w:t>,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91D3755"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0E0BBC0" w14:textId="77777777" w:rsidR="00DB497C" w:rsidRPr="00A51D1B" w:rsidRDefault="00F42F0C" w:rsidP="00EB4F9B">
      <w:pPr>
        <w:autoSpaceDE w:val="0"/>
        <w:autoSpaceDN w:val="0"/>
        <w:ind w:firstLine="539"/>
        <w:rPr>
          <w:rFonts w:ascii="Times New Roman" w:hAnsi="Times New Roman" w:cs="Times New Roman"/>
          <w:b/>
          <w:i/>
        </w:rPr>
      </w:pPr>
      <w:r w:rsidRPr="00A51D1B">
        <w:rPr>
          <w:rFonts w:ascii="Times New Roman" w:hAnsi="Times New Roman" w:cs="Times New Roman"/>
          <w:b/>
          <w:i/>
        </w:rPr>
        <w:t xml:space="preserve">Для раскрытия информации на странице в </w:t>
      </w:r>
      <w:r w:rsidRPr="00A51D1B">
        <w:rPr>
          <w:rFonts w:ascii="Times New Roman" w:hAnsi="Times New Roman" w:cs="Times New Roman"/>
          <w:b/>
          <w:bCs/>
          <w:i/>
          <w:iCs/>
        </w:rPr>
        <w:t>информационно-телекоммуникационной сети «</w:t>
      </w:r>
      <w:r w:rsidRPr="00A51D1B">
        <w:rPr>
          <w:rFonts w:ascii="Times New Roman" w:hAnsi="Times New Roman" w:cs="Times New Roman"/>
          <w:b/>
          <w:i/>
        </w:rPr>
        <w:t>Интернет</w:t>
      </w:r>
      <w:r w:rsidRPr="00A51D1B">
        <w:rPr>
          <w:rFonts w:ascii="Times New Roman" w:hAnsi="Times New Roman" w:cs="Times New Roman"/>
          <w:b/>
          <w:bCs/>
          <w:i/>
          <w:iCs/>
        </w:rPr>
        <w:t>» (ранее и далее – «</w:t>
      </w:r>
      <w:r w:rsidR="00EB4F9B" w:rsidRPr="00A51D1B">
        <w:rPr>
          <w:rFonts w:ascii="Times New Roman" w:hAnsi="Times New Roman" w:cs="Times New Roman"/>
          <w:b/>
          <w:bCs/>
          <w:i/>
          <w:iCs/>
        </w:rPr>
        <w:t>с</w:t>
      </w:r>
      <w:r w:rsidRPr="00A51D1B">
        <w:rPr>
          <w:rFonts w:ascii="Times New Roman" w:hAnsi="Times New Roman" w:cs="Times New Roman"/>
          <w:b/>
          <w:bCs/>
          <w:i/>
          <w:iCs/>
        </w:rPr>
        <w:t>еть Интернет»)</w:t>
      </w:r>
      <w:r w:rsidRPr="00A51D1B">
        <w:rPr>
          <w:rFonts w:ascii="Times New Roman" w:hAnsi="Times New Roman" w:cs="Times New Roman"/>
          <w:b/>
          <w:i/>
        </w:rPr>
        <w:t xml:space="preserve"> Эмитент использ</w:t>
      </w:r>
      <w:r w:rsidR="00EB4F9B" w:rsidRPr="00A51D1B">
        <w:rPr>
          <w:rFonts w:ascii="Times New Roman" w:hAnsi="Times New Roman" w:cs="Times New Roman"/>
          <w:b/>
          <w:i/>
        </w:rPr>
        <w:t>ует</w:t>
      </w:r>
      <w:r w:rsidRPr="00A51D1B">
        <w:rPr>
          <w:rFonts w:ascii="Times New Roman" w:hAnsi="Times New Roman" w:cs="Times New Roman"/>
          <w:b/>
          <w:i/>
        </w:rPr>
        <w:t xml:space="preserve"> страницу в сети Интернет, предоставляемую одним из распространителей информации на рынке ценных бумаг</w:t>
      </w:r>
      <w:r w:rsidR="00EB4F9B" w:rsidRPr="00A51D1B">
        <w:rPr>
          <w:rFonts w:ascii="Times New Roman" w:hAnsi="Times New Roman" w:cs="Times New Roman"/>
          <w:b/>
          <w:i/>
        </w:rPr>
        <w:t xml:space="preserve"> (адрес указанной страницы - http://www.e-disclosure.ru/portal/company.aspx?id=838), </w:t>
      </w:r>
    </w:p>
    <w:p w14:paraId="788FA8F6" w14:textId="7147D1D4" w:rsidR="00576D2F" w:rsidRPr="00A51D1B" w:rsidRDefault="00DB497C" w:rsidP="00576D2F">
      <w:pPr>
        <w:widowControl w:val="0"/>
        <w:autoSpaceDE w:val="0"/>
        <w:autoSpaceDN w:val="0"/>
        <w:ind w:firstLine="540"/>
        <w:rPr>
          <w:rFonts w:ascii="Times New Roman" w:eastAsia="Times New Roman" w:hAnsi="Times New Roman" w:cs="Times New Roman"/>
          <w:b/>
          <w:i/>
          <w:szCs w:val="20"/>
          <w:lang w:eastAsia="ru-RU"/>
        </w:rPr>
      </w:pPr>
      <w:r w:rsidRPr="00A51D1B">
        <w:rPr>
          <w:rFonts w:ascii="Times New Roman" w:eastAsia="Times New Roman" w:hAnsi="Times New Roman" w:cs="Times New Roman"/>
          <w:b/>
          <w:i/>
          <w:szCs w:val="20"/>
          <w:lang w:eastAsia="ru-RU"/>
        </w:rPr>
        <w:t>Н</w:t>
      </w:r>
      <w:r w:rsidR="00576D2F" w:rsidRPr="00A51D1B">
        <w:rPr>
          <w:rFonts w:ascii="Times New Roman" w:eastAsia="Times New Roman" w:hAnsi="Times New Roman" w:cs="Times New Roman"/>
          <w:b/>
          <w:i/>
          <w:szCs w:val="20"/>
          <w:lang w:eastAsia="ru-RU"/>
        </w:rPr>
        <w:t xml:space="preserve">а главной (начальной) странице </w:t>
      </w:r>
      <w:r w:rsidRPr="00A51D1B">
        <w:rPr>
          <w:rFonts w:ascii="Times New Roman" w:eastAsia="Times New Roman" w:hAnsi="Times New Roman" w:cs="Times New Roman"/>
          <w:b/>
          <w:i/>
          <w:szCs w:val="20"/>
          <w:lang w:eastAsia="ru-RU"/>
        </w:rPr>
        <w:t xml:space="preserve">Эмитента </w:t>
      </w:r>
      <w:r w:rsidR="00576D2F" w:rsidRPr="00A51D1B">
        <w:rPr>
          <w:rFonts w:ascii="Times New Roman" w:eastAsia="Times New Roman" w:hAnsi="Times New Roman" w:cs="Times New Roman"/>
          <w:b/>
          <w:i/>
          <w:szCs w:val="20"/>
          <w:lang w:eastAsia="ru-RU"/>
        </w:rPr>
        <w:t xml:space="preserve">в сети Интернет, электронный адрес которой включает доменное имя, права на которое принадлежат </w:t>
      </w:r>
      <w:r w:rsidRPr="00A51D1B">
        <w:rPr>
          <w:rFonts w:ascii="Times New Roman" w:eastAsia="Times New Roman" w:hAnsi="Times New Roman" w:cs="Times New Roman"/>
          <w:b/>
          <w:i/>
          <w:szCs w:val="20"/>
          <w:lang w:eastAsia="ru-RU"/>
        </w:rPr>
        <w:t>Э</w:t>
      </w:r>
      <w:r w:rsidR="00576D2F" w:rsidRPr="00A51D1B">
        <w:rPr>
          <w:rFonts w:ascii="Times New Roman" w:eastAsia="Times New Roman" w:hAnsi="Times New Roman" w:cs="Times New Roman"/>
          <w:b/>
          <w:i/>
          <w:szCs w:val="20"/>
          <w:lang w:eastAsia="ru-RU"/>
        </w:rPr>
        <w:t>митенту,</w:t>
      </w:r>
      <w:r w:rsidRPr="00A51D1B">
        <w:rPr>
          <w:rFonts w:ascii="Times New Roman" w:eastAsia="Times New Roman" w:hAnsi="Times New Roman" w:cs="Times New Roman"/>
          <w:b/>
          <w:i/>
          <w:szCs w:val="20"/>
          <w:lang w:eastAsia="ru-RU"/>
        </w:rPr>
        <w:t xml:space="preserve"> а именно </w:t>
      </w:r>
      <w:r w:rsidR="005A28B8" w:rsidRPr="00A51D1B">
        <w:rPr>
          <w:rFonts w:ascii="Times New Roman" w:eastAsia="Times New Roman" w:hAnsi="Times New Roman" w:cs="Times New Roman"/>
          <w:b/>
          <w:i/>
          <w:szCs w:val="20"/>
          <w:lang w:eastAsia="ru-RU"/>
        </w:rPr>
        <w:t xml:space="preserve">- </w:t>
      </w:r>
      <w:r w:rsidRPr="00A51D1B">
        <w:rPr>
          <w:rFonts w:ascii="Times New Roman" w:eastAsia="Times New Roman" w:hAnsi="Times New Roman" w:cs="Times New Roman"/>
          <w:b/>
          <w:i/>
          <w:szCs w:val="20"/>
          <w:lang w:eastAsia="ru-RU"/>
        </w:rPr>
        <w:t>на странице http://braz-rusal.ru/</w:t>
      </w:r>
      <w:r w:rsidR="00576D2F" w:rsidRPr="00A51D1B">
        <w:rPr>
          <w:rFonts w:ascii="Times New Roman" w:eastAsia="Times New Roman" w:hAnsi="Times New Roman" w:cs="Times New Roman"/>
          <w:b/>
          <w:i/>
          <w:szCs w:val="20"/>
          <w:lang w:eastAsia="ru-RU"/>
        </w:rPr>
        <w:t xml:space="preserve"> разме</w:t>
      </w:r>
      <w:r w:rsidRPr="00A51D1B">
        <w:rPr>
          <w:rFonts w:ascii="Times New Roman" w:eastAsia="Times New Roman" w:hAnsi="Times New Roman" w:cs="Times New Roman"/>
          <w:b/>
          <w:i/>
          <w:szCs w:val="20"/>
          <w:lang w:eastAsia="ru-RU"/>
        </w:rPr>
        <w:t>щена</w:t>
      </w:r>
      <w:r w:rsidR="00576D2F" w:rsidRPr="00A51D1B">
        <w:rPr>
          <w:rFonts w:ascii="Times New Roman" w:eastAsia="Times New Roman" w:hAnsi="Times New Roman" w:cs="Times New Roman"/>
          <w:b/>
          <w:i/>
          <w:szCs w:val="20"/>
          <w:lang w:eastAsia="ru-RU"/>
        </w:rPr>
        <w:t xml:space="preserve"> ссылк</w:t>
      </w:r>
      <w:r w:rsidRPr="00A51D1B">
        <w:rPr>
          <w:rFonts w:ascii="Times New Roman" w:eastAsia="Times New Roman" w:hAnsi="Times New Roman" w:cs="Times New Roman"/>
          <w:b/>
          <w:i/>
          <w:szCs w:val="20"/>
          <w:lang w:eastAsia="ru-RU"/>
        </w:rPr>
        <w:t>а</w:t>
      </w:r>
      <w:r w:rsidR="00576D2F" w:rsidRPr="00A51D1B">
        <w:rPr>
          <w:rFonts w:ascii="Times New Roman" w:eastAsia="Times New Roman" w:hAnsi="Times New Roman" w:cs="Times New Roman"/>
          <w:b/>
          <w:i/>
          <w:szCs w:val="20"/>
          <w:lang w:eastAsia="ru-RU"/>
        </w:rPr>
        <w:t xml:space="preserve"> на страницу в сети Интернет, предоставляемую одним из распространителей информации на рынке ценных бумаг, на которой осуществляется опубликование инф</w:t>
      </w:r>
      <w:r w:rsidRPr="00A51D1B">
        <w:rPr>
          <w:rFonts w:ascii="Times New Roman" w:eastAsia="Times New Roman" w:hAnsi="Times New Roman" w:cs="Times New Roman"/>
          <w:b/>
          <w:i/>
          <w:szCs w:val="20"/>
          <w:lang w:eastAsia="ru-RU"/>
        </w:rPr>
        <w:t>ормации Эмитента, а именно на следующую страницу - http://www.e-disclosure.ru/portal/company.aspx?id=838</w:t>
      </w:r>
      <w:r w:rsidR="00576D2F" w:rsidRPr="00A51D1B">
        <w:rPr>
          <w:rFonts w:ascii="Times New Roman" w:eastAsia="Times New Roman" w:hAnsi="Times New Roman" w:cs="Times New Roman"/>
          <w:b/>
          <w:i/>
          <w:szCs w:val="20"/>
          <w:lang w:eastAsia="ru-RU"/>
        </w:rPr>
        <w:t>.</w:t>
      </w:r>
    </w:p>
    <w:p w14:paraId="3A51DB15" w14:textId="77777777" w:rsidR="00576D2F" w:rsidRPr="00A51D1B" w:rsidRDefault="00576D2F" w:rsidP="00EB4F9B">
      <w:pPr>
        <w:autoSpaceDE w:val="0"/>
        <w:autoSpaceDN w:val="0"/>
        <w:ind w:firstLine="539"/>
        <w:rPr>
          <w:rStyle w:val="af0"/>
          <w:rFonts w:ascii="Times New Roman" w:hAnsi="Times New Roman" w:cs="Times New Roman"/>
          <w:b/>
          <w:i/>
          <w:color w:val="auto"/>
        </w:rPr>
      </w:pPr>
    </w:p>
    <w:p w14:paraId="6A0D8DAF" w14:textId="6B49A40E" w:rsidR="00F42F0C" w:rsidRPr="00A51D1B" w:rsidRDefault="00F42F0C" w:rsidP="00EB4F9B">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 Информация о принятии решения о</w:t>
      </w:r>
      <w:r w:rsidR="009B3D84" w:rsidRPr="00A51D1B">
        <w:rPr>
          <w:rFonts w:ascii="Times New Roman" w:hAnsi="Times New Roman" w:cs="Times New Roman"/>
          <w:b/>
          <w:bCs/>
          <w:i/>
          <w:iCs/>
        </w:rPr>
        <w:t>б</w:t>
      </w:r>
      <w:r w:rsidRPr="00A51D1B">
        <w:rPr>
          <w:rFonts w:ascii="Times New Roman" w:hAnsi="Times New Roman" w:cs="Times New Roman"/>
          <w:b/>
          <w:bCs/>
          <w:i/>
          <w:iCs/>
        </w:rPr>
        <w:t xml:space="preserve"> утверждении Программы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F245D0" w:rsidRPr="00A51D1B">
        <w:rPr>
          <w:rFonts w:ascii="Times New Roman" w:hAnsi="Times New Roman" w:cs="Times New Roman"/>
          <w:b/>
          <w:bCs/>
          <w:i/>
          <w:iCs/>
        </w:rPr>
        <w:t xml:space="preserve">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w:t>
      </w:r>
    </w:p>
    <w:p w14:paraId="2501551B"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i/>
        </w:rPr>
        <w:t xml:space="preserve">-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w:t>
      </w:r>
      <w:r w:rsidRPr="00A51D1B">
        <w:rPr>
          <w:rFonts w:ascii="Times New Roman" w:hAnsi="Times New Roman" w:cs="Times New Roman"/>
          <w:b/>
          <w:bCs/>
          <w:i/>
          <w:iCs/>
        </w:rPr>
        <w:t>- не позднее 1 (одного) дня;</w:t>
      </w:r>
    </w:p>
    <w:p w14:paraId="6641C96A" w14:textId="0ABAD693" w:rsidR="00A548BB" w:rsidRPr="00A51D1B" w:rsidRDefault="00F42F0C" w:rsidP="00C227F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A548BB" w:rsidRPr="00A51D1B">
        <w:rPr>
          <w:rFonts w:ascii="Times New Roman" w:eastAsia="Times New Roman" w:hAnsi="Times New Roman" w:cs="Times New Roman"/>
          <w:b/>
          <w:bCs/>
          <w:i/>
          <w:iCs/>
          <w:lang w:eastAsia="ru-RU"/>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w:t>
      </w:r>
      <w:r w:rsidR="00A548BB" w:rsidRPr="00A51D1B">
        <w:rPr>
          <w:rFonts w:ascii="Times New Roman" w:hAnsi="Times New Roman" w:cs="Times New Roman"/>
          <w:b/>
          <w:bCs/>
          <w:i/>
          <w:iCs/>
        </w:rPr>
        <w:t>.</w:t>
      </w:r>
    </w:p>
    <w:p w14:paraId="04D8E132"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032439" w:rsidRPr="00A51D1B">
        <w:rPr>
          <w:rFonts w:ascii="Times New Roman" w:hAnsi="Times New Roman" w:cs="Times New Roman"/>
          <w:b/>
          <w:bCs/>
          <w:i/>
          <w:iCs/>
          <w:lang w:val="en-US"/>
        </w:rPr>
        <w:t>c</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0F43EE0B" w14:textId="77777777" w:rsidR="00F42F0C" w:rsidRPr="00A51D1B" w:rsidRDefault="00F42F0C" w:rsidP="00F42F0C">
      <w:pPr>
        <w:autoSpaceDE w:val="0"/>
        <w:autoSpaceDN w:val="0"/>
        <w:ind w:firstLine="539"/>
        <w:rPr>
          <w:rFonts w:ascii="Times New Roman" w:hAnsi="Times New Roman" w:cs="Times New Roman"/>
          <w:b/>
          <w:bCs/>
          <w:i/>
          <w:iCs/>
        </w:rPr>
      </w:pPr>
    </w:p>
    <w:p w14:paraId="3C0FDC49" w14:textId="41BF8D5E"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2) Информация об утверждении Эмитент</w:t>
      </w:r>
      <w:r w:rsidR="00EA78DF" w:rsidRPr="00A51D1B">
        <w:rPr>
          <w:rFonts w:ascii="Times New Roman" w:hAnsi="Times New Roman" w:cs="Times New Roman"/>
          <w:b/>
          <w:bCs/>
          <w:i/>
          <w:iCs/>
        </w:rPr>
        <w:t>ом</w:t>
      </w:r>
      <w:r w:rsidRPr="00A51D1B">
        <w:rPr>
          <w:rFonts w:ascii="Times New Roman" w:hAnsi="Times New Roman" w:cs="Times New Roman"/>
          <w:b/>
          <w:bCs/>
          <w:i/>
          <w:iCs/>
        </w:rPr>
        <w:t xml:space="preserve"> </w:t>
      </w:r>
      <w:r w:rsidR="005F2805" w:rsidRPr="00A51D1B">
        <w:rPr>
          <w:rFonts w:ascii="Times New Roman" w:hAnsi="Times New Roman" w:cs="Times New Roman"/>
          <w:b/>
          <w:bCs/>
          <w:i/>
          <w:iCs/>
        </w:rPr>
        <w:t>соответствующ</w:t>
      </w:r>
      <w:r w:rsidR="008952D1" w:rsidRPr="00A51D1B">
        <w:rPr>
          <w:rFonts w:ascii="Times New Roman" w:hAnsi="Times New Roman" w:cs="Times New Roman"/>
          <w:b/>
          <w:bCs/>
          <w:i/>
          <w:iCs/>
        </w:rPr>
        <w:t>их</w:t>
      </w:r>
      <w:r w:rsidR="005F2805" w:rsidRPr="00A51D1B">
        <w:rPr>
          <w:rFonts w:ascii="Times New Roman" w:hAnsi="Times New Roman" w:cs="Times New Roman"/>
          <w:b/>
          <w:bCs/>
          <w:i/>
          <w:iCs/>
        </w:rPr>
        <w:t xml:space="preserve"> </w:t>
      </w:r>
      <w:r w:rsidR="008952D1" w:rsidRPr="00A51D1B">
        <w:rPr>
          <w:rFonts w:ascii="Times New Roman" w:hAnsi="Times New Roman" w:cs="Times New Roman"/>
          <w:b/>
          <w:bCs/>
          <w:i/>
          <w:iCs/>
        </w:rPr>
        <w:t xml:space="preserve">Условий выпуска </w:t>
      </w:r>
      <w:r w:rsidRPr="00A51D1B">
        <w:rPr>
          <w:rFonts w:ascii="Times New Roman" w:hAnsi="Times New Roman" w:cs="Times New Roman"/>
          <w:b/>
          <w:bCs/>
          <w:i/>
          <w:iCs/>
        </w:rPr>
        <w:t>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5F2805" w:rsidRPr="00A51D1B">
        <w:t xml:space="preserve"> </w:t>
      </w:r>
      <w:r w:rsidR="005F2805" w:rsidRPr="00A51D1B">
        <w:rPr>
          <w:rFonts w:ascii="Times New Roman" w:hAnsi="Times New Roman" w:cs="Times New Roman"/>
          <w:b/>
          <w:bCs/>
          <w:i/>
          <w:iCs/>
        </w:rPr>
        <w:t>с даты принятия единоличным исполнительным органом Эмитента решения об утверждении соответствующ</w:t>
      </w:r>
      <w:r w:rsidR="00A122E2" w:rsidRPr="00A51D1B">
        <w:rPr>
          <w:rFonts w:ascii="Times New Roman" w:hAnsi="Times New Roman" w:cs="Times New Roman"/>
          <w:b/>
          <w:bCs/>
          <w:i/>
          <w:iCs/>
        </w:rPr>
        <w:t>их</w:t>
      </w:r>
      <w:r w:rsidR="00A122E2" w:rsidRPr="00A51D1B">
        <w:t xml:space="preserve"> </w:t>
      </w:r>
      <w:r w:rsidR="00A122E2" w:rsidRPr="00A51D1B">
        <w:rPr>
          <w:rFonts w:ascii="Times New Roman" w:hAnsi="Times New Roman" w:cs="Times New Roman"/>
          <w:b/>
          <w:bCs/>
          <w:i/>
          <w:iCs/>
        </w:rPr>
        <w:t>Условий выпуска</w:t>
      </w:r>
      <w:r w:rsidRPr="00A51D1B">
        <w:rPr>
          <w:rFonts w:ascii="Times New Roman" w:hAnsi="Times New Roman" w:cs="Times New Roman"/>
          <w:b/>
          <w:bCs/>
          <w:i/>
          <w:iCs/>
        </w:rPr>
        <w:t>:</w:t>
      </w:r>
    </w:p>
    <w:p w14:paraId="4782B084" w14:textId="77777777" w:rsidR="005F2805"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3D4763A3" w14:textId="313C205A" w:rsidR="005F2805" w:rsidRPr="00A51D1B" w:rsidRDefault="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p>
    <w:p w14:paraId="76C63BA7" w14:textId="77777777" w:rsidR="00F42F0C"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2DEB74E6" w14:textId="77777777" w:rsidR="005F2805" w:rsidRPr="00A51D1B" w:rsidRDefault="005F2805" w:rsidP="005F2805">
      <w:pPr>
        <w:widowControl w:val="0"/>
        <w:autoSpaceDE w:val="0"/>
        <w:autoSpaceDN w:val="0"/>
        <w:ind w:firstLine="539"/>
        <w:rPr>
          <w:rFonts w:ascii="Times New Roman" w:hAnsi="Times New Roman" w:cs="Times New Roman"/>
          <w:b/>
          <w:bCs/>
          <w:i/>
          <w:iCs/>
        </w:rPr>
      </w:pPr>
    </w:p>
    <w:p w14:paraId="3CF05F84" w14:textId="444C657B"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3) В случае </w:t>
      </w:r>
      <w:r w:rsidR="0095539C" w:rsidRPr="00A51D1B">
        <w:rPr>
          <w:rFonts w:ascii="Times New Roman" w:hAnsi="Times New Roman" w:cs="Times New Roman"/>
          <w:b/>
          <w:bCs/>
          <w:i/>
          <w:iCs/>
        </w:rPr>
        <w:t xml:space="preserve">включения соответствующего выпуска </w:t>
      </w:r>
      <w:r w:rsidRPr="00A51D1B">
        <w:rPr>
          <w:rFonts w:ascii="Times New Roman" w:hAnsi="Times New Roman" w:cs="Times New Roman"/>
          <w:b/>
          <w:bCs/>
          <w:i/>
          <w:iCs/>
        </w:rPr>
        <w:t xml:space="preserve">Биржевых облигаций </w:t>
      </w:r>
      <w:r w:rsidR="0095539C" w:rsidRPr="00A51D1B">
        <w:rPr>
          <w:rFonts w:ascii="Times New Roman" w:hAnsi="Times New Roman" w:cs="Times New Roman"/>
          <w:b/>
          <w:bCs/>
          <w:i/>
          <w:iCs/>
        </w:rPr>
        <w:t xml:space="preserve">в Список </w:t>
      </w:r>
      <w:r w:rsidRPr="00A51D1B">
        <w:rPr>
          <w:rFonts w:ascii="Times New Roman" w:hAnsi="Times New Roman" w:cs="Times New Roman"/>
          <w:b/>
          <w:bCs/>
          <w:i/>
          <w:iCs/>
        </w:rPr>
        <w:t>Эмитент и ЗАО «ФБ ММВБ» обязаны обеспечить доступ к информации, содержащейся в Программе</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 xml:space="preserve">, </w:t>
      </w:r>
      <w:r w:rsidR="008952D1" w:rsidRPr="00A51D1B">
        <w:rPr>
          <w:rFonts w:ascii="Times New Roman" w:hAnsi="Times New Roman" w:cs="Times New Roman"/>
          <w:b/>
          <w:bCs/>
          <w:i/>
          <w:iCs/>
        </w:rPr>
        <w:t xml:space="preserve">Условиях выпуска </w:t>
      </w:r>
      <w:r w:rsidRPr="00A51D1B">
        <w:rPr>
          <w:rFonts w:ascii="Times New Roman" w:hAnsi="Times New Roman" w:cs="Times New Roman"/>
          <w:b/>
          <w:bCs/>
          <w:i/>
          <w:iCs/>
        </w:rPr>
        <w:t>и в Проспекте, любым заинтересованным в этом лицам независимо от целей получения этой информации</w:t>
      </w:r>
      <w:r w:rsidR="0095539C" w:rsidRPr="00A51D1B">
        <w:rPr>
          <w:rFonts w:ascii="Times New Roman" w:hAnsi="Times New Roman" w:cs="Times New Roman"/>
          <w:b/>
          <w:bCs/>
          <w:i/>
          <w:iCs/>
        </w:rPr>
        <w:t xml:space="preserve"> не позднее даты начала размещения Биржевых облигаций соответствующего выпуска</w:t>
      </w:r>
      <w:r w:rsidRPr="00A51D1B">
        <w:rPr>
          <w:rFonts w:ascii="Times New Roman" w:hAnsi="Times New Roman" w:cs="Times New Roman"/>
          <w:b/>
          <w:bCs/>
          <w:i/>
          <w:iCs/>
        </w:rPr>
        <w:t>.</w:t>
      </w:r>
    </w:p>
    <w:p w14:paraId="6C8D1B20"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7C568219"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4) Информация о присвоении идентификационного номера Программе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публикуется Эмитентом </w:t>
      </w:r>
      <w:r w:rsidR="00EA78DF" w:rsidRPr="00A51D1B">
        <w:rPr>
          <w:rFonts w:ascii="Times New Roman" w:hAnsi="Times New Roman" w:cs="Times New Roman"/>
          <w:b/>
          <w:bCs/>
          <w:i/>
          <w:iCs/>
        </w:rPr>
        <w:t xml:space="preserve">в форме сообщения о существенном факте </w:t>
      </w:r>
      <w:r w:rsidRPr="00A51D1B">
        <w:rPr>
          <w:rFonts w:ascii="Times New Roman" w:hAnsi="Times New Roman" w:cs="Times New Roman"/>
          <w:b/>
          <w:bCs/>
          <w:i/>
          <w:iCs/>
        </w:rPr>
        <w:t xml:space="preserve">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или получения Эмитентом письменного Уведомления Биржи о присвоении идентификационного номера Программе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r w:rsidRPr="00A51D1B">
        <w:rPr>
          <w:rFonts w:ascii="Times New Roman" w:hAnsi="Times New Roman" w:cs="Times New Roman"/>
          <w:b/>
          <w:bCs/>
          <w:i/>
        </w:rPr>
        <w:t>:</w:t>
      </w:r>
    </w:p>
    <w:p w14:paraId="1DC9F371" w14:textId="77777777" w:rsidR="005F2805"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2779C897" w14:textId="7D0D8C16" w:rsidR="005F2805" w:rsidRPr="00A51D1B" w:rsidRDefault="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w:t>
      </w:r>
      <w:r w:rsidRPr="00A51D1B">
        <w:rPr>
          <w:rFonts w:ascii="Times New Roman" w:hAnsi="Times New Roman" w:cs="Times New Roman"/>
          <w:b/>
          <w:bCs/>
          <w:i/>
          <w:iCs/>
        </w:rPr>
        <w:lastRenderedPageBreak/>
        <w:t>disclosure.ru/portal/company.aspx?id=838 - не позднее 2 (Двух) дней.</w:t>
      </w:r>
    </w:p>
    <w:p w14:paraId="06111C1B" w14:textId="77777777" w:rsidR="005F2805"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596FE3B7" w14:textId="77777777" w:rsidR="00F42F0C" w:rsidRPr="00A51D1B" w:rsidRDefault="00F42F0C" w:rsidP="00F42F0C">
      <w:pPr>
        <w:autoSpaceDE w:val="0"/>
        <w:autoSpaceDN w:val="0"/>
        <w:adjustRightInd w:val="0"/>
        <w:ind w:firstLine="539"/>
        <w:rPr>
          <w:rFonts w:ascii="Times New Roman" w:hAnsi="Times New Roman" w:cs="Times New Roman"/>
          <w:b/>
          <w:bCs/>
          <w:i/>
        </w:rPr>
      </w:pPr>
    </w:p>
    <w:p w14:paraId="347FCE41" w14:textId="77777777" w:rsidR="00F42F0C" w:rsidRPr="00A51D1B" w:rsidRDefault="00F42F0C" w:rsidP="00F42F0C">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5) Информация о включении Биржевых облигаций в Списо</w:t>
      </w:r>
      <w:r w:rsidR="00FF2CBE" w:rsidRPr="00A51D1B">
        <w:rPr>
          <w:rFonts w:ascii="Times New Roman" w:hAnsi="Times New Roman" w:cs="Times New Roman"/>
          <w:b/>
          <w:bCs/>
          <w:i/>
        </w:rPr>
        <w:t>к</w:t>
      </w:r>
      <w:r w:rsidRPr="00A51D1B">
        <w:rPr>
          <w:rFonts w:ascii="Times New Roman" w:hAnsi="Times New Roman" w:cs="Times New Roman"/>
          <w:b/>
          <w:bCs/>
          <w:i/>
        </w:rPr>
        <w:t xml:space="preserve">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w:t>
      </w:r>
      <w:r w:rsidR="00B005B6" w:rsidRPr="00A51D1B">
        <w:rPr>
          <w:rFonts w:ascii="Times New Roman" w:hAnsi="Times New Roman" w:cs="Times New Roman"/>
          <w:b/>
          <w:bCs/>
          <w:i/>
        </w:rPr>
        <w:t xml:space="preserve">включении </w:t>
      </w:r>
      <w:r w:rsidRPr="00A51D1B">
        <w:rPr>
          <w:rFonts w:ascii="Times New Roman" w:hAnsi="Times New Roman" w:cs="Times New Roman"/>
          <w:b/>
          <w:bCs/>
          <w:i/>
        </w:rPr>
        <w:t xml:space="preserve">Биржевых облигаций </w:t>
      </w:r>
      <w:r w:rsidR="00B005B6" w:rsidRPr="00A51D1B">
        <w:rPr>
          <w:rFonts w:ascii="Times New Roman" w:hAnsi="Times New Roman" w:cs="Times New Roman"/>
          <w:b/>
          <w:bCs/>
          <w:i/>
        </w:rPr>
        <w:t xml:space="preserve">в Список </w:t>
      </w:r>
      <w:r w:rsidRPr="00A51D1B">
        <w:rPr>
          <w:rFonts w:ascii="Times New Roman" w:hAnsi="Times New Roman" w:cs="Times New Roman"/>
          <w:b/>
          <w:bCs/>
          <w:i/>
        </w:rPr>
        <w:t xml:space="preserve">через представительство ЗАО «ФБ «ММВБ» или получения Эмитентом письменного Уведомления </w:t>
      </w:r>
      <w:r w:rsidR="00B005B6" w:rsidRPr="00A51D1B">
        <w:rPr>
          <w:rFonts w:ascii="Times New Roman" w:hAnsi="Times New Roman" w:cs="Times New Roman"/>
          <w:b/>
          <w:bCs/>
          <w:i/>
        </w:rPr>
        <w:t>Биржи о принят</w:t>
      </w:r>
      <w:r w:rsidR="00FF2CBE" w:rsidRPr="00A51D1B">
        <w:rPr>
          <w:rFonts w:ascii="Times New Roman" w:hAnsi="Times New Roman" w:cs="Times New Roman"/>
          <w:b/>
          <w:bCs/>
          <w:i/>
        </w:rPr>
        <w:t>ом</w:t>
      </w:r>
      <w:r w:rsidR="00B005B6" w:rsidRPr="00A51D1B">
        <w:rPr>
          <w:rFonts w:ascii="Times New Roman" w:hAnsi="Times New Roman" w:cs="Times New Roman"/>
          <w:b/>
          <w:bCs/>
          <w:i/>
        </w:rPr>
        <w:t xml:space="preserve"> решени</w:t>
      </w:r>
      <w:r w:rsidR="00FF2CBE" w:rsidRPr="00A51D1B">
        <w:rPr>
          <w:rFonts w:ascii="Times New Roman" w:hAnsi="Times New Roman" w:cs="Times New Roman"/>
          <w:b/>
          <w:bCs/>
          <w:i/>
        </w:rPr>
        <w:t>и</w:t>
      </w:r>
      <w:r w:rsidR="00B005B6" w:rsidRPr="00A51D1B">
        <w:rPr>
          <w:rFonts w:ascii="Times New Roman" w:hAnsi="Times New Roman" w:cs="Times New Roman"/>
          <w:b/>
          <w:bCs/>
          <w:i/>
        </w:rPr>
        <w:t xml:space="preserve"> </w:t>
      </w:r>
      <w:r w:rsidRPr="00A51D1B">
        <w:rPr>
          <w:rFonts w:ascii="Times New Roman" w:hAnsi="Times New Roman" w:cs="Times New Roman"/>
          <w:b/>
          <w:bCs/>
          <w:i/>
        </w:rPr>
        <w:t>посредством почтовой, факсимильной, электронной связи, вручения под роспись в зависимости от того, какая из указанных дат наступит раньше:</w:t>
      </w:r>
    </w:p>
    <w:p w14:paraId="113D378D" w14:textId="77777777" w:rsidR="005F2805" w:rsidRPr="00A51D1B" w:rsidRDefault="005F2805" w:rsidP="005F2805">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 xml:space="preserve">- в </w:t>
      </w:r>
      <w:r w:rsidR="00262833" w:rsidRPr="00A51D1B">
        <w:rPr>
          <w:rFonts w:ascii="Times New Roman" w:hAnsi="Times New Roman" w:cs="Times New Roman"/>
          <w:b/>
          <w:bCs/>
          <w:i/>
        </w:rPr>
        <w:t>Ленте</w:t>
      </w:r>
      <w:r w:rsidRPr="00A51D1B">
        <w:rPr>
          <w:rFonts w:ascii="Times New Roman" w:hAnsi="Times New Roman" w:cs="Times New Roman"/>
          <w:b/>
          <w:bCs/>
          <w:i/>
        </w:rPr>
        <w:t xml:space="preserve"> новостей - не позднее 1 (одного) дня;</w:t>
      </w:r>
    </w:p>
    <w:p w14:paraId="3F07FE09" w14:textId="47D81482" w:rsidR="005F2805" w:rsidRPr="00A51D1B" w:rsidRDefault="005F2805" w:rsidP="005E171E">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 на странице в сети Интернет по адресу: http://www.e-disclosure.ru/portal/company.aspx?id=838 - не позднее 2 (Двух) дней.</w:t>
      </w:r>
    </w:p>
    <w:p w14:paraId="30A982DA" w14:textId="77777777" w:rsidR="00F42F0C" w:rsidRPr="00A51D1B" w:rsidRDefault="005F2805" w:rsidP="005F2805">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rPr>
        <w:t>Ленте</w:t>
      </w:r>
      <w:r w:rsidRPr="00A51D1B">
        <w:rPr>
          <w:rFonts w:ascii="Times New Roman" w:hAnsi="Times New Roman" w:cs="Times New Roman"/>
          <w:b/>
          <w:bCs/>
          <w:i/>
        </w:rPr>
        <w:t xml:space="preserve"> новостей.</w:t>
      </w:r>
    </w:p>
    <w:p w14:paraId="720DA807" w14:textId="77777777" w:rsidR="00853DCE" w:rsidRPr="00A51D1B" w:rsidRDefault="00853DCE" w:rsidP="00853DCE">
      <w:pPr>
        <w:autoSpaceDE w:val="0"/>
        <w:autoSpaceDN w:val="0"/>
        <w:adjustRightInd w:val="0"/>
        <w:ind w:firstLine="539"/>
        <w:rPr>
          <w:rFonts w:ascii="Times New Roman" w:hAnsi="Times New Roman" w:cs="Times New Roman"/>
          <w:b/>
          <w:bCs/>
          <w:i/>
          <w:iCs/>
        </w:rPr>
      </w:pPr>
    </w:p>
    <w:p w14:paraId="10F415A6" w14:textId="77777777" w:rsidR="00853DCE" w:rsidRPr="00A51D1B" w:rsidRDefault="00853DCE" w:rsidP="002F423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Информация о присвоении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присвоении </w:t>
      </w:r>
      <w:r w:rsidR="00FF2CBE" w:rsidRPr="00A51D1B">
        <w:rPr>
          <w:rFonts w:ascii="Times New Roman" w:hAnsi="Times New Roman" w:cs="Times New Roman"/>
          <w:b/>
          <w:bCs/>
          <w:i/>
          <w:iCs/>
        </w:rPr>
        <w:t>выпуску Биржевых облигаций</w:t>
      </w:r>
      <w:r w:rsidRPr="00A51D1B">
        <w:rPr>
          <w:rFonts w:ascii="Times New Roman" w:hAnsi="Times New Roman" w:cs="Times New Roman"/>
          <w:b/>
          <w:bCs/>
          <w:i/>
          <w:iCs/>
        </w:rPr>
        <w:t xml:space="preserve"> идентификационного номера  через представительство ЗАО «ФБ «ММВБ» </w:t>
      </w:r>
      <w:r w:rsidR="00FF2CBE" w:rsidRPr="00A51D1B">
        <w:rPr>
          <w:rFonts w:ascii="Times New Roman" w:hAnsi="Times New Roman" w:cs="Times New Roman"/>
          <w:b/>
          <w:bCs/>
          <w:i/>
          <w:iCs/>
        </w:rPr>
        <w:t xml:space="preserve">в сети Интернет </w:t>
      </w:r>
      <w:r w:rsidRPr="00A51D1B">
        <w:rPr>
          <w:rFonts w:ascii="Times New Roman" w:hAnsi="Times New Roman" w:cs="Times New Roman"/>
          <w:b/>
          <w:bCs/>
          <w:i/>
          <w:iCs/>
        </w:rPr>
        <w:t>или получения Эмитентом письменного Уведомления Биржи о принят</w:t>
      </w:r>
      <w:r w:rsidR="00FF2CBE" w:rsidRPr="00A51D1B">
        <w:rPr>
          <w:rFonts w:ascii="Times New Roman" w:hAnsi="Times New Roman" w:cs="Times New Roman"/>
          <w:b/>
          <w:bCs/>
          <w:i/>
          <w:iCs/>
        </w:rPr>
        <w:t>ом</w:t>
      </w:r>
      <w:r w:rsidRPr="00A51D1B">
        <w:rPr>
          <w:rFonts w:ascii="Times New Roman" w:hAnsi="Times New Roman" w:cs="Times New Roman"/>
          <w:b/>
          <w:bCs/>
          <w:i/>
          <w:iCs/>
        </w:rPr>
        <w:t xml:space="preserve"> решени</w:t>
      </w:r>
      <w:r w:rsidR="00FF2CBE" w:rsidRPr="00A51D1B">
        <w:rPr>
          <w:rFonts w:ascii="Times New Roman" w:hAnsi="Times New Roman" w:cs="Times New Roman"/>
          <w:b/>
          <w:bCs/>
          <w:i/>
          <w:iCs/>
        </w:rPr>
        <w:t>и</w:t>
      </w:r>
      <w:r w:rsidRPr="00A51D1B">
        <w:rPr>
          <w:rFonts w:ascii="Times New Roman" w:hAnsi="Times New Roman" w:cs="Times New Roman"/>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7EEF3394" w14:textId="77777777" w:rsidR="00853DCE" w:rsidRPr="00A51D1B" w:rsidRDefault="00853DCE" w:rsidP="00853DC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7E6E07CD" w14:textId="1EB8343A" w:rsidR="00853DCE" w:rsidRPr="00A51D1B" w:rsidRDefault="00853DCE" w:rsidP="005E171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p>
    <w:p w14:paraId="5E2E4001" w14:textId="77777777" w:rsidR="005F2805" w:rsidRPr="00A51D1B" w:rsidRDefault="00853DCE" w:rsidP="00853DC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в cети Интернет осуществляется после публикации в Ленте новостей.</w:t>
      </w:r>
    </w:p>
    <w:p w14:paraId="2F5A3C02" w14:textId="77777777" w:rsidR="00853DCE" w:rsidRPr="00A51D1B" w:rsidRDefault="00853DCE" w:rsidP="00853DCE">
      <w:pPr>
        <w:autoSpaceDE w:val="0"/>
        <w:autoSpaceDN w:val="0"/>
        <w:adjustRightInd w:val="0"/>
        <w:ind w:firstLine="539"/>
        <w:rPr>
          <w:rFonts w:ascii="Times New Roman" w:hAnsi="Times New Roman" w:cs="Times New Roman"/>
          <w:b/>
          <w:bCs/>
          <w:i/>
          <w:iCs/>
        </w:rPr>
      </w:pPr>
    </w:p>
    <w:p w14:paraId="33BCE3CE" w14:textId="2D4453A4" w:rsidR="00F42F0C" w:rsidRPr="00A51D1B" w:rsidRDefault="00F42F0C" w:rsidP="008114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6) Эмитент публикует текст Программы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 Проспекта </w:t>
      </w:r>
      <w:r w:rsidR="008114B8" w:rsidRPr="00A51D1B">
        <w:rPr>
          <w:rFonts w:ascii="Times New Roman" w:hAnsi="Times New Roman" w:cs="Times New Roman"/>
          <w:b/>
          <w:bCs/>
          <w:i/>
          <w:iCs/>
        </w:rPr>
        <w:t>на страниц</w:t>
      </w:r>
      <w:r w:rsidR="001A64EC"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w:t>
      </w:r>
      <w:hyperlink r:id="rId10"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002F423E" w:rsidRPr="00A51D1B">
        <w:rPr>
          <w:rFonts w:ascii="Times New Roman" w:hAnsi="Times New Roman" w:cs="Times New Roman"/>
          <w:b/>
          <w:bCs/>
          <w:i/>
          <w:iCs/>
        </w:rPr>
        <w:t xml:space="preserve">в срок, не позднее даты начала размещения первого выпуска Биржевых облигаций осуществляемого в рамках данной </w:t>
      </w:r>
      <w:r w:rsidR="00936DFF" w:rsidRPr="00A51D1B">
        <w:rPr>
          <w:rFonts w:ascii="Times New Roman" w:hAnsi="Times New Roman" w:cs="Times New Roman"/>
          <w:b/>
          <w:bCs/>
          <w:i/>
          <w:iCs/>
        </w:rPr>
        <w:t>Программы биржевых облигаций</w:t>
      </w:r>
      <w:r w:rsidRPr="00A51D1B">
        <w:rPr>
          <w:rFonts w:ascii="Times New Roman" w:hAnsi="Times New Roman" w:cs="Times New Roman"/>
          <w:b/>
          <w:bCs/>
          <w:i/>
          <w:iCs/>
        </w:rPr>
        <w:t>.</w:t>
      </w:r>
    </w:p>
    <w:p w14:paraId="707C2FD2" w14:textId="0C367E5E"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опубликовании текста Программы</w:t>
      </w:r>
      <w:r w:rsidR="00D21327" w:rsidRPr="00A51D1B">
        <w:t xml:space="preserve"> </w:t>
      </w:r>
      <w:r w:rsidR="00D21327" w:rsidRPr="00A51D1B">
        <w:rPr>
          <w:rFonts w:ascii="Times New Roman" w:hAnsi="Times New Roman" w:cs="Times New Roman"/>
          <w:b/>
          <w:bCs/>
          <w:i/>
          <w:iCs/>
        </w:rPr>
        <w:t>биржевых облигаций</w:t>
      </w:r>
      <w:r w:rsidRPr="00A51D1B">
        <w:rPr>
          <w:rFonts w:ascii="Times New Roman" w:hAnsi="Times New Roman" w:cs="Times New Roman"/>
          <w:b/>
          <w:bCs/>
          <w:i/>
          <w:iCs/>
        </w:rPr>
        <w:t xml:space="preserve"> и текста Проспекта </w:t>
      </w:r>
      <w:r w:rsidR="008114B8" w:rsidRPr="00A51D1B">
        <w:rPr>
          <w:rFonts w:ascii="Times New Roman" w:hAnsi="Times New Roman" w:cs="Times New Roman"/>
          <w:b/>
          <w:bCs/>
          <w:i/>
          <w:iCs/>
        </w:rPr>
        <w:t>на страниц</w:t>
      </w:r>
      <w:r w:rsidR="001A64EC"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w:t>
      </w:r>
      <w:hyperlink r:id="rId11"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должны быть указаны идентификационный номер Программы</w:t>
      </w:r>
      <w:r w:rsidR="000007A7" w:rsidRPr="00A51D1B">
        <w:t xml:space="preserve"> </w:t>
      </w:r>
      <w:r w:rsidR="000007A7" w:rsidRPr="00A51D1B">
        <w:rPr>
          <w:rFonts w:ascii="Times New Roman" w:hAnsi="Times New Roman" w:cs="Times New Roman"/>
          <w:b/>
          <w:bCs/>
          <w:i/>
          <w:iCs/>
        </w:rPr>
        <w:t>биржевых облигаций</w:t>
      </w:r>
      <w:r w:rsidRPr="00A51D1B">
        <w:rPr>
          <w:rFonts w:ascii="Times New Roman" w:hAnsi="Times New Roman" w:cs="Times New Roman"/>
          <w:b/>
          <w:bCs/>
          <w:i/>
          <w:iCs/>
        </w:rPr>
        <w:t>, присвоенный биржей, дата его присвоения и наименование этой биржи.</w:t>
      </w:r>
    </w:p>
    <w:p w14:paraId="67439142" w14:textId="14EEF2AF"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Тексты Программы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 Проспекта должны быть доступны </w:t>
      </w:r>
      <w:r w:rsidR="008114B8"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w:t>
      </w:r>
      <w:hyperlink r:id="rId12"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 xml:space="preserve">с даты их опубликования в </w:t>
      </w:r>
      <w:r w:rsidR="008114B8"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и до </w:t>
      </w:r>
      <w:r w:rsidR="0008390A" w:rsidRPr="00A51D1B">
        <w:rPr>
          <w:rFonts w:ascii="Times New Roman" w:hAnsi="Times New Roman" w:cs="Times New Roman"/>
          <w:b/>
          <w:bCs/>
          <w:i/>
          <w:iCs/>
        </w:rPr>
        <w:t>погашения всех</w:t>
      </w:r>
      <w:r w:rsidR="00B0514E" w:rsidRPr="00A51D1B">
        <w:rPr>
          <w:rFonts w:ascii="Times New Roman" w:hAnsi="Times New Roman" w:cs="Times New Roman"/>
          <w:b/>
          <w:bCs/>
          <w:i/>
          <w:iCs/>
        </w:rPr>
        <w:t xml:space="preserve"> </w:t>
      </w:r>
      <w:r w:rsidR="0008390A" w:rsidRPr="00A51D1B">
        <w:rPr>
          <w:rFonts w:ascii="Times New Roman" w:hAnsi="Times New Roman" w:cs="Times New Roman"/>
          <w:b/>
          <w:bCs/>
          <w:i/>
          <w:iCs/>
        </w:rPr>
        <w:t xml:space="preserve">Биржевых облигаций, </w:t>
      </w:r>
      <w:r w:rsidR="0031590A" w:rsidRPr="00A51D1B">
        <w:rPr>
          <w:rFonts w:ascii="Times New Roman" w:hAnsi="Times New Roman" w:cs="Times New Roman"/>
          <w:b/>
          <w:bCs/>
          <w:i/>
          <w:iCs/>
        </w:rPr>
        <w:t xml:space="preserve">которые могут быть </w:t>
      </w:r>
      <w:r w:rsidR="0008390A" w:rsidRPr="00A51D1B">
        <w:rPr>
          <w:rFonts w:ascii="Times New Roman" w:hAnsi="Times New Roman" w:cs="Times New Roman"/>
          <w:b/>
          <w:bCs/>
          <w:i/>
          <w:iCs/>
        </w:rPr>
        <w:t xml:space="preserve">размещены в рамках </w:t>
      </w:r>
      <w:r w:rsidRPr="00A51D1B">
        <w:rPr>
          <w:rFonts w:ascii="Times New Roman" w:hAnsi="Times New Roman" w:cs="Times New Roman"/>
          <w:b/>
          <w:bCs/>
          <w:i/>
          <w:iCs/>
        </w:rPr>
        <w:t xml:space="preserve"> Программы</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w:t>
      </w:r>
    </w:p>
    <w:p w14:paraId="2628887D"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C08F262" w14:textId="5EC53B21"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7) Эмитент публикует текст </w:t>
      </w:r>
      <w:r w:rsidR="008952D1" w:rsidRPr="00A51D1B">
        <w:rPr>
          <w:rFonts w:ascii="Times New Roman" w:hAnsi="Times New Roman" w:cs="Times New Roman"/>
          <w:b/>
          <w:bCs/>
          <w:i/>
          <w:iCs/>
        </w:rPr>
        <w:t xml:space="preserve">Условий выпуска </w:t>
      </w:r>
      <w:r w:rsidR="008114B8"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http://www.e-disclosure.ru/portal/company.aspx?id=838 </w:t>
      </w:r>
      <w:r w:rsidR="002F423E" w:rsidRPr="00A51D1B">
        <w:rPr>
          <w:rFonts w:ascii="Times New Roman" w:hAnsi="Times New Roman" w:cs="Times New Roman"/>
          <w:b/>
          <w:bCs/>
          <w:i/>
          <w:iCs/>
        </w:rPr>
        <w:t>в срок, не позднее даты начала размещения соответствующего выпуска Биржевых облигаций</w:t>
      </w:r>
      <w:r w:rsidR="008114B8" w:rsidRPr="00A51D1B">
        <w:rPr>
          <w:rFonts w:ascii="Times New Roman" w:hAnsi="Times New Roman" w:cs="Times New Roman"/>
          <w:b/>
          <w:bCs/>
          <w:i/>
          <w:iCs/>
        </w:rPr>
        <w:t>.</w:t>
      </w:r>
    </w:p>
    <w:p w14:paraId="7E4784AC" w14:textId="5D06FB9C"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опубликовании текста </w:t>
      </w:r>
      <w:r w:rsidR="00CF4523" w:rsidRPr="00A51D1B">
        <w:rPr>
          <w:rFonts w:ascii="Times New Roman" w:hAnsi="Times New Roman" w:cs="Times New Roman"/>
          <w:b/>
          <w:bCs/>
          <w:i/>
          <w:iCs/>
        </w:rPr>
        <w:t>соответствующ</w:t>
      </w:r>
      <w:r w:rsidR="008952D1" w:rsidRPr="00A51D1B">
        <w:rPr>
          <w:rFonts w:ascii="Times New Roman" w:hAnsi="Times New Roman" w:cs="Times New Roman"/>
          <w:b/>
          <w:bCs/>
          <w:i/>
          <w:iCs/>
        </w:rPr>
        <w:t>их</w:t>
      </w:r>
      <w:r w:rsidR="00CF4523" w:rsidRPr="00A51D1B">
        <w:rPr>
          <w:rFonts w:ascii="Times New Roman" w:hAnsi="Times New Roman" w:cs="Times New Roman"/>
          <w:b/>
          <w:bCs/>
          <w:i/>
          <w:iCs/>
        </w:rPr>
        <w:t xml:space="preserve"> </w:t>
      </w:r>
      <w:r w:rsidR="008952D1" w:rsidRPr="00A51D1B">
        <w:rPr>
          <w:rFonts w:ascii="Times New Roman" w:hAnsi="Times New Roman" w:cs="Times New Roman"/>
          <w:b/>
          <w:bCs/>
          <w:i/>
          <w:iCs/>
        </w:rPr>
        <w:t xml:space="preserve">Условий выпуска </w:t>
      </w:r>
      <w:r w:rsidR="00930E2F"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930E2F"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930E2F" w:rsidRPr="00A51D1B">
        <w:rPr>
          <w:rFonts w:ascii="Times New Roman" w:hAnsi="Times New Roman" w:cs="Times New Roman"/>
          <w:b/>
          <w:bCs/>
          <w:i/>
          <w:iCs/>
        </w:rPr>
        <w:t xml:space="preserve">: </w:t>
      </w:r>
      <w:hyperlink r:id="rId13"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должны быть указаны иденти</w:t>
      </w:r>
      <w:r w:rsidR="00930E2F" w:rsidRPr="00A51D1B">
        <w:rPr>
          <w:rFonts w:ascii="Times New Roman" w:hAnsi="Times New Roman" w:cs="Times New Roman"/>
          <w:b/>
          <w:bCs/>
          <w:i/>
          <w:iCs/>
        </w:rPr>
        <w:t>фикационный номер, присвоенный соответствующему в</w:t>
      </w:r>
      <w:r w:rsidRPr="00A51D1B">
        <w:rPr>
          <w:rFonts w:ascii="Times New Roman" w:hAnsi="Times New Roman" w:cs="Times New Roman"/>
          <w:b/>
          <w:bCs/>
          <w:i/>
          <w:iCs/>
        </w:rPr>
        <w:t>ыпуску</w:t>
      </w:r>
      <w:r w:rsidR="00930E2F"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 xml:space="preserve"> </w:t>
      </w:r>
      <w:r w:rsidR="00A26FF2" w:rsidRPr="00A51D1B">
        <w:rPr>
          <w:rFonts w:ascii="Times New Roman" w:hAnsi="Times New Roman" w:cs="Times New Roman"/>
          <w:b/>
          <w:bCs/>
          <w:i/>
          <w:iCs/>
        </w:rPr>
        <w:t>Б</w:t>
      </w:r>
      <w:r w:rsidRPr="00A51D1B">
        <w:rPr>
          <w:rFonts w:ascii="Times New Roman" w:hAnsi="Times New Roman" w:cs="Times New Roman"/>
          <w:b/>
          <w:bCs/>
          <w:i/>
          <w:iCs/>
        </w:rPr>
        <w:t xml:space="preserve">иржей, дата его присвоения и наименование </w:t>
      </w:r>
      <w:r w:rsidR="00A26FF2" w:rsidRPr="00A51D1B">
        <w:rPr>
          <w:rFonts w:ascii="Times New Roman" w:hAnsi="Times New Roman" w:cs="Times New Roman"/>
          <w:b/>
          <w:bCs/>
          <w:i/>
          <w:iCs/>
        </w:rPr>
        <w:t>Б</w:t>
      </w:r>
      <w:r w:rsidRPr="00A51D1B">
        <w:rPr>
          <w:rFonts w:ascii="Times New Roman" w:hAnsi="Times New Roman" w:cs="Times New Roman"/>
          <w:b/>
          <w:bCs/>
          <w:i/>
          <w:iCs/>
        </w:rPr>
        <w:t>иржи, осуществившей допуск Биржевых облигаций к торгам.</w:t>
      </w:r>
    </w:p>
    <w:p w14:paraId="18B9AA0E" w14:textId="258587D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Текст </w:t>
      </w:r>
      <w:r w:rsidR="008952D1" w:rsidRPr="00A51D1B">
        <w:rPr>
          <w:rFonts w:ascii="Times New Roman" w:hAnsi="Times New Roman" w:cs="Times New Roman"/>
          <w:b/>
          <w:bCs/>
          <w:i/>
          <w:iCs/>
        </w:rPr>
        <w:t xml:space="preserve">Условий выпуска </w:t>
      </w:r>
      <w:r w:rsidRPr="00A51D1B">
        <w:rPr>
          <w:rFonts w:ascii="Times New Roman" w:hAnsi="Times New Roman" w:cs="Times New Roman"/>
          <w:b/>
          <w:bCs/>
          <w:i/>
          <w:iCs/>
        </w:rPr>
        <w:t xml:space="preserve">должен быть доступен </w:t>
      </w:r>
      <w:r w:rsidR="00930E2F"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930E2F"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930E2F" w:rsidRPr="00A51D1B">
        <w:rPr>
          <w:rFonts w:ascii="Times New Roman" w:hAnsi="Times New Roman" w:cs="Times New Roman"/>
          <w:b/>
          <w:bCs/>
          <w:i/>
          <w:iCs/>
        </w:rPr>
        <w:t xml:space="preserve">: </w:t>
      </w:r>
      <w:hyperlink r:id="rId14"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с даты его опубликования и до погашения (аннулирования) всех Биржевых облигаций выпуска.</w:t>
      </w:r>
    </w:p>
    <w:p w14:paraId="25BDA066"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6BF1D34" w14:textId="6AC40DAF" w:rsidR="00AB61D1" w:rsidRPr="00A51D1B" w:rsidRDefault="00F42F0C" w:rsidP="00AB61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8) Все заинтересованные лица могут ознакомиться с Программой</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 xml:space="preserve">, Проспектом и </w:t>
      </w:r>
      <w:r w:rsidR="008952D1" w:rsidRPr="00A51D1B">
        <w:rPr>
          <w:rFonts w:ascii="Times New Roman" w:hAnsi="Times New Roman" w:cs="Times New Roman"/>
          <w:b/>
          <w:bCs/>
          <w:i/>
          <w:iCs/>
        </w:rPr>
        <w:t xml:space="preserve">Условиями выпуска </w:t>
      </w:r>
      <w:r w:rsidRPr="00A51D1B">
        <w:rPr>
          <w:rFonts w:ascii="Times New Roman" w:hAnsi="Times New Roman" w:cs="Times New Roman"/>
          <w:b/>
          <w:bCs/>
          <w:i/>
          <w:iCs/>
        </w:rPr>
        <w:t xml:space="preserve">и получить их копии за плату, не превышающую затраты на </w:t>
      </w:r>
      <w:r w:rsidRPr="00A51D1B">
        <w:rPr>
          <w:rFonts w:ascii="Times New Roman" w:hAnsi="Times New Roman" w:cs="Times New Roman"/>
          <w:b/>
          <w:bCs/>
          <w:i/>
          <w:iCs/>
        </w:rPr>
        <w:lastRenderedPageBreak/>
        <w:t xml:space="preserve">их изготовление по следующему адресу: </w:t>
      </w:r>
      <w:r w:rsidR="00AB61D1" w:rsidRPr="00A51D1B">
        <w:rPr>
          <w:rFonts w:ascii="Times New Roman" w:hAnsi="Times New Roman" w:cs="Times New Roman"/>
          <w:b/>
          <w:bCs/>
          <w:i/>
          <w:iCs/>
        </w:rPr>
        <w:t xml:space="preserve">Российская Федерация, 665716, Иркутская область, г. Братск, телефон +7(3953) 49-26-50, </w:t>
      </w:r>
    </w:p>
    <w:p w14:paraId="1CD03DEB" w14:textId="7E4DE429" w:rsidR="00AB61D1" w:rsidRPr="00A51D1B" w:rsidRDefault="00AB61D1" w:rsidP="00AB61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а также по адресу: </w:t>
      </w:r>
      <w:r w:rsidR="00463C2E" w:rsidRPr="00A51D1B">
        <w:rPr>
          <w:rFonts w:ascii="Times New Roman" w:hAnsi="Times New Roman" w:cs="Times New Roman"/>
          <w:b/>
          <w:bCs/>
          <w:i/>
          <w:iCs/>
        </w:rPr>
        <w:t>А</w:t>
      </w:r>
      <w:r w:rsidRPr="00A51D1B">
        <w:rPr>
          <w:rFonts w:ascii="Times New Roman" w:hAnsi="Times New Roman" w:cs="Times New Roman"/>
          <w:b/>
          <w:bCs/>
          <w:i/>
          <w:iCs/>
        </w:rPr>
        <w:t>кционерное общество «РУСАЛ»</w:t>
      </w:r>
    </w:p>
    <w:p w14:paraId="7BE414BE" w14:textId="77777777" w:rsidR="00F42F0C" w:rsidRPr="00A51D1B" w:rsidRDefault="00AB61D1" w:rsidP="00AB61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Российская Федерация, 109240, г. Москва, ул. Николоямская, д. 13, стр. 1</w:t>
      </w:r>
      <w:r w:rsidR="00930E2F" w:rsidRPr="00A51D1B">
        <w:rPr>
          <w:rFonts w:ascii="Times New Roman" w:hAnsi="Times New Roman" w:cs="Times New Roman"/>
          <w:b/>
          <w:bCs/>
          <w:i/>
          <w:iCs/>
        </w:rPr>
        <w:t>.</w:t>
      </w:r>
    </w:p>
    <w:p w14:paraId="77FCBBF3"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35C34E17" w14:textId="1E4539D2"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w:t>
      </w:r>
      <w:r w:rsidR="00930E2F"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930E2F"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930E2F" w:rsidRPr="00A51D1B">
        <w:rPr>
          <w:rFonts w:ascii="Times New Roman" w:hAnsi="Times New Roman" w:cs="Times New Roman"/>
          <w:b/>
          <w:bCs/>
          <w:i/>
          <w:iCs/>
        </w:rPr>
        <w:t>: http://www.e-disclosure.ru/portal/company.aspx?id=838.</w:t>
      </w:r>
    </w:p>
    <w:p w14:paraId="2097A917"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p>
    <w:p w14:paraId="753E9DEF"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9) раскрытие информации о досрочном погашении Биржевых облигаций по усмотрению Эмитента:</w:t>
      </w:r>
    </w:p>
    <w:p w14:paraId="7E3DDE12"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9.1) </w:t>
      </w:r>
      <w:r w:rsidRPr="00A51D1B">
        <w:rPr>
          <w:rFonts w:ascii="Times New Roman" w:hAnsi="Times New Roman" w:cs="Times New Roman"/>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267D494F"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lang w:eastAsia="ru-RU"/>
        </w:rPr>
        <w:t xml:space="preserve">9.1.1. </w:t>
      </w:r>
      <w:r w:rsidRPr="00A51D1B">
        <w:rPr>
          <w:rFonts w:ascii="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2F721D6A" w14:textId="77777777" w:rsidR="00F42F0C" w:rsidRPr="00A51D1B" w:rsidRDefault="00F42F0C" w:rsidP="00F42F0C">
      <w:pPr>
        <w:widowControl w:val="0"/>
        <w:numPr>
          <w:ilvl w:val="0"/>
          <w:numId w:val="1"/>
        </w:numPr>
        <w:tabs>
          <w:tab w:val="num" w:pos="0"/>
          <w:tab w:val="num" w:pos="775"/>
        </w:tabs>
        <w:autoSpaceDE w:val="0"/>
        <w:autoSpaceDN w:val="0"/>
        <w:ind w:left="0" w:firstLine="539"/>
        <w:rPr>
          <w:rFonts w:ascii="Times New Roman" w:hAnsi="Times New Roman" w:cs="Times New Roman"/>
          <w:b/>
          <w:bCs/>
          <w:i/>
          <w:iCs/>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 с даты принятия решения о возможности досрочного погашения Биржевых облигаций и не позднее дня</w:t>
      </w:r>
      <w:r w:rsidR="00541CC7" w:rsidRPr="00A51D1B">
        <w:rPr>
          <w:rFonts w:ascii="Times New Roman" w:hAnsi="Times New Roman" w:cs="Times New Roman"/>
          <w:b/>
          <w:bCs/>
          <w:i/>
          <w:iCs/>
        </w:rPr>
        <w:t>,</w:t>
      </w:r>
      <w:r w:rsidRPr="00A51D1B">
        <w:rPr>
          <w:rFonts w:ascii="Times New Roman" w:hAnsi="Times New Roman" w:cs="Times New Roman"/>
          <w:b/>
          <w:bCs/>
          <w:i/>
          <w:iCs/>
        </w:rPr>
        <w:t xml:space="preserve"> предшествующего дате начала размещения Биржевых облигаций;</w:t>
      </w:r>
    </w:p>
    <w:p w14:paraId="47DF2A73" w14:textId="77777777" w:rsidR="00F42F0C" w:rsidRPr="00A51D1B" w:rsidRDefault="00E93D0C" w:rsidP="001D4A5A">
      <w:pPr>
        <w:widowControl w:val="0"/>
        <w:numPr>
          <w:ilvl w:val="0"/>
          <w:numId w:val="1"/>
        </w:numPr>
        <w:tabs>
          <w:tab w:val="clear" w:pos="1212"/>
          <w:tab w:val="num" w:pos="491"/>
        </w:tabs>
        <w:autoSpaceDE w:val="0"/>
        <w:autoSpaceDN w:val="0"/>
        <w:ind w:left="0" w:firstLine="567"/>
        <w:rPr>
          <w:rFonts w:ascii="Times New Roman" w:hAnsi="Times New Roman" w:cs="Times New Roman"/>
        </w:rPr>
      </w:pPr>
      <w:r w:rsidRPr="00A51D1B">
        <w:rPr>
          <w:rFonts w:ascii="Times New Roman" w:hAnsi="Times New Roman" w:cs="Times New Roman"/>
          <w:b/>
          <w:bCs/>
          <w:i/>
          <w:iCs/>
        </w:rPr>
        <w:t xml:space="preserve">на странице в сети Интернет по адресу: http://www.e-disclosure.ru/portal/company.aspx?id=838 - </w:t>
      </w:r>
      <w:r w:rsidR="00F42F0C" w:rsidRPr="00A51D1B">
        <w:rPr>
          <w:rFonts w:ascii="Times New Roman" w:hAnsi="Times New Roman" w:cs="Times New Roman"/>
          <w:b/>
          <w:bCs/>
          <w:i/>
          <w:iCs/>
        </w:rPr>
        <w:t>не позднее 2 (Двух) дней с даты принятия решения о возможности досрочного погашения Биржевых облигаций и не позднее дня</w:t>
      </w:r>
      <w:r w:rsidR="00541CC7" w:rsidRPr="00A51D1B">
        <w:rPr>
          <w:rFonts w:ascii="Times New Roman" w:hAnsi="Times New Roman" w:cs="Times New Roman"/>
          <w:b/>
          <w:bCs/>
          <w:i/>
          <w:iCs/>
        </w:rPr>
        <w:t>,</w:t>
      </w:r>
      <w:r w:rsidR="00F42F0C" w:rsidRPr="00A51D1B">
        <w:rPr>
          <w:rFonts w:ascii="Times New Roman" w:hAnsi="Times New Roman" w:cs="Times New Roman"/>
          <w:b/>
          <w:bCs/>
          <w:i/>
          <w:iCs/>
        </w:rPr>
        <w:t xml:space="preserve"> предшествующего дате начала размещения Биржевых облигаций.</w:t>
      </w:r>
    </w:p>
    <w:p w14:paraId="6FFD3601" w14:textId="77777777" w:rsidR="00E93D0C" w:rsidRPr="00A51D1B" w:rsidRDefault="00E93D0C" w:rsidP="00C227F1">
      <w:pPr>
        <w:pStyle w:val="aa"/>
        <w:ind w:left="567" w:firstLine="0"/>
        <w:rPr>
          <w:rFonts w:ascii="Times New Roman" w:hAnsi="Times New Roman" w:cs="Times New Roman"/>
          <w:b/>
          <w:bCs/>
          <w:i/>
        </w:rPr>
      </w:pPr>
      <w:r w:rsidRPr="00A51D1B">
        <w:rPr>
          <w:rFonts w:ascii="Times New Roman" w:hAnsi="Times New Roman" w:cs="Times New Roman"/>
          <w:b/>
          <w:bCs/>
          <w:i/>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rPr>
        <w:t>Ленте</w:t>
      </w:r>
      <w:r w:rsidRPr="00A51D1B">
        <w:rPr>
          <w:rFonts w:ascii="Times New Roman" w:hAnsi="Times New Roman" w:cs="Times New Roman"/>
          <w:b/>
          <w:bCs/>
          <w:i/>
        </w:rPr>
        <w:t xml:space="preserve"> новостей.</w:t>
      </w:r>
    </w:p>
    <w:p w14:paraId="600DA58B" w14:textId="5E0A5DF3" w:rsidR="00F42F0C" w:rsidRPr="00A51D1B" w:rsidRDefault="00F42F0C" w:rsidP="00F42F0C">
      <w:pPr>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w:t>
      </w:r>
      <w:r w:rsidR="00591186" w:rsidRPr="00A51D1B">
        <w:rPr>
          <w:rFonts w:ascii="Times New Roman" w:hAnsi="Times New Roman" w:cs="Times New Roman"/>
          <w:b/>
          <w:bCs/>
          <w:i/>
          <w:iCs/>
          <w:lang w:eastAsia="ru-RU"/>
        </w:rPr>
        <w:t>,</w:t>
      </w:r>
      <w:r w:rsidRPr="00A51D1B">
        <w:rPr>
          <w:rFonts w:ascii="Times New Roman" w:hAnsi="Times New Roman" w:cs="Times New Roman"/>
          <w:b/>
          <w:bCs/>
          <w:i/>
          <w:iCs/>
          <w:lang w:eastAsia="ru-RU"/>
        </w:rPr>
        <w:t xml:space="preserve"> </w:t>
      </w:r>
      <w:r w:rsidR="007A3A24" w:rsidRPr="00A51D1B">
        <w:rPr>
          <w:rFonts w:ascii="Times New Roman" w:hAnsi="Times New Roman" w:cs="Times New Roman"/>
          <w:b/>
          <w:bCs/>
          <w:i/>
          <w:iCs/>
          <w:lang w:eastAsia="ru-RU"/>
        </w:rPr>
        <w:t xml:space="preserve">размер премии, подлежащей выплате сверх </w:t>
      </w:r>
      <w:r w:rsidR="007558FE" w:rsidRPr="00A51D1B">
        <w:rPr>
          <w:rFonts w:ascii="Times New Roman" w:hAnsi="Times New Roman" w:cs="Times New Roman"/>
          <w:b/>
          <w:bCs/>
          <w:i/>
          <w:iCs/>
          <w:lang w:eastAsia="ru-RU"/>
        </w:rPr>
        <w:t>Н</w:t>
      </w:r>
      <w:r w:rsidR="007A3A24" w:rsidRPr="00A51D1B">
        <w:rPr>
          <w:rFonts w:ascii="Times New Roman" w:hAnsi="Times New Roman" w:cs="Times New Roman"/>
          <w:b/>
          <w:bCs/>
          <w:i/>
          <w:iCs/>
          <w:lang w:eastAsia="ru-RU"/>
        </w:rPr>
        <w:t>епогашенной части номинальной стоимости и купонного дохода по Биржевым облигациям при их досрочном погашении</w:t>
      </w:r>
      <w:r w:rsidR="00591186" w:rsidRPr="00A51D1B">
        <w:rPr>
          <w:rFonts w:ascii="Times New Roman" w:hAnsi="Times New Roman" w:cs="Times New Roman"/>
          <w:b/>
          <w:bCs/>
          <w:i/>
          <w:iCs/>
          <w:lang w:eastAsia="ru-RU"/>
        </w:rPr>
        <w:t xml:space="preserve"> (</w:t>
      </w:r>
      <w:r w:rsidR="00CE7421" w:rsidRPr="00A51D1B">
        <w:rPr>
          <w:rFonts w:ascii="Times New Roman" w:hAnsi="Times New Roman" w:cs="Times New Roman"/>
          <w:b/>
          <w:bCs/>
          <w:i/>
          <w:iCs/>
          <w:lang w:eastAsia="ru-RU"/>
        </w:rPr>
        <w:t>в случае принятия Эмитентом решения о выплате такой премии</w:t>
      </w:r>
      <w:r w:rsidR="007A3A24" w:rsidRPr="00A51D1B">
        <w:rPr>
          <w:rFonts w:ascii="Times New Roman" w:hAnsi="Times New Roman" w:cs="Times New Roman"/>
          <w:b/>
          <w:bCs/>
          <w:i/>
          <w:iCs/>
          <w:lang w:eastAsia="ru-RU"/>
        </w:rPr>
        <w:t xml:space="preserve">), </w:t>
      </w:r>
      <w:r w:rsidRPr="00A51D1B">
        <w:rPr>
          <w:rFonts w:ascii="Times New Roman" w:hAnsi="Times New Roman" w:cs="Times New Roman"/>
          <w:b/>
          <w:bCs/>
          <w:i/>
          <w:iCs/>
          <w:lang w:eastAsia="ru-RU"/>
        </w:rPr>
        <w:t>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0694B5F8" w14:textId="77777777" w:rsidR="00F42F0C" w:rsidRPr="00A51D1B" w:rsidRDefault="00F42F0C" w:rsidP="00F42F0C">
      <w:pPr>
        <w:pStyle w:val="Header11"/>
        <w:rPr>
          <w:b/>
          <w:bCs/>
          <w:i/>
          <w:iCs/>
          <w:szCs w:val="22"/>
        </w:rPr>
      </w:pPr>
      <w:r w:rsidRPr="00A51D1B">
        <w:rPr>
          <w:b/>
          <w:bCs/>
          <w:i/>
          <w:iCs/>
          <w:szCs w:val="22"/>
        </w:rPr>
        <w:t>Эмитент информирует Биржу и НРД о принятом решении о возможности досрочного погашения не позднее 2 (второго) рабочего дня после даты принятия соответствующего решения и до даты начала размещения Биржевых облигаций.</w:t>
      </w:r>
    </w:p>
    <w:p w14:paraId="121590DC" w14:textId="77777777" w:rsidR="00E93D0C" w:rsidRPr="00A51D1B" w:rsidRDefault="00E93D0C" w:rsidP="00A26FF2">
      <w:pPr>
        <w:autoSpaceDE w:val="0"/>
        <w:autoSpaceDN w:val="0"/>
        <w:ind w:firstLine="0"/>
        <w:rPr>
          <w:rFonts w:ascii="Times New Roman" w:hAnsi="Times New Roman" w:cs="Times New Roman"/>
          <w:b/>
          <w:bCs/>
          <w:i/>
          <w:iCs/>
        </w:rPr>
      </w:pPr>
    </w:p>
    <w:p w14:paraId="60631060"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53782584" w14:textId="77777777" w:rsidR="00F42F0C" w:rsidRPr="00A51D1B" w:rsidRDefault="00E93D0C" w:rsidP="006819EA">
      <w:pPr>
        <w:widowControl w:val="0"/>
        <w:numPr>
          <w:ilvl w:val="0"/>
          <w:numId w:val="1"/>
        </w:numPr>
        <w:tabs>
          <w:tab w:val="clear" w:pos="1212"/>
          <w:tab w:val="num" w:pos="852"/>
        </w:tabs>
        <w:autoSpaceDE w:val="0"/>
        <w:autoSpaceDN w:val="0"/>
        <w:ind w:left="0" w:firstLine="993"/>
        <w:rPr>
          <w:rFonts w:ascii="Times New Roman" w:hAnsi="Times New Roman" w:cs="Times New Roman"/>
          <w:b/>
          <w:bCs/>
          <w:i/>
          <w:iCs/>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00F42F0C" w:rsidRPr="00A51D1B">
        <w:rPr>
          <w:rFonts w:ascii="Times New Roman" w:hAnsi="Times New Roman" w:cs="Times New Roman"/>
          <w:b/>
          <w:bCs/>
          <w:i/>
          <w:iCs/>
        </w:rPr>
        <w:t xml:space="preserve"> новостей - не позднее 1 (Одного) дня</w:t>
      </w:r>
      <w:r w:rsidR="00541CC7" w:rsidRPr="00A51D1B">
        <w:rPr>
          <w:rFonts w:ascii="Times New Roman" w:hAnsi="Times New Roman" w:cs="Times New Roman"/>
          <w:b/>
          <w:bCs/>
          <w:i/>
          <w:iCs/>
        </w:rPr>
        <w:t>, но при этом не позднее, чем за 14 дней до дня осуществления такого досрочного погашения</w:t>
      </w:r>
      <w:r w:rsidR="00F42F0C" w:rsidRPr="00A51D1B">
        <w:rPr>
          <w:rFonts w:ascii="Times New Roman" w:hAnsi="Times New Roman" w:cs="Times New Roman"/>
          <w:b/>
          <w:bCs/>
          <w:i/>
          <w:iCs/>
        </w:rPr>
        <w:t>;</w:t>
      </w:r>
    </w:p>
    <w:p w14:paraId="250D8D5E" w14:textId="00D8542D" w:rsidR="00E93D0C" w:rsidRPr="00A51D1B" w:rsidRDefault="00E93D0C" w:rsidP="00C227F1">
      <w:pPr>
        <w:widowControl w:val="0"/>
        <w:numPr>
          <w:ilvl w:val="0"/>
          <w:numId w:val="1"/>
        </w:numPr>
        <w:tabs>
          <w:tab w:val="clear" w:pos="1212"/>
          <w:tab w:val="num" w:pos="852"/>
        </w:tabs>
        <w:autoSpaceDE w:val="0"/>
        <w:autoSpaceDN w:val="0"/>
        <w:ind w:left="0" w:firstLine="993"/>
        <w:rPr>
          <w:rFonts w:ascii="Times New Roman" w:hAnsi="Times New Roman" w:cs="Times New Roman"/>
          <w:b/>
          <w:bCs/>
          <w:i/>
          <w:iCs/>
        </w:rPr>
      </w:pPr>
      <w:r w:rsidRPr="00A51D1B">
        <w:rPr>
          <w:rFonts w:ascii="Times New Roman" w:hAnsi="Times New Roman" w:cs="Times New Roman"/>
          <w:b/>
          <w:bCs/>
          <w:i/>
          <w:iCs/>
        </w:rPr>
        <w:t xml:space="preserve">на странице в сети Интернет по адресу: http://www.e-disclosure.ru/portal/company.aspx?id=838 </w:t>
      </w:r>
      <w:r w:rsidR="00F42F0C" w:rsidRPr="00A51D1B">
        <w:rPr>
          <w:rFonts w:ascii="Times New Roman" w:hAnsi="Times New Roman" w:cs="Times New Roman"/>
          <w:b/>
          <w:bCs/>
          <w:i/>
          <w:iCs/>
        </w:rPr>
        <w:t>- не позднее 2 (Двух) дней</w:t>
      </w:r>
      <w:r w:rsidR="00541CC7" w:rsidRPr="00A51D1B">
        <w:rPr>
          <w:rFonts w:ascii="Times New Roman" w:hAnsi="Times New Roman" w:cs="Times New Roman"/>
          <w:b/>
          <w:bCs/>
          <w:i/>
          <w:iCs/>
        </w:rPr>
        <w:t>, но при этом не позднее, чем за 14 дней до дня осуществления такого досрочного погашения</w:t>
      </w:r>
      <w:r w:rsidRPr="00A51D1B">
        <w:rPr>
          <w:rFonts w:ascii="Times New Roman" w:hAnsi="Times New Roman" w:cs="Times New Roman"/>
          <w:b/>
          <w:bCs/>
          <w:i/>
          <w:iCs/>
        </w:rPr>
        <w:t>.</w:t>
      </w:r>
    </w:p>
    <w:p w14:paraId="3ECAC83D" w14:textId="77777777" w:rsidR="00E93D0C" w:rsidRPr="00A51D1B" w:rsidRDefault="00E93D0C" w:rsidP="00F42F0C">
      <w:pPr>
        <w:autoSpaceDE w:val="0"/>
        <w:autoSpaceDN w:val="0"/>
        <w:adjustRightInd w:val="0"/>
        <w:ind w:firstLine="539"/>
        <w:outlineLvl w:val="2"/>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0470A075"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FC8693D"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w:t>
      </w:r>
      <w:r w:rsidRPr="00A51D1B">
        <w:rPr>
          <w:rFonts w:ascii="Times New Roman" w:hAnsi="Times New Roman" w:cs="Times New Roman"/>
          <w:b/>
          <w:bCs/>
          <w:i/>
          <w:iCs/>
        </w:rPr>
        <w:lastRenderedPageBreak/>
        <w:t>позднее 2 (Второго) рабочего дня после даты принятия соответствующего решения.</w:t>
      </w:r>
    </w:p>
    <w:p w14:paraId="767A46F6" w14:textId="77777777" w:rsidR="00301546" w:rsidRPr="00A51D1B" w:rsidRDefault="00301546" w:rsidP="00301546">
      <w:pPr>
        <w:tabs>
          <w:tab w:val="left" w:pos="540"/>
        </w:tabs>
        <w:ind w:firstLine="0"/>
        <w:rPr>
          <w:rFonts w:ascii="Times New Roman" w:eastAsia="Times New Roman" w:hAnsi="Times New Roman" w:cs="Times New Roman"/>
          <w:bCs/>
          <w:iCs/>
          <w:lang w:eastAsia="ru-RU"/>
        </w:rPr>
      </w:pPr>
    </w:p>
    <w:p w14:paraId="4C014AAC"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689A7356" w14:textId="77777777" w:rsidR="00F42F0C" w:rsidRPr="00A51D1B" w:rsidRDefault="00F42F0C" w:rsidP="00F42F0C">
      <w:pPr>
        <w:widowControl w:val="0"/>
        <w:numPr>
          <w:ilvl w:val="0"/>
          <w:numId w:val="1"/>
        </w:numPr>
        <w:tabs>
          <w:tab w:val="num" w:pos="0"/>
          <w:tab w:val="num" w:pos="775"/>
        </w:tabs>
        <w:autoSpaceDE w:val="0"/>
        <w:autoSpaceDN w:val="0"/>
        <w:ind w:left="0" w:firstLine="539"/>
        <w:rPr>
          <w:rFonts w:ascii="Times New Roman" w:hAnsi="Times New Roman" w:cs="Times New Roman"/>
          <w:b/>
          <w:bCs/>
          <w:i/>
          <w:iCs/>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w:t>
      </w:r>
      <w:r w:rsidR="00A26FF2" w:rsidRPr="00A51D1B">
        <w:rPr>
          <w:rFonts w:ascii="Times New Roman" w:hAnsi="Times New Roman" w:cs="Times New Roman"/>
          <w:b/>
          <w:bCs/>
          <w:i/>
          <w:iCs/>
        </w:rPr>
        <w:t>,</w:t>
      </w:r>
      <w:r w:rsidRPr="00A51D1B">
        <w:rPr>
          <w:rFonts w:ascii="Times New Roman" w:hAnsi="Times New Roman" w:cs="Times New Roman"/>
          <w:b/>
          <w:bCs/>
          <w:i/>
          <w:iCs/>
        </w:rPr>
        <w:t xml:space="preserve"> предшествующего дате начала размещения Биржевых облигаций;</w:t>
      </w:r>
    </w:p>
    <w:p w14:paraId="3D466CE9" w14:textId="28FA8711" w:rsidR="00887475" w:rsidRPr="00A51D1B" w:rsidRDefault="00887475" w:rsidP="005E171E">
      <w:pPr>
        <w:widowControl w:val="0"/>
        <w:numPr>
          <w:ilvl w:val="0"/>
          <w:numId w:val="1"/>
        </w:numPr>
        <w:tabs>
          <w:tab w:val="clear" w:pos="1212"/>
        </w:tabs>
        <w:autoSpaceDE w:val="0"/>
        <w:autoSpaceDN w:val="0"/>
        <w:ind w:left="0" w:firstLine="567"/>
        <w:rPr>
          <w:rFonts w:ascii="Times New Roman" w:hAnsi="Times New Roman" w:cs="Times New Roman"/>
          <w:b/>
          <w:bCs/>
          <w:i/>
          <w:iCs/>
        </w:rPr>
      </w:pPr>
      <w:r w:rsidRPr="00A51D1B">
        <w:rPr>
          <w:rFonts w:ascii="Times New Roman" w:hAnsi="Times New Roman" w:cs="Times New Roman"/>
          <w:b/>
          <w:bCs/>
          <w:i/>
          <w:iCs/>
        </w:rPr>
        <w:t xml:space="preserve">на странице в сети Интернет по адресу: http://www.e-disclosure.ru/portal/company.aspx?id=838 </w:t>
      </w:r>
      <w:r w:rsidR="00F42F0C" w:rsidRPr="00A51D1B">
        <w:rPr>
          <w:rFonts w:ascii="Times New Roman" w:hAnsi="Times New Roman" w:cs="Times New Roman"/>
          <w:b/>
          <w:bCs/>
          <w:i/>
          <w:iCs/>
        </w:rPr>
        <w:t>-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w:t>
      </w:r>
      <w:r w:rsidR="00A26FF2" w:rsidRPr="00A51D1B">
        <w:rPr>
          <w:rFonts w:ascii="Times New Roman" w:hAnsi="Times New Roman" w:cs="Times New Roman"/>
          <w:b/>
          <w:bCs/>
          <w:i/>
          <w:iCs/>
        </w:rPr>
        <w:t>,</w:t>
      </w:r>
      <w:r w:rsidR="00F42F0C" w:rsidRPr="00A51D1B">
        <w:rPr>
          <w:rFonts w:ascii="Times New Roman" w:hAnsi="Times New Roman" w:cs="Times New Roman"/>
          <w:b/>
          <w:bCs/>
          <w:i/>
          <w:iCs/>
        </w:rPr>
        <w:t xml:space="preserve"> предшествующего дате начал</w:t>
      </w:r>
      <w:r w:rsidRPr="00A51D1B">
        <w:rPr>
          <w:rFonts w:ascii="Times New Roman" w:hAnsi="Times New Roman" w:cs="Times New Roman"/>
          <w:b/>
          <w:bCs/>
          <w:i/>
          <w:iCs/>
        </w:rPr>
        <w:t>а размещения Биржевых облигаций.</w:t>
      </w:r>
    </w:p>
    <w:p w14:paraId="3F1FD7A9" w14:textId="77777777" w:rsidR="00F42F0C" w:rsidRPr="00A51D1B" w:rsidRDefault="00F42F0C" w:rsidP="00F42F0C">
      <w:pPr>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887475"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1DB61376"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6D156297" w14:textId="77777777" w:rsidR="00F42F0C" w:rsidRPr="00A51D1B" w:rsidRDefault="00BD0492"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и НРД о принятых решениях о дате(ах) частичного досрочного погашения Биржевых облигаций и проценте от номинальной стоимости Биржевых облигаций, подлежащем погашению, </w:t>
      </w:r>
      <w:r w:rsidR="00F42F0C" w:rsidRPr="00A51D1B">
        <w:rPr>
          <w:rFonts w:ascii="Times New Roman" w:hAnsi="Times New Roman" w:cs="Times New Roman"/>
          <w:b/>
          <w:bCs/>
          <w:i/>
          <w:iCs/>
        </w:rPr>
        <w:t xml:space="preserve">не позднее 2 (Второго) рабочего дня после даты принятия соответствующего решения и </w:t>
      </w:r>
      <w:r w:rsidRPr="00A51D1B">
        <w:rPr>
          <w:rFonts w:ascii="Times New Roman" w:hAnsi="Times New Roman" w:cs="Times New Roman"/>
          <w:b/>
          <w:bCs/>
          <w:i/>
          <w:iCs/>
        </w:rPr>
        <w:t>не позднее дня, предшествующего дате начала размещения Биржевых облигаций</w:t>
      </w:r>
      <w:r w:rsidR="00F42F0C" w:rsidRPr="00A51D1B">
        <w:rPr>
          <w:rFonts w:ascii="Times New Roman" w:hAnsi="Times New Roman" w:cs="Times New Roman"/>
          <w:b/>
          <w:bCs/>
          <w:i/>
          <w:iCs/>
        </w:rPr>
        <w:t>.</w:t>
      </w:r>
    </w:p>
    <w:p w14:paraId="68743B0E" w14:textId="77777777" w:rsidR="00F42F0C" w:rsidRPr="00A51D1B" w:rsidRDefault="00F42F0C" w:rsidP="00F42F0C">
      <w:pPr>
        <w:autoSpaceDE w:val="0"/>
        <w:autoSpaceDN w:val="0"/>
        <w:ind w:firstLine="539"/>
        <w:rPr>
          <w:rFonts w:ascii="Times New Roman" w:hAnsi="Times New Roman" w:cs="Times New Roman"/>
          <w:b/>
          <w:bCs/>
          <w:i/>
          <w:iCs/>
        </w:rPr>
      </w:pPr>
    </w:p>
    <w:p w14:paraId="4E0A8032"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9.3) Эмитент</w:t>
      </w:r>
      <w:r w:rsidRPr="00A51D1B">
        <w:rPr>
          <w:rFonts w:ascii="Times New Roman" w:hAnsi="Times New Roman" w:cs="Times New Roman"/>
          <w:bCs/>
        </w:rPr>
        <w:t xml:space="preserve"> </w:t>
      </w:r>
      <w:r w:rsidRPr="00A51D1B">
        <w:rPr>
          <w:rFonts w:ascii="Times New Roman" w:hAnsi="Times New Roman" w:cs="Times New Roman"/>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w:t>
      </w:r>
      <w:r w:rsidR="00E63FDB" w:rsidRPr="00A51D1B">
        <w:rPr>
          <w:rFonts w:ascii="Times New Roman" w:hAnsi="Times New Roman" w:cs="Times New Roman"/>
          <w:b/>
          <w:bCs/>
          <w:i/>
          <w:iCs/>
        </w:rPr>
        <w:t>Приобретения Биржевых облигаций</w:t>
      </w:r>
      <w:r w:rsidRPr="00A51D1B">
        <w:rPr>
          <w:rFonts w:ascii="Times New Roman" w:hAnsi="Times New Roman" w:cs="Times New Roman"/>
          <w:b/>
          <w:bCs/>
          <w:i/>
          <w:iCs/>
        </w:rPr>
        <w:t>, как эта дата определена в п. 10.1 Программы</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w:t>
      </w:r>
    </w:p>
    <w:p w14:paraId="03E4DE87"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7E3984C8" w14:textId="77777777" w:rsidR="00F42F0C" w:rsidRPr="00A51D1B" w:rsidRDefault="00F42F0C" w:rsidP="00F42F0C">
      <w:pPr>
        <w:widowControl w:val="0"/>
        <w:numPr>
          <w:ilvl w:val="0"/>
          <w:numId w:val="1"/>
        </w:numPr>
        <w:tabs>
          <w:tab w:val="num" w:pos="0"/>
          <w:tab w:val="num" w:pos="775"/>
        </w:tabs>
        <w:autoSpaceDE w:val="0"/>
        <w:autoSpaceDN w:val="0"/>
        <w:ind w:left="0" w:firstLine="539"/>
        <w:rPr>
          <w:rFonts w:ascii="Times New Roman" w:hAnsi="Times New Roman" w:cs="Times New Roman"/>
          <w:b/>
          <w:i/>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w:t>
      </w:r>
      <w:r w:rsidRPr="00A51D1B">
        <w:rPr>
          <w:rFonts w:ascii="Times New Roman" w:hAnsi="Times New Roman" w:cs="Times New Roman"/>
          <w:b/>
          <w:i/>
        </w:rPr>
        <w:t>- не позднее 1 (Одного) дня с даты принятия решения о досрочном погашении Биржевых облигаций и</w:t>
      </w:r>
      <w:r w:rsidRPr="00A51D1B">
        <w:rPr>
          <w:rFonts w:ascii="Times New Roman" w:hAnsi="Times New Roman" w:cs="Times New Roman"/>
        </w:rPr>
        <w:t xml:space="preserve"> </w:t>
      </w:r>
      <w:r w:rsidRPr="00A51D1B">
        <w:rPr>
          <w:rFonts w:ascii="Times New Roman" w:hAnsi="Times New Roman" w:cs="Times New Roman"/>
          <w:b/>
          <w:i/>
        </w:rPr>
        <w:t>не позднее, чем за 14 дней до даты досрочного погашения Биржевых облигаций;</w:t>
      </w:r>
    </w:p>
    <w:p w14:paraId="66287D42" w14:textId="17924B7E" w:rsidR="0007497D" w:rsidRPr="00A51D1B" w:rsidRDefault="0007497D" w:rsidP="005E171E">
      <w:pPr>
        <w:widowControl w:val="0"/>
        <w:numPr>
          <w:ilvl w:val="0"/>
          <w:numId w:val="1"/>
        </w:numPr>
        <w:tabs>
          <w:tab w:val="clear" w:pos="1212"/>
        </w:tabs>
        <w:autoSpaceDE w:val="0"/>
        <w:autoSpaceDN w:val="0"/>
        <w:ind w:left="0" w:firstLine="491"/>
        <w:rPr>
          <w:rFonts w:ascii="Times New Roman" w:hAnsi="Times New Roman" w:cs="Times New Roman"/>
          <w:b/>
          <w:i/>
        </w:rPr>
      </w:pPr>
      <w:r w:rsidRPr="00A51D1B">
        <w:rPr>
          <w:rFonts w:ascii="Times New Roman" w:hAnsi="Times New Roman" w:cs="Times New Roman"/>
          <w:b/>
          <w:i/>
        </w:rPr>
        <w:t xml:space="preserve">на странице в сети Интернет по адресу: http://www.e-disclosure.ru/portal/company.aspx?id=838 </w:t>
      </w:r>
      <w:r w:rsidR="00F42F0C" w:rsidRPr="00A51D1B">
        <w:rPr>
          <w:rFonts w:ascii="Times New Roman" w:hAnsi="Times New Roman" w:cs="Times New Roman"/>
          <w:b/>
          <w:i/>
        </w:rPr>
        <w:t>- не позднее 2 (Двух) дней с даты принятия решения о досрочном погашении Биржевых облигаций</w:t>
      </w:r>
      <w:r w:rsidR="00F42F0C" w:rsidRPr="00A51D1B">
        <w:rPr>
          <w:rFonts w:ascii="Times New Roman" w:hAnsi="Times New Roman" w:cs="Times New Roman"/>
        </w:rPr>
        <w:t xml:space="preserve"> </w:t>
      </w:r>
      <w:r w:rsidR="00F42F0C" w:rsidRPr="00A51D1B">
        <w:rPr>
          <w:rFonts w:ascii="Times New Roman" w:hAnsi="Times New Roman" w:cs="Times New Roman"/>
          <w:b/>
          <w:i/>
        </w:rPr>
        <w:t>и</w:t>
      </w:r>
      <w:r w:rsidR="00F42F0C" w:rsidRPr="00A51D1B">
        <w:rPr>
          <w:rFonts w:ascii="Times New Roman" w:hAnsi="Times New Roman" w:cs="Times New Roman"/>
        </w:rPr>
        <w:t xml:space="preserve"> </w:t>
      </w:r>
      <w:r w:rsidR="00F42F0C" w:rsidRPr="00A51D1B">
        <w:rPr>
          <w:rFonts w:ascii="Times New Roman" w:hAnsi="Times New Roman" w:cs="Times New Roman"/>
          <w:b/>
          <w:i/>
        </w:rPr>
        <w:t>не позднее, чем за 14 дней до даты досрочного погашения Биржевых облигаций</w:t>
      </w:r>
      <w:r w:rsidRPr="00A51D1B">
        <w:rPr>
          <w:rFonts w:ascii="Times New Roman" w:hAnsi="Times New Roman" w:cs="Times New Roman"/>
          <w:b/>
          <w:i/>
        </w:rPr>
        <w:t>.</w:t>
      </w:r>
    </w:p>
    <w:p w14:paraId="3A5A3FB1"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E90797"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34A46AA"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385A7AC" w14:textId="77777777" w:rsidR="00E90797" w:rsidRPr="00A51D1B" w:rsidRDefault="00F42F0C" w:rsidP="00E63FDB">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и НРД о принятом решении </w:t>
      </w:r>
      <w:r w:rsidR="00E63FDB" w:rsidRPr="00A51D1B">
        <w:rPr>
          <w:rFonts w:ascii="Times New Roman" w:hAnsi="Times New Roman" w:cs="Times New Roman"/>
          <w:b/>
          <w:bCs/>
          <w:i/>
          <w:iCs/>
        </w:rPr>
        <w:t xml:space="preserve">в срок, не позднее даты раскрытия им  информации о принятии решения о досрочном погашении Биржевых облигаций в </w:t>
      </w:r>
      <w:r w:rsidR="00262833" w:rsidRPr="00A51D1B">
        <w:rPr>
          <w:rFonts w:ascii="Times New Roman" w:hAnsi="Times New Roman" w:cs="Times New Roman"/>
          <w:b/>
          <w:bCs/>
          <w:i/>
          <w:iCs/>
        </w:rPr>
        <w:t>Ленте</w:t>
      </w:r>
      <w:r w:rsidR="00E63FDB" w:rsidRPr="00A51D1B">
        <w:rPr>
          <w:rFonts w:ascii="Times New Roman" w:hAnsi="Times New Roman" w:cs="Times New Roman"/>
          <w:b/>
          <w:bCs/>
          <w:i/>
          <w:iCs/>
        </w:rPr>
        <w:t xml:space="preserve"> новостей и в сети Интернет.</w:t>
      </w:r>
      <w:r w:rsidR="00E63FDB" w:rsidRPr="00A51D1B" w:rsidDel="00E63FDB">
        <w:rPr>
          <w:rFonts w:ascii="Times New Roman" w:hAnsi="Times New Roman" w:cs="Times New Roman"/>
          <w:b/>
          <w:bCs/>
          <w:i/>
          <w:iCs/>
        </w:rPr>
        <w:t xml:space="preserve"> </w:t>
      </w:r>
    </w:p>
    <w:p w14:paraId="797E48FF" w14:textId="77777777" w:rsidR="00B3167C" w:rsidRPr="00A51D1B" w:rsidRDefault="00B3167C" w:rsidP="00F42F0C">
      <w:pPr>
        <w:autoSpaceDE w:val="0"/>
        <w:autoSpaceDN w:val="0"/>
        <w:ind w:firstLine="539"/>
        <w:rPr>
          <w:rFonts w:ascii="Times New Roman" w:hAnsi="Times New Roman" w:cs="Times New Roman"/>
          <w:b/>
          <w:bCs/>
          <w:i/>
          <w:iCs/>
        </w:rPr>
      </w:pPr>
    </w:p>
    <w:p w14:paraId="7CC364D4"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6F002581"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чем за </w:t>
      </w:r>
      <w:r w:rsidR="00E52E13" w:rsidRPr="00A51D1B">
        <w:rPr>
          <w:rFonts w:ascii="Times New Roman" w:hAnsi="Times New Roman" w:cs="Times New Roman"/>
          <w:b/>
          <w:bCs/>
          <w:i/>
          <w:iCs/>
        </w:rPr>
        <w:t>1</w:t>
      </w:r>
      <w:r w:rsidRPr="00A51D1B">
        <w:rPr>
          <w:rFonts w:ascii="Times New Roman" w:hAnsi="Times New Roman" w:cs="Times New Roman"/>
          <w:b/>
          <w:bCs/>
          <w:i/>
          <w:iCs/>
        </w:rPr>
        <w:t xml:space="preserve"> (</w:t>
      </w:r>
      <w:r w:rsidR="00E52E13" w:rsidRPr="00A51D1B">
        <w:rPr>
          <w:rFonts w:ascii="Times New Roman" w:hAnsi="Times New Roman" w:cs="Times New Roman"/>
          <w:b/>
          <w:bCs/>
          <w:i/>
          <w:iCs/>
        </w:rPr>
        <w:t>Один</w:t>
      </w:r>
      <w:r w:rsidRPr="00A51D1B">
        <w:rPr>
          <w:rFonts w:ascii="Times New Roman" w:hAnsi="Times New Roman" w:cs="Times New Roman"/>
          <w:b/>
          <w:bCs/>
          <w:i/>
          <w:iCs/>
        </w:rPr>
        <w:t>) д</w:t>
      </w:r>
      <w:r w:rsidR="00E52E13" w:rsidRPr="00A51D1B">
        <w:rPr>
          <w:rFonts w:ascii="Times New Roman" w:hAnsi="Times New Roman" w:cs="Times New Roman"/>
          <w:b/>
          <w:bCs/>
          <w:i/>
          <w:iCs/>
        </w:rPr>
        <w:t>ень</w:t>
      </w:r>
      <w:r w:rsidRPr="00A51D1B">
        <w:rPr>
          <w:rFonts w:ascii="Times New Roman" w:hAnsi="Times New Roman" w:cs="Times New Roman"/>
          <w:b/>
          <w:bCs/>
          <w:i/>
          <w:iCs/>
        </w:rPr>
        <w:t xml:space="preserve"> до даты начала размещения Биржевых облигаций;</w:t>
      </w:r>
    </w:p>
    <w:p w14:paraId="1D6D67DC" w14:textId="2596582F" w:rsidR="00F42F0C" w:rsidRPr="00A51D1B" w:rsidRDefault="00F42F0C" w:rsidP="005E171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E52E13"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xml:space="preserve">- </w:t>
      </w:r>
      <w:r w:rsidR="00E52E13" w:rsidRPr="00A51D1B">
        <w:rPr>
          <w:rFonts w:ascii="Times New Roman" w:hAnsi="Times New Roman" w:cs="Times New Roman"/>
          <w:b/>
          <w:bCs/>
          <w:i/>
          <w:iCs/>
        </w:rPr>
        <w:t xml:space="preserve">не позднее, чем за 1 (Один) день </w:t>
      </w:r>
      <w:r w:rsidRPr="00A51D1B">
        <w:rPr>
          <w:rFonts w:ascii="Times New Roman" w:hAnsi="Times New Roman" w:cs="Times New Roman"/>
          <w:b/>
          <w:bCs/>
          <w:i/>
          <w:iCs/>
        </w:rPr>
        <w:t>до даты начала размещения Биржевых облигаций.</w:t>
      </w:r>
    </w:p>
    <w:p w14:paraId="093624CA"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lastRenderedPageBreak/>
        <w:t xml:space="preserve">При этом публикация в </w:t>
      </w:r>
      <w:r w:rsidR="00E52E13" w:rsidRPr="00A51D1B">
        <w:rPr>
          <w:rFonts w:ascii="Times New Roman" w:hAnsi="Times New Roman" w:cs="Times New Roman"/>
          <w:b/>
          <w:bCs/>
          <w:i/>
          <w:iCs/>
          <w:lang w:val="en-US"/>
        </w:rPr>
        <w:t>c</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D2DFFE4"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rPr>
      </w:pPr>
    </w:p>
    <w:p w14:paraId="68BEDBF7" w14:textId="13C1C7C9" w:rsidR="00264F70" w:rsidRPr="00A51D1B" w:rsidRDefault="00F42F0C" w:rsidP="00D80860">
      <w:pPr>
        <w:widowControl w:val="0"/>
        <w:tabs>
          <w:tab w:val="left" w:pos="7371"/>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E32119" w:rsidRPr="00A51D1B">
        <w:rPr>
          <w:rFonts w:ascii="Times New Roman" w:hAnsi="Times New Roman" w:cs="Times New Roman"/>
          <w:b/>
          <w:bCs/>
          <w:i/>
          <w:iCs/>
        </w:rPr>
        <w:t xml:space="preserve">Дата начала размещения Биржевых облигаций, определенная единоличным исполнительным органом Эмитента, </w:t>
      </w:r>
      <w:r w:rsidR="00FE2C46" w:rsidRPr="00A51D1B">
        <w:rPr>
          <w:rFonts w:ascii="Times New Roman" w:hAnsi="Times New Roman" w:cs="Times New Roman"/>
          <w:b/>
          <w:bCs/>
          <w:i/>
          <w:iCs/>
        </w:rPr>
        <w:t xml:space="preserve">которая не была установлена в </w:t>
      </w:r>
      <w:r w:rsidR="00B10E14" w:rsidRPr="00A51D1B">
        <w:rPr>
          <w:rFonts w:ascii="Times New Roman" w:hAnsi="Times New Roman" w:cs="Times New Roman"/>
          <w:b/>
          <w:bCs/>
          <w:i/>
          <w:iCs/>
        </w:rPr>
        <w:t>Условиях выпуска</w:t>
      </w:r>
      <w:r w:rsidR="00FE2C46" w:rsidRPr="00A51D1B">
        <w:rPr>
          <w:rFonts w:ascii="Times New Roman" w:hAnsi="Times New Roman" w:cs="Times New Roman"/>
          <w:b/>
          <w:bCs/>
          <w:i/>
          <w:iCs/>
        </w:rPr>
        <w:t xml:space="preserve">, </w:t>
      </w:r>
      <w:r w:rsidR="00E32119" w:rsidRPr="00A51D1B">
        <w:rPr>
          <w:rFonts w:ascii="Times New Roman" w:hAnsi="Times New Roman" w:cs="Times New Roman"/>
          <w:b/>
          <w:bCs/>
          <w:i/>
          <w:iCs/>
        </w:rPr>
        <w:t>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биржевых облигаций и Проспектом ценных бумаг</w:t>
      </w:r>
      <w:r w:rsidR="00264F70" w:rsidRPr="00A51D1B">
        <w:rPr>
          <w:rFonts w:ascii="Times New Roman" w:hAnsi="Times New Roman" w:cs="Times New Roman"/>
          <w:b/>
          <w:bCs/>
          <w:i/>
          <w:iCs/>
        </w:rPr>
        <w:t>.</w:t>
      </w:r>
    </w:p>
    <w:p w14:paraId="7D098298" w14:textId="56779E05" w:rsidR="00F42F0C" w:rsidRPr="00A51D1B" w:rsidRDefault="00F42F0C" w:rsidP="00E32119">
      <w:pPr>
        <w:widowControl w:val="0"/>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В случае принятия Эмитентом решения о</w:t>
      </w:r>
      <w:r w:rsidR="002A406F" w:rsidRPr="00A51D1B">
        <w:rPr>
          <w:rFonts w:ascii="Times New Roman" w:hAnsi="Times New Roman" w:cs="Times New Roman"/>
          <w:b/>
          <w:bCs/>
          <w:i/>
          <w:iCs/>
        </w:rPr>
        <w:t xml:space="preserve"> переносе</w:t>
      </w:r>
      <w:r w:rsidRPr="00A51D1B">
        <w:rPr>
          <w:rFonts w:ascii="Times New Roman" w:hAnsi="Times New Roman" w:cs="Times New Roman"/>
          <w:b/>
          <w:bCs/>
          <w:i/>
          <w:iCs/>
        </w:rPr>
        <w:t xml:space="preserve"> </w:t>
      </w:r>
      <w:r w:rsidR="002A406F" w:rsidRPr="00A51D1B">
        <w:rPr>
          <w:rFonts w:ascii="Times New Roman" w:hAnsi="Times New Roman" w:cs="Times New Roman"/>
          <w:b/>
          <w:bCs/>
          <w:i/>
          <w:iCs/>
        </w:rPr>
        <w:t>(</w:t>
      </w:r>
      <w:r w:rsidRPr="00A51D1B">
        <w:rPr>
          <w:rFonts w:ascii="Times New Roman" w:hAnsi="Times New Roman" w:cs="Times New Roman"/>
          <w:b/>
          <w:bCs/>
          <w:i/>
          <w:iCs/>
        </w:rPr>
        <w:t>изменении</w:t>
      </w:r>
      <w:r w:rsidR="002A406F" w:rsidRPr="00A51D1B">
        <w:rPr>
          <w:rFonts w:ascii="Times New Roman" w:hAnsi="Times New Roman" w:cs="Times New Roman"/>
          <w:b/>
          <w:bCs/>
          <w:i/>
          <w:iCs/>
        </w:rPr>
        <w:t>)</w:t>
      </w:r>
      <w:r w:rsidRPr="00A51D1B">
        <w:rPr>
          <w:rFonts w:ascii="Times New Roman" w:hAnsi="Times New Roman" w:cs="Times New Roman"/>
          <w:b/>
          <w:bCs/>
          <w:i/>
          <w:iCs/>
        </w:rPr>
        <w:t xml:space="preserve">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r w:rsidR="004C20A7" w:rsidRPr="00A51D1B">
        <w:rPr>
          <w:rFonts w:ascii="Times New Roman" w:hAnsi="Times New Roman" w:cs="Times New Roman"/>
          <w:b/>
          <w:bCs/>
          <w:i/>
          <w:iCs/>
        </w:rPr>
        <w:t>, а также на страниц</w:t>
      </w:r>
      <w:r w:rsidR="005E171E" w:rsidRPr="00A51D1B">
        <w:rPr>
          <w:rFonts w:ascii="Times New Roman" w:hAnsi="Times New Roman" w:cs="Times New Roman"/>
          <w:b/>
          <w:bCs/>
          <w:i/>
          <w:iCs/>
        </w:rPr>
        <w:t>е</w:t>
      </w:r>
      <w:r w:rsidR="004C20A7"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4C20A7" w:rsidRPr="00A51D1B">
        <w:rPr>
          <w:rFonts w:ascii="Times New Roman" w:hAnsi="Times New Roman" w:cs="Times New Roman"/>
          <w:b/>
          <w:bCs/>
          <w:i/>
          <w:iCs/>
        </w:rPr>
        <w:t xml:space="preserve">: </w:t>
      </w:r>
      <w:hyperlink r:id="rId15"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002A406F" w:rsidRPr="00A51D1B">
        <w:rPr>
          <w:rFonts w:ascii="Times New Roman" w:hAnsi="Times New Roman" w:cs="Times New Roman"/>
          <w:b/>
          <w:bCs/>
          <w:i/>
          <w:iCs/>
        </w:rPr>
        <w:t>в срок,</w:t>
      </w:r>
      <w:r w:rsidRPr="00A51D1B">
        <w:rPr>
          <w:rFonts w:ascii="Times New Roman" w:hAnsi="Times New Roman" w:cs="Times New Roman"/>
          <w:b/>
          <w:bCs/>
          <w:i/>
          <w:iCs/>
        </w:rPr>
        <w:t xml:space="preserve"> не позднее 1 (Одного) дня до наступления такой даты.</w:t>
      </w:r>
    </w:p>
    <w:p w14:paraId="70E408B0" w14:textId="77777777" w:rsidR="00F42F0C" w:rsidRPr="00A51D1B" w:rsidRDefault="00F42F0C" w:rsidP="00F42F0C">
      <w:pPr>
        <w:pStyle w:val="Header11"/>
        <w:rPr>
          <w:b/>
          <w:bCs/>
          <w:i/>
          <w:iCs/>
          <w:szCs w:val="22"/>
        </w:rPr>
      </w:pPr>
      <w:r w:rsidRPr="00A51D1B">
        <w:rPr>
          <w:b/>
          <w:bCs/>
          <w:i/>
          <w:iCs/>
          <w:szCs w:val="22"/>
        </w:rPr>
        <w:t xml:space="preserve">Об изменении даты начала размещения Биржевых облигаций Эмитент уведомляет Биржу и НРД </w:t>
      </w:r>
      <w:r w:rsidR="002A406F" w:rsidRPr="00A51D1B">
        <w:rPr>
          <w:b/>
          <w:bCs/>
          <w:i/>
          <w:iCs/>
          <w:szCs w:val="22"/>
        </w:rPr>
        <w:t xml:space="preserve">в срок </w:t>
      </w:r>
      <w:r w:rsidR="00601278" w:rsidRPr="00A51D1B">
        <w:rPr>
          <w:b/>
          <w:bCs/>
          <w:i/>
          <w:iCs/>
          <w:szCs w:val="22"/>
        </w:rPr>
        <w:t>не позднее, чем за 1 (один) день до наступления соответствующей даты</w:t>
      </w:r>
      <w:r w:rsidRPr="00A51D1B">
        <w:rPr>
          <w:b/>
          <w:bCs/>
          <w:i/>
          <w:iCs/>
          <w:szCs w:val="22"/>
        </w:rPr>
        <w:t>.</w:t>
      </w:r>
    </w:p>
    <w:p w14:paraId="772E315C"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42288624" w14:textId="3A61009A"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B13163" w:rsidRPr="00A51D1B">
        <w:rPr>
          <w:rFonts w:ascii="Times New Roman" w:hAnsi="Times New Roman" w:cs="Times New Roman"/>
          <w:b/>
          <w:bCs/>
          <w:i/>
          <w:iCs/>
        </w:rPr>
        <w:t>1</w:t>
      </w:r>
      <w:r w:rsidRPr="00A51D1B">
        <w:rPr>
          <w:rFonts w:ascii="Times New Roman" w:hAnsi="Times New Roman" w:cs="Times New Roman"/>
          <w:b/>
          <w:bCs/>
          <w:i/>
          <w:iCs/>
        </w:rPr>
        <w:t xml:space="preserve">) В случае, если информация о выбранном порядке размещения не будет указана в п. 8.3 </w:t>
      </w:r>
      <w:r w:rsidR="00A223C2" w:rsidRPr="00A51D1B">
        <w:rPr>
          <w:rFonts w:ascii="Times New Roman" w:hAnsi="Times New Roman" w:cs="Times New Roman"/>
          <w:b/>
          <w:bCs/>
          <w:i/>
          <w:iCs/>
        </w:rPr>
        <w:t>соответствующ</w:t>
      </w:r>
      <w:r w:rsidR="00B10E14" w:rsidRPr="00A51D1B">
        <w:rPr>
          <w:rFonts w:ascii="Times New Roman" w:hAnsi="Times New Roman" w:cs="Times New Roman"/>
          <w:b/>
          <w:bCs/>
          <w:i/>
          <w:iCs/>
        </w:rPr>
        <w:t>их Условий выпуска</w:t>
      </w:r>
      <w:r w:rsidRPr="00A51D1B">
        <w:rPr>
          <w:rFonts w:ascii="Times New Roman" w:hAnsi="Times New Roman" w:cs="Times New Roman"/>
          <w:b/>
          <w:bCs/>
          <w:i/>
          <w:iCs/>
        </w:rPr>
        <w:t xml:space="preserve">, сообщение о принятии Эмитентом решения о порядке размещения ценных бумаг публикуется в форме </w:t>
      </w:r>
      <w:r w:rsidR="005D0CFD" w:rsidRPr="00A51D1B">
        <w:rPr>
          <w:rFonts w:ascii="Times New Roman" w:hAnsi="Times New Roman" w:cs="Times New Roman"/>
          <w:b/>
          <w:bCs/>
          <w:i/>
          <w:iCs/>
        </w:rPr>
        <w:t xml:space="preserve">сообщения о </w:t>
      </w:r>
      <w:r w:rsidRPr="00A51D1B">
        <w:rPr>
          <w:rFonts w:ascii="Times New Roman" w:hAnsi="Times New Roman" w:cs="Times New Roman"/>
          <w:b/>
          <w:bCs/>
          <w:i/>
          <w:iCs/>
        </w:rPr>
        <w:t>существенно</w:t>
      </w:r>
      <w:r w:rsidR="005D0CFD" w:rsidRPr="00A51D1B">
        <w:rPr>
          <w:rFonts w:ascii="Times New Roman" w:hAnsi="Times New Roman" w:cs="Times New Roman"/>
          <w:b/>
          <w:bCs/>
          <w:i/>
          <w:iCs/>
        </w:rPr>
        <w:t>м</w:t>
      </w:r>
      <w:r w:rsidRPr="00A51D1B">
        <w:rPr>
          <w:rFonts w:ascii="Times New Roman" w:hAnsi="Times New Roman" w:cs="Times New Roman"/>
          <w:b/>
          <w:bCs/>
          <w:i/>
          <w:iCs/>
        </w:rPr>
        <w:t xml:space="preserve"> факт</w:t>
      </w:r>
      <w:r w:rsidR="005D0CFD" w:rsidRPr="00A51D1B">
        <w:rPr>
          <w:rFonts w:ascii="Times New Roman" w:hAnsi="Times New Roman" w:cs="Times New Roman"/>
          <w:b/>
          <w:bCs/>
          <w:i/>
          <w:iCs/>
        </w:rPr>
        <w:t>е</w:t>
      </w:r>
      <w:r w:rsidRPr="00A51D1B">
        <w:rPr>
          <w:rFonts w:ascii="Times New Roman" w:hAnsi="Times New Roman" w:cs="Times New Roman"/>
          <w:b/>
          <w:bCs/>
          <w:i/>
          <w:iCs/>
        </w:rPr>
        <w:t xml:space="preserve"> в соответствии с нормативными актами в сфере финансовых рынков в следующем порядке:</w:t>
      </w:r>
    </w:p>
    <w:p w14:paraId="27AEE653"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i/>
        </w:rPr>
        <w:t xml:space="preserve">-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w:t>
      </w:r>
      <w:r w:rsidRPr="00A51D1B">
        <w:rPr>
          <w:rFonts w:ascii="Times New Roman" w:hAnsi="Times New Roman" w:cs="Times New Roman"/>
          <w:b/>
          <w:bCs/>
          <w:i/>
          <w:iCs/>
        </w:rPr>
        <w:t>-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536AA03" w14:textId="65FE31E2"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4C20A7"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6D24E26B"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5D0CFD"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B0F1EF4" w14:textId="77777777" w:rsidR="00A223C2" w:rsidRPr="00A51D1B" w:rsidRDefault="00A223C2" w:rsidP="007519CB">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AA85DCE" w14:textId="77777777" w:rsidR="00A223C2" w:rsidRPr="00A51D1B" w:rsidRDefault="00F42F0C" w:rsidP="001D4A5A">
      <w:pPr>
        <w:spacing w:before="120" w:after="120"/>
        <w:ind w:firstLine="426"/>
        <w:rPr>
          <w:rFonts w:ascii="Times New Roman" w:eastAsia="Times New Roman" w:hAnsi="Times New Roman" w:cs="Times New Roman"/>
          <w:b/>
          <w:bCs/>
          <w:i/>
          <w:iCs/>
        </w:rPr>
      </w:pPr>
      <w:r w:rsidRPr="00A51D1B">
        <w:rPr>
          <w:rFonts w:ascii="Times New Roman" w:hAnsi="Times New Roman" w:cs="Times New Roman"/>
          <w:b/>
          <w:bCs/>
          <w:i/>
          <w:iCs/>
        </w:rPr>
        <w:t>1</w:t>
      </w:r>
      <w:r w:rsidR="00B13163" w:rsidRPr="00A51D1B">
        <w:rPr>
          <w:rFonts w:ascii="Times New Roman" w:hAnsi="Times New Roman" w:cs="Times New Roman"/>
          <w:b/>
          <w:bCs/>
          <w:i/>
          <w:iCs/>
        </w:rPr>
        <w:t>2</w:t>
      </w:r>
      <w:r w:rsidRPr="00A51D1B">
        <w:rPr>
          <w:rFonts w:ascii="Times New Roman" w:hAnsi="Times New Roman" w:cs="Times New Roman"/>
          <w:b/>
          <w:bCs/>
          <w:i/>
          <w:iCs/>
        </w:rPr>
        <w:t xml:space="preserve">) </w:t>
      </w:r>
      <w:r w:rsidR="00A223C2" w:rsidRPr="00A51D1B">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(включая дату начала и дату окончания</w:t>
      </w:r>
      <w:r w:rsidR="00DF6B50" w:rsidRPr="00A51D1B">
        <w:rPr>
          <w:rFonts w:ascii="Times New Roman" w:eastAsia="Times New Roman" w:hAnsi="Times New Roman" w:cs="Times New Roman"/>
          <w:b/>
          <w:bCs/>
          <w:i/>
          <w:iCs/>
        </w:rPr>
        <w:t xml:space="preserve"> такого срока</w:t>
      </w:r>
      <w:r w:rsidR="00A223C2" w:rsidRPr="00A51D1B">
        <w:rPr>
          <w:rFonts w:ascii="Times New Roman" w:eastAsia="Times New Roman" w:hAnsi="Times New Roman" w:cs="Times New Roman"/>
          <w:b/>
          <w:bCs/>
          <w:i/>
          <w:iCs/>
        </w:rPr>
        <w:t xml:space="preserve">) в форме сообщения о существенном факте 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14:paraId="682387D1" w14:textId="77777777" w:rsidR="00A223C2" w:rsidRPr="00A51D1B" w:rsidRDefault="00A223C2" w:rsidP="00A223C2">
      <w:pPr>
        <w:autoSpaceDE w:val="0"/>
        <w:autoSpaceDN w:val="0"/>
        <w:adjustRightInd w:val="0"/>
        <w:ind w:firstLine="0"/>
        <w:outlineLvl w:val="1"/>
        <w:rPr>
          <w:rFonts w:ascii="Times New Roman" w:eastAsia="Times New Roman" w:hAnsi="Times New Roman" w:cs="Times New Roman"/>
          <w:b/>
          <w:bCs/>
          <w:i/>
          <w:iCs/>
        </w:rPr>
      </w:pPr>
      <w:r w:rsidRPr="00A51D1B">
        <w:rPr>
          <w:rFonts w:ascii="Times New Roman" w:eastAsia="Times New Roman" w:hAnsi="Times New Roman" w:cs="Times New Roman"/>
          <w:sz w:val="20"/>
          <w:szCs w:val="20"/>
          <w:lang w:eastAsia="ru-RU"/>
        </w:rPr>
        <w:t xml:space="preserve">           </w:t>
      </w:r>
      <w:r w:rsidRPr="00A51D1B">
        <w:rPr>
          <w:rFonts w:ascii="Times New Roman" w:eastAsia="Times New Roman" w:hAnsi="Times New Roman" w:cs="Times New Roman"/>
          <w:b/>
          <w:i/>
          <w:lang w:eastAsia="ru-RU"/>
        </w:rPr>
        <w:t xml:space="preserve">- в </w:t>
      </w:r>
      <w:r w:rsidR="00262833" w:rsidRPr="00A51D1B">
        <w:rPr>
          <w:rFonts w:ascii="Times New Roman" w:eastAsia="Times New Roman" w:hAnsi="Times New Roman" w:cs="Times New Roman"/>
          <w:b/>
          <w:i/>
          <w:lang w:eastAsia="ru-RU"/>
        </w:rPr>
        <w:t>Ленте</w:t>
      </w:r>
      <w:r w:rsidRPr="00A51D1B">
        <w:rPr>
          <w:rFonts w:ascii="Times New Roman" w:eastAsia="Times New Roman" w:hAnsi="Times New Roman" w:cs="Times New Roman"/>
          <w:b/>
          <w:i/>
          <w:lang w:eastAsia="ru-RU"/>
        </w:rPr>
        <w:t xml:space="preserve"> новостей</w:t>
      </w:r>
      <w:r w:rsidRPr="00A51D1B">
        <w:rPr>
          <w:rFonts w:ascii="Times New Roman" w:eastAsia="Times New Roman" w:hAnsi="Times New Roman" w:cs="Times New Roman"/>
          <w:sz w:val="20"/>
          <w:szCs w:val="20"/>
          <w:lang w:eastAsia="ru-RU"/>
        </w:rPr>
        <w:t xml:space="preserve"> - </w:t>
      </w:r>
      <w:r w:rsidRPr="00A51D1B">
        <w:rPr>
          <w:rFonts w:ascii="Times New Roman" w:eastAsia="Times New Roman" w:hAnsi="Times New Roman" w:cs="Times New Roman"/>
          <w:b/>
          <w:bCs/>
          <w:i/>
          <w:iCs/>
        </w:rPr>
        <w:t xml:space="preserve">не позднее 1 (Одного) дня </w:t>
      </w:r>
      <w:r w:rsidR="006144AB" w:rsidRPr="00A51D1B">
        <w:rPr>
          <w:rFonts w:ascii="Times New Roman" w:eastAsia="Times New Roman" w:hAnsi="Times New Roman" w:cs="Times New Roman"/>
          <w:b/>
          <w:bCs/>
          <w:i/>
          <w:iCs/>
        </w:rPr>
        <w:t>и до даты начала размещения Биржевых облигаций;</w:t>
      </w:r>
    </w:p>
    <w:p w14:paraId="441301BE" w14:textId="4519C026" w:rsidR="00A223C2" w:rsidRPr="00A51D1B" w:rsidRDefault="00A223C2" w:rsidP="00A223C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 странице в сети Интернет по адресу: http://www.e-disclosure.ru/portal/company.aspx?id=838 – не позднее 2 (Двух) дней</w:t>
      </w:r>
      <w:r w:rsidR="006144AB" w:rsidRPr="00A51D1B">
        <w:t xml:space="preserve"> </w:t>
      </w:r>
      <w:r w:rsidR="006144AB" w:rsidRPr="00A51D1B">
        <w:rPr>
          <w:rFonts w:ascii="Times New Roman" w:eastAsia="Times New Roman" w:hAnsi="Times New Roman" w:cs="Times New Roman"/>
          <w:b/>
          <w:bCs/>
          <w:i/>
          <w:iCs/>
          <w:lang w:eastAsia="ru-RU"/>
        </w:rPr>
        <w:t>и до даты начала размещения Биржевых облигаций</w:t>
      </w:r>
      <w:r w:rsidRPr="00A51D1B">
        <w:rPr>
          <w:rFonts w:ascii="Times New Roman" w:eastAsia="Times New Roman" w:hAnsi="Times New Roman" w:cs="Times New Roman"/>
          <w:b/>
          <w:bCs/>
          <w:i/>
          <w:iCs/>
          <w:lang w:eastAsia="ru-RU"/>
        </w:rPr>
        <w:t>.</w:t>
      </w:r>
    </w:p>
    <w:p w14:paraId="28369C9C" w14:textId="77777777" w:rsidR="00A223C2" w:rsidRPr="00A51D1B" w:rsidRDefault="00A223C2" w:rsidP="00A223C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публикация в cети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p>
    <w:p w14:paraId="5222C431" w14:textId="77777777" w:rsidR="00A223C2" w:rsidRPr="00A51D1B" w:rsidRDefault="00A223C2" w:rsidP="00A223C2">
      <w:pPr>
        <w:autoSpaceDE w:val="0"/>
        <w:autoSpaceDN w:val="0"/>
        <w:ind w:firstLine="0"/>
        <w:rPr>
          <w:rFonts w:ascii="Times New Roman" w:eastAsia="Times New Roman" w:hAnsi="Times New Roman" w:cs="Times New Roman"/>
          <w:b/>
          <w:bCs/>
        </w:rPr>
      </w:pPr>
    </w:p>
    <w:p w14:paraId="1ACD7C7F" w14:textId="77777777" w:rsidR="00A223C2" w:rsidRPr="00A51D1B" w:rsidRDefault="00A223C2" w:rsidP="00A223C2">
      <w:pPr>
        <w:autoSpaceDE w:val="0"/>
        <w:autoSpaceDN w:val="0"/>
        <w:adjustRightInd w:val="0"/>
        <w:ind w:firstLine="0"/>
        <w:rPr>
          <w:rFonts w:ascii="Times New Roman" w:eastAsia="Times New Roman" w:hAnsi="Times New Roman" w:cs="Times New Roman"/>
          <w:b/>
          <w:i/>
          <w:lang w:eastAsia="ru-RU"/>
        </w:rPr>
      </w:pPr>
      <w:r w:rsidRPr="00A51D1B">
        <w:rPr>
          <w:rFonts w:ascii="Times New Roman" w:eastAsia="Times New Roman" w:hAnsi="Times New Roman" w:cs="Times New Roman"/>
          <w:b/>
          <w:bCs/>
          <w:i/>
          <w:iCs/>
          <w:lang w:eastAsia="ru-RU"/>
        </w:rPr>
        <w:t xml:space="preserve">Указанная информация должна содержать в себе форму </w:t>
      </w:r>
      <w:r w:rsidRPr="00A51D1B">
        <w:rPr>
          <w:rFonts w:ascii="Times New Roman" w:eastAsia="Times New Roman" w:hAnsi="Times New Roman" w:cs="Times New Roman"/>
          <w:b/>
          <w:i/>
          <w:lang w:eastAsia="ru-RU"/>
        </w:rPr>
        <w:t>оферты от потенциального покупателя с предложением заключить Предварительный договор, а также следующие сведения:</w:t>
      </w:r>
    </w:p>
    <w:p w14:paraId="582DCECE" w14:textId="77777777" w:rsidR="00A223C2" w:rsidRPr="00A51D1B" w:rsidRDefault="00A223C2" w:rsidP="00A223C2">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дата и время начала срока для направления данных оферт;</w:t>
      </w:r>
    </w:p>
    <w:p w14:paraId="7063974A" w14:textId="77777777" w:rsidR="00A223C2" w:rsidRPr="00A51D1B" w:rsidRDefault="00A223C2" w:rsidP="00A223C2">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дата и время окончания срока для направления данных оферт;</w:t>
      </w:r>
    </w:p>
    <w:p w14:paraId="37AFE5A6" w14:textId="77777777" w:rsidR="00A223C2" w:rsidRPr="00A51D1B" w:rsidRDefault="00A223C2" w:rsidP="00A223C2">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порядок направления данных оферт.</w:t>
      </w:r>
    </w:p>
    <w:p w14:paraId="7209DD34" w14:textId="77777777" w:rsidR="00A223C2" w:rsidRPr="00A51D1B" w:rsidRDefault="00A223C2" w:rsidP="001A7E53">
      <w:pPr>
        <w:autoSpaceDE w:val="0"/>
        <w:autoSpaceDN w:val="0"/>
        <w:ind w:firstLine="539"/>
        <w:rPr>
          <w:rFonts w:ascii="Times New Roman" w:hAnsi="Times New Roman" w:cs="Times New Roman"/>
          <w:b/>
          <w:bCs/>
          <w:i/>
          <w:iCs/>
        </w:rPr>
      </w:pPr>
    </w:p>
    <w:p w14:paraId="7F78142A" w14:textId="77777777" w:rsidR="00F42F0C" w:rsidRPr="00A51D1B" w:rsidRDefault="00F42F0C" w:rsidP="001A7E53">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Информация об этом раскрывается в форме сообщения о существенном факте в соответствии с нормативными актами в сфере финансовых рынков в </w:t>
      </w:r>
      <w:r w:rsidRPr="00A51D1B">
        <w:rPr>
          <w:rFonts w:ascii="Times New Roman" w:hAnsi="Times New Roman" w:cs="Times New Roman"/>
          <w:b/>
          <w:bCs/>
          <w:i/>
          <w:iCs/>
        </w:rPr>
        <w:lastRenderedPageBreak/>
        <w:t>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CAA8E43" w14:textId="77777777" w:rsidR="009D0441" w:rsidRPr="00A51D1B" w:rsidRDefault="00F42F0C" w:rsidP="009D0441">
      <w:pPr>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9D0441"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009D0441" w:rsidRPr="00A51D1B">
        <w:rPr>
          <w:rFonts w:ascii="Times New Roman" w:hAnsi="Times New Roman" w:cs="Times New Roman"/>
          <w:b/>
          <w:bCs/>
          <w:i/>
          <w:iCs/>
        </w:rPr>
        <w:t xml:space="preserve"> новостей - не позднее 1 (Одного) дня и до даты начала размещения Биржевых облигаций;</w:t>
      </w:r>
    </w:p>
    <w:p w14:paraId="564F9024" w14:textId="37C0707E" w:rsidR="009D0441" w:rsidRPr="00A51D1B" w:rsidRDefault="009D0441" w:rsidP="00842B01">
      <w:pPr>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 и до даты начала размещения Биржевых облигаций.</w:t>
      </w:r>
    </w:p>
    <w:p w14:paraId="45599FB3" w14:textId="77777777" w:rsidR="00F42F0C" w:rsidRPr="00A51D1B" w:rsidRDefault="009D0441" w:rsidP="009D0441">
      <w:pPr>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1A508214" w14:textId="77777777" w:rsidR="00A15BE9" w:rsidRPr="00A51D1B" w:rsidRDefault="00A15BE9" w:rsidP="00F42F0C">
      <w:pPr>
        <w:autoSpaceDE w:val="0"/>
        <w:autoSpaceDN w:val="0"/>
        <w:ind w:firstLine="539"/>
        <w:rPr>
          <w:rFonts w:ascii="Times New Roman" w:hAnsi="Times New Roman" w:cs="Times New Roman"/>
          <w:b/>
          <w:bCs/>
          <w:i/>
          <w:iCs/>
        </w:rPr>
      </w:pPr>
    </w:p>
    <w:p w14:paraId="1D9AE9E6"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A51D1B">
        <w:rPr>
          <w:rFonts w:ascii="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00A15BE9" w:rsidRPr="00A51D1B">
        <w:rPr>
          <w:rFonts w:ascii="Times New Roman" w:hAnsi="Times New Roman" w:cs="Times New Roman"/>
          <w:b/>
          <w:bCs/>
          <w:i/>
          <w:iCs/>
        </w:rPr>
        <w:t>в следующие сроки с даты истечения срока для направления оферт с предложением заключить Предварительный договор</w:t>
      </w:r>
      <w:r w:rsidRPr="00A51D1B">
        <w:rPr>
          <w:rFonts w:ascii="Times New Roman" w:hAnsi="Times New Roman" w:cs="Times New Roman"/>
          <w:b/>
          <w:bCs/>
          <w:i/>
          <w:iCs/>
        </w:rPr>
        <w:t>:</w:t>
      </w:r>
    </w:p>
    <w:p w14:paraId="5B0BCB9C"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w:t>
      </w:r>
      <w:r w:rsidR="00A15BE9" w:rsidRPr="00A51D1B">
        <w:rPr>
          <w:rFonts w:ascii="Times New Roman" w:hAnsi="Times New Roman" w:cs="Times New Roman"/>
          <w:b/>
          <w:bCs/>
          <w:i/>
          <w:iCs/>
        </w:rPr>
        <w:t xml:space="preserve">1 (Одного) </w:t>
      </w:r>
      <w:r w:rsidRPr="00A51D1B">
        <w:rPr>
          <w:rFonts w:ascii="Times New Roman" w:hAnsi="Times New Roman" w:cs="Times New Roman"/>
          <w:b/>
          <w:bCs/>
          <w:i/>
          <w:iCs/>
        </w:rPr>
        <w:t>дня;</w:t>
      </w:r>
    </w:p>
    <w:p w14:paraId="7E6E639A" w14:textId="349DBF69" w:rsidR="00F42F0C" w:rsidRPr="00A51D1B" w:rsidRDefault="00F42F0C" w:rsidP="00842B01">
      <w:pPr>
        <w:autoSpaceDE w:val="0"/>
        <w:autoSpaceDN w:val="0"/>
        <w:ind w:firstLine="539"/>
        <w:rPr>
          <w:rFonts w:ascii="Times New Roman" w:hAnsi="Times New Roman" w:cs="Times New Roman"/>
        </w:rPr>
      </w:pPr>
      <w:r w:rsidRPr="00A51D1B">
        <w:rPr>
          <w:rFonts w:ascii="Times New Roman" w:hAnsi="Times New Roman" w:cs="Times New Roman"/>
          <w:b/>
          <w:bCs/>
          <w:i/>
          <w:iCs/>
        </w:rPr>
        <w:t xml:space="preserve">- </w:t>
      </w:r>
      <w:r w:rsidR="009D0441"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w:t>
      </w:r>
      <w:r w:rsidR="00A15BE9" w:rsidRPr="00A51D1B">
        <w:rPr>
          <w:rFonts w:ascii="Times New Roman" w:hAnsi="Times New Roman" w:cs="Times New Roman"/>
          <w:b/>
          <w:bCs/>
          <w:i/>
          <w:iCs/>
        </w:rPr>
        <w:t xml:space="preserve"> </w:t>
      </w:r>
      <w:r w:rsidR="006144AB" w:rsidRPr="00A51D1B">
        <w:rPr>
          <w:rFonts w:ascii="Times New Roman" w:hAnsi="Times New Roman" w:cs="Times New Roman"/>
          <w:b/>
          <w:bCs/>
          <w:i/>
          <w:iCs/>
        </w:rPr>
        <w:t>1 (Одного) дня</w:t>
      </w:r>
      <w:r w:rsidRPr="00A51D1B">
        <w:rPr>
          <w:rFonts w:ascii="Times New Roman" w:hAnsi="Times New Roman" w:cs="Times New Roman"/>
          <w:b/>
          <w:bCs/>
          <w:i/>
          <w:iCs/>
        </w:rPr>
        <w:t>.</w:t>
      </w:r>
    </w:p>
    <w:p w14:paraId="6BF00FF1" w14:textId="77777777" w:rsidR="00F42F0C" w:rsidRPr="00A51D1B" w:rsidRDefault="00F42F0C" w:rsidP="00F42F0C">
      <w:pPr>
        <w:widowControl w:val="0"/>
        <w:autoSpaceDE w:val="0"/>
        <w:autoSpaceDN w:val="0"/>
        <w:ind w:firstLine="539"/>
        <w:rPr>
          <w:rFonts w:ascii="Times New Roman" w:hAnsi="Times New Roman" w:cs="Times New Roman"/>
        </w:rPr>
      </w:pPr>
      <w:r w:rsidRPr="00A51D1B">
        <w:rPr>
          <w:rFonts w:ascii="Times New Roman" w:hAnsi="Times New Roman" w:cs="Times New Roman"/>
          <w:b/>
          <w:bCs/>
          <w:i/>
          <w:iCs/>
        </w:rPr>
        <w:t xml:space="preserve">При этом публикация в </w:t>
      </w:r>
      <w:r w:rsidR="009D0441"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3A07A46"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6F70E073" w14:textId="77777777" w:rsidR="00E26155" w:rsidRPr="00A51D1B" w:rsidRDefault="00F42F0C"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B13163" w:rsidRPr="00A51D1B">
        <w:rPr>
          <w:rFonts w:ascii="Times New Roman" w:hAnsi="Times New Roman" w:cs="Times New Roman"/>
          <w:b/>
          <w:bCs/>
          <w:i/>
          <w:iCs/>
        </w:rPr>
        <w:t>3</w:t>
      </w:r>
      <w:r w:rsidRPr="00A51D1B">
        <w:rPr>
          <w:rFonts w:ascii="Times New Roman" w:hAnsi="Times New Roman" w:cs="Times New Roman"/>
          <w:b/>
          <w:bCs/>
          <w:i/>
          <w:iCs/>
        </w:rPr>
        <w:t xml:space="preserve">) </w:t>
      </w:r>
    </w:p>
    <w:p w14:paraId="6E7FB4A8" w14:textId="66E9FE30" w:rsidR="004E4414" w:rsidRPr="00A51D1B" w:rsidRDefault="00E26155"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а) </w:t>
      </w:r>
      <w:r w:rsidR="004E4414" w:rsidRPr="00A51D1B">
        <w:rPr>
          <w:rFonts w:ascii="Times New Roman" w:hAnsi="Times New Roman" w:cs="Times New Roman"/>
          <w:b/>
          <w:bCs/>
          <w:i/>
          <w:iCs/>
        </w:rPr>
        <w:t>В случае, если решение о назначении Организатора</w:t>
      </w:r>
      <w:r w:rsidR="00254B69" w:rsidRPr="00A51D1B">
        <w:rPr>
          <w:rFonts w:ascii="Times New Roman" w:hAnsi="Times New Roman" w:cs="Times New Roman"/>
          <w:b/>
          <w:bCs/>
          <w:i/>
          <w:iCs/>
        </w:rPr>
        <w:t xml:space="preserve"> (-ов)</w:t>
      </w:r>
      <w:r w:rsidR="004E4414" w:rsidRPr="00A51D1B">
        <w:rPr>
          <w:rFonts w:ascii="Times New Roman" w:hAnsi="Times New Roman" w:cs="Times New Roman"/>
          <w:b/>
          <w:bCs/>
          <w:i/>
          <w:iCs/>
        </w:rPr>
        <w:t xml:space="preserve"> / Андеррайтера принимается до утверждения соответствующ</w:t>
      </w:r>
      <w:r w:rsidR="00B10E14" w:rsidRPr="00A51D1B">
        <w:rPr>
          <w:rFonts w:ascii="Times New Roman" w:hAnsi="Times New Roman" w:cs="Times New Roman"/>
          <w:b/>
          <w:bCs/>
          <w:i/>
          <w:iCs/>
        </w:rPr>
        <w:t>их</w:t>
      </w:r>
      <w:r w:rsidR="004E4414" w:rsidRPr="00A51D1B">
        <w:rPr>
          <w:rFonts w:ascii="Times New Roman" w:hAnsi="Times New Roman" w:cs="Times New Roman"/>
          <w:b/>
          <w:bCs/>
          <w:i/>
          <w:iCs/>
        </w:rPr>
        <w:t xml:space="preserve"> </w:t>
      </w:r>
      <w:r w:rsidR="00B10E14" w:rsidRPr="00A51D1B">
        <w:rPr>
          <w:rFonts w:ascii="Times New Roman" w:hAnsi="Times New Roman" w:cs="Times New Roman"/>
          <w:b/>
          <w:bCs/>
          <w:i/>
          <w:iCs/>
        </w:rPr>
        <w:t>Условий выпуска</w:t>
      </w:r>
      <w:r w:rsidR="004E4414" w:rsidRPr="00A51D1B">
        <w:rPr>
          <w:rFonts w:ascii="Times New Roman" w:hAnsi="Times New Roman" w:cs="Times New Roman"/>
          <w:b/>
          <w:bCs/>
          <w:i/>
          <w:iCs/>
        </w:rPr>
        <w:t xml:space="preserve">, Эмитент раскрывает </w:t>
      </w:r>
      <w:r w:rsidR="00DF6B50" w:rsidRPr="00A51D1B">
        <w:rPr>
          <w:rFonts w:ascii="Times New Roman" w:hAnsi="Times New Roman" w:cs="Times New Roman"/>
          <w:b/>
          <w:bCs/>
          <w:i/>
          <w:iCs/>
        </w:rPr>
        <w:t xml:space="preserve">информацию о назначении Организатора </w:t>
      </w:r>
      <w:r w:rsidR="00254B69" w:rsidRPr="00A51D1B">
        <w:rPr>
          <w:rFonts w:ascii="Times New Roman" w:hAnsi="Times New Roman" w:cs="Times New Roman"/>
          <w:b/>
          <w:bCs/>
          <w:i/>
          <w:iCs/>
        </w:rPr>
        <w:t>(-ов)</w:t>
      </w:r>
      <w:r w:rsidR="00DF6B50" w:rsidRPr="00A51D1B">
        <w:rPr>
          <w:rFonts w:ascii="Times New Roman" w:hAnsi="Times New Roman" w:cs="Times New Roman"/>
          <w:b/>
          <w:bCs/>
          <w:i/>
          <w:iCs/>
        </w:rPr>
        <w:t xml:space="preserve">/ Андеррайтера </w:t>
      </w:r>
      <w:r w:rsidR="007424C4" w:rsidRPr="00A51D1B">
        <w:rPr>
          <w:rFonts w:ascii="Times New Roman" w:hAnsi="Times New Roman" w:cs="Times New Roman"/>
          <w:b/>
          <w:bCs/>
          <w:i/>
          <w:iCs/>
        </w:rPr>
        <w:t xml:space="preserve">в форме сообщения о существенном факте </w:t>
      </w:r>
      <w:r w:rsidR="004E4414" w:rsidRPr="00A51D1B">
        <w:rPr>
          <w:rFonts w:ascii="Times New Roman" w:hAnsi="Times New Roman" w:cs="Times New Roman"/>
          <w:b/>
          <w:bCs/>
          <w:i/>
          <w:iCs/>
        </w:rPr>
        <w:t>в следующие сроки с даты принятия соответствующего решения уполномоченным органом управления Эмитента:</w:t>
      </w:r>
    </w:p>
    <w:p w14:paraId="34427A28" w14:textId="77777777" w:rsidR="004E4414" w:rsidRPr="00A51D1B" w:rsidRDefault="004E4414"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5E615A87" w14:textId="2F15C6DE" w:rsidR="004E4414" w:rsidRPr="00A51D1B" w:rsidRDefault="004E4414" w:rsidP="00842B0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на странице в сети Интернет по адресу: http://www.e-disclosure.ru/portal/company.aspx?id=838 - не позднее 2 (Двух) дней.</w:t>
      </w:r>
    </w:p>
    <w:p w14:paraId="57DADD5C" w14:textId="77777777" w:rsidR="004E4414" w:rsidRPr="00A51D1B" w:rsidRDefault="004E4414"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26AF6FB" w14:textId="77777777" w:rsidR="004E4414" w:rsidRPr="00A51D1B" w:rsidRDefault="004E4414"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Андеррайтера должно содержать также реквизиты счета, на который должны перечисляться денежные средства, поступающие в оплату Биржевых облигаций.</w:t>
      </w:r>
    </w:p>
    <w:p w14:paraId="39C24953" w14:textId="77777777" w:rsidR="000574CA" w:rsidRPr="00A51D1B" w:rsidRDefault="000574CA" w:rsidP="000574CA">
      <w:pPr>
        <w:autoSpaceDE w:val="0"/>
        <w:autoSpaceDN w:val="0"/>
        <w:adjustRightInd w:val="0"/>
        <w:ind w:firstLine="539"/>
        <w:rPr>
          <w:rFonts w:ascii="Times New Roman" w:hAnsi="Times New Roman" w:cs="Times New Roman"/>
          <w:b/>
          <w:bCs/>
          <w:i/>
          <w:iCs/>
        </w:rPr>
      </w:pPr>
    </w:p>
    <w:p w14:paraId="71286AEF" w14:textId="665B726C" w:rsidR="000574CA" w:rsidRPr="00A51D1B" w:rsidRDefault="00E26155"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б) Е</w:t>
      </w:r>
      <w:r w:rsidR="000574CA" w:rsidRPr="00A51D1B">
        <w:rPr>
          <w:rFonts w:ascii="Times New Roman" w:hAnsi="Times New Roman" w:cs="Times New Roman"/>
          <w:b/>
          <w:bCs/>
          <w:i/>
          <w:iCs/>
        </w:rPr>
        <w:t xml:space="preserve">сли решение о назначении </w:t>
      </w:r>
      <w:r w:rsidR="0086784C" w:rsidRPr="00A51D1B">
        <w:rPr>
          <w:rFonts w:ascii="Times New Roman" w:hAnsi="Times New Roman" w:cs="Times New Roman"/>
          <w:b/>
          <w:bCs/>
          <w:i/>
          <w:iCs/>
        </w:rPr>
        <w:t xml:space="preserve">Организатора (-ов) / </w:t>
      </w:r>
      <w:r w:rsidR="000574CA" w:rsidRPr="00A51D1B">
        <w:rPr>
          <w:rFonts w:ascii="Times New Roman" w:hAnsi="Times New Roman" w:cs="Times New Roman"/>
          <w:b/>
          <w:bCs/>
          <w:i/>
          <w:iCs/>
        </w:rPr>
        <w:t xml:space="preserve">Андеррайтера принимается </w:t>
      </w:r>
      <w:r w:rsidRPr="00A51D1B">
        <w:rPr>
          <w:rFonts w:ascii="Times New Roman" w:hAnsi="Times New Roman" w:cs="Times New Roman"/>
          <w:b/>
          <w:bCs/>
          <w:i/>
          <w:iCs/>
        </w:rPr>
        <w:t>после</w:t>
      </w:r>
      <w:r w:rsidR="000574CA" w:rsidRPr="00A51D1B">
        <w:rPr>
          <w:rFonts w:ascii="Times New Roman" w:hAnsi="Times New Roman" w:cs="Times New Roman"/>
          <w:b/>
          <w:bCs/>
          <w:i/>
          <w:iCs/>
        </w:rPr>
        <w:t xml:space="preserve"> утверждения соответствующих Условий выпуска, </w:t>
      </w:r>
      <w:r w:rsidRPr="00A51D1B">
        <w:rPr>
          <w:rFonts w:ascii="Times New Roman" w:hAnsi="Times New Roman" w:cs="Times New Roman"/>
          <w:b/>
          <w:bCs/>
          <w:i/>
          <w:iCs/>
        </w:rPr>
        <w:t xml:space="preserve">а именно в случае принятия уполномоченным органом управления Эмитента решения о назначении </w:t>
      </w:r>
      <w:r w:rsidR="0086784C" w:rsidRPr="00A51D1B">
        <w:rPr>
          <w:rFonts w:ascii="Times New Roman" w:hAnsi="Times New Roman" w:cs="Times New Roman"/>
          <w:b/>
          <w:bCs/>
          <w:i/>
          <w:iCs/>
        </w:rPr>
        <w:t xml:space="preserve">Организатора (-ов) / </w:t>
      </w:r>
      <w:r w:rsidRPr="00A51D1B">
        <w:rPr>
          <w:rFonts w:ascii="Times New Roman" w:hAnsi="Times New Roman" w:cs="Times New Roman"/>
          <w:b/>
          <w:bCs/>
          <w:i/>
          <w:iCs/>
        </w:rPr>
        <w:t xml:space="preserve">Андеррайтера, выбранного из перечня потенциальных </w:t>
      </w:r>
      <w:r w:rsidR="0086784C" w:rsidRPr="00A51D1B">
        <w:rPr>
          <w:rFonts w:ascii="Times New Roman" w:hAnsi="Times New Roman" w:cs="Times New Roman"/>
          <w:b/>
          <w:bCs/>
          <w:i/>
          <w:iCs/>
        </w:rPr>
        <w:t xml:space="preserve">Организаторов / </w:t>
      </w:r>
      <w:r w:rsidRPr="00A51D1B">
        <w:rPr>
          <w:rFonts w:ascii="Times New Roman" w:hAnsi="Times New Roman" w:cs="Times New Roman"/>
          <w:b/>
          <w:bCs/>
          <w:i/>
          <w:iCs/>
        </w:rPr>
        <w:t xml:space="preserve">Андеррайтеров, предусмотренных в Условиях выпуска, </w:t>
      </w:r>
      <w:r w:rsidR="000574CA" w:rsidRPr="00A51D1B">
        <w:rPr>
          <w:rFonts w:ascii="Times New Roman" w:hAnsi="Times New Roman" w:cs="Times New Roman"/>
          <w:b/>
          <w:bCs/>
          <w:i/>
          <w:iCs/>
        </w:rPr>
        <w:t xml:space="preserve">Эмитент раскрывает информацию о назначении </w:t>
      </w:r>
      <w:r w:rsidR="0086784C" w:rsidRPr="00A51D1B">
        <w:rPr>
          <w:rFonts w:ascii="Times New Roman" w:hAnsi="Times New Roman" w:cs="Times New Roman"/>
          <w:b/>
          <w:bCs/>
          <w:i/>
          <w:iCs/>
        </w:rPr>
        <w:t xml:space="preserve">Организатора (-ов)/ </w:t>
      </w:r>
      <w:r w:rsidR="000574CA" w:rsidRPr="00A51D1B">
        <w:rPr>
          <w:rFonts w:ascii="Times New Roman" w:hAnsi="Times New Roman" w:cs="Times New Roman"/>
          <w:b/>
          <w:bCs/>
          <w:i/>
          <w:iCs/>
        </w:rPr>
        <w:t>Андеррайтера в форме сообщения о существенном факте в следующие сроки с даты принятия соответствующего решения уполномоченным органом управления Эмитента:</w:t>
      </w:r>
    </w:p>
    <w:p w14:paraId="369B38F4"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7BE4C938"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на странице в сети Интернет по адресу: http://www.e-disclosure.ru/portal/company.aspx?id=838 - не позднее 2 (Двух) дней.</w:t>
      </w:r>
    </w:p>
    <w:p w14:paraId="13086EB8"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58C489C"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Андеррайтера должно содержать также реквизиты счета, на который должны перечисляться денежные средства, поступающие в оплату Биржевых облигаций.</w:t>
      </w:r>
    </w:p>
    <w:p w14:paraId="5C91A584" w14:textId="77777777" w:rsidR="004E4414" w:rsidRPr="00A51D1B" w:rsidRDefault="004E4414" w:rsidP="00F42F0C">
      <w:pPr>
        <w:autoSpaceDE w:val="0"/>
        <w:autoSpaceDN w:val="0"/>
        <w:adjustRightInd w:val="0"/>
        <w:ind w:firstLine="539"/>
        <w:rPr>
          <w:rFonts w:ascii="Times New Roman" w:hAnsi="Times New Roman" w:cs="Times New Roman"/>
          <w:b/>
          <w:bCs/>
          <w:i/>
          <w:iCs/>
        </w:rPr>
      </w:pPr>
    </w:p>
    <w:p w14:paraId="48C21A30" w14:textId="4C32EE31" w:rsidR="00B13163" w:rsidRPr="00A51D1B" w:rsidRDefault="00B13163" w:rsidP="00B13163">
      <w:pPr>
        <w:autoSpaceDE w:val="0"/>
        <w:autoSpaceDN w:val="0"/>
        <w:adjustRightInd w:val="0"/>
        <w:ind w:firstLine="539"/>
        <w:rPr>
          <w:rFonts w:ascii="Times New Roman" w:hAnsi="Times New Roman" w:cs="Times New Roman"/>
          <w:b/>
          <w:bCs/>
          <w:i/>
          <w:iCs/>
        </w:rPr>
      </w:pPr>
    </w:p>
    <w:p w14:paraId="3E6620CB" w14:textId="58E8A05F"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DF552E" w:rsidRPr="00A51D1B">
        <w:rPr>
          <w:rFonts w:ascii="Times New Roman" w:hAnsi="Times New Roman" w:cs="Times New Roman"/>
          <w:b/>
          <w:bCs/>
          <w:i/>
          <w:iCs/>
        </w:rPr>
        <w:t>4</w:t>
      </w:r>
      <w:r w:rsidRPr="00A51D1B">
        <w:rPr>
          <w:rFonts w:ascii="Times New Roman" w:hAnsi="Times New Roman" w:cs="Times New Roman"/>
          <w:b/>
          <w:bCs/>
          <w:i/>
          <w:iCs/>
        </w:rPr>
        <w:t>)</w:t>
      </w:r>
    </w:p>
    <w:p w14:paraId="6F04E296" w14:textId="77777777" w:rsidR="00BE61E4" w:rsidRPr="00A51D1B" w:rsidRDefault="00BE61E4" w:rsidP="00B3167C">
      <w:pPr>
        <w:autoSpaceDE w:val="0"/>
        <w:autoSpaceDN w:val="0"/>
        <w:adjustRightInd w:val="0"/>
        <w:ind w:firstLine="539"/>
        <w:rPr>
          <w:rFonts w:ascii="Times New Roman" w:hAnsi="Times New Roman" w:cs="Times New Roman"/>
          <w:b/>
          <w:bCs/>
          <w:i/>
          <w:iCs/>
        </w:rPr>
      </w:pPr>
    </w:p>
    <w:p w14:paraId="29758257" w14:textId="6F5D3CCB"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В случае принятия единоличным исполнительным органом Эмитента решения о размещении Биржевых облигаций в форме Конкурса по определению процентной ставки по первому купону информация об установленной цене </w:t>
      </w:r>
      <w:r w:rsidR="001D4A5A" w:rsidRPr="00A51D1B">
        <w:rPr>
          <w:rFonts w:ascii="Times New Roman" w:hAnsi="Times New Roman" w:cs="Times New Roman"/>
          <w:b/>
          <w:bCs/>
          <w:i/>
          <w:iCs/>
        </w:rPr>
        <w:t xml:space="preserve">(порядке определения цены) </w:t>
      </w:r>
      <w:r w:rsidRPr="00A51D1B">
        <w:rPr>
          <w:rFonts w:ascii="Times New Roman" w:hAnsi="Times New Roman" w:cs="Times New Roman"/>
          <w:b/>
          <w:bCs/>
          <w:i/>
          <w:iCs/>
        </w:rPr>
        <w:t xml:space="preserve">размещения </w:t>
      </w:r>
      <w:r w:rsidR="00800D3A" w:rsidRPr="00A51D1B">
        <w:rPr>
          <w:rFonts w:ascii="Times New Roman" w:hAnsi="Times New Roman" w:cs="Times New Roman"/>
          <w:b/>
          <w:bCs/>
          <w:i/>
          <w:iCs/>
        </w:rPr>
        <w:lastRenderedPageBreak/>
        <w:t xml:space="preserve">указывается в Условиях выпуска либо </w:t>
      </w:r>
      <w:r w:rsidRPr="00A51D1B">
        <w:rPr>
          <w:rFonts w:ascii="Times New Roman" w:hAnsi="Times New Roman" w:cs="Times New Roman"/>
          <w:b/>
          <w:bCs/>
          <w:i/>
          <w:iCs/>
        </w:rPr>
        <w:t xml:space="preserve">раскрывается Эмитентом в форме сообщения </w:t>
      </w:r>
      <w:r w:rsidR="00F966AD" w:rsidRPr="00A51D1B">
        <w:rPr>
          <w:rFonts w:ascii="Times New Roman" w:hAnsi="Times New Roman" w:cs="Times New Roman"/>
          <w:b/>
          <w:bCs/>
          <w:i/>
          <w:iCs/>
        </w:rPr>
        <w:t xml:space="preserve">о цене </w:t>
      </w:r>
      <w:r w:rsidR="00704046" w:rsidRPr="00A51D1B">
        <w:rPr>
          <w:rFonts w:ascii="Times New Roman" w:hAnsi="Times New Roman" w:cs="Times New Roman"/>
          <w:b/>
          <w:bCs/>
          <w:i/>
          <w:iCs/>
        </w:rPr>
        <w:t xml:space="preserve">(порядке определения цены) </w:t>
      </w:r>
      <w:r w:rsidR="00F966AD" w:rsidRPr="00A51D1B">
        <w:rPr>
          <w:rFonts w:ascii="Times New Roman" w:hAnsi="Times New Roman" w:cs="Times New Roman"/>
          <w:b/>
          <w:bCs/>
          <w:i/>
          <w:iCs/>
        </w:rPr>
        <w:t xml:space="preserve">размещения </w:t>
      </w:r>
      <w:r w:rsidRPr="00A51D1B">
        <w:rPr>
          <w:rFonts w:ascii="Times New Roman" w:hAnsi="Times New Roman" w:cs="Times New Roman"/>
          <w:b/>
          <w:bCs/>
          <w:i/>
          <w:iCs/>
        </w:rPr>
        <w:t xml:space="preserve">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w:t>
      </w:r>
      <w:r w:rsidR="002D2B3A" w:rsidRPr="00A51D1B">
        <w:rPr>
          <w:rFonts w:ascii="Times New Roman" w:hAnsi="Times New Roman" w:cs="Times New Roman"/>
          <w:b/>
          <w:bCs/>
          <w:i/>
          <w:iCs/>
        </w:rPr>
        <w:t>уполномоченного органа</w:t>
      </w:r>
      <w:r w:rsidRPr="00A51D1B">
        <w:rPr>
          <w:rFonts w:ascii="Times New Roman" w:hAnsi="Times New Roman" w:cs="Times New Roman"/>
          <w:b/>
          <w:bCs/>
          <w:i/>
          <w:iCs/>
        </w:rPr>
        <w:t xml:space="preserve"> Эмитента</w:t>
      </w:r>
      <w:r w:rsidR="00AF5EFC" w:rsidRPr="00A51D1B">
        <w:rPr>
          <w:rFonts w:ascii="Times New Roman" w:hAnsi="Times New Roman" w:cs="Times New Roman"/>
          <w:b/>
          <w:bCs/>
          <w:i/>
          <w:iCs/>
        </w:rPr>
        <w:t>,</w:t>
      </w:r>
      <w:r w:rsidR="002D2B3A" w:rsidRPr="00A51D1B">
        <w:rPr>
          <w:rFonts w:ascii="Times New Roman" w:hAnsi="Times New Roman" w:cs="Times New Roman"/>
          <w:b/>
          <w:bCs/>
          <w:i/>
          <w:iCs/>
        </w:rPr>
        <w:t xml:space="preserve"> </w:t>
      </w:r>
      <w:r w:rsidRPr="00A51D1B">
        <w:rPr>
          <w:rFonts w:ascii="Times New Roman" w:hAnsi="Times New Roman" w:cs="Times New Roman"/>
          <w:b/>
          <w:bCs/>
          <w:i/>
          <w:iCs/>
        </w:rPr>
        <w:t>на котором принято решение об определении цены размещения Биржевых облигаций</w:t>
      </w:r>
      <w:r w:rsidR="002D2B3A" w:rsidRPr="00A51D1B">
        <w:rPr>
          <w:rFonts w:ascii="Times New Roman" w:hAnsi="Times New Roman" w:cs="Times New Roman"/>
          <w:b/>
          <w:bCs/>
          <w:i/>
          <w:iCs/>
        </w:rPr>
        <w:t xml:space="preserve"> (даты составления иного документа, оформляющего решение уполномоченного органа</w:t>
      </w:r>
      <w:r w:rsidR="002D2B3A" w:rsidRPr="00A51D1B">
        <w:t xml:space="preserve"> </w:t>
      </w:r>
      <w:r w:rsidR="002D2B3A" w:rsidRPr="00A51D1B">
        <w:rPr>
          <w:rFonts w:ascii="Times New Roman" w:hAnsi="Times New Roman" w:cs="Times New Roman"/>
          <w:b/>
          <w:bCs/>
          <w:i/>
          <w:iCs/>
        </w:rPr>
        <w:t>об определении цены размещения Биржевых облигаций)</w:t>
      </w:r>
      <w:r w:rsidRPr="00A51D1B">
        <w:rPr>
          <w:rFonts w:ascii="Times New Roman" w:hAnsi="Times New Roman" w:cs="Times New Roman"/>
          <w:b/>
          <w:bCs/>
          <w:i/>
          <w:iCs/>
        </w:rPr>
        <w:t>:</w:t>
      </w:r>
    </w:p>
    <w:p w14:paraId="1C16022C" w14:textId="66F2213E"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r w:rsidR="00BE61E4" w:rsidRPr="00A51D1B">
        <w:rPr>
          <w:rFonts w:ascii="Times New Roman" w:hAnsi="Times New Roman" w:cs="Times New Roman"/>
          <w:b/>
          <w:bCs/>
          <w:i/>
          <w:iCs/>
        </w:rPr>
        <w:t xml:space="preserve">, но при этом не позднее, чем за 1 день до </w:t>
      </w:r>
      <w:r w:rsidR="00AF5EFC" w:rsidRPr="00A51D1B">
        <w:rPr>
          <w:rFonts w:ascii="Times New Roman" w:hAnsi="Times New Roman" w:cs="Times New Roman"/>
          <w:b/>
          <w:bCs/>
          <w:i/>
          <w:iCs/>
        </w:rPr>
        <w:t xml:space="preserve">даты </w:t>
      </w:r>
      <w:r w:rsidR="00BE61E4" w:rsidRPr="00A51D1B">
        <w:rPr>
          <w:rFonts w:ascii="Times New Roman" w:hAnsi="Times New Roman" w:cs="Times New Roman"/>
          <w:b/>
          <w:bCs/>
          <w:i/>
          <w:iCs/>
        </w:rPr>
        <w:t>начала размещения</w:t>
      </w:r>
      <w:r w:rsidRPr="00A51D1B">
        <w:rPr>
          <w:rFonts w:ascii="Times New Roman" w:hAnsi="Times New Roman" w:cs="Times New Roman"/>
          <w:b/>
          <w:bCs/>
          <w:i/>
          <w:iCs/>
        </w:rPr>
        <w:t>;</w:t>
      </w:r>
    </w:p>
    <w:p w14:paraId="1CDE452F" w14:textId="71F23E22" w:rsidR="00B3167C" w:rsidRPr="00A51D1B" w:rsidRDefault="00B3167C" w:rsidP="00842B0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r w:rsidR="00BE61E4" w:rsidRPr="00A51D1B">
        <w:rPr>
          <w:rFonts w:ascii="Times New Roman" w:hAnsi="Times New Roman" w:cs="Times New Roman"/>
          <w:b/>
          <w:bCs/>
          <w:i/>
          <w:iCs/>
        </w:rPr>
        <w:t xml:space="preserve">, но при этом не позднее, чем за 1 день до </w:t>
      </w:r>
      <w:r w:rsidR="00AF5EFC" w:rsidRPr="00A51D1B">
        <w:rPr>
          <w:rFonts w:ascii="Times New Roman" w:hAnsi="Times New Roman" w:cs="Times New Roman"/>
          <w:b/>
          <w:bCs/>
          <w:i/>
          <w:iCs/>
        </w:rPr>
        <w:t xml:space="preserve">даты </w:t>
      </w:r>
      <w:r w:rsidR="00BE61E4" w:rsidRPr="00A51D1B">
        <w:rPr>
          <w:rFonts w:ascii="Times New Roman" w:hAnsi="Times New Roman" w:cs="Times New Roman"/>
          <w:b/>
          <w:bCs/>
          <w:i/>
          <w:iCs/>
        </w:rPr>
        <w:t>начала размещения</w:t>
      </w:r>
      <w:r w:rsidRPr="00A51D1B">
        <w:rPr>
          <w:rFonts w:ascii="Times New Roman" w:hAnsi="Times New Roman" w:cs="Times New Roman"/>
          <w:b/>
          <w:bCs/>
          <w:i/>
          <w:iCs/>
        </w:rPr>
        <w:t>.</w:t>
      </w:r>
    </w:p>
    <w:p w14:paraId="1610D506" w14:textId="77777777"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в</w:t>
      </w:r>
      <w:r w:rsidR="00BE61E4" w:rsidRPr="00A51D1B">
        <w:rPr>
          <w:rFonts w:ascii="Times New Roman" w:hAnsi="Times New Roman" w:cs="Times New Roman"/>
          <w:b/>
          <w:bCs/>
          <w:i/>
          <w:iCs/>
        </w:rPr>
        <w:t xml:space="preserve"> </w:t>
      </w:r>
      <w:r w:rsidRPr="00A51D1B">
        <w:rPr>
          <w:rFonts w:ascii="Times New Roman" w:hAnsi="Times New Roman" w:cs="Times New Roman"/>
          <w:b/>
          <w:bCs/>
          <w:i/>
          <w:iCs/>
        </w:rPr>
        <w:t>cети Интернет осуществляется после публикации в Ленте новостей.</w:t>
      </w:r>
    </w:p>
    <w:p w14:paraId="1EC8FC75" w14:textId="75468CCB"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w:t>
      </w:r>
      <w:r w:rsidR="00BE61E4" w:rsidRPr="00A51D1B">
        <w:rPr>
          <w:rFonts w:ascii="Times New Roman" w:hAnsi="Times New Roman" w:cs="Times New Roman"/>
          <w:b/>
          <w:bCs/>
          <w:i/>
          <w:iCs/>
        </w:rPr>
        <w:t xml:space="preserve">в этом случае </w:t>
      </w:r>
      <w:r w:rsidRPr="00A51D1B">
        <w:rPr>
          <w:rFonts w:ascii="Times New Roman" w:hAnsi="Times New Roman" w:cs="Times New Roman"/>
          <w:b/>
          <w:bCs/>
          <w:i/>
          <w:iCs/>
        </w:rPr>
        <w:t xml:space="preserve">информирует Биржу об установленной цене размещения не позднее, чем за 1 день до </w:t>
      </w:r>
      <w:r w:rsidR="007519CB" w:rsidRPr="00A51D1B">
        <w:rPr>
          <w:rFonts w:ascii="Times New Roman" w:hAnsi="Times New Roman" w:cs="Times New Roman"/>
          <w:b/>
          <w:bCs/>
          <w:i/>
          <w:iCs/>
        </w:rPr>
        <w:t xml:space="preserve">даты </w:t>
      </w:r>
      <w:r w:rsidRPr="00A51D1B">
        <w:rPr>
          <w:rFonts w:ascii="Times New Roman" w:hAnsi="Times New Roman" w:cs="Times New Roman"/>
          <w:b/>
          <w:bCs/>
          <w:i/>
          <w:iCs/>
        </w:rPr>
        <w:t>начала размещения.</w:t>
      </w:r>
    </w:p>
    <w:p w14:paraId="1F89CD9A" w14:textId="77777777" w:rsidR="00BE61E4" w:rsidRPr="00A51D1B" w:rsidRDefault="00BE61E4" w:rsidP="00B3167C">
      <w:pPr>
        <w:autoSpaceDE w:val="0"/>
        <w:autoSpaceDN w:val="0"/>
        <w:adjustRightInd w:val="0"/>
        <w:ind w:firstLine="539"/>
        <w:rPr>
          <w:rFonts w:ascii="Times New Roman" w:hAnsi="Times New Roman" w:cs="Times New Roman"/>
          <w:b/>
          <w:bCs/>
          <w:i/>
          <w:iCs/>
        </w:rPr>
      </w:pPr>
    </w:p>
    <w:p w14:paraId="04A15029" w14:textId="5818E71D" w:rsidR="0014607F" w:rsidRPr="00A51D1B" w:rsidRDefault="00BE61E4" w:rsidP="007C0707">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б) </w:t>
      </w:r>
      <w:r w:rsidR="00B3167C" w:rsidRPr="00A51D1B">
        <w:rPr>
          <w:rFonts w:ascii="Times New Roman" w:hAnsi="Times New Roman" w:cs="Times New Roman"/>
          <w:b/>
          <w:bCs/>
          <w:i/>
          <w:iCs/>
        </w:rPr>
        <w:t xml:space="preserve">В случае принятия единоличным исполнительным органом Эмитента решения о размещении Биржевых облигаций в форме Сбора адресных заявок со стороны покупателей на приобретение Биржевых облигаций по фиксированной цене и процентной ставке по первому купону </w:t>
      </w:r>
      <w:r w:rsidRPr="00A51D1B">
        <w:rPr>
          <w:rFonts w:ascii="Times New Roman" w:hAnsi="Times New Roman" w:cs="Times New Roman"/>
          <w:b/>
          <w:bCs/>
          <w:i/>
          <w:iCs/>
        </w:rPr>
        <w:t xml:space="preserve">информация об установленной цене </w:t>
      </w:r>
      <w:r w:rsidR="001D4A5A" w:rsidRPr="00A51D1B">
        <w:rPr>
          <w:rFonts w:ascii="Times New Roman" w:hAnsi="Times New Roman" w:cs="Times New Roman"/>
          <w:b/>
          <w:bCs/>
          <w:i/>
          <w:iCs/>
        </w:rPr>
        <w:t xml:space="preserve">(порядке определения цены) </w:t>
      </w:r>
      <w:r w:rsidRPr="00A51D1B">
        <w:rPr>
          <w:rFonts w:ascii="Times New Roman" w:hAnsi="Times New Roman" w:cs="Times New Roman"/>
          <w:b/>
          <w:bCs/>
          <w:i/>
          <w:iCs/>
        </w:rPr>
        <w:t xml:space="preserve">размещения раскрывается Эмитентом </w:t>
      </w:r>
      <w:r w:rsidR="0014607F" w:rsidRPr="00A51D1B">
        <w:rPr>
          <w:rFonts w:ascii="Times New Roman" w:hAnsi="Times New Roman" w:cs="Times New Roman"/>
          <w:b/>
          <w:bCs/>
          <w:i/>
          <w:iCs/>
        </w:rPr>
        <w:t xml:space="preserve">в форме сообщения </w:t>
      </w:r>
      <w:r w:rsidR="00F966AD" w:rsidRPr="00A51D1B">
        <w:rPr>
          <w:rFonts w:ascii="Times New Roman" w:hAnsi="Times New Roman" w:cs="Times New Roman"/>
          <w:b/>
          <w:bCs/>
          <w:i/>
          <w:iCs/>
        </w:rPr>
        <w:t xml:space="preserve">о цене </w:t>
      </w:r>
      <w:r w:rsidR="00704046" w:rsidRPr="00A51D1B">
        <w:rPr>
          <w:rFonts w:ascii="Times New Roman" w:hAnsi="Times New Roman" w:cs="Times New Roman"/>
          <w:b/>
          <w:bCs/>
          <w:i/>
          <w:iCs/>
        </w:rPr>
        <w:t xml:space="preserve">(порядке определения цены) </w:t>
      </w:r>
      <w:r w:rsidR="00F966AD" w:rsidRPr="00A51D1B">
        <w:rPr>
          <w:rFonts w:ascii="Times New Roman" w:hAnsi="Times New Roman" w:cs="Times New Roman"/>
          <w:b/>
          <w:bCs/>
          <w:i/>
          <w:iCs/>
        </w:rPr>
        <w:t xml:space="preserve">размещения </w:t>
      </w:r>
      <w:r w:rsidR="0014607F" w:rsidRPr="00A51D1B">
        <w:rPr>
          <w:rFonts w:ascii="Times New Roman" w:hAnsi="Times New Roman" w:cs="Times New Roman"/>
          <w:b/>
          <w:bCs/>
          <w:i/>
          <w:iCs/>
        </w:rPr>
        <w:t xml:space="preserve">в соответствии с нормативными актами в сфере финансовых рынков </w:t>
      </w:r>
      <w:r w:rsidR="00F966AD" w:rsidRPr="00A51D1B">
        <w:rPr>
          <w:rFonts w:ascii="Times New Roman" w:hAnsi="Times New Roman" w:cs="Times New Roman"/>
          <w:b/>
          <w:bCs/>
          <w:i/>
          <w:iCs/>
        </w:rPr>
        <w:t xml:space="preserve">до даты начала сбора оферт на заключение предварительных договоров  и </w:t>
      </w:r>
      <w:r w:rsidR="0014607F" w:rsidRPr="00A51D1B">
        <w:rPr>
          <w:rFonts w:ascii="Times New Roman" w:hAnsi="Times New Roman" w:cs="Times New Roman"/>
          <w:b/>
          <w:bCs/>
          <w:i/>
          <w:iCs/>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w:t>
      </w:r>
      <w:r w:rsidR="002D2B3A" w:rsidRPr="00A51D1B">
        <w:rPr>
          <w:rFonts w:ascii="Times New Roman" w:hAnsi="Times New Roman" w:cs="Times New Roman"/>
          <w:b/>
          <w:bCs/>
          <w:i/>
          <w:iCs/>
        </w:rPr>
        <w:t>уполномоченного органа</w:t>
      </w:r>
      <w:r w:rsidR="0014607F" w:rsidRPr="00A51D1B">
        <w:rPr>
          <w:rFonts w:ascii="Times New Roman" w:hAnsi="Times New Roman" w:cs="Times New Roman"/>
          <w:b/>
          <w:bCs/>
          <w:i/>
          <w:iCs/>
        </w:rPr>
        <w:t xml:space="preserve"> Эмитента, на котором принято решение об определении цены размещения Биржевых облигаций</w:t>
      </w:r>
      <w:r w:rsidR="002D2B3A" w:rsidRPr="00A51D1B">
        <w:rPr>
          <w:rFonts w:ascii="Times New Roman" w:hAnsi="Times New Roman" w:cs="Times New Roman"/>
          <w:b/>
          <w:bCs/>
          <w:i/>
          <w:iCs/>
        </w:rPr>
        <w:t xml:space="preserve"> (даты составления иного документа, оформляющего решение уполномоченного органа об определении цены размещения Биржевых облигаций)</w:t>
      </w:r>
      <w:r w:rsidR="00121DA0" w:rsidRPr="00A51D1B">
        <w:rPr>
          <w:rFonts w:ascii="Times New Roman" w:hAnsi="Times New Roman" w:cs="Times New Roman"/>
          <w:b/>
          <w:bCs/>
          <w:i/>
          <w:iCs/>
        </w:rPr>
        <w:t xml:space="preserve">, </w:t>
      </w:r>
      <w:r w:rsidR="002A4239" w:rsidRPr="00A51D1B">
        <w:rPr>
          <w:rFonts w:ascii="Times New Roman" w:hAnsi="Times New Roman" w:cs="Times New Roman"/>
          <w:b/>
          <w:bCs/>
          <w:i/>
          <w:iCs/>
        </w:rPr>
        <w:t>и/или</w:t>
      </w:r>
      <w:r w:rsidR="00121DA0" w:rsidRPr="00A51D1B">
        <w:rPr>
          <w:rFonts w:ascii="Times New Roman" w:hAnsi="Times New Roman" w:cs="Times New Roman"/>
          <w:b/>
          <w:bCs/>
          <w:i/>
          <w:iCs/>
        </w:rPr>
        <w:t xml:space="preserve"> указывается в Условиях выпуска если решение о цене размещения (порядке её определения) принято уполномоченным органом управления Эмитента до утверждения Условий выпуска</w:t>
      </w:r>
      <w:r w:rsidR="0014607F" w:rsidRPr="00A51D1B">
        <w:rPr>
          <w:rFonts w:ascii="Times New Roman" w:hAnsi="Times New Roman" w:cs="Times New Roman"/>
          <w:b/>
          <w:bCs/>
          <w:i/>
          <w:iCs/>
        </w:rPr>
        <w:t>:</w:t>
      </w:r>
    </w:p>
    <w:p w14:paraId="3B8CE5C0" w14:textId="77777777" w:rsidR="0014607F" w:rsidRPr="00A51D1B" w:rsidRDefault="0014607F" w:rsidP="0014607F">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1C56065C" w14:textId="3948D0F5" w:rsidR="0014607F" w:rsidRPr="00A51D1B" w:rsidRDefault="0014607F" w:rsidP="00842B0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p>
    <w:p w14:paraId="2B3ECB58" w14:textId="77777777"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об установленной цене </w:t>
      </w:r>
      <w:r w:rsidR="001D4A5A" w:rsidRPr="00A51D1B">
        <w:rPr>
          <w:rFonts w:ascii="Times New Roman" w:hAnsi="Times New Roman" w:cs="Times New Roman"/>
          <w:b/>
          <w:bCs/>
          <w:i/>
          <w:iCs/>
        </w:rPr>
        <w:t xml:space="preserve">(порядке определения цены) </w:t>
      </w:r>
      <w:r w:rsidRPr="00A51D1B">
        <w:rPr>
          <w:rFonts w:ascii="Times New Roman" w:hAnsi="Times New Roman" w:cs="Times New Roman"/>
          <w:b/>
          <w:bCs/>
          <w:i/>
          <w:iCs/>
        </w:rPr>
        <w:t xml:space="preserve">размещения не позднее 1 дня с даты принятия </w:t>
      </w:r>
      <w:r w:rsidR="007C0707" w:rsidRPr="00A51D1B">
        <w:rPr>
          <w:rFonts w:ascii="Times New Roman" w:hAnsi="Times New Roman" w:cs="Times New Roman"/>
          <w:b/>
          <w:bCs/>
          <w:i/>
          <w:iCs/>
        </w:rPr>
        <w:t xml:space="preserve">уполномоченным органом </w:t>
      </w:r>
      <w:r w:rsidRPr="00A51D1B">
        <w:rPr>
          <w:rFonts w:ascii="Times New Roman" w:hAnsi="Times New Roman" w:cs="Times New Roman"/>
          <w:b/>
          <w:bCs/>
          <w:i/>
          <w:iCs/>
        </w:rPr>
        <w:t>решения об определении цены размещения Биржевых облигаций.</w:t>
      </w:r>
    </w:p>
    <w:p w14:paraId="230BB33B" w14:textId="77777777" w:rsidR="00B3167C" w:rsidRPr="00A51D1B" w:rsidRDefault="00B3167C" w:rsidP="00B3167C">
      <w:pPr>
        <w:autoSpaceDE w:val="0"/>
        <w:autoSpaceDN w:val="0"/>
        <w:adjustRightInd w:val="0"/>
        <w:ind w:firstLine="539"/>
        <w:rPr>
          <w:rFonts w:ascii="Times New Roman" w:hAnsi="Times New Roman" w:cs="Times New Roman"/>
          <w:b/>
          <w:bCs/>
          <w:i/>
          <w:iCs/>
        </w:rPr>
      </w:pPr>
    </w:p>
    <w:p w14:paraId="12E7A41F" w14:textId="2E943DE9" w:rsidR="004E4414" w:rsidRPr="00A51D1B" w:rsidRDefault="00BE61E4" w:rsidP="00B13163">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5</w:t>
      </w:r>
      <w:r w:rsidR="004E4414" w:rsidRPr="00A51D1B">
        <w:rPr>
          <w:rFonts w:ascii="Times New Roman" w:hAnsi="Times New Roman" w:cs="Times New Roman"/>
          <w:b/>
          <w:bCs/>
          <w:i/>
          <w:iCs/>
        </w:rPr>
        <w:t xml:space="preserve">) </w:t>
      </w:r>
    </w:p>
    <w:p w14:paraId="5B8FE9E4" w14:textId="77777777" w:rsidR="004E4414" w:rsidRPr="00A51D1B" w:rsidRDefault="004E4414" w:rsidP="00F42F0C">
      <w:pPr>
        <w:autoSpaceDE w:val="0"/>
        <w:autoSpaceDN w:val="0"/>
        <w:adjustRightInd w:val="0"/>
        <w:ind w:firstLine="539"/>
        <w:rPr>
          <w:rFonts w:ascii="Times New Roman" w:hAnsi="Times New Roman" w:cs="Times New Roman"/>
          <w:b/>
          <w:bCs/>
          <w:i/>
          <w:iCs/>
        </w:rPr>
      </w:pPr>
    </w:p>
    <w:p w14:paraId="3B0CA53F" w14:textId="0817D85C" w:rsidR="00F42F0C" w:rsidRPr="00A51D1B" w:rsidRDefault="004E4414"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а) </w:t>
      </w:r>
      <w:r w:rsidR="00F42F0C" w:rsidRPr="00A51D1B">
        <w:rPr>
          <w:rFonts w:ascii="Times New Roman" w:hAnsi="Times New Roman" w:cs="Times New Roman"/>
          <w:b/>
          <w:bCs/>
          <w:i/>
          <w:iCs/>
        </w:rPr>
        <w:t>В случае если Эмитент принимает решение о</w:t>
      </w:r>
      <w:r w:rsidR="009D0441" w:rsidRPr="00A51D1B">
        <w:rPr>
          <w:rFonts w:ascii="Times New Roman" w:hAnsi="Times New Roman" w:cs="Times New Roman"/>
          <w:b/>
          <w:bCs/>
          <w:i/>
          <w:iCs/>
        </w:rPr>
        <w:t xml:space="preserve"> размещении Биржевых облигаций путем </w:t>
      </w:r>
      <w:r w:rsidR="00083625" w:rsidRPr="00A51D1B">
        <w:rPr>
          <w:rFonts w:ascii="Times New Roman" w:hAnsi="Times New Roman" w:cs="Times New Roman"/>
          <w:b/>
          <w:bCs/>
          <w:i/>
          <w:iCs/>
        </w:rPr>
        <w:t>С</w:t>
      </w:r>
      <w:r w:rsidR="009D0441" w:rsidRPr="00A51D1B">
        <w:rPr>
          <w:rFonts w:ascii="Times New Roman" w:hAnsi="Times New Roman" w:cs="Times New Roman"/>
          <w:b/>
          <w:bCs/>
          <w:i/>
          <w:iCs/>
        </w:rPr>
        <w:t>бора адресных заявок</w:t>
      </w:r>
      <w:r w:rsidR="00083625" w:rsidRPr="00A51D1B">
        <w:rPr>
          <w:rFonts w:ascii="Times New Roman" w:hAnsi="Times New Roman" w:cs="Times New Roman"/>
          <w:b/>
          <w:bCs/>
          <w:i/>
          <w:iCs/>
        </w:rPr>
        <w:t xml:space="preserve"> со стороны покупателей </w:t>
      </w:r>
      <w:r w:rsidR="009D0441" w:rsidRPr="00A51D1B">
        <w:rPr>
          <w:rFonts w:ascii="Times New Roman" w:hAnsi="Times New Roman" w:cs="Times New Roman"/>
          <w:b/>
          <w:bCs/>
          <w:i/>
          <w:iCs/>
        </w:rPr>
        <w:t xml:space="preserve"> на приобретение Биржевых облигаций по фиксированной цене и процентной ставке по первому купону</w:t>
      </w:r>
      <w:r w:rsidR="00F42F0C" w:rsidRPr="00A51D1B">
        <w:rPr>
          <w:rFonts w:ascii="Times New Roman" w:hAnsi="Times New Roman" w:cs="Times New Roman"/>
          <w:b/>
          <w:bCs/>
          <w:i/>
          <w:iCs/>
        </w:rPr>
        <w:t xml:space="preserve">, Эмитент также </w:t>
      </w:r>
      <w:r w:rsidR="001D4A5A" w:rsidRPr="00A51D1B">
        <w:rPr>
          <w:rFonts w:ascii="Times New Roman" w:hAnsi="Times New Roman" w:cs="Times New Roman"/>
          <w:b/>
          <w:bCs/>
          <w:i/>
          <w:iCs/>
        </w:rPr>
        <w:t xml:space="preserve">до даты начала размещения Биржевых облигаций </w:t>
      </w:r>
      <w:r w:rsidR="00F42F0C" w:rsidRPr="00A51D1B">
        <w:rPr>
          <w:rFonts w:ascii="Times New Roman" w:hAnsi="Times New Roman" w:cs="Times New Roman"/>
          <w:b/>
          <w:bCs/>
          <w:i/>
          <w:iCs/>
        </w:rPr>
        <w:t xml:space="preserve">принимает решение </w:t>
      </w:r>
      <w:r w:rsidR="001D4A5A" w:rsidRPr="00A51D1B">
        <w:rPr>
          <w:rFonts w:ascii="Times New Roman" w:hAnsi="Times New Roman" w:cs="Times New Roman"/>
          <w:b/>
          <w:bCs/>
          <w:i/>
          <w:iCs/>
        </w:rPr>
        <w:t xml:space="preserve">о величине процентной ставки </w:t>
      </w:r>
      <w:r w:rsidR="00F42F0C" w:rsidRPr="00A51D1B">
        <w:rPr>
          <w:rFonts w:ascii="Times New Roman" w:hAnsi="Times New Roman" w:cs="Times New Roman"/>
          <w:b/>
          <w:bCs/>
          <w:i/>
          <w:iCs/>
        </w:rPr>
        <w:t>на первый купонный период. Сообщение об установленной Эмитентом ставке купона</w:t>
      </w:r>
      <w:r w:rsidR="00F42F0C" w:rsidRPr="00A51D1B">
        <w:rPr>
          <w:rFonts w:ascii="Times New Roman" w:hAnsi="Times New Roman" w:cs="Times New Roman"/>
          <w:b/>
          <w:i/>
        </w:rPr>
        <w:t xml:space="preserve"> </w:t>
      </w:r>
      <w:r w:rsidR="00F42F0C" w:rsidRPr="00A51D1B">
        <w:rPr>
          <w:rFonts w:ascii="Times New Roman" w:hAnsi="Times New Roman" w:cs="Times New Roman"/>
          <w:b/>
          <w:bCs/>
          <w:i/>
          <w:iCs/>
        </w:rPr>
        <w:t>на первый купонный период публикуется в форме сообщения о существенном факте в соответствии с нормативными актами в сфере финансовых рынков следующим образом:</w:t>
      </w:r>
    </w:p>
    <w:p w14:paraId="6F2C3E6C"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i/>
        </w:rPr>
        <w:t xml:space="preserve">-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w:t>
      </w:r>
      <w:r w:rsidRPr="00A51D1B">
        <w:rPr>
          <w:rFonts w:ascii="Times New Roman" w:hAnsi="Times New Roman" w:cs="Times New Roman"/>
          <w:b/>
          <w:bCs/>
          <w:i/>
          <w:iCs/>
        </w:rPr>
        <w:t>-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7B54A820" w14:textId="79299D23"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9D0441"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79C2BD45"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9D0441"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EE404C4"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Эмитент информирует Биржу и НРД о </w:t>
      </w:r>
      <w:r w:rsidR="003A4248" w:rsidRPr="00A51D1B">
        <w:rPr>
          <w:rFonts w:ascii="Times New Roman" w:hAnsi="Times New Roman" w:cs="Times New Roman"/>
          <w:b/>
          <w:bCs/>
          <w:i/>
          <w:iCs/>
          <w:lang w:eastAsia="ru-RU"/>
        </w:rPr>
        <w:t>ставке купона на первый купонный период</w:t>
      </w:r>
      <w:r w:rsidRPr="00A51D1B">
        <w:rPr>
          <w:rFonts w:ascii="Times New Roman" w:hAnsi="Times New Roman" w:cs="Times New Roman"/>
          <w:b/>
          <w:bCs/>
          <w:i/>
          <w:iCs/>
          <w:lang w:eastAsia="ru-RU"/>
        </w:rPr>
        <w:t xml:space="preserve"> до даты начала размещения Биржевых облигаций.</w:t>
      </w:r>
    </w:p>
    <w:p w14:paraId="4C97A10E" w14:textId="77777777" w:rsidR="00F42F0C" w:rsidRPr="00A51D1B" w:rsidRDefault="00F42F0C" w:rsidP="00F42F0C">
      <w:pPr>
        <w:autoSpaceDE w:val="0"/>
        <w:autoSpaceDN w:val="0"/>
        <w:ind w:firstLine="539"/>
        <w:rPr>
          <w:rFonts w:ascii="Times New Roman" w:hAnsi="Times New Roman" w:cs="Times New Roman"/>
          <w:b/>
          <w:bCs/>
          <w:i/>
          <w:iCs/>
        </w:rPr>
      </w:pPr>
    </w:p>
    <w:p w14:paraId="700A655C" w14:textId="77777777" w:rsidR="00F42F0C" w:rsidRPr="00A51D1B" w:rsidRDefault="004E4414"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б</w:t>
      </w:r>
      <w:r w:rsidR="00F42F0C" w:rsidRPr="00A51D1B">
        <w:rPr>
          <w:rFonts w:ascii="Times New Roman" w:hAnsi="Times New Roman" w:cs="Times New Roman"/>
          <w:b/>
          <w:bCs/>
          <w:i/>
          <w:iCs/>
        </w:rPr>
        <w:t xml:space="preserve">) В случае если Эмитент принимает решение о размещении Биржевых облигаций на Конкурсе - </w:t>
      </w:r>
      <w:r w:rsidR="003A4248" w:rsidRPr="00A51D1B">
        <w:rPr>
          <w:rFonts w:ascii="Times New Roman" w:hAnsi="Times New Roman" w:cs="Times New Roman"/>
          <w:b/>
          <w:bCs/>
          <w:i/>
          <w:iCs/>
        </w:rPr>
        <w:t xml:space="preserve">информация </w:t>
      </w:r>
      <w:r w:rsidR="00F42F0C" w:rsidRPr="00A51D1B">
        <w:rPr>
          <w:rFonts w:ascii="Times New Roman" w:hAnsi="Times New Roman" w:cs="Times New Roman"/>
          <w:b/>
          <w:bCs/>
          <w:i/>
          <w:iCs/>
        </w:rPr>
        <w:t>о величине процентной ставки купона на первый купонный период Биржевых облигаций, установленной уполномоченным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631D64" w:rsidRPr="00A51D1B">
        <w:rPr>
          <w:rFonts w:ascii="Times New Roman" w:hAnsi="Times New Roman" w:cs="Times New Roman"/>
          <w:b/>
          <w:bCs/>
          <w:i/>
          <w:iCs/>
        </w:rPr>
        <w:t xml:space="preserve"> (но не позднее даты начала размещения Биржевых облигаций)</w:t>
      </w:r>
      <w:r w:rsidR="00F42F0C" w:rsidRPr="00A51D1B">
        <w:rPr>
          <w:rFonts w:ascii="Times New Roman" w:hAnsi="Times New Roman" w:cs="Times New Roman"/>
          <w:b/>
          <w:bCs/>
          <w:i/>
          <w:iCs/>
        </w:rPr>
        <w:t>:</w:t>
      </w:r>
    </w:p>
    <w:p w14:paraId="59DF5B01"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Pr="00A51D1B">
        <w:rPr>
          <w:rFonts w:ascii="Times New Roman" w:hAnsi="Times New Roman" w:cs="Times New Roman"/>
          <w:b/>
          <w:i/>
        </w:rPr>
        <w:t xml:space="preserve">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w:t>
      </w:r>
      <w:r w:rsidRPr="00A51D1B">
        <w:rPr>
          <w:rFonts w:ascii="Times New Roman" w:hAnsi="Times New Roman" w:cs="Times New Roman"/>
          <w:b/>
          <w:bCs/>
          <w:i/>
          <w:iCs/>
        </w:rPr>
        <w:t xml:space="preserve"> - не позднее 1 (Одного) дня с даты </w:t>
      </w:r>
      <w:r w:rsidR="00F44F91" w:rsidRPr="00A51D1B">
        <w:rPr>
          <w:rFonts w:ascii="Times New Roman" w:hAnsi="Times New Roman" w:cs="Times New Roman"/>
          <w:b/>
          <w:bCs/>
          <w:i/>
          <w:iCs/>
        </w:rPr>
        <w:t xml:space="preserve">принятия </w:t>
      </w:r>
      <w:r w:rsidRPr="00A51D1B">
        <w:rPr>
          <w:rFonts w:ascii="Times New Roman" w:hAnsi="Times New Roman" w:cs="Times New Roman"/>
          <w:b/>
          <w:bCs/>
          <w:i/>
          <w:iCs/>
        </w:rPr>
        <w:t>уполномоченным органом Эмитента</w:t>
      </w:r>
      <w:r w:rsidR="00F44F91" w:rsidRPr="00A51D1B">
        <w:rPr>
          <w:rFonts w:ascii="Times New Roman" w:hAnsi="Times New Roman" w:cs="Times New Roman"/>
          <w:b/>
          <w:bCs/>
          <w:i/>
          <w:iCs/>
        </w:rPr>
        <w:t xml:space="preserve"> решения об определении</w:t>
      </w:r>
      <w:r w:rsidRPr="00A51D1B">
        <w:rPr>
          <w:rFonts w:ascii="Times New Roman" w:hAnsi="Times New Roman" w:cs="Times New Roman"/>
          <w:b/>
          <w:bCs/>
          <w:i/>
          <w:iCs/>
        </w:rPr>
        <w:t xml:space="preserve"> процентной ставки купона на первый купонный период Биржевых облигаций;</w:t>
      </w:r>
    </w:p>
    <w:p w14:paraId="39244683" w14:textId="768493E7"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62070F"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xml:space="preserve">- не позднее 2 (Двух) дней с даты </w:t>
      </w:r>
      <w:r w:rsidR="00F44F91" w:rsidRPr="00A51D1B">
        <w:rPr>
          <w:rFonts w:ascii="Times New Roman" w:hAnsi="Times New Roman" w:cs="Times New Roman"/>
          <w:b/>
          <w:bCs/>
          <w:i/>
          <w:iCs/>
        </w:rPr>
        <w:t xml:space="preserve">принятия </w:t>
      </w:r>
      <w:r w:rsidRPr="00A51D1B">
        <w:rPr>
          <w:rFonts w:ascii="Times New Roman" w:hAnsi="Times New Roman" w:cs="Times New Roman"/>
          <w:b/>
          <w:bCs/>
          <w:i/>
          <w:iCs/>
        </w:rPr>
        <w:t xml:space="preserve">уполномоченным органом Эмитента </w:t>
      </w:r>
      <w:r w:rsidR="00F44F91" w:rsidRPr="00A51D1B">
        <w:rPr>
          <w:rFonts w:ascii="Times New Roman" w:hAnsi="Times New Roman" w:cs="Times New Roman"/>
          <w:b/>
          <w:bCs/>
          <w:i/>
          <w:iCs/>
        </w:rPr>
        <w:t xml:space="preserve">решения об определении </w:t>
      </w:r>
      <w:r w:rsidRPr="00A51D1B">
        <w:rPr>
          <w:rFonts w:ascii="Times New Roman" w:hAnsi="Times New Roman" w:cs="Times New Roman"/>
          <w:b/>
          <w:bCs/>
          <w:i/>
          <w:iCs/>
        </w:rPr>
        <w:t>процентной ставки купона на первый купонный период</w:t>
      </w:r>
      <w:r w:rsidRPr="00A51D1B">
        <w:rPr>
          <w:rFonts w:ascii="Times New Roman" w:hAnsi="Times New Roman" w:cs="Times New Roman"/>
          <w:b/>
          <w:i/>
        </w:rPr>
        <w:t>.</w:t>
      </w:r>
    </w:p>
    <w:p w14:paraId="3FB1D50C"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62070F"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244715D0" w14:textId="77777777" w:rsidR="00F42F0C" w:rsidRPr="00A51D1B" w:rsidRDefault="00A26FF2" w:rsidP="00A26FF2">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p>
    <w:p w14:paraId="561C87FB" w14:textId="15D3E431"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6</w:t>
      </w:r>
      <w:r w:rsidRPr="00A51D1B">
        <w:rPr>
          <w:rFonts w:ascii="Times New Roman" w:hAnsi="Times New Roman" w:cs="Times New Roman"/>
          <w:b/>
          <w:bCs/>
          <w:i/>
          <w:iCs/>
        </w:rPr>
        <w:t>) Информация о начале и завершении размещения ценных бумаг раскрывается в следующем порядке:</w:t>
      </w:r>
    </w:p>
    <w:p w14:paraId="1F998399"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5F5A4F22" w14:textId="77777777" w:rsidR="00F42F0C" w:rsidRPr="00A51D1B" w:rsidRDefault="00F42F0C" w:rsidP="00A26FF2">
      <w:pPr>
        <w:autoSpaceDE w:val="0"/>
        <w:autoSpaceDN w:val="0"/>
        <w:adjustRightInd w:val="0"/>
        <w:ind w:firstLine="539"/>
        <w:outlineLvl w:val="3"/>
        <w:rPr>
          <w:rFonts w:ascii="Times New Roman" w:hAnsi="Times New Roman" w:cs="Times New Roman"/>
          <w:b/>
          <w:bCs/>
          <w:i/>
          <w:iCs/>
          <w:lang w:eastAsia="ru-RU"/>
        </w:rPr>
      </w:pPr>
      <w:r w:rsidRPr="00A51D1B">
        <w:rPr>
          <w:rFonts w:ascii="Times New Roman" w:hAnsi="Times New Roman" w:cs="Times New Roman"/>
          <w:b/>
          <w:bCs/>
          <w:i/>
          <w:iCs/>
        </w:rPr>
        <w:t xml:space="preserve">В соответствии с п. </w:t>
      </w:r>
      <w:r w:rsidR="0062070F" w:rsidRPr="00A51D1B">
        <w:rPr>
          <w:rFonts w:ascii="Times New Roman" w:hAnsi="Times New Roman" w:cs="Times New Roman"/>
          <w:b/>
          <w:bCs/>
          <w:i/>
          <w:iCs/>
        </w:rPr>
        <w:t>26.12</w:t>
      </w:r>
      <w:r w:rsidRPr="00A51D1B">
        <w:rPr>
          <w:rFonts w:ascii="Times New Roman" w:hAnsi="Times New Roman" w:cs="Times New Roman"/>
          <w:b/>
          <w:bCs/>
          <w:i/>
          <w:iCs/>
        </w:rPr>
        <w:t xml:space="preserve"> Положения о раскрытии информации эмитентами эмиссионных ценных бумаг </w:t>
      </w:r>
      <w:r w:rsidR="0062070F" w:rsidRPr="00A51D1B">
        <w:rPr>
          <w:rFonts w:ascii="Times New Roman" w:hAnsi="Times New Roman" w:cs="Times New Roman"/>
          <w:b/>
          <w:bCs/>
          <w:i/>
          <w:iCs/>
        </w:rPr>
        <w:t xml:space="preserve">(утв. Банком России 30.12.2014 N 454-П) </w:t>
      </w:r>
      <w:r w:rsidRPr="00A51D1B">
        <w:rPr>
          <w:rFonts w:ascii="Times New Roman" w:hAnsi="Times New Roman" w:cs="Times New Roman"/>
          <w:b/>
          <w:bCs/>
          <w:i/>
          <w:iCs/>
        </w:rPr>
        <w:t>(далее также – «Положение»), в</w:t>
      </w:r>
      <w:r w:rsidRPr="00A51D1B">
        <w:rPr>
          <w:rFonts w:ascii="Times New Roman" w:hAnsi="Times New Roman" w:cs="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w:t>
      </w:r>
      <w:r w:rsidR="0062070F" w:rsidRPr="00A51D1B">
        <w:rPr>
          <w:rFonts w:ascii="Times New Roman" w:hAnsi="Times New Roman" w:cs="Times New Roman"/>
          <w:b/>
          <w:bCs/>
          <w:i/>
          <w:iCs/>
          <w:lang w:eastAsia="ru-RU"/>
        </w:rPr>
        <w:t xml:space="preserve">главы </w:t>
      </w:r>
      <w:r w:rsidRPr="00A51D1B">
        <w:rPr>
          <w:rFonts w:ascii="Times New Roman" w:hAnsi="Times New Roman" w:cs="Times New Roman"/>
          <w:b/>
          <w:bCs/>
          <w:i/>
          <w:iCs/>
          <w:lang w:eastAsia="ru-RU"/>
        </w:rPr>
        <w:t xml:space="preserve">5 Положения, раскрытие сообщения </w:t>
      </w:r>
      <w:r w:rsidR="0062070F" w:rsidRPr="00A51D1B">
        <w:rPr>
          <w:rFonts w:ascii="Times New Roman" w:hAnsi="Times New Roman" w:cs="Times New Roman"/>
          <w:b/>
          <w:bCs/>
          <w:i/>
          <w:iCs/>
          <w:lang w:eastAsia="ru-RU"/>
        </w:rPr>
        <w:t xml:space="preserve">о существенном факте </w:t>
      </w:r>
      <w:r w:rsidRPr="00A51D1B">
        <w:rPr>
          <w:rFonts w:ascii="Times New Roman" w:hAnsi="Times New Roman" w:cs="Times New Roman"/>
          <w:b/>
          <w:bCs/>
          <w:i/>
          <w:iCs/>
          <w:lang w:eastAsia="ru-RU"/>
        </w:rPr>
        <w:t>о начале размещения ценных бумаг не требуется.</w:t>
      </w:r>
    </w:p>
    <w:p w14:paraId="269AC14A"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19F609FA"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306D3999" w14:textId="14173CBD"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62070F"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w:t>
      </w:r>
    </w:p>
    <w:p w14:paraId="69475E13"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62070F"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1F0E148"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40FF73F4" w14:textId="7CE5EA10"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7</w:t>
      </w:r>
      <w:r w:rsidRPr="00A51D1B">
        <w:rPr>
          <w:rFonts w:ascii="Times New Roman" w:hAnsi="Times New Roman" w:cs="Times New Roman"/>
          <w:b/>
          <w:bCs/>
          <w:i/>
          <w:iCs/>
        </w:rPr>
        <w:t xml:space="preserve">) Не позднее следующего дня после окончания срока размещения Биржевых облигаций, </w:t>
      </w:r>
      <w:r w:rsidR="00EC7374" w:rsidRPr="00A51D1B">
        <w:rPr>
          <w:rFonts w:ascii="Times New Roman" w:hAnsi="Times New Roman" w:cs="Times New Roman"/>
          <w:b/>
          <w:bCs/>
          <w:i/>
          <w:iCs/>
        </w:rPr>
        <w:t xml:space="preserve">или даты завершения размещения Биржевых облигаций </w:t>
      </w:r>
      <w:r w:rsidRPr="00A51D1B">
        <w:rPr>
          <w:rFonts w:ascii="Times New Roman" w:hAnsi="Times New Roman" w:cs="Times New Roman"/>
          <w:b/>
          <w:bCs/>
          <w:i/>
          <w:iCs/>
        </w:rPr>
        <w:t xml:space="preserve">ЗАО «ФБ ММВБ» раскрывает информацию об итогах </w:t>
      </w:r>
      <w:r w:rsidR="00EC7374" w:rsidRPr="00A51D1B">
        <w:rPr>
          <w:rFonts w:ascii="Times New Roman" w:hAnsi="Times New Roman" w:cs="Times New Roman"/>
          <w:b/>
          <w:bCs/>
          <w:i/>
          <w:iCs/>
        </w:rPr>
        <w:t xml:space="preserve">размещения </w:t>
      </w:r>
      <w:r w:rsidRPr="00A51D1B">
        <w:rPr>
          <w:rFonts w:ascii="Times New Roman" w:hAnsi="Times New Roman" w:cs="Times New Roman"/>
          <w:b/>
          <w:bCs/>
          <w:i/>
          <w:iCs/>
        </w:rPr>
        <w:t xml:space="preserve">Биржевых облигаций и уведомляет об этом Банк России в установленном им порядке. </w:t>
      </w:r>
    </w:p>
    <w:p w14:paraId="23102797" w14:textId="77777777" w:rsidR="00F42F0C" w:rsidRPr="00A51D1B" w:rsidRDefault="00F42F0C" w:rsidP="00F42F0C">
      <w:pPr>
        <w:autoSpaceDE w:val="0"/>
        <w:autoSpaceDN w:val="0"/>
        <w:adjustRightInd w:val="0"/>
        <w:ind w:firstLine="539"/>
        <w:rPr>
          <w:rFonts w:ascii="Times New Roman" w:hAnsi="Times New Roman" w:cs="Times New Roman"/>
          <w:b/>
          <w:i/>
        </w:rPr>
      </w:pPr>
    </w:p>
    <w:p w14:paraId="3DCB9E6D" w14:textId="1B5165D8" w:rsidR="00712AF4" w:rsidRPr="00A51D1B" w:rsidRDefault="00F42F0C"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8</w:t>
      </w:r>
      <w:r w:rsidRPr="00A51D1B">
        <w:rPr>
          <w:rFonts w:ascii="Times New Roman" w:hAnsi="Times New Roman" w:cs="Times New Roman"/>
          <w:b/>
          <w:bCs/>
          <w:i/>
          <w:iCs/>
        </w:rPr>
        <w:t xml:space="preserve">) </w:t>
      </w:r>
    </w:p>
    <w:p w14:paraId="47899BE1" w14:textId="1CBCD6E1"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8</w:t>
      </w:r>
      <w:r w:rsidRPr="00A51D1B">
        <w:rPr>
          <w:rFonts w:ascii="Times New Roman" w:hAnsi="Times New Roman" w:cs="Times New Roman"/>
          <w:b/>
          <w:bCs/>
          <w:i/>
          <w:iCs/>
        </w:rPr>
        <w:t>.1. Информация об исполнении обязательств Эмитента по выплате дохода (купонного дохода</w:t>
      </w:r>
      <w:r w:rsidR="00A61C6B" w:rsidRPr="00A51D1B">
        <w:rPr>
          <w:rFonts w:ascii="Times New Roman" w:hAnsi="Times New Roman" w:cs="Times New Roman"/>
          <w:b/>
          <w:bCs/>
          <w:i/>
          <w:iCs/>
        </w:rPr>
        <w:t>, части номинальной стоимости</w:t>
      </w:r>
      <w:r w:rsidRPr="00A51D1B">
        <w:rPr>
          <w:rFonts w:ascii="Times New Roman" w:hAnsi="Times New Roman" w:cs="Times New Roman"/>
          <w:b/>
          <w:bCs/>
          <w:i/>
          <w:iCs/>
        </w:rPr>
        <w:t>)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52DF03E" w14:textId="77777777"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w:t>
      </w:r>
    </w:p>
    <w:p w14:paraId="4E662468" w14:textId="366DD0FE" w:rsidR="00712AF4" w:rsidRPr="00A51D1B" w:rsidRDefault="00712AF4"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на странице </w:t>
      </w:r>
      <w:r w:rsidR="00623312" w:rsidRPr="00A51D1B">
        <w:rPr>
          <w:rFonts w:ascii="Times New Roman" w:hAnsi="Times New Roman" w:cs="Times New Roman"/>
          <w:b/>
          <w:bCs/>
          <w:i/>
          <w:iCs/>
        </w:rPr>
        <w:t xml:space="preserve">в сети Интернет по адресу: http://www.e-disclosure.ru/portal/company.aspx?id=838 </w:t>
      </w:r>
      <w:r w:rsidRPr="00A51D1B">
        <w:rPr>
          <w:rFonts w:ascii="Times New Roman" w:hAnsi="Times New Roman" w:cs="Times New Roman"/>
          <w:b/>
          <w:bCs/>
          <w:i/>
          <w:iCs/>
        </w:rPr>
        <w:t>- не позднее 2 (Двух) дней</w:t>
      </w:r>
      <w:r w:rsidR="00500FE4" w:rsidRPr="00A51D1B">
        <w:rPr>
          <w:rFonts w:ascii="Times New Roman" w:hAnsi="Times New Roman" w:cs="Times New Roman"/>
          <w:b/>
          <w:bCs/>
          <w:i/>
          <w:iCs/>
        </w:rPr>
        <w:t>.</w:t>
      </w:r>
    </w:p>
    <w:p w14:paraId="3F8F983A" w14:textId="07B5F780"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B04662" w:rsidRPr="00A51D1B">
        <w:rPr>
          <w:rFonts w:ascii="Times New Roman" w:hAnsi="Times New Roman" w:cs="Times New Roman"/>
          <w:b/>
          <w:bCs/>
          <w:i/>
          <w:iCs/>
        </w:rPr>
        <w:t>с</w:t>
      </w:r>
      <w:r w:rsidRPr="00A51D1B">
        <w:rPr>
          <w:rFonts w:ascii="Times New Roman" w:hAnsi="Times New Roman" w:cs="Times New Roman"/>
          <w:b/>
          <w:bCs/>
          <w:i/>
          <w:iCs/>
        </w:rPr>
        <w:t>ети Интернет осуществляется после публикации в Ленте новостей.</w:t>
      </w:r>
    </w:p>
    <w:p w14:paraId="0CC69A35" w14:textId="3BD3C728" w:rsidR="00A61C6B" w:rsidRPr="00A51D1B" w:rsidRDefault="00A61C6B"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5F407A5" w14:textId="77777777" w:rsidR="00712AF4" w:rsidRPr="00A51D1B" w:rsidRDefault="00712AF4" w:rsidP="00712AF4">
      <w:pPr>
        <w:widowControl w:val="0"/>
        <w:autoSpaceDE w:val="0"/>
        <w:autoSpaceDN w:val="0"/>
        <w:ind w:firstLine="539"/>
        <w:rPr>
          <w:rFonts w:ascii="Times New Roman" w:hAnsi="Times New Roman" w:cs="Times New Roman"/>
          <w:b/>
          <w:bCs/>
          <w:i/>
          <w:iCs/>
        </w:rPr>
      </w:pPr>
    </w:p>
    <w:p w14:paraId="2DD62D78" w14:textId="4403AC28"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lastRenderedPageBreak/>
        <w:t>1</w:t>
      </w:r>
      <w:r w:rsidR="00CA6083" w:rsidRPr="00A51D1B">
        <w:rPr>
          <w:rFonts w:ascii="Times New Roman" w:hAnsi="Times New Roman" w:cs="Times New Roman"/>
          <w:b/>
          <w:bCs/>
          <w:i/>
          <w:iCs/>
        </w:rPr>
        <w:t>8</w:t>
      </w:r>
      <w:r w:rsidRPr="00A51D1B">
        <w:rPr>
          <w:rFonts w:ascii="Times New Roman" w:hAnsi="Times New Roman" w:cs="Times New Roman"/>
          <w:b/>
          <w:bCs/>
          <w:i/>
          <w:iCs/>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C9B2DFD" w14:textId="77777777"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383FEAC6" w14:textId="5D6A2B62" w:rsidR="00712AF4" w:rsidRPr="00A51D1B" w:rsidRDefault="00712AF4"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на странице </w:t>
      </w:r>
      <w:r w:rsidR="00623312" w:rsidRPr="00A51D1B">
        <w:rPr>
          <w:rFonts w:ascii="Times New Roman" w:hAnsi="Times New Roman" w:cs="Times New Roman"/>
          <w:b/>
          <w:bCs/>
          <w:i/>
          <w:iCs/>
        </w:rPr>
        <w:t xml:space="preserve">в сети Интернет по адресу: http://www.e-disclosure.ru/portal/company.aspx?id=838 </w:t>
      </w:r>
      <w:r w:rsidRPr="00A51D1B">
        <w:rPr>
          <w:rFonts w:ascii="Times New Roman" w:hAnsi="Times New Roman" w:cs="Times New Roman"/>
          <w:b/>
          <w:bCs/>
          <w:i/>
          <w:iCs/>
        </w:rPr>
        <w:t>- не позднее 2 (Двух)</w:t>
      </w:r>
      <w:r w:rsidR="00500FE4" w:rsidRPr="00A51D1B">
        <w:rPr>
          <w:rFonts w:ascii="Times New Roman" w:hAnsi="Times New Roman" w:cs="Times New Roman"/>
          <w:b/>
          <w:bCs/>
          <w:i/>
          <w:iCs/>
        </w:rPr>
        <w:t xml:space="preserve"> дней.</w:t>
      </w:r>
    </w:p>
    <w:p w14:paraId="071E79B0" w14:textId="59950876"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B04662" w:rsidRPr="00A51D1B">
        <w:rPr>
          <w:rFonts w:ascii="Times New Roman" w:hAnsi="Times New Roman" w:cs="Times New Roman"/>
          <w:b/>
          <w:bCs/>
          <w:i/>
          <w:iCs/>
        </w:rPr>
        <w:t>с</w:t>
      </w:r>
      <w:r w:rsidRPr="00A51D1B">
        <w:rPr>
          <w:rFonts w:ascii="Times New Roman" w:hAnsi="Times New Roman" w:cs="Times New Roman"/>
          <w:b/>
          <w:bCs/>
          <w:i/>
          <w:iCs/>
        </w:rPr>
        <w:t>ети Интернет осуществляется после публикации в Ленте новостей.</w:t>
      </w:r>
    </w:p>
    <w:p w14:paraId="372EFA8D" w14:textId="77777777" w:rsidR="00B04662"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00B04662" w:rsidRPr="00A51D1B">
        <w:rPr>
          <w:rFonts w:ascii="Times New Roman" w:hAnsi="Times New Roman" w:cs="Times New Roman"/>
          <w:b/>
          <w:bCs/>
          <w:i/>
          <w:iCs/>
        </w:rPr>
        <w:t>.</w:t>
      </w:r>
    </w:p>
    <w:p w14:paraId="204ED41B" w14:textId="77777777" w:rsidR="00B04662" w:rsidRPr="00A51D1B" w:rsidRDefault="00B04662" w:rsidP="00B04662">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CE2E6C9"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27BC98EB" w14:textId="77777777" w:rsidR="00B04662" w:rsidRPr="00A51D1B" w:rsidRDefault="00B04662" w:rsidP="00F42F0C">
      <w:pPr>
        <w:autoSpaceDE w:val="0"/>
        <w:autoSpaceDN w:val="0"/>
        <w:ind w:firstLine="539"/>
        <w:rPr>
          <w:rFonts w:ascii="Times New Roman" w:hAnsi="Times New Roman" w:cs="Times New Roman"/>
          <w:b/>
          <w:bCs/>
          <w:i/>
          <w:iCs/>
        </w:rPr>
      </w:pPr>
    </w:p>
    <w:p w14:paraId="0943386E" w14:textId="5BF05AF6" w:rsidR="00F42F0C" w:rsidRPr="00A51D1B" w:rsidRDefault="00CA6083" w:rsidP="00F42F0C">
      <w:pPr>
        <w:autoSpaceDE w:val="0"/>
        <w:autoSpaceDN w:val="0"/>
        <w:ind w:firstLine="539"/>
        <w:rPr>
          <w:rFonts w:ascii="Times New Roman" w:hAnsi="Times New Roman" w:cs="Times New Roman"/>
          <w:b/>
          <w:i/>
          <w:lang w:eastAsia="ru-RU"/>
        </w:rPr>
      </w:pPr>
      <w:r w:rsidRPr="00A51D1B">
        <w:rPr>
          <w:rFonts w:ascii="Times New Roman" w:hAnsi="Times New Roman" w:cs="Times New Roman"/>
          <w:b/>
          <w:bCs/>
          <w:i/>
          <w:iCs/>
        </w:rPr>
        <w:t>19</w:t>
      </w:r>
      <w:r w:rsidR="00F42F0C" w:rsidRPr="00A51D1B">
        <w:rPr>
          <w:rFonts w:ascii="Times New Roman" w:hAnsi="Times New Roman" w:cs="Times New Roman"/>
          <w:b/>
          <w:bCs/>
          <w:i/>
          <w:iCs/>
        </w:rPr>
        <w:t xml:space="preserve">) </w:t>
      </w:r>
      <w:r w:rsidR="00F42F0C" w:rsidRPr="00A51D1B">
        <w:rPr>
          <w:rFonts w:ascii="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w:t>
      </w:r>
      <w:r w:rsidR="00A26FF2" w:rsidRPr="00A51D1B">
        <w:rPr>
          <w:rFonts w:ascii="Times New Roman" w:hAnsi="Times New Roman" w:cs="Times New Roman"/>
          <w:b/>
          <w:i/>
          <w:lang w:eastAsia="ru-RU"/>
        </w:rPr>
        <w:t>а</w:t>
      </w:r>
      <w:r w:rsidR="00F42F0C" w:rsidRPr="00A51D1B">
        <w:rPr>
          <w:rFonts w:ascii="Times New Roman" w:hAnsi="Times New Roman" w:cs="Times New Roman"/>
          <w:b/>
          <w:i/>
          <w:lang w:eastAsia="ru-RU"/>
        </w:rPr>
        <w:t xml:space="preserve"> или те</w:t>
      </w:r>
      <w:r w:rsidR="00A26FF2" w:rsidRPr="00A51D1B">
        <w:rPr>
          <w:rFonts w:ascii="Times New Roman" w:hAnsi="Times New Roman" w:cs="Times New Roman"/>
          <w:b/>
          <w:i/>
          <w:lang w:eastAsia="ru-RU"/>
        </w:rPr>
        <w:t>хнического</w:t>
      </w:r>
      <w:r w:rsidR="00F42F0C" w:rsidRPr="00A51D1B">
        <w:rPr>
          <w:rFonts w:ascii="Times New Roman" w:hAnsi="Times New Roman" w:cs="Times New Roman"/>
          <w:b/>
          <w:i/>
          <w:lang w:eastAsia="ru-RU"/>
        </w:rPr>
        <w:t xml:space="preserve"> дефолт</w:t>
      </w:r>
      <w:r w:rsidR="00A26FF2" w:rsidRPr="00A51D1B">
        <w:rPr>
          <w:rFonts w:ascii="Times New Roman" w:hAnsi="Times New Roman" w:cs="Times New Roman"/>
          <w:b/>
          <w:i/>
          <w:lang w:eastAsia="ru-RU"/>
        </w:rPr>
        <w:t>а</w:t>
      </w:r>
      <w:r w:rsidR="00F42F0C" w:rsidRPr="00A51D1B">
        <w:rPr>
          <w:rFonts w:ascii="Times New Roman" w:hAnsi="Times New Roman" w:cs="Times New Roman"/>
          <w:b/>
          <w:i/>
          <w:lang w:eastAsia="ru-RU"/>
        </w:rPr>
        <w:t xml:space="preserve">),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w:t>
      </w:r>
      <w:r w:rsidR="000571D7" w:rsidRPr="00A51D1B">
        <w:rPr>
          <w:rFonts w:ascii="Times New Roman" w:hAnsi="Times New Roman" w:cs="Times New Roman"/>
          <w:b/>
          <w:i/>
          <w:lang w:eastAsia="ru-RU"/>
        </w:rPr>
        <w:t>момента наступления существенного факта</w:t>
      </w:r>
      <w:r w:rsidR="00F42F0C" w:rsidRPr="00A51D1B">
        <w:rPr>
          <w:rFonts w:ascii="Times New Roman" w:hAnsi="Times New Roman" w:cs="Times New Roman"/>
          <w:b/>
          <w:i/>
          <w:lang w:eastAsia="ru-RU"/>
        </w:rPr>
        <w:t>:</w:t>
      </w:r>
    </w:p>
    <w:p w14:paraId="72D88B41" w14:textId="77777777" w:rsidR="00F42F0C" w:rsidRPr="00A51D1B" w:rsidRDefault="00F42F0C" w:rsidP="00F42F0C">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 – не позднее 1 (Одного) дня;</w:t>
      </w:r>
    </w:p>
    <w:p w14:paraId="126BAC50" w14:textId="4C0B1F4B" w:rsidR="00EC7374" w:rsidRPr="00A51D1B" w:rsidRDefault="00F42F0C" w:rsidP="00842B01">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 </w:t>
      </w:r>
      <w:r w:rsidR="00EC7374" w:rsidRPr="00A51D1B">
        <w:rPr>
          <w:rFonts w:ascii="Times New Roman" w:hAnsi="Times New Roman" w:cs="Times New Roman"/>
          <w:b/>
          <w:i/>
          <w:lang w:eastAsia="ru-RU"/>
        </w:rPr>
        <w:t xml:space="preserve">на странице в сети Интернет по адресу: http://www.e-disclosure.ru/portal/company.aspx?id=838 </w:t>
      </w:r>
      <w:r w:rsidRPr="00A51D1B">
        <w:rPr>
          <w:rFonts w:ascii="Times New Roman" w:hAnsi="Times New Roman" w:cs="Times New Roman"/>
          <w:b/>
          <w:i/>
          <w:lang w:eastAsia="ru-RU"/>
        </w:rPr>
        <w:t>– не позднее 2 (Двух) дней</w:t>
      </w:r>
      <w:r w:rsidR="006A32D6" w:rsidRPr="00A51D1B">
        <w:rPr>
          <w:rFonts w:ascii="Times New Roman" w:hAnsi="Times New Roman" w:cs="Times New Roman"/>
          <w:b/>
          <w:i/>
          <w:lang w:eastAsia="ru-RU"/>
        </w:rPr>
        <w:t>.</w:t>
      </w:r>
    </w:p>
    <w:p w14:paraId="47BE3B13" w14:textId="77777777" w:rsidR="00F42F0C" w:rsidRPr="00A51D1B" w:rsidRDefault="00F42F0C" w:rsidP="00F42F0C">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При этом публикация в </w:t>
      </w:r>
      <w:r w:rsidR="00EC7374" w:rsidRPr="00A51D1B">
        <w:rPr>
          <w:rFonts w:ascii="Times New Roman" w:hAnsi="Times New Roman" w:cs="Times New Roman"/>
          <w:b/>
          <w:i/>
          <w:lang w:val="en-US" w:eastAsia="ru-RU"/>
        </w:rPr>
        <w:t>c</w:t>
      </w:r>
      <w:r w:rsidRPr="00A51D1B">
        <w:rPr>
          <w:rFonts w:ascii="Times New Roman" w:hAnsi="Times New Roman" w:cs="Times New Roman"/>
          <w:b/>
          <w:i/>
          <w:lang w:eastAsia="ru-RU"/>
        </w:rPr>
        <w:t xml:space="preserve">ети Интернет осуществляется после публикации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w:t>
      </w:r>
    </w:p>
    <w:p w14:paraId="02A566F3" w14:textId="0BBDCDB2" w:rsidR="00062B1D" w:rsidRPr="00A51D1B" w:rsidRDefault="00062B1D" w:rsidP="00062B1D">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в том числе</w:t>
      </w:r>
      <w:r w:rsidR="002B61BC"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1E6B3CB0" w14:textId="77777777" w:rsidR="00F42F0C" w:rsidRPr="00A51D1B" w:rsidRDefault="00F42F0C" w:rsidP="00F42F0C">
      <w:pPr>
        <w:tabs>
          <w:tab w:val="left" w:pos="2340"/>
        </w:tabs>
        <w:autoSpaceDE w:val="0"/>
        <w:autoSpaceDN w:val="0"/>
        <w:adjustRightInd w:val="0"/>
        <w:ind w:firstLine="539"/>
        <w:rPr>
          <w:rFonts w:ascii="Times New Roman" w:hAnsi="Times New Roman" w:cs="Times New Roman"/>
          <w:b/>
          <w:bCs/>
          <w:i/>
          <w:iCs/>
        </w:rPr>
      </w:pPr>
    </w:p>
    <w:p w14:paraId="1303FF90" w14:textId="0B88DBB1" w:rsidR="00F42F0C" w:rsidRPr="00A51D1B" w:rsidRDefault="00F42F0C" w:rsidP="00F42F0C">
      <w:pPr>
        <w:tabs>
          <w:tab w:val="left" w:pos="234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w:t>
      </w:r>
      <w:r w:rsidR="00CA6083" w:rsidRPr="00A51D1B">
        <w:rPr>
          <w:rFonts w:ascii="Times New Roman" w:hAnsi="Times New Roman" w:cs="Times New Roman"/>
          <w:b/>
          <w:bCs/>
          <w:i/>
          <w:iCs/>
        </w:rPr>
        <w:t>0</w:t>
      </w:r>
      <w:r w:rsidRPr="00A51D1B">
        <w:rPr>
          <w:rFonts w:ascii="Times New Roman" w:hAnsi="Times New Roman" w:cs="Times New Roman"/>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6B67CD" w:rsidRPr="00A51D1B">
        <w:rPr>
          <w:rFonts w:ascii="Times New Roman" w:hAnsi="Times New Roman" w:cs="Times New Roman"/>
          <w:b/>
          <w:bCs/>
          <w:i/>
          <w:iCs/>
        </w:rPr>
        <w:t>отмены</w:t>
      </w:r>
      <w:r w:rsidRPr="00A51D1B">
        <w:rPr>
          <w:rFonts w:ascii="Times New Roman" w:hAnsi="Times New Roman" w:cs="Times New Roman"/>
          <w:b/>
          <w:bCs/>
          <w:i/>
          <w:iCs/>
        </w:rPr>
        <w:t xml:space="preserve">: </w:t>
      </w:r>
    </w:p>
    <w:p w14:paraId="1B6FF6B4" w14:textId="77777777" w:rsidR="006A32D6" w:rsidRPr="00A51D1B" w:rsidRDefault="006A32D6" w:rsidP="006A32D6">
      <w:pPr>
        <w:widowControl w:val="0"/>
        <w:adjustRightInd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 – не позднее 1 (Одного) дня;</w:t>
      </w:r>
    </w:p>
    <w:p w14:paraId="1D7CCC18" w14:textId="77062295" w:rsidR="006A32D6" w:rsidRPr="00A51D1B" w:rsidRDefault="006A32D6" w:rsidP="00842B01">
      <w:pPr>
        <w:widowControl w:val="0"/>
        <w:adjustRightInd w:val="0"/>
        <w:ind w:firstLine="539"/>
        <w:rPr>
          <w:rFonts w:ascii="Times New Roman" w:hAnsi="Times New Roman" w:cs="Times New Roman"/>
          <w:b/>
          <w:i/>
          <w:lang w:eastAsia="ru-RU"/>
        </w:rPr>
      </w:pPr>
      <w:r w:rsidRPr="00A51D1B">
        <w:rPr>
          <w:rFonts w:ascii="Times New Roman" w:hAnsi="Times New Roman" w:cs="Times New Roman"/>
          <w:b/>
          <w:i/>
          <w:lang w:eastAsia="ru-RU"/>
        </w:rPr>
        <w:t>- на странице в сети Интернет по адресу: http://www.e-disclosure.ru/portal/company.aspx?id=838 – не позднее 2 (Двух) дней.</w:t>
      </w:r>
    </w:p>
    <w:p w14:paraId="57AE71C9" w14:textId="77777777" w:rsidR="006A32D6" w:rsidRPr="00A51D1B" w:rsidRDefault="006A32D6" w:rsidP="006A32D6">
      <w:pPr>
        <w:widowControl w:val="0"/>
        <w:adjustRightInd w:val="0"/>
        <w:ind w:firstLine="539"/>
        <w:rPr>
          <w:rFonts w:ascii="Times New Roman" w:hAnsi="Times New Roman" w:cs="Times New Roman"/>
          <w:b/>
          <w:i/>
          <w:lang w:eastAsia="ru-RU"/>
        </w:rPr>
      </w:pPr>
      <w:r w:rsidRPr="00A51D1B">
        <w:rPr>
          <w:rFonts w:ascii="Times New Roman" w:hAnsi="Times New Roman" w:cs="Times New Roman"/>
          <w:b/>
          <w:i/>
          <w:lang w:eastAsia="ru-RU"/>
        </w:rPr>
        <w:t>При этом публикация в cети Интернет осу</w:t>
      </w:r>
      <w:r w:rsidR="006B67CD" w:rsidRPr="00A51D1B">
        <w:rPr>
          <w:rFonts w:ascii="Times New Roman" w:hAnsi="Times New Roman" w:cs="Times New Roman"/>
          <w:b/>
          <w:i/>
          <w:lang w:eastAsia="ru-RU"/>
        </w:rPr>
        <w:t xml:space="preserve">ществляется после публикации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w:t>
      </w:r>
    </w:p>
    <w:p w14:paraId="5A500748" w14:textId="77777777" w:rsidR="00D741E8" w:rsidRPr="00A51D1B" w:rsidRDefault="00D741E8" w:rsidP="00D741E8">
      <w:pPr>
        <w:widowControl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4B343823" w14:textId="77777777" w:rsidR="00F42F0C" w:rsidRPr="00A51D1B" w:rsidRDefault="00F42F0C" w:rsidP="00F42F0C">
      <w:pPr>
        <w:widowControl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D5A6E88" w14:textId="77777777" w:rsidR="00F42F0C" w:rsidRPr="00A51D1B" w:rsidRDefault="00F42F0C" w:rsidP="00F42F0C">
      <w:pPr>
        <w:autoSpaceDE w:val="0"/>
        <w:autoSpaceDN w:val="0"/>
        <w:ind w:firstLine="539"/>
        <w:rPr>
          <w:rFonts w:ascii="Times New Roman" w:hAnsi="Times New Roman" w:cs="Times New Roman"/>
          <w:b/>
          <w:i/>
          <w:lang w:eastAsia="ru-RU"/>
        </w:rPr>
      </w:pPr>
    </w:p>
    <w:p w14:paraId="014F2CC1"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5749751" w14:textId="77777777" w:rsidR="00F42F0C" w:rsidRPr="00A51D1B" w:rsidRDefault="00F42F0C" w:rsidP="00F42F0C">
      <w:pPr>
        <w:autoSpaceDE w:val="0"/>
        <w:autoSpaceDN w:val="0"/>
        <w:ind w:firstLine="539"/>
        <w:rPr>
          <w:rFonts w:ascii="Times New Roman" w:hAnsi="Times New Roman" w:cs="Times New Roman"/>
          <w:b/>
          <w:bCs/>
          <w:i/>
          <w:iCs/>
        </w:rPr>
      </w:pPr>
    </w:p>
    <w:p w14:paraId="74DDE8E6" w14:textId="1C60C75B"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1</w:t>
      </w:r>
      <w:r w:rsidRPr="00A51D1B">
        <w:rPr>
          <w:rFonts w:ascii="Times New Roman" w:hAnsi="Times New Roman" w:cs="Times New Roman"/>
          <w:b/>
          <w:bCs/>
          <w:i/>
          <w:iCs/>
          <w:lang w:eastAsia="ru-RU"/>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D21327" w:rsidRPr="00A51D1B">
        <w:rPr>
          <w:rFonts w:ascii="Times New Roman" w:hAnsi="Times New Roman" w:cs="Times New Roman"/>
          <w:b/>
          <w:bCs/>
          <w:i/>
          <w:iCs/>
          <w:lang w:eastAsia="ru-RU"/>
        </w:rPr>
        <w:t xml:space="preserve"> биржевых облигаций</w:t>
      </w:r>
      <w:r w:rsidRPr="00A51D1B">
        <w:rPr>
          <w:rFonts w:ascii="Times New Roman" w:hAnsi="Times New Roman" w:cs="Times New Roman"/>
          <w:b/>
          <w:bCs/>
          <w:i/>
          <w:iCs/>
          <w:lang w:eastAsia="ru-RU"/>
        </w:rPr>
        <w:t>.</w:t>
      </w:r>
    </w:p>
    <w:p w14:paraId="003CA922" w14:textId="47CCAE6C" w:rsidR="008E3F34" w:rsidRPr="00A51D1B" w:rsidRDefault="00F42F0C" w:rsidP="008E3F34">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lastRenderedPageBreak/>
        <w:t>2</w:t>
      </w:r>
      <w:r w:rsidR="00CA6083" w:rsidRPr="00A51D1B">
        <w:rPr>
          <w:rFonts w:ascii="Times New Roman" w:hAnsi="Times New Roman" w:cs="Times New Roman"/>
          <w:b/>
          <w:bCs/>
          <w:i/>
          <w:iCs/>
          <w:lang w:eastAsia="ru-RU"/>
        </w:rPr>
        <w:t>1</w:t>
      </w:r>
      <w:r w:rsidRPr="00A51D1B">
        <w:rPr>
          <w:rFonts w:ascii="Times New Roman" w:hAnsi="Times New Roman" w:cs="Times New Roman"/>
          <w:b/>
          <w:bCs/>
          <w:i/>
          <w:iCs/>
          <w:lang w:eastAsia="ru-RU"/>
        </w:rPr>
        <w:t xml:space="preserve">.1) </w:t>
      </w:r>
      <w:r w:rsidR="008E3F34" w:rsidRPr="00A51D1B">
        <w:rPr>
          <w:rFonts w:ascii="Times New Roman" w:hAnsi="Times New Roman" w:cs="Times New Roman"/>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DF49A8" w:rsidRPr="00A51D1B">
        <w:rPr>
          <w:rFonts w:ascii="Times New Roman" w:hAnsi="Times New Roman" w:cs="Times New Roman"/>
          <w:b/>
          <w:bCs/>
          <w:i/>
          <w:iCs/>
          <w:lang w:eastAsia="ru-RU"/>
        </w:rPr>
        <w:t>до</w:t>
      </w:r>
      <w:r w:rsidR="008E3F34" w:rsidRPr="00A51D1B">
        <w:rPr>
          <w:rFonts w:ascii="Times New Roman" w:hAnsi="Times New Roman" w:cs="Times New Roman"/>
          <w:b/>
          <w:bCs/>
          <w:i/>
          <w:iCs/>
          <w:lang w:eastAsia="ru-RU"/>
        </w:rPr>
        <w:t xml:space="preserve">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14:paraId="32312E48" w14:textId="77777777" w:rsidR="008E3F34" w:rsidRPr="00A51D1B" w:rsidRDefault="008E3F34" w:rsidP="008E3F34">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w:t>
      </w:r>
      <w:r w:rsidRPr="00A51D1B">
        <w:rPr>
          <w:rFonts w:ascii="Times New Roman" w:hAnsi="Times New Roman" w:cs="Times New Roman"/>
          <w:b/>
          <w:bCs/>
          <w:i/>
          <w:iCs/>
          <w:lang w:eastAsia="ru-RU"/>
        </w:rPr>
        <w:tab/>
        <w:t xml:space="preserve">в </w:t>
      </w:r>
      <w:r w:rsidR="00262833" w:rsidRPr="00A51D1B">
        <w:rPr>
          <w:rFonts w:ascii="Times New Roman" w:hAnsi="Times New Roman" w:cs="Times New Roman"/>
          <w:b/>
          <w:bCs/>
          <w:i/>
          <w:iCs/>
          <w:lang w:eastAsia="ru-RU"/>
        </w:rPr>
        <w:t>Ленте</w:t>
      </w:r>
      <w:r w:rsidRPr="00A51D1B">
        <w:rPr>
          <w:rFonts w:ascii="Times New Roman" w:hAnsi="Times New Roman" w:cs="Times New Roman"/>
          <w:b/>
          <w:bCs/>
          <w:i/>
          <w:iCs/>
          <w:lang w:eastAsia="ru-RU"/>
        </w:rPr>
        <w:t xml:space="preserve"> новостей  - не позднее 1 (Одного) дня;</w:t>
      </w:r>
    </w:p>
    <w:p w14:paraId="7C52656D" w14:textId="0C383CBD" w:rsidR="008E3F34" w:rsidRPr="00A51D1B" w:rsidRDefault="008E3F34" w:rsidP="00842B01">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w:t>
      </w:r>
      <w:r w:rsidRPr="00A51D1B">
        <w:rPr>
          <w:rFonts w:ascii="Times New Roman" w:hAnsi="Times New Roman" w:cs="Times New Roman"/>
          <w:b/>
          <w:bCs/>
          <w:i/>
          <w:iCs/>
          <w:lang w:eastAsia="ru-RU"/>
        </w:rPr>
        <w:tab/>
        <w:t>на странице в сети Интернет по адресу: http://www.e-disclosure.ru/portal/company.aspx?id=838 - не позднее 2 (Двух) дней.</w:t>
      </w:r>
    </w:p>
    <w:p w14:paraId="000A1005" w14:textId="77777777" w:rsidR="00EE5056" w:rsidRPr="00A51D1B" w:rsidRDefault="008E3F34" w:rsidP="008E3F34">
      <w:pPr>
        <w:widowControl w:val="0"/>
        <w:autoSpaceDE w:val="0"/>
        <w:autoSpaceDN w:val="0"/>
        <w:adjustRightInd w:val="0"/>
        <w:ind w:firstLine="539"/>
        <w:rPr>
          <w:b/>
          <w:bCs/>
          <w:i/>
          <w:iCs/>
          <w:lang w:eastAsia="ru-RU"/>
        </w:rPr>
      </w:pPr>
      <w:r w:rsidRPr="00A51D1B">
        <w:rPr>
          <w:rFonts w:ascii="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hAnsi="Times New Roman" w:cs="Times New Roman"/>
          <w:b/>
          <w:bCs/>
          <w:i/>
          <w:iCs/>
          <w:lang w:eastAsia="ru-RU"/>
        </w:rPr>
        <w:t>Ленте</w:t>
      </w:r>
      <w:r w:rsidRPr="00A51D1B">
        <w:rPr>
          <w:rFonts w:ascii="Times New Roman" w:hAnsi="Times New Roman" w:cs="Times New Roman"/>
          <w:b/>
          <w:bCs/>
          <w:i/>
          <w:iCs/>
          <w:lang w:eastAsia="ru-RU"/>
        </w:rPr>
        <w:t xml:space="preserve"> новостей.</w:t>
      </w:r>
    </w:p>
    <w:p w14:paraId="1D154864" w14:textId="77777777" w:rsidR="00F42F0C" w:rsidRPr="00A51D1B" w:rsidRDefault="00F42F0C" w:rsidP="00EE5056">
      <w:pPr>
        <w:pStyle w:val="Header11"/>
        <w:rPr>
          <w:b/>
          <w:bCs/>
          <w:i/>
          <w:iCs/>
          <w:szCs w:val="22"/>
          <w:lang w:val="x-none" w:eastAsia="ru-RU"/>
        </w:rPr>
      </w:pPr>
      <w:r w:rsidRPr="00A51D1B">
        <w:rPr>
          <w:b/>
          <w:bCs/>
          <w:i/>
          <w:iCs/>
          <w:szCs w:val="22"/>
          <w:lang w:val="x-none"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486DD20"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p>
    <w:p w14:paraId="54DDEFF6" w14:textId="55130203" w:rsidR="002A4A67" w:rsidRPr="00A51D1B" w:rsidRDefault="00F42F0C" w:rsidP="002A4A67">
      <w:pPr>
        <w:autoSpaceDE w:val="0"/>
        <w:autoSpaceDN w:val="0"/>
        <w:ind w:firstLine="567"/>
        <w:rPr>
          <w:rFonts w:ascii="Times New Roman" w:eastAsia="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1</w:t>
      </w:r>
      <w:r w:rsidRPr="00A51D1B">
        <w:rPr>
          <w:rFonts w:ascii="Times New Roman" w:hAnsi="Times New Roman" w:cs="Times New Roman"/>
          <w:b/>
          <w:bCs/>
          <w:i/>
          <w:iCs/>
          <w:lang w:eastAsia="ru-RU"/>
        </w:rPr>
        <w:t xml:space="preserve">.2) </w:t>
      </w:r>
      <w:r w:rsidR="002A4A67" w:rsidRPr="00A51D1B">
        <w:rPr>
          <w:rFonts w:ascii="Times New Roman" w:eastAsia="Times New Roman" w:hAnsi="Times New Roman" w:cs="Times New Roman"/>
          <w:b/>
          <w:i/>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которые определяются Эмитентом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002A4A67"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а также порядковом номере купонного периода, в котором владельцы Биржевых облигаций смогут требовать приобретения Биржевых облигаций Эмитентом, раскрывается в форме сообщения о существенных фактах не позднее, чем за </w:t>
      </w:r>
      <w:r w:rsidR="00AA5CB9" w:rsidRPr="00A51D1B">
        <w:rPr>
          <w:rFonts w:ascii="Times New Roman" w:eastAsia="Times New Roman" w:hAnsi="Times New Roman" w:cs="Times New Roman"/>
          <w:b/>
          <w:i/>
          <w:lang w:eastAsia="ru-RU"/>
        </w:rPr>
        <w:t xml:space="preserve">5 </w:t>
      </w:r>
      <w:r w:rsidR="002A4A67" w:rsidRPr="00A51D1B">
        <w:rPr>
          <w:rFonts w:ascii="Times New Roman" w:eastAsia="Times New Roman" w:hAnsi="Times New Roman" w:cs="Times New Roman"/>
          <w:b/>
          <w:i/>
          <w:lang w:eastAsia="ru-RU"/>
        </w:rPr>
        <w:t>(</w:t>
      </w:r>
      <w:r w:rsidR="004F271B" w:rsidRPr="00A51D1B">
        <w:rPr>
          <w:rFonts w:ascii="Times New Roman" w:eastAsia="Times New Roman" w:hAnsi="Times New Roman" w:cs="Times New Roman"/>
          <w:b/>
          <w:i/>
          <w:lang w:eastAsia="ru-RU"/>
        </w:rPr>
        <w:t>Пять</w:t>
      </w:r>
      <w:r w:rsidR="002A4A67" w:rsidRPr="00A51D1B">
        <w:rPr>
          <w:rFonts w:ascii="Times New Roman" w:eastAsia="Times New Roman" w:hAnsi="Times New Roman" w:cs="Times New Roman"/>
          <w:b/>
          <w:i/>
          <w:lang w:eastAsia="ru-RU"/>
        </w:rPr>
        <w:t xml:space="preserve">) рабочих дней до даты окончания купонного периода, предшествующего купонному периоду (купонным периодам), процентная ставка по которому (которым) определяется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002A4A67"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614B9A50" w14:textId="77777777" w:rsidR="002A4A67" w:rsidRPr="00A51D1B" w:rsidRDefault="002A4A67" w:rsidP="002A4A67">
      <w:pPr>
        <w:numPr>
          <w:ilvl w:val="0"/>
          <w:numId w:val="16"/>
        </w:numPr>
        <w:tabs>
          <w:tab w:val="left" w:pos="851"/>
        </w:tabs>
        <w:autoSpaceDE w:val="0"/>
        <w:autoSpaceDN w:val="0"/>
        <w:contextualSpacing/>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42DB1FFB" w14:textId="384BE631" w:rsidR="002A4A67" w:rsidRPr="00A51D1B" w:rsidRDefault="002A4A67" w:rsidP="00842B01">
      <w:pPr>
        <w:numPr>
          <w:ilvl w:val="0"/>
          <w:numId w:val="5"/>
        </w:numPr>
        <w:autoSpaceDE w:val="0"/>
        <w:autoSpaceDN w:val="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на странице в сети Интернет по адресу: http://www.e-disclosure.ru/portal/company.aspx?id=838 - не позднее 2 (Двух) дней.</w:t>
      </w:r>
    </w:p>
    <w:p w14:paraId="6B66B23A" w14:textId="52CAC1A9" w:rsidR="002A4A67" w:rsidRPr="00A51D1B" w:rsidRDefault="002A4A67" w:rsidP="002A4A67">
      <w:pPr>
        <w:autoSpaceDE w:val="0"/>
        <w:autoSpaceDN w:val="0"/>
        <w:ind w:firstLine="431"/>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x-none"/>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x-none"/>
        </w:rPr>
        <w:t>Ленте</w:t>
      </w:r>
      <w:r w:rsidRPr="00A51D1B">
        <w:rPr>
          <w:rFonts w:ascii="Times New Roman" w:eastAsia="Times New Roman" w:hAnsi="Times New Roman" w:cs="Times New Roman"/>
          <w:b/>
          <w:bCs/>
          <w:i/>
          <w:iCs/>
          <w:lang w:eastAsia="x-none"/>
        </w:rPr>
        <w:t xml:space="preserve"> новостей.</w:t>
      </w:r>
    </w:p>
    <w:p w14:paraId="5DD0574D" w14:textId="1F0FE71C" w:rsidR="002A4A67" w:rsidRPr="00A51D1B" w:rsidRDefault="002A4A67" w:rsidP="002A4A67">
      <w:pPr>
        <w:autoSpaceDE w:val="0"/>
        <w:autoSpaceDN w:val="0"/>
        <w:ind w:firstLine="431"/>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bCs/>
          <w:i/>
          <w:iCs/>
          <w:lang w:eastAsia="ru-RU"/>
        </w:rPr>
        <w:t xml:space="preserve">информирует ФБ ММВБ </w:t>
      </w:r>
      <w:r w:rsidRPr="00A51D1B">
        <w:rPr>
          <w:rFonts w:ascii="Times New Roman" w:eastAsia="Times New Roman" w:hAnsi="Times New Roman" w:cs="Times New Roman"/>
          <w:b/>
          <w:i/>
          <w:lang w:eastAsia="ru-RU"/>
        </w:rPr>
        <w:t xml:space="preserve">и НРД </w:t>
      </w:r>
      <w:r w:rsidRPr="00A51D1B">
        <w:rPr>
          <w:rFonts w:ascii="Times New Roman" w:eastAsia="Times New Roman" w:hAnsi="Times New Roman" w:cs="Times New Roman"/>
          <w:b/>
          <w:bCs/>
          <w:i/>
          <w:iCs/>
          <w:lang w:eastAsia="ru-RU"/>
        </w:rPr>
        <w:t>о принятых решениях</w:t>
      </w:r>
      <w:r w:rsidR="0030335E" w:rsidRPr="00A51D1B">
        <w:rPr>
          <w:rFonts w:ascii="Times New Roman" w:eastAsia="Times New Roman" w:hAnsi="Times New Roman" w:cs="Times New Roman"/>
          <w:b/>
          <w:bCs/>
          <w:i/>
          <w:iCs/>
          <w:lang w:eastAsia="ru-RU"/>
        </w:rPr>
        <w:t xml:space="preserve"> в согласованном</w:t>
      </w:r>
      <w:r w:rsidRPr="00A51D1B">
        <w:rPr>
          <w:rFonts w:ascii="Times New Roman" w:eastAsia="Times New Roman" w:hAnsi="Times New Roman" w:cs="Times New Roman"/>
          <w:b/>
          <w:i/>
          <w:lang w:eastAsia="ru-RU"/>
        </w:rPr>
        <w:t xml:space="preserve"> порядке</w:t>
      </w:r>
      <w:r w:rsidRPr="00A51D1B">
        <w:rPr>
          <w:rFonts w:ascii="Times New Roman" w:eastAsia="Times New Roman" w:hAnsi="Times New Roman" w:cs="Times New Roman"/>
          <w:b/>
          <w:bCs/>
          <w:i/>
          <w:iCs/>
          <w:lang w:eastAsia="ru-RU"/>
        </w:rPr>
        <w:t>.</w:t>
      </w:r>
    </w:p>
    <w:p w14:paraId="1CB2051C" w14:textId="77777777" w:rsidR="002A4A67" w:rsidRPr="00A51D1B" w:rsidRDefault="002A4A67" w:rsidP="002A4A67">
      <w:pPr>
        <w:autoSpaceDE w:val="0"/>
        <w:autoSpaceDN w:val="0"/>
        <w:adjustRightInd w:val="0"/>
        <w:ind w:firstLine="426"/>
        <w:rPr>
          <w:rFonts w:ascii="Times New Roman" w:eastAsia="Times New Roman" w:hAnsi="Times New Roman" w:cs="Times New Roman"/>
          <w:b/>
          <w:bCs/>
          <w:i/>
          <w:iCs/>
        </w:rPr>
      </w:pPr>
    </w:p>
    <w:p w14:paraId="747AB85E" w14:textId="554110BE" w:rsidR="00E55A4A" w:rsidRPr="00A51D1B" w:rsidRDefault="00F42F0C" w:rsidP="00E55A4A">
      <w:pPr>
        <w:pStyle w:val="a4"/>
        <w:rPr>
          <w:rFonts w:ascii="Times New Roman" w:hAnsi="Times New Roman" w:cs="Times New Roman"/>
          <w:b/>
          <w:i/>
          <w:sz w:val="22"/>
          <w:szCs w:val="22"/>
        </w:rPr>
      </w:pPr>
      <w:r w:rsidRPr="00A51D1B">
        <w:rPr>
          <w:rFonts w:ascii="Times New Roman" w:hAnsi="Times New Roman" w:cs="Times New Roman"/>
          <w:b/>
          <w:bCs/>
          <w:i/>
          <w:iCs/>
          <w:sz w:val="22"/>
          <w:szCs w:val="22"/>
        </w:rPr>
        <w:t>2</w:t>
      </w:r>
      <w:r w:rsidR="00CA6083" w:rsidRPr="00A51D1B">
        <w:rPr>
          <w:rFonts w:ascii="Times New Roman" w:hAnsi="Times New Roman" w:cs="Times New Roman"/>
          <w:b/>
          <w:bCs/>
          <w:i/>
          <w:iCs/>
          <w:sz w:val="22"/>
          <w:szCs w:val="22"/>
        </w:rPr>
        <w:t>2</w:t>
      </w:r>
      <w:r w:rsidRPr="00A51D1B">
        <w:rPr>
          <w:rFonts w:ascii="Times New Roman" w:hAnsi="Times New Roman" w:cs="Times New Roman"/>
          <w:b/>
          <w:bCs/>
          <w:i/>
          <w:iCs/>
          <w:sz w:val="22"/>
          <w:szCs w:val="22"/>
        </w:rPr>
        <w:t xml:space="preserve">) </w:t>
      </w:r>
      <w:r w:rsidR="00E55A4A" w:rsidRPr="00A51D1B">
        <w:rPr>
          <w:rFonts w:ascii="Times New Roman" w:hAnsi="Times New Roman" w:cs="Times New Roman"/>
          <w:b/>
          <w:i/>
          <w:sz w:val="22"/>
          <w:szCs w:val="22"/>
        </w:rP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биржевых облигаций на страниц</w:t>
      </w:r>
      <w:r w:rsidR="00842B01" w:rsidRPr="00A51D1B">
        <w:rPr>
          <w:rFonts w:ascii="Times New Roman" w:hAnsi="Times New Roman" w:cs="Times New Roman"/>
          <w:b/>
          <w:i/>
          <w:sz w:val="22"/>
          <w:szCs w:val="22"/>
        </w:rPr>
        <w:t>е</w:t>
      </w:r>
      <w:r w:rsidR="00E55A4A" w:rsidRPr="00A51D1B">
        <w:rPr>
          <w:rFonts w:ascii="Times New Roman" w:hAnsi="Times New Roman" w:cs="Times New Roman"/>
          <w:b/>
          <w:i/>
          <w:sz w:val="22"/>
          <w:szCs w:val="22"/>
        </w:rPr>
        <w:t xml:space="preserve"> в сети Интернет по адрес</w:t>
      </w:r>
      <w:r w:rsidR="00842B01" w:rsidRPr="00A51D1B">
        <w:rPr>
          <w:rFonts w:ascii="Times New Roman" w:hAnsi="Times New Roman" w:cs="Times New Roman"/>
          <w:b/>
          <w:i/>
          <w:sz w:val="22"/>
          <w:szCs w:val="22"/>
        </w:rPr>
        <w:t>у</w:t>
      </w:r>
      <w:r w:rsidR="00E55A4A" w:rsidRPr="00A51D1B">
        <w:rPr>
          <w:rFonts w:ascii="Times New Roman" w:hAnsi="Times New Roman" w:cs="Times New Roman"/>
          <w:b/>
          <w:i/>
          <w:sz w:val="22"/>
          <w:szCs w:val="22"/>
        </w:rPr>
        <w:t xml:space="preserve">: </w:t>
      </w:r>
      <w:hyperlink r:id="rId16" w:history="1">
        <w:r w:rsidR="00842B01" w:rsidRPr="00A51D1B">
          <w:rPr>
            <w:rStyle w:val="af0"/>
            <w:rFonts w:ascii="Times New Roman" w:hAnsi="Times New Roman" w:cs="Times New Roman"/>
            <w:b/>
            <w:i/>
            <w:color w:val="auto"/>
            <w:sz w:val="22"/>
            <w:szCs w:val="22"/>
          </w:rPr>
          <w:t>http://www.e-disclosure.ru/portal/company.aspx?id=838</w:t>
        </w:r>
      </w:hyperlink>
      <w:r w:rsidR="00842B01" w:rsidRPr="00A51D1B">
        <w:rPr>
          <w:rFonts w:ascii="Times New Roman" w:hAnsi="Times New Roman" w:cs="Times New Roman"/>
          <w:b/>
          <w:i/>
          <w:sz w:val="22"/>
          <w:szCs w:val="22"/>
        </w:rPr>
        <w:t xml:space="preserve"> </w:t>
      </w:r>
      <w:r w:rsidR="007F69A6" w:rsidRPr="00A51D1B">
        <w:rPr>
          <w:rFonts w:ascii="Times New Roman" w:hAnsi="Times New Roman" w:cs="Times New Roman"/>
          <w:b/>
          <w:i/>
          <w:sz w:val="22"/>
          <w:szCs w:val="22"/>
        </w:rPr>
        <w:t xml:space="preserve">в срок, </w:t>
      </w:r>
      <w:r w:rsidR="00E55A4A" w:rsidRPr="00A51D1B">
        <w:rPr>
          <w:rFonts w:ascii="Times New Roman" w:hAnsi="Times New Roman" w:cs="Times New Roman"/>
          <w:b/>
          <w:bCs/>
          <w:i/>
          <w:iCs/>
          <w:sz w:val="22"/>
          <w:szCs w:val="22"/>
        </w:rPr>
        <w:t>не позднее даты начала размещения первого выпуска Биржевых облигаций</w:t>
      </w:r>
      <w:r w:rsidR="00631D64" w:rsidRPr="00A51D1B">
        <w:rPr>
          <w:rFonts w:ascii="Times New Roman" w:hAnsi="Times New Roman" w:cs="Times New Roman"/>
          <w:b/>
          <w:bCs/>
          <w:i/>
          <w:iCs/>
          <w:sz w:val="22"/>
          <w:szCs w:val="22"/>
        </w:rPr>
        <w:t>,</w:t>
      </w:r>
      <w:r w:rsidR="00E55A4A" w:rsidRPr="00A51D1B">
        <w:rPr>
          <w:rFonts w:ascii="Times New Roman" w:hAnsi="Times New Roman" w:cs="Times New Roman"/>
          <w:b/>
          <w:bCs/>
          <w:i/>
          <w:iCs/>
          <w:sz w:val="22"/>
          <w:szCs w:val="22"/>
        </w:rPr>
        <w:t xml:space="preserve"> осуществляемого в рамках данной </w:t>
      </w:r>
      <w:r w:rsidR="00737455" w:rsidRPr="00A51D1B">
        <w:rPr>
          <w:rFonts w:ascii="Times New Roman" w:hAnsi="Times New Roman" w:cs="Times New Roman"/>
          <w:b/>
          <w:bCs/>
          <w:i/>
          <w:iCs/>
          <w:sz w:val="22"/>
          <w:szCs w:val="22"/>
        </w:rPr>
        <w:t>П</w:t>
      </w:r>
      <w:r w:rsidR="00E55A4A" w:rsidRPr="00A51D1B">
        <w:rPr>
          <w:rFonts w:ascii="Times New Roman" w:hAnsi="Times New Roman" w:cs="Times New Roman"/>
          <w:b/>
          <w:bCs/>
          <w:i/>
          <w:iCs/>
          <w:sz w:val="22"/>
          <w:szCs w:val="22"/>
        </w:rPr>
        <w:t>рограммы</w:t>
      </w:r>
      <w:r w:rsidR="00737455" w:rsidRPr="00A51D1B">
        <w:rPr>
          <w:rFonts w:ascii="Times New Roman" w:hAnsi="Times New Roman" w:cs="Times New Roman"/>
          <w:b/>
          <w:bCs/>
          <w:i/>
          <w:iCs/>
          <w:sz w:val="22"/>
          <w:szCs w:val="22"/>
        </w:rPr>
        <w:t xml:space="preserve"> биржевых облигаций</w:t>
      </w:r>
      <w:r w:rsidR="00E55A4A" w:rsidRPr="00A51D1B">
        <w:rPr>
          <w:rFonts w:ascii="Times New Roman" w:hAnsi="Times New Roman" w:cs="Times New Roman"/>
          <w:b/>
          <w:i/>
          <w:sz w:val="22"/>
          <w:szCs w:val="22"/>
        </w:rPr>
        <w:t>.</w:t>
      </w:r>
    </w:p>
    <w:p w14:paraId="22FFED01" w14:textId="77777777" w:rsidR="003B5C56" w:rsidRPr="00A51D1B" w:rsidRDefault="003B5C56" w:rsidP="003B5C56">
      <w:pPr>
        <w:pStyle w:val="Header11"/>
        <w:rPr>
          <w:b/>
          <w:bCs/>
          <w:i/>
          <w:iCs/>
        </w:rPr>
      </w:pPr>
    </w:p>
    <w:p w14:paraId="4F3406C5" w14:textId="3C2C3931" w:rsidR="00F42F0C" w:rsidRPr="00A51D1B" w:rsidRDefault="00F42F0C" w:rsidP="007F69A6">
      <w:pPr>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3</w:t>
      </w:r>
      <w:r w:rsidRPr="00A51D1B">
        <w:rPr>
          <w:rFonts w:ascii="Times New Roman" w:hAnsi="Times New Roman" w:cs="Times New Roman"/>
          <w:b/>
          <w:bCs/>
          <w:i/>
          <w:iCs/>
          <w:lang w:eastAsia="ru-RU"/>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w:t>
      </w:r>
      <w:r w:rsidR="004B1D7E" w:rsidRPr="00A51D1B">
        <w:rPr>
          <w:rFonts w:ascii="Times New Roman" w:hAnsi="Times New Roman" w:cs="Times New Roman"/>
          <w:b/>
          <w:bCs/>
          <w:i/>
          <w:iCs/>
          <w:lang w:eastAsia="ru-RU"/>
        </w:rPr>
        <w:t>(</w:t>
      </w:r>
      <w:r w:rsidR="00E55A4A" w:rsidRPr="00A51D1B">
        <w:rPr>
          <w:rFonts w:ascii="Times New Roman" w:hAnsi="Times New Roman" w:cs="Times New Roman"/>
          <w:b/>
          <w:bCs/>
          <w:i/>
          <w:iCs/>
          <w:lang w:eastAsia="ru-RU"/>
        </w:rPr>
        <w:t>решения</w:t>
      </w:r>
      <w:r w:rsidR="004B1D7E" w:rsidRPr="00A51D1B">
        <w:rPr>
          <w:rFonts w:ascii="Times New Roman" w:hAnsi="Times New Roman" w:cs="Times New Roman"/>
          <w:b/>
          <w:bCs/>
          <w:i/>
          <w:iCs/>
          <w:lang w:eastAsia="ru-RU"/>
        </w:rPr>
        <w:t xml:space="preserve">) </w:t>
      </w:r>
      <w:r w:rsidRPr="00A51D1B">
        <w:rPr>
          <w:rFonts w:ascii="Times New Roman" w:hAnsi="Times New Roman" w:cs="Times New Roman"/>
          <w:b/>
          <w:bCs/>
          <w:i/>
          <w:iCs/>
          <w:lang w:eastAsia="ru-RU"/>
        </w:rPr>
        <w:t>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9F49161" w14:textId="77777777" w:rsidR="000272CE" w:rsidRPr="00A51D1B" w:rsidRDefault="000272CE" w:rsidP="000272C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206947BD" w14:textId="10C92909" w:rsidR="000272CE" w:rsidRPr="00A51D1B" w:rsidRDefault="000272CE" w:rsidP="00842B01">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01F1D962" w14:textId="4DEE764C" w:rsidR="00F42F0C" w:rsidRPr="00A51D1B" w:rsidRDefault="000272CE" w:rsidP="000272C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на странице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62D2F29" w14:textId="77777777" w:rsidR="000272CE" w:rsidRPr="00A51D1B" w:rsidRDefault="000272CE" w:rsidP="000272CE">
      <w:pPr>
        <w:autoSpaceDE w:val="0"/>
        <w:autoSpaceDN w:val="0"/>
        <w:ind w:firstLine="539"/>
        <w:rPr>
          <w:rFonts w:ascii="Times New Roman" w:hAnsi="Times New Roman" w:cs="Times New Roman"/>
        </w:rPr>
      </w:pPr>
    </w:p>
    <w:p w14:paraId="7E771853" w14:textId="77777777" w:rsidR="00F42F0C" w:rsidRPr="00A51D1B" w:rsidRDefault="00F42F0C" w:rsidP="00F42F0C">
      <w:pPr>
        <w:ind w:firstLine="539"/>
        <w:rPr>
          <w:rFonts w:ascii="Times New Roman" w:hAnsi="Times New Roman" w:cs="Times New Roman"/>
          <w:b/>
          <w:i/>
        </w:rPr>
      </w:pPr>
      <w:r w:rsidRPr="00A51D1B">
        <w:rPr>
          <w:rFonts w:ascii="Times New Roman" w:hAnsi="Times New Roman" w:cs="Times New Roman"/>
          <w:b/>
          <w:i/>
        </w:rPr>
        <w:t>Данное сообщение включает в себя следующую информацию:</w:t>
      </w:r>
    </w:p>
    <w:p w14:paraId="39ED3697"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lastRenderedPageBreak/>
        <w:t>-</w:t>
      </w:r>
      <w:r w:rsidRPr="00A51D1B">
        <w:rPr>
          <w:rFonts w:ascii="Times New Roman" w:hAnsi="Times New Roman" w:cs="Times New Roman"/>
          <w:b/>
          <w:i/>
        </w:rPr>
        <w:tab/>
        <w:t>дату принятия решения о приобретении Биржевых облигаций;</w:t>
      </w:r>
    </w:p>
    <w:p w14:paraId="5C54243B"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 xml:space="preserve">серию и форму Биржевых облигаций, идентификационный номер выпуска Биржевых облигаций и дату </w:t>
      </w:r>
      <w:r w:rsidR="001E2D6D" w:rsidRPr="00A51D1B">
        <w:rPr>
          <w:rFonts w:ascii="Times New Roman" w:hAnsi="Times New Roman" w:cs="Times New Roman"/>
          <w:b/>
          <w:i/>
        </w:rPr>
        <w:t>его присвоения</w:t>
      </w:r>
      <w:r w:rsidRPr="00A51D1B">
        <w:rPr>
          <w:rFonts w:ascii="Times New Roman" w:hAnsi="Times New Roman" w:cs="Times New Roman"/>
          <w:b/>
          <w:i/>
        </w:rPr>
        <w:t>;</w:t>
      </w:r>
    </w:p>
    <w:p w14:paraId="22FEE26C"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количество приобретаемых Биржевых облигаций;</w:t>
      </w:r>
    </w:p>
    <w:p w14:paraId="27410DCC"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bCs/>
          <w:i/>
          <w:iCs/>
        </w:rPr>
        <w:t>-</w:t>
      </w:r>
      <w:r w:rsidRPr="00A51D1B">
        <w:rPr>
          <w:rFonts w:ascii="Times New Roman" w:hAnsi="Times New Roman" w:cs="Times New Roman"/>
          <w:b/>
          <w:bCs/>
          <w:i/>
          <w:iCs/>
        </w:rPr>
        <w:tab/>
        <w:t xml:space="preserve">порядок принятия предложения о приобретении владельцами Биржевых облигаций и </w:t>
      </w:r>
      <w:r w:rsidRPr="00A51D1B">
        <w:rPr>
          <w:rFonts w:ascii="Times New Roman" w:hAnsi="Times New Roman" w:cs="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A51D1B">
        <w:rPr>
          <w:rFonts w:ascii="Times New Roman" w:hAnsi="Times New Roman" w:cs="Times New Roman"/>
          <w:b/>
          <w:bCs/>
          <w:i/>
          <w:iCs/>
        </w:rPr>
        <w:t>, и который не может быть менее 5 (Пяти) рабочих дней.</w:t>
      </w:r>
      <w:r w:rsidRPr="00A51D1B">
        <w:rPr>
          <w:rFonts w:ascii="Times New Roman" w:hAnsi="Times New Roman" w:cs="Times New Roman"/>
          <w:b/>
          <w:i/>
        </w:rPr>
        <w:t xml:space="preserve"> </w:t>
      </w:r>
    </w:p>
    <w:p w14:paraId="05BB064E"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дату начала приобретения Эмитентом Биржевых облигаций;</w:t>
      </w:r>
    </w:p>
    <w:p w14:paraId="72EDA4D7"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дату окончания приобретения Биржевых облигаций;</w:t>
      </w:r>
    </w:p>
    <w:p w14:paraId="21D9C963"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bCs/>
          <w:i/>
          <w:iCs/>
        </w:rPr>
        <w:t>-</w:t>
      </w:r>
      <w:r w:rsidRPr="00A51D1B">
        <w:rPr>
          <w:rFonts w:ascii="Times New Roman" w:hAnsi="Times New Roman" w:cs="Times New Roman"/>
          <w:b/>
          <w:bCs/>
          <w:i/>
          <w:iCs/>
        </w:rPr>
        <w:tab/>
      </w:r>
      <w:r w:rsidRPr="00A51D1B">
        <w:rPr>
          <w:rFonts w:ascii="Times New Roman" w:hAnsi="Times New Roman" w:cs="Times New Roman"/>
          <w:b/>
          <w:i/>
        </w:rPr>
        <w:t>цену приобретения Биржевых облигаций или порядок ее определения;</w:t>
      </w:r>
    </w:p>
    <w:p w14:paraId="3B0FA96A"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 xml:space="preserve">- </w:t>
      </w:r>
      <w:r w:rsidRPr="00A51D1B">
        <w:rPr>
          <w:rFonts w:ascii="Times New Roman" w:hAnsi="Times New Roman" w:cs="Times New Roman"/>
          <w:b/>
          <w:i/>
          <w:u w:val="single"/>
        </w:rPr>
        <w:t>валюту, в которой осуществляется приобретение Биржевых облигаций</w:t>
      </w:r>
      <w:r w:rsidRPr="00A51D1B">
        <w:rPr>
          <w:rFonts w:ascii="Times New Roman" w:hAnsi="Times New Roman" w:cs="Times New Roman"/>
          <w:b/>
          <w:i/>
        </w:rPr>
        <w:t>;</w:t>
      </w:r>
    </w:p>
    <w:p w14:paraId="62E3282A"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bCs/>
          <w:i/>
          <w:iCs/>
        </w:rPr>
        <w:t>-</w:t>
      </w:r>
      <w:r w:rsidRPr="00A51D1B">
        <w:rPr>
          <w:rFonts w:ascii="Times New Roman" w:hAnsi="Times New Roman" w:cs="Times New Roman"/>
          <w:b/>
          <w:bCs/>
          <w:i/>
          <w:iCs/>
        </w:rPr>
        <w:tab/>
      </w:r>
      <w:r w:rsidRPr="00A51D1B">
        <w:rPr>
          <w:rFonts w:ascii="Times New Roman" w:hAnsi="Times New Roman" w:cs="Times New Roman"/>
          <w:b/>
          <w:i/>
        </w:rPr>
        <w:t>порядок приобретения Биржевых облигаций;</w:t>
      </w:r>
    </w:p>
    <w:p w14:paraId="3F88B93C"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форму и срок оплаты;</w:t>
      </w:r>
    </w:p>
    <w:p w14:paraId="7B3714CD"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B25ECCB" w14:textId="77777777" w:rsidR="00F42F0C" w:rsidRPr="00A51D1B" w:rsidRDefault="00F42F0C" w:rsidP="00F42F0C">
      <w:pPr>
        <w:autoSpaceDE w:val="0"/>
        <w:autoSpaceDN w:val="0"/>
        <w:ind w:firstLine="539"/>
        <w:rPr>
          <w:rFonts w:ascii="Times New Roman" w:hAnsi="Times New Roman" w:cs="Times New Roman"/>
          <w:b/>
          <w:i/>
        </w:rPr>
      </w:pPr>
    </w:p>
    <w:p w14:paraId="48F9E603" w14:textId="079AE36C" w:rsidR="00F42F0C" w:rsidRPr="00A51D1B" w:rsidRDefault="00F42F0C" w:rsidP="00B82F35">
      <w:pPr>
        <w:autoSpaceDE w:val="0"/>
        <w:autoSpaceDN w:val="0"/>
        <w:adjustRightInd w:val="0"/>
        <w:ind w:firstLine="426"/>
        <w:rPr>
          <w:rFonts w:ascii="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4</w:t>
      </w:r>
      <w:r w:rsidRPr="00A51D1B">
        <w:rPr>
          <w:rFonts w:ascii="Times New Roman" w:hAnsi="Times New Roman" w:cs="Times New Roman"/>
          <w:b/>
          <w:bCs/>
          <w:i/>
          <w:iCs/>
          <w:lang w:eastAsia="ru-RU"/>
        </w:rPr>
        <w:t xml:space="preserve">) </w:t>
      </w:r>
      <w:r w:rsidR="00B82F35" w:rsidRPr="00A51D1B">
        <w:rPr>
          <w:rFonts w:ascii="Times New Roman" w:hAnsi="Times New Roman" w:cs="Times New Roman"/>
          <w:b/>
          <w:bCs/>
          <w:i/>
          <w:iCs/>
          <w:lang w:eastAsia="ru-RU"/>
        </w:rPr>
        <w:t>Эмитент раскрывает информацию об итогах приобретения Биржевых облигаций</w:t>
      </w:r>
      <w:r w:rsidR="00541D9B" w:rsidRPr="00A51D1B">
        <w:rPr>
          <w:rFonts w:ascii="Times New Roman" w:hAnsi="Times New Roman" w:cs="Times New Roman"/>
          <w:b/>
          <w:bCs/>
          <w:i/>
          <w:iCs/>
          <w:lang w:eastAsia="ru-RU"/>
        </w:rPr>
        <w:t xml:space="preserve"> по требованию владельцев Биржевых облигаций / по соглашению с владельцами Биржевых облигаций</w:t>
      </w:r>
      <w:r w:rsidR="00B82F35" w:rsidRPr="00A51D1B">
        <w:rPr>
          <w:rFonts w:ascii="Times New Roman" w:hAnsi="Times New Roman" w:cs="Times New Roman"/>
          <w:b/>
          <w:bCs/>
          <w:i/>
          <w:iCs/>
          <w:lang w:eastAsia="ru-RU"/>
        </w:rPr>
        <w:t xml:space="preserve">, в том числе о количестве приобретенных Биржевых облигаций </w:t>
      </w:r>
      <w:r w:rsidRPr="00A51D1B">
        <w:rPr>
          <w:rFonts w:ascii="Times New Roman" w:hAnsi="Times New Roman" w:cs="Times New Roman"/>
          <w:b/>
          <w:bCs/>
          <w:i/>
          <w:iCs/>
          <w:lang w:eastAsia="ru-RU"/>
        </w:rPr>
        <w:t>в форме сообщения о существенном факте в соответствии с нормативными актами в сфере финансовых рынков в следующие сроки:</w:t>
      </w:r>
    </w:p>
    <w:p w14:paraId="35F9D8C2" w14:textId="77777777" w:rsidR="00F42F0C" w:rsidRPr="00A51D1B" w:rsidRDefault="00B82F35" w:rsidP="00F42F0C">
      <w:pPr>
        <w:widowControl w:val="0"/>
        <w:tabs>
          <w:tab w:val="left" w:pos="567"/>
        </w:tabs>
        <w:ind w:firstLine="539"/>
        <w:rPr>
          <w:rFonts w:ascii="Times New Roman" w:hAnsi="Times New Roman" w:cs="Times New Roman"/>
          <w:b/>
          <w:bCs/>
          <w:i/>
          <w:iCs/>
          <w:lang w:eastAsia="ru-RU"/>
        </w:rPr>
      </w:pPr>
      <w:r w:rsidRPr="00A51D1B">
        <w:rPr>
          <w:rFonts w:ascii="Times New Roman" w:hAnsi="Times New Roman" w:cs="Times New Roman"/>
          <w:b/>
          <w:i/>
          <w:lang w:eastAsia="ru-RU"/>
        </w:rPr>
        <w:t xml:space="preserve">- в </w:t>
      </w:r>
      <w:r w:rsidR="00262833" w:rsidRPr="00A51D1B">
        <w:rPr>
          <w:rFonts w:ascii="Times New Roman" w:hAnsi="Times New Roman" w:cs="Times New Roman"/>
          <w:b/>
          <w:i/>
          <w:lang w:eastAsia="ru-RU"/>
        </w:rPr>
        <w:t>Ленте</w:t>
      </w:r>
      <w:r w:rsidR="00F42F0C" w:rsidRPr="00A51D1B">
        <w:rPr>
          <w:rFonts w:ascii="Times New Roman" w:hAnsi="Times New Roman" w:cs="Times New Roman"/>
          <w:b/>
          <w:i/>
          <w:lang w:eastAsia="ru-RU"/>
        </w:rPr>
        <w:t xml:space="preserve"> новостей </w:t>
      </w:r>
      <w:r w:rsidR="00F42F0C" w:rsidRPr="00A51D1B">
        <w:rPr>
          <w:rFonts w:ascii="Times New Roman" w:hAnsi="Times New Roman" w:cs="Times New Roman"/>
          <w:b/>
          <w:bCs/>
          <w:i/>
          <w:iCs/>
          <w:lang w:eastAsia="ru-RU"/>
        </w:rPr>
        <w:t>- не позднее 1 (Одного</w:t>
      </w:r>
      <w:r w:rsidR="00963D78" w:rsidRPr="00A51D1B">
        <w:rPr>
          <w:rFonts w:ascii="Times New Roman" w:hAnsi="Times New Roman" w:cs="Times New Roman"/>
          <w:b/>
          <w:bCs/>
          <w:i/>
          <w:iCs/>
          <w:lang w:eastAsia="ru-RU"/>
        </w:rPr>
        <w:t>) дня с Д</w:t>
      </w:r>
      <w:r w:rsidR="00F42F0C" w:rsidRPr="00A51D1B">
        <w:rPr>
          <w:rFonts w:ascii="Times New Roman" w:hAnsi="Times New Roman" w:cs="Times New Roman"/>
          <w:b/>
          <w:bCs/>
          <w:i/>
          <w:iCs/>
          <w:lang w:eastAsia="ru-RU"/>
        </w:rPr>
        <w:t xml:space="preserve">аты </w:t>
      </w:r>
      <w:r w:rsidR="00541D9B" w:rsidRPr="00A51D1B">
        <w:rPr>
          <w:rFonts w:ascii="Times New Roman" w:hAnsi="Times New Roman" w:cs="Times New Roman"/>
          <w:b/>
          <w:bCs/>
          <w:i/>
          <w:iCs/>
          <w:lang w:eastAsia="ru-RU"/>
        </w:rPr>
        <w:t>П</w:t>
      </w:r>
      <w:r w:rsidR="00F42F0C" w:rsidRPr="00A51D1B">
        <w:rPr>
          <w:rFonts w:ascii="Times New Roman" w:hAnsi="Times New Roman" w:cs="Times New Roman"/>
          <w:b/>
          <w:bCs/>
          <w:i/>
          <w:iCs/>
          <w:lang w:eastAsia="ru-RU"/>
        </w:rPr>
        <w:t>риобретения Биржевых облигаций / даты окончания установленного срока приобретения Биржевых облигаций;</w:t>
      </w:r>
    </w:p>
    <w:p w14:paraId="2D3B28EA" w14:textId="71F1B376" w:rsidR="00F42F0C" w:rsidRPr="00A51D1B" w:rsidRDefault="00F42F0C" w:rsidP="00C227F1">
      <w:pPr>
        <w:widowControl w:val="0"/>
        <w:tabs>
          <w:tab w:val="left" w:pos="567"/>
        </w:tabs>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 </w:t>
      </w:r>
      <w:r w:rsidR="00B82F35" w:rsidRPr="00A51D1B">
        <w:rPr>
          <w:rFonts w:ascii="Times New Roman" w:hAnsi="Times New Roman" w:cs="Times New Roman"/>
          <w:b/>
          <w:bCs/>
          <w:i/>
          <w:iCs/>
          <w:lang w:eastAsia="ru-RU"/>
        </w:rPr>
        <w:tab/>
        <w:t xml:space="preserve">на странице в сети Интернет по адресу: http://www.e-disclosure.ru/portal/company.aspx?id=838 </w:t>
      </w:r>
      <w:r w:rsidRPr="00A51D1B">
        <w:rPr>
          <w:rFonts w:ascii="Times New Roman" w:hAnsi="Times New Roman" w:cs="Times New Roman"/>
          <w:b/>
          <w:bCs/>
          <w:i/>
          <w:iCs/>
          <w:lang w:eastAsia="ru-RU"/>
        </w:rPr>
        <w:t xml:space="preserve">–- не позднее 2 (Двух) дней с Даты </w:t>
      </w:r>
      <w:r w:rsidR="00541D9B" w:rsidRPr="00A51D1B">
        <w:rPr>
          <w:rFonts w:ascii="Times New Roman" w:hAnsi="Times New Roman" w:cs="Times New Roman"/>
          <w:b/>
          <w:bCs/>
          <w:i/>
          <w:iCs/>
          <w:lang w:eastAsia="ru-RU"/>
        </w:rPr>
        <w:t>П</w:t>
      </w:r>
      <w:r w:rsidRPr="00A51D1B">
        <w:rPr>
          <w:rFonts w:ascii="Times New Roman" w:hAnsi="Times New Roman" w:cs="Times New Roman"/>
          <w:b/>
          <w:bCs/>
          <w:i/>
          <w:iCs/>
          <w:lang w:eastAsia="ru-RU"/>
        </w:rPr>
        <w:t>риобретения Биржевых облигаций / даты окончания установленного срока приобретения Биржевых облигаций.</w:t>
      </w:r>
    </w:p>
    <w:p w14:paraId="519D5C5E" w14:textId="77777777" w:rsidR="00F42F0C" w:rsidRPr="00A51D1B" w:rsidRDefault="00F42F0C" w:rsidP="00F42F0C">
      <w:pPr>
        <w:widowControl w:val="0"/>
        <w:tabs>
          <w:tab w:val="left" w:pos="0"/>
        </w:tabs>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При этом публикация в </w:t>
      </w:r>
      <w:r w:rsidR="00B82F35" w:rsidRPr="00A51D1B">
        <w:rPr>
          <w:rFonts w:ascii="Times New Roman" w:hAnsi="Times New Roman" w:cs="Times New Roman"/>
          <w:b/>
          <w:bCs/>
          <w:i/>
          <w:iCs/>
          <w:lang w:eastAsia="ru-RU"/>
        </w:rPr>
        <w:t>с</w:t>
      </w:r>
      <w:r w:rsidRPr="00A51D1B">
        <w:rPr>
          <w:rFonts w:ascii="Times New Roman" w:hAnsi="Times New Roman" w:cs="Times New Roman"/>
          <w:b/>
          <w:bCs/>
          <w:i/>
          <w:iCs/>
          <w:lang w:eastAsia="ru-RU"/>
        </w:rPr>
        <w:t xml:space="preserve">ети Интернет осуществляется после публикации в </w:t>
      </w:r>
      <w:r w:rsidR="00262833" w:rsidRPr="00A51D1B">
        <w:rPr>
          <w:rFonts w:ascii="Times New Roman" w:hAnsi="Times New Roman" w:cs="Times New Roman"/>
          <w:b/>
          <w:bCs/>
          <w:i/>
          <w:iCs/>
          <w:lang w:eastAsia="ru-RU"/>
        </w:rPr>
        <w:t>Ленте</w:t>
      </w:r>
      <w:r w:rsidRPr="00A51D1B">
        <w:rPr>
          <w:rFonts w:ascii="Times New Roman" w:hAnsi="Times New Roman" w:cs="Times New Roman"/>
          <w:b/>
          <w:bCs/>
          <w:i/>
          <w:iCs/>
          <w:lang w:eastAsia="ru-RU"/>
        </w:rPr>
        <w:t xml:space="preserve"> новостей.</w:t>
      </w:r>
    </w:p>
    <w:p w14:paraId="1CED674E" w14:textId="77777777" w:rsidR="00F42F0C" w:rsidRPr="00A51D1B" w:rsidRDefault="00F42F0C" w:rsidP="00F42F0C">
      <w:pPr>
        <w:autoSpaceDE w:val="0"/>
        <w:autoSpaceDN w:val="0"/>
        <w:ind w:firstLine="539"/>
        <w:rPr>
          <w:rFonts w:ascii="Times New Roman" w:hAnsi="Times New Roman" w:cs="Times New Roman"/>
          <w:b/>
          <w:bCs/>
          <w:i/>
          <w:iCs/>
        </w:rPr>
      </w:pPr>
    </w:p>
    <w:p w14:paraId="5AA0D70D" w14:textId="5C1358CF"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2</w:t>
      </w:r>
      <w:r w:rsidR="00CA6083" w:rsidRPr="00A51D1B">
        <w:rPr>
          <w:rFonts w:ascii="Times New Roman" w:hAnsi="Times New Roman" w:cs="Times New Roman"/>
          <w:b/>
          <w:bCs/>
          <w:i/>
          <w:iCs/>
        </w:rPr>
        <w:t>5</w:t>
      </w:r>
      <w:r w:rsidRPr="00A51D1B">
        <w:rPr>
          <w:rFonts w:ascii="Times New Roman" w:hAnsi="Times New Roman" w:cs="Times New Roman"/>
          <w:b/>
          <w:bCs/>
          <w:i/>
          <w:iCs/>
        </w:rPr>
        <w:t xml:space="preserve">) </w:t>
      </w:r>
      <w:r w:rsidRPr="00A51D1B">
        <w:rPr>
          <w:rFonts w:ascii="Times New Roman" w:hAnsi="Times New Roman" w:cs="Times New Roman"/>
          <w:b/>
          <w:i/>
        </w:rPr>
        <w:t xml:space="preserve">раскрытие информации о досрочном погашении Биржевых облигаций </w:t>
      </w:r>
      <w:r w:rsidRPr="00A51D1B">
        <w:rPr>
          <w:rFonts w:ascii="Times New Roman" w:hAnsi="Times New Roman" w:cs="Times New Roman"/>
          <w:b/>
          <w:bCs/>
          <w:i/>
          <w:iCs/>
        </w:rPr>
        <w:t>по требованию владельцев Биржевых облигаций:</w:t>
      </w:r>
    </w:p>
    <w:p w14:paraId="67670502" w14:textId="77777777" w:rsidR="00F42F0C" w:rsidRPr="00A51D1B" w:rsidRDefault="00F42F0C" w:rsidP="00F42F0C">
      <w:pPr>
        <w:autoSpaceDE w:val="0"/>
        <w:autoSpaceDN w:val="0"/>
        <w:ind w:firstLine="539"/>
        <w:rPr>
          <w:rFonts w:ascii="Times New Roman" w:hAnsi="Times New Roman" w:cs="Times New Roman"/>
          <w:b/>
          <w:bCs/>
          <w:i/>
          <w:iCs/>
        </w:rPr>
      </w:pPr>
    </w:p>
    <w:p w14:paraId="7637FE28" w14:textId="6D42EE57" w:rsidR="00BC417A" w:rsidRPr="00A51D1B" w:rsidRDefault="00A26FF2" w:rsidP="00BC417A">
      <w:pPr>
        <w:autoSpaceDE w:val="0"/>
        <w:autoSpaceDN w:val="0"/>
        <w:ind w:firstLine="360"/>
        <w:rPr>
          <w:rFonts w:ascii="Times New Roman" w:eastAsia="Times New Roman" w:hAnsi="Times New Roman" w:cs="Times New Roman"/>
          <w:b/>
          <w:i/>
          <w:lang w:eastAsia="x-none"/>
        </w:rPr>
      </w:pPr>
      <w:r w:rsidRPr="00A51D1B">
        <w:rPr>
          <w:rFonts w:ascii="Times New Roman" w:eastAsia="Times New Roman" w:hAnsi="Times New Roman" w:cs="Times New Roman"/>
          <w:b/>
          <w:bCs/>
          <w:i/>
          <w:iCs/>
          <w:lang w:eastAsia="x-none"/>
        </w:rPr>
        <w:t>2</w:t>
      </w:r>
      <w:r w:rsidR="00CA6083" w:rsidRPr="00A51D1B">
        <w:rPr>
          <w:rFonts w:ascii="Times New Roman" w:eastAsia="Times New Roman" w:hAnsi="Times New Roman" w:cs="Times New Roman"/>
          <w:b/>
          <w:bCs/>
          <w:i/>
          <w:iCs/>
          <w:lang w:eastAsia="x-none"/>
        </w:rPr>
        <w:t>5</w:t>
      </w:r>
      <w:r w:rsidRPr="00A51D1B">
        <w:rPr>
          <w:rFonts w:ascii="Times New Roman" w:eastAsia="Times New Roman" w:hAnsi="Times New Roman" w:cs="Times New Roman"/>
          <w:b/>
          <w:bCs/>
          <w:i/>
          <w:iCs/>
          <w:lang w:eastAsia="x-none"/>
        </w:rPr>
        <w:t>.</w:t>
      </w:r>
      <w:r w:rsidR="00BC417A" w:rsidRPr="00A51D1B">
        <w:rPr>
          <w:rFonts w:ascii="Times New Roman" w:eastAsia="Times New Roman" w:hAnsi="Times New Roman" w:cs="Times New Roman"/>
          <w:b/>
          <w:bCs/>
          <w:i/>
          <w:iCs/>
          <w:lang w:eastAsia="x-none"/>
        </w:rPr>
        <w:t>1</w:t>
      </w:r>
      <w:r w:rsidR="00BC417A" w:rsidRPr="00A51D1B">
        <w:rPr>
          <w:rFonts w:ascii="Times New Roman" w:eastAsia="Times New Roman" w:hAnsi="Times New Roman" w:cs="Times New Roman"/>
          <w:b/>
          <w:bCs/>
          <w:i/>
          <w:iCs/>
          <w:lang w:val="x-none" w:eastAsia="x-none"/>
        </w:rPr>
        <w:t xml:space="preserve">) Информация о делистинге Биржевых облигаций, </w:t>
      </w:r>
      <w:r w:rsidR="00BC417A" w:rsidRPr="00A51D1B">
        <w:rPr>
          <w:rFonts w:ascii="Times New Roman" w:eastAsia="Times New Roman" w:hAnsi="Times New Roman" w:cs="Times New Roman"/>
          <w:b/>
          <w:i/>
          <w:lang w:eastAsia="x-none"/>
        </w:rPr>
        <w:t xml:space="preserve">публикуется Эмитентом в форме сообщения о существенном факте в следующие сроки </w:t>
      </w:r>
      <w:r w:rsidR="004007F5" w:rsidRPr="00A51D1B">
        <w:rPr>
          <w:rFonts w:ascii="Times New Roman" w:eastAsia="Times New Roman" w:hAnsi="Times New Roman" w:cs="Times New Roman"/>
          <w:b/>
          <w:i/>
          <w:lang w:eastAsia="x-none"/>
        </w:rPr>
        <w:t xml:space="preserve">с </w:t>
      </w:r>
      <w:r w:rsidR="003D1FAC" w:rsidRPr="00A51D1B">
        <w:rPr>
          <w:rFonts w:ascii="Times New Roman" w:eastAsia="Times New Roman" w:hAnsi="Times New Roman" w:cs="Times New Roman"/>
          <w:b/>
          <w:i/>
          <w:lang w:eastAsia="x-none"/>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BC417A" w:rsidRPr="00A51D1B">
        <w:rPr>
          <w:rFonts w:ascii="Times New Roman" w:eastAsia="Times New Roman" w:hAnsi="Times New Roman" w:cs="Times New Roman"/>
          <w:b/>
          <w:i/>
          <w:lang w:eastAsia="x-none"/>
        </w:rPr>
        <w:t>:</w:t>
      </w:r>
    </w:p>
    <w:p w14:paraId="5D1E3BF7" w14:textId="77777777" w:rsidR="00BC417A" w:rsidRPr="00A51D1B" w:rsidRDefault="00BC417A" w:rsidP="00BC417A">
      <w:pPr>
        <w:numPr>
          <w:ilvl w:val="0"/>
          <w:numId w:val="15"/>
        </w:numPr>
        <w:autoSpaceDE w:val="0"/>
        <w:autoSpaceDN w:val="0"/>
        <w:spacing w:after="200" w:line="276" w:lineRule="auto"/>
        <w:contextualSpacing/>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5972AB04" w14:textId="60C019E3" w:rsidR="00BC417A" w:rsidRPr="00A51D1B" w:rsidRDefault="00BC417A" w:rsidP="00842B01">
      <w:pPr>
        <w:numPr>
          <w:ilvl w:val="0"/>
          <w:numId w:val="15"/>
        </w:numPr>
        <w:autoSpaceDE w:val="0"/>
        <w:autoSpaceDN w:val="0"/>
        <w:spacing w:after="200" w:line="276" w:lineRule="auto"/>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на странице в сети Интернет по адресу: http://www.e-disclosure.ru/portal/company.aspx?id=838 - не позднее 2 (Двух) дней.</w:t>
      </w:r>
    </w:p>
    <w:p w14:paraId="1F179F7B" w14:textId="77777777" w:rsidR="00BC417A" w:rsidRPr="00A51D1B" w:rsidRDefault="00BC417A" w:rsidP="00BC417A">
      <w:pPr>
        <w:autoSpaceDE w:val="0"/>
        <w:autoSpaceDN w:val="0"/>
        <w:ind w:left="709" w:firstLine="0"/>
        <w:contextualSpacing/>
        <w:rPr>
          <w:rFonts w:ascii="Times New Roman" w:eastAsia="Times New Roman" w:hAnsi="Times New Roman" w:cs="Times New Roman"/>
          <w:b/>
          <w:bCs/>
          <w:i/>
          <w:iCs/>
          <w:lang w:eastAsia="ru-RU"/>
        </w:rPr>
      </w:pPr>
    </w:p>
    <w:p w14:paraId="684E0228" w14:textId="77777777" w:rsidR="00BC417A" w:rsidRPr="00A51D1B" w:rsidRDefault="00BC417A" w:rsidP="00BC417A">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p>
    <w:p w14:paraId="13B59585" w14:textId="77777777" w:rsidR="00BC417A" w:rsidRPr="00A51D1B" w:rsidRDefault="00BC417A" w:rsidP="00BC417A">
      <w:pPr>
        <w:autoSpaceDE w:val="0"/>
        <w:autoSpaceDN w:val="0"/>
        <w:ind w:firstLine="425"/>
        <w:rPr>
          <w:rFonts w:ascii="Times New Roman" w:eastAsia="Times New Roman" w:hAnsi="Times New Roman" w:cs="Times New Roman"/>
          <w:b/>
          <w:bCs/>
          <w:i/>
          <w:iCs/>
          <w:lang w:eastAsia="ru-RU"/>
        </w:rPr>
      </w:pPr>
    </w:p>
    <w:p w14:paraId="3835D2C1" w14:textId="3BBE6416" w:rsidR="00BC417A" w:rsidRPr="00A51D1B" w:rsidRDefault="00A26FF2" w:rsidP="00BC417A">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2</w:t>
      </w:r>
      <w:r w:rsidR="00CA6083" w:rsidRPr="00A51D1B">
        <w:rPr>
          <w:rFonts w:ascii="Times New Roman" w:eastAsia="Times New Roman" w:hAnsi="Times New Roman" w:cs="Times New Roman"/>
          <w:b/>
          <w:bCs/>
          <w:i/>
          <w:iCs/>
          <w:lang w:eastAsia="ru-RU"/>
        </w:rPr>
        <w:t>5</w:t>
      </w:r>
      <w:r w:rsidRPr="00A51D1B">
        <w:rPr>
          <w:rFonts w:ascii="Times New Roman" w:eastAsia="Times New Roman" w:hAnsi="Times New Roman" w:cs="Times New Roman"/>
          <w:b/>
          <w:bCs/>
          <w:i/>
          <w:iCs/>
          <w:lang w:eastAsia="ru-RU"/>
        </w:rPr>
        <w:t>.</w:t>
      </w:r>
      <w:r w:rsidR="00BC417A" w:rsidRPr="00A51D1B">
        <w:rPr>
          <w:rFonts w:ascii="Times New Roman" w:eastAsia="Times New Roman" w:hAnsi="Times New Roman" w:cs="Times New Roman"/>
          <w:b/>
          <w:bCs/>
          <w:i/>
          <w:iCs/>
          <w:lang w:eastAsia="ru-RU"/>
        </w:rPr>
        <w:t>2) Информация о возникновении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BC417A" w:rsidRPr="00A51D1B">
        <w:rPr>
          <w:rFonts w:ascii="Times New Roman" w:eastAsia="Times New Roman" w:hAnsi="Times New Roman" w:cs="Times New Roman"/>
          <w:b/>
          <w:bCs/>
          <w:iCs/>
          <w:lang w:eastAsia="ru-RU"/>
        </w:rPr>
        <w:t xml:space="preserve"> </w:t>
      </w:r>
      <w:r w:rsidR="00BC417A"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03E2FBE0" w14:textId="77777777" w:rsidR="00BC417A" w:rsidRPr="00A51D1B" w:rsidRDefault="00BC417A" w:rsidP="00BC417A">
      <w:pPr>
        <w:widowControl w:val="0"/>
        <w:numPr>
          <w:ilvl w:val="0"/>
          <w:numId w:val="20"/>
        </w:numPr>
        <w:spacing w:after="200" w:line="276" w:lineRule="auto"/>
        <w:contextualSpacing/>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3F385CC1" w14:textId="51A36C3F" w:rsidR="00BC417A" w:rsidRPr="00A51D1B" w:rsidRDefault="00BC417A" w:rsidP="00C227F1">
      <w:pPr>
        <w:widowControl w:val="0"/>
        <w:numPr>
          <w:ilvl w:val="0"/>
          <w:numId w:val="20"/>
        </w:numPr>
        <w:spacing w:after="200" w:line="276" w:lineRule="auto"/>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на странице в сети Интернет по адресу: http://www.e-</w:t>
      </w:r>
      <w:r w:rsidRPr="00A51D1B">
        <w:rPr>
          <w:rFonts w:ascii="Times New Roman" w:eastAsia="Times New Roman" w:hAnsi="Times New Roman" w:cs="Times New Roman"/>
          <w:b/>
          <w:bCs/>
          <w:i/>
          <w:iCs/>
          <w:lang w:eastAsia="ru-RU"/>
        </w:rPr>
        <w:lastRenderedPageBreak/>
        <w:t>disclosure.ru/portal/company.aspx?id=838 - не позднее 2 (Двух) дней.</w:t>
      </w:r>
    </w:p>
    <w:p w14:paraId="103E0A03" w14:textId="77777777" w:rsidR="00BC417A" w:rsidRPr="00A51D1B" w:rsidRDefault="00BC417A" w:rsidP="00BC417A">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6A038D8C" w14:textId="77777777" w:rsidR="003D7409" w:rsidRPr="00A51D1B" w:rsidRDefault="003D7409" w:rsidP="003D740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должно содержать</w:t>
      </w:r>
      <w:r w:rsidR="00DE5590"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в том числе</w:t>
      </w:r>
      <w:r w:rsidR="00DE5590"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информацию о порядке и условиях досрочного погашения Биржевых облигаций.</w:t>
      </w:r>
    </w:p>
    <w:p w14:paraId="255A2AEC" w14:textId="77777777" w:rsidR="003D7409" w:rsidRPr="00A51D1B" w:rsidRDefault="003D7409" w:rsidP="003D7409">
      <w:pPr>
        <w:autoSpaceDE w:val="0"/>
        <w:autoSpaceDN w:val="0"/>
        <w:ind w:firstLine="567"/>
        <w:rPr>
          <w:rFonts w:ascii="Times New Roman" w:eastAsia="Times New Roman" w:hAnsi="Times New Roman" w:cs="Times New Roman"/>
          <w:bCs/>
          <w:iCs/>
          <w:lang w:eastAsia="ru-RU"/>
        </w:rPr>
      </w:pPr>
    </w:p>
    <w:p w14:paraId="0F2D6B44" w14:textId="77777777" w:rsidR="003D7409" w:rsidRPr="00A51D1B" w:rsidRDefault="003D7409" w:rsidP="003D7409">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w:t>
      </w:r>
      <w:r w:rsidR="00DE5590"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 xml:space="preserve">епогашенной части номинальной стоимости) Биржевых облигаций и выплаты причитающегося ему </w:t>
      </w:r>
      <w:r w:rsidR="00DE5590" w:rsidRPr="00A51D1B">
        <w:rPr>
          <w:rFonts w:ascii="Times New Roman" w:eastAsia="Times New Roman" w:hAnsi="Times New Roman" w:cs="Times New Roman"/>
          <w:b/>
          <w:bCs/>
          <w:i/>
          <w:iCs/>
          <w:lang w:eastAsia="ru-RU"/>
        </w:rPr>
        <w:t>НКД</w:t>
      </w:r>
      <w:r w:rsidRPr="00A51D1B">
        <w:rPr>
          <w:rFonts w:ascii="Times New Roman" w:eastAsia="Times New Roman" w:hAnsi="Times New Roman" w:cs="Times New Roman"/>
          <w:b/>
          <w:bCs/>
          <w:i/>
          <w:iCs/>
          <w:lang w:eastAsia="ru-RU"/>
        </w:rPr>
        <w:t>, и что Эмитент  принимает Требования (заявления) о досрочном погашении Биржевых облигаций.</w:t>
      </w:r>
    </w:p>
    <w:p w14:paraId="5C78C6C6" w14:textId="77777777" w:rsidR="00E113FB" w:rsidRPr="00A51D1B" w:rsidRDefault="00E113FB" w:rsidP="00BC417A">
      <w:pPr>
        <w:widowControl w:val="0"/>
        <w:autoSpaceDE w:val="0"/>
        <w:autoSpaceDN w:val="0"/>
        <w:ind w:firstLine="360"/>
        <w:rPr>
          <w:rFonts w:ascii="Times New Roman" w:eastAsia="Times New Roman" w:hAnsi="Times New Roman" w:cs="Times New Roman"/>
          <w:b/>
          <w:bCs/>
          <w:i/>
          <w:iCs/>
          <w:lang w:eastAsia="ru-RU"/>
        </w:rPr>
      </w:pPr>
    </w:p>
    <w:p w14:paraId="206E872D" w14:textId="121269CD" w:rsidR="00BC417A" w:rsidRPr="00A51D1B" w:rsidRDefault="00A26FF2" w:rsidP="000D71E8">
      <w:pPr>
        <w:widowControl w:val="0"/>
        <w:autoSpaceDE w:val="0"/>
        <w:autoSpaceDN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2</w:t>
      </w:r>
      <w:r w:rsidR="00CA6083" w:rsidRPr="00A51D1B">
        <w:rPr>
          <w:rFonts w:ascii="Times New Roman" w:eastAsia="Times New Roman" w:hAnsi="Times New Roman" w:cs="Times New Roman"/>
          <w:b/>
          <w:bCs/>
          <w:i/>
          <w:iCs/>
          <w:lang w:eastAsia="ru-RU"/>
        </w:rPr>
        <w:t>5</w:t>
      </w:r>
      <w:r w:rsidRPr="00A51D1B">
        <w:rPr>
          <w:rFonts w:ascii="Times New Roman" w:eastAsia="Times New Roman" w:hAnsi="Times New Roman" w:cs="Times New Roman"/>
          <w:b/>
          <w:bCs/>
          <w:i/>
          <w:iCs/>
          <w:lang w:eastAsia="ru-RU"/>
        </w:rPr>
        <w:t>.</w:t>
      </w:r>
      <w:r w:rsidR="00BC417A" w:rsidRPr="00A51D1B">
        <w:rPr>
          <w:rFonts w:ascii="Times New Roman" w:eastAsia="Times New Roman" w:hAnsi="Times New Roman" w:cs="Times New Roman"/>
          <w:b/>
          <w:bCs/>
          <w:i/>
          <w:iCs/>
          <w:lang w:eastAsia="ru-RU"/>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следующие сроки с даты досрочно</w:t>
      </w:r>
      <w:r w:rsidR="003D1FAC" w:rsidRPr="00A51D1B">
        <w:rPr>
          <w:rFonts w:ascii="Times New Roman" w:eastAsia="Times New Roman" w:hAnsi="Times New Roman" w:cs="Times New Roman"/>
          <w:b/>
          <w:bCs/>
          <w:i/>
          <w:iCs/>
          <w:lang w:eastAsia="ru-RU"/>
        </w:rPr>
        <w:t>го</w:t>
      </w:r>
      <w:r w:rsidR="00BC417A" w:rsidRPr="00A51D1B">
        <w:rPr>
          <w:rFonts w:ascii="Times New Roman" w:eastAsia="Times New Roman" w:hAnsi="Times New Roman" w:cs="Times New Roman"/>
          <w:b/>
          <w:bCs/>
          <w:i/>
          <w:iCs/>
          <w:lang w:eastAsia="ru-RU"/>
        </w:rPr>
        <w:t xml:space="preserve"> погашени</w:t>
      </w:r>
      <w:r w:rsidR="003D1FAC" w:rsidRPr="00A51D1B">
        <w:rPr>
          <w:rFonts w:ascii="Times New Roman" w:eastAsia="Times New Roman" w:hAnsi="Times New Roman" w:cs="Times New Roman"/>
          <w:b/>
          <w:bCs/>
          <w:i/>
          <w:iCs/>
          <w:lang w:eastAsia="ru-RU"/>
        </w:rPr>
        <w:t>я</w:t>
      </w:r>
      <w:r w:rsidR="00BC417A" w:rsidRPr="00A51D1B">
        <w:rPr>
          <w:rFonts w:ascii="Times New Roman" w:eastAsia="Times New Roman" w:hAnsi="Times New Roman" w:cs="Times New Roman"/>
          <w:b/>
          <w:bCs/>
          <w:i/>
          <w:iCs/>
          <w:lang w:eastAsia="ru-RU"/>
        </w:rPr>
        <w:t xml:space="preserve"> Биржевых облигаций:</w:t>
      </w:r>
    </w:p>
    <w:p w14:paraId="4B449CBE" w14:textId="77777777" w:rsidR="00BC417A" w:rsidRPr="00A51D1B" w:rsidRDefault="00BC417A" w:rsidP="007F0D0B">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405B8AF7" w14:textId="5E32ACFB" w:rsidR="00BC417A" w:rsidRPr="00A51D1B" w:rsidRDefault="00BC417A" w:rsidP="007F0D0B">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p>
    <w:p w14:paraId="12EEFA1A" w14:textId="77777777" w:rsidR="00BC417A" w:rsidRPr="00A51D1B" w:rsidRDefault="00BC417A" w:rsidP="007F0D0B">
      <w:pPr>
        <w:tabs>
          <w:tab w:val="left" w:pos="709"/>
          <w:tab w:val="left" w:pos="851"/>
        </w:tabs>
        <w:autoSpaceDE w:val="0"/>
        <w:autoSpaceDN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При этом публикация в сети Интернет осуществляется после публикации в ленте новостей</w:t>
      </w:r>
      <w:r w:rsidRPr="00A51D1B">
        <w:rPr>
          <w:rFonts w:ascii="Times New Roman" w:eastAsia="Times New Roman" w:hAnsi="Times New Roman" w:cs="Times New Roman"/>
          <w:bCs/>
          <w:iCs/>
          <w:lang w:eastAsia="ru-RU"/>
        </w:rPr>
        <w:t>.</w:t>
      </w:r>
    </w:p>
    <w:p w14:paraId="74FD7F26" w14:textId="77777777" w:rsidR="00BC417A" w:rsidRPr="00A51D1B" w:rsidRDefault="00BC417A" w:rsidP="007F0D0B">
      <w:pPr>
        <w:widowControl w:val="0"/>
        <w:ind w:firstLine="360"/>
        <w:rPr>
          <w:rFonts w:ascii="Times New Roman" w:eastAsia="Times New Roman" w:hAnsi="Times New Roman" w:cs="Times New Roman"/>
          <w:b/>
          <w:bCs/>
          <w:i/>
          <w:iCs/>
          <w:lang w:eastAsia="x-none"/>
        </w:rPr>
      </w:pPr>
    </w:p>
    <w:p w14:paraId="3C03CE7D" w14:textId="67718DB9" w:rsidR="00BC417A" w:rsidRPr="00A51D1B" w:rsidRDefault="00A26FF2" w:rsidP="007F0D0B">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x-none"/>
        </w:rPr>
        <w:t>2</w:t>
      </w:r>
      <w:r w:rsidR="00CA6083" w:rsidRPr="00A51D1B">
        <w:rPr>
          <w:rFonts w:ascii="Times New Roman" w:eastAsia="Times New Roman" w:hAnsi="Times New Roman" w:cs="Times New Roman"/>
          <w:b/>
          <w:bCs/>
          <w:i/>
          <w:iCs/>
          <w:lang w:eastAsia="x-none"/>
        </w:rPr>
        <w:t>5</w:t>
      </w:r>
      <w:r w:rsidRPr="00A51D1B">
        <w:rPr>
          <w:rFonts w:ascii="Times New Roman" w:eastAsia="Times New Roman" w:hAnsi="Times New Roman" w:cs="Times New Roman"/>
          <w:b/>
          <w:bCs/>
          <w:i/>
          <w:iCs/>
          <w:lang w:eastAsia="x-none"/>
        </w:rPr>
        <w:t>.</w:t>
      </w:r>
      <w:r w:rsidR="00BC417A" w:rsidRPr="00A51D1B">
        <w:rPr>
          <w:rFonts w:ascii="Times New Roman" w:eastAsia="Times New Roman" w:hAnsi="Times New Roman" w:cs="Times New Roman"/>
          <w:b/>
          <w:bCs/>
          <w:i/>
          <w:iCs/>
          <w:lang w:eastAsia="x-none"/>
        </w:rPr>
        <w:t xml:space="preserve">4) </w:t>
      </w:r>
      <w:r w:rsidR="00BC417A" w:rsidRPr="00A51D1B">
        <w:rPr>
          <w:rFonts w:ascii="Times New Roman" w:eastAsia="Times New Roman" w:hAnsi="Times New Roman" w:cs="Times New Roman"/>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BC417A" w:rsidRPr="00A51D1B">
        <w:rPr>
          <w:rFonts w:ascii="Times New Roman" w:eastAsia="Times New Roman" w:hAnsi="Times New Roman" w:cs="Times New Roman"/>
          <w:b/>
          <w:bCs/>
          <w:iCs/>
          <w:lang w:eastAsia="ru-RU"/>
        </w:rPr>
        <w:t xml:space="preserve"> </w:t>
      </w:r>
      <w:r w:rsidR="00BC417A"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9156AA6" w14:textId="77777777" w:rsidR="00BC417A" w:rsidRPr="00A51D1B" w:rsidRDefault="00BC417A" w:rsidP="00BC417A">
      <w:pPr>
        <w:widowControl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0A60B327" w14:textId="318668AA" w:rsidR="00BC417A" w:rsidRPr="00A51D1B" w:rsidRDefault="00BC417A" w:rsidP="00842B01">
      <w:pPr>
        <w:widowControl w:val="0"/>
        <w:ind w:firstLine="360"/>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p>
    <w:p w14:paraId="3AC591F8" w14:textId="77777777" w:rsidR="00BC417A" w:rsidRPr="00A51D1B" w:rsidRDefault="00BC417A" w:rsidP="00BC417A">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487DB6C7"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52EA2EFF"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D19D815" w14:textId="00C7B23A"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w:t>
      </w:r>
      <w:r w:rsidR="003D006A" w:rsidRPr="00A51D1B">
        <w:rPr>
          <w:rFonts w:ascii="Times New Roman" w:hAnsi="Times New Roman" w:cs="Times New Roman"/>
          <w:b/>
          <w:bCs/>
          <w:i/>
          <w:iCs/>
        </w:rPr>
        <w:t>6</w:t>
      </w:r>
      <w:r w:rsidRPr="00A51D1B">
        <w:rPr>
          <w:rFonts w:ascii="Times New Roman" w:hAnsi="Times New Roman" w:cs="Times New Roman"/>
          <w:b/>
          <w:bCs/>
          <w:i/>
          <w:iCs/>
        </w:rPr>
        <w:t xml:space="preserve">) В случае </w:t>
      </w:r>
      <w:r w:rsidR="00EC7BAC" w:rsidRPr="00A51D1B">
        <w:rPr>
          <w:rFonts w:ascii="Times New Roman" w:hAnsi="Times New Roman" w:cs="Times New Roman"/>
          <w:b/>
          <w:bCs/>
          <w:i/>
          <w:iCs/>
        </w:rPr>
        <w:t xml:space="preserve">если </w:t>
      </w:r>
      <w:r w:rsidRPr="00A51D1B">
        <w:rPr>
          <w:rFonts w:ascii="Times New Roman" w:hAnsi="Times New Roman" w:cs="Times New Roman"/>
          <w:b/>
          <w:bCs/>
          <w:i/>
          <w:iCs/>
        </w:rPr>
        <w:t xml:space="preserve">в течение срока размещения </w:t>
      </w:r>
      <w:r w:rsidR="00EC7BAC" w:rsidRPr="00A51D1B">
        <w:rPr>
          <w:rFonts w:ascii="Times New Roman" w:hAnsi="Times New Roman" w:cs="Times New Roman"/>
          <w:b/>
          <w:bCs/>
          <w:i/>
          <w:iCs/>
        </w:rPr>
        <w:t xml:space="preserve">Биржевых облигаций Эмитент примет решение о внесении изменений в </w:t>
      </w:r>
      <w:r w:rsidR="00BB3F58" w:rsidRPr="00A51D1B">
        <w:rPr>
          <w:rFonts w:ascii="Times New Roman" w:hAnsi="Times New Roman" w:cs="Times New Roman"/>
          <w:b/>
          <w:bCs/>
          <w:i/>
          <w:iCs/>
        </w:rPr>
        <w:t xml:space="preserve">Программу </w:t>
      </w:r>
      <w:r w:rsidR="00D21327" w:rsidRPr="00A51D1B">
        <w:rPr>
          <w:rFonts w:ascii="Times New Roman" w:hAnsi="Times New Roman" w:cs="Times New Roman"/>
          <w:b/>
          <w:bCs/>
          <w:i/>
          <w:iCs/>
        </w:rPr>
        <w:t xml:space="preserve">биржевых </w:t>
      </w:r>
      <w:r w:rsidR="00BB3F58" w:rsidRPr="00A51D1B">
        <w:rPr>
          <w:rFonts w:ascii="Times New Roman" w:hAnsi="Times New Roman" w:cs="Times New Roman"/>
          <w:b/>
          <w:bCs/>
          <w:i/>
          <w:iCs/>
        </w:rPr>
        <w:t xml:space="preserve">облигаций и/или </w:t>
      </w:r>
      <w:r w:rsidR="00B10E14" w:rsidRPr="00A51D1B">
        <w:rPr>
          <w:rFonts w:ascii="Times New Roman" w:hAnsi="Times New Roman" w:cs="Times New Roman"/>
          <w:b/>
          <w:bCs/>
          <w:i/>
          <w:iCs/>
        </w:rPr>
        <w:t xml:space="preserve">в Условия выпуска </w:t>
      </w:r>
      <w:r w:rsidR="00EC7BAC" w:rsidRPr="00A51D1B">
        <w:rPr>
          <w:rFonts w:ascii="Times New Roman" w:hAnsi="Times New Roman" w:cs="Times New Roman"/>
          <w:b/>
          <w:bCs/>
          <w:i/>
          <w:iCs/>
        </w:rPr>
        <w:t xml:space="preserve">и (или) Проспект ценных бумаг и (или) в случае получения Эмитентом в течение срока размещения Биржевых облигаций </w:t>
      </w:r>
      <w:r w:rsidRPr="00A51D1B">
        <w:rPr>
          <w:rFonts w:ascii="Times New Roman" w:hAnsi="Times New Roman" w:cs="Times New Roman"/>
          <w:b/>
          <w:bCs/>
          <w:i/>
          <w:iCs/>
        </w:rPr>
        <w:t xml:space="preserve">письменного требования (предписания, определения) </w:t>
      </w:r>
      <w:r w:rsidR="00611E1A" w:rsidRPr="00A51D1B">
        <w:rPr>
          <w:rFonts w:ascii="Times New Roman" w:hAnsi="Times New Roman" w:cs="Times New Roman"/>
          <w:b/>
          <w:bCs/>
          <w:i/>
          <w:iCs/>
        </w:rPr>
        <w:t xml:space="preserve">Банка России, органа </w:t>
      </w:r>
      <w:r w:rsidRPr="00A51D1B">
        <w:rPr>
          <w:rFonts w:ascii="Times New Roman" w:hAnsi="Times New Roman" w:cs="Times New Roman"/>
          <w:b/>
          <w:bCs/>
          <w:i/>
          <w:iCs/>
        </w:rPr>
        <w:t>государственно</w:t>
      </w:r>
      <w:r w:rsidR="00611E1A" w:rsidRPr="00A51D1B">
        <w:rPr>
          <w:rFonts w:ascii="Times New Roman" w:hAnsi="Times New Roman" w:cs="Times New Roman"/>
          <w:b/>
          <w:bCs/>
          <w:i/>
          <w:iCs/>
        </w:rPr>
        <w:t>й власти</w:t>
      </w:r>
      <w:r w:rsidRPr="00A51D1B">
        <w:rPr>
          <w:rFonts w:ascii="Times New Roman" w:hAnsi="Times New Roman" w:cs="Times New Roman"/>
          <w:b/>
          <w:bCs/>
          <w:i/>
          <w:iCs/>
        </w:rPr>
        <w:t xml:space="preserve"> или биржи, осуществивш</w:t>
      </w:r>
      <w:r w:rsidR="00611E1A" w:rsidRPr="00A51D1B">
        <w:rPr>
          <w:rFonts w:ascii="Times New Roman" w:hAnsi="Times New Roman" w:cs="Times New Roman"/>
          <w:b/>
          <w:bCs/>
          <w:i/>
          <w:iCs/>
        </w:rPr>
        <w:t>ей</w:t>
      </w:r>
      <w:r w:rsidRPr="00A51D1B">
        <w:rPr>
          <w:rFonts w:ascii="Times New Roman" w:hAnsi="Times New Roman" w:cs="Times New Roman"/>
          <w:b/>
          <w:bCs/>
          <w:i/>
          <w:iCs/>
        </w:rPr>
        <w:t xml:space="preserve"> допуск Биржевых облигаций к торгам,</w:t>
      </w:r>
      <w:r w:rsidRPr="00A51D1B">
        <w:rPr>
          <w:rFonts w:ascii="Times New Roman" w:hAnsi="Times New Roman" w:cs="Times New Roman"/>
          <w:bCs/>
        </w:rPr>
        <w:t xml:space="preserve"> </w:t>
      </w:r>
      <w:r w:rsidR="00611E1A" w:rsidRPr="00A51D1B">
        <w:rPr>
          <w:rFonts w:ascii="Times New Roman" w:hAnsi="Times New Roman" w:cs="Times New Roman"/>
          <w:b/>
          <w:bCs/>
          <w:i/>
        </w:rPr>
        <w:t>о приостановлении размещения</w:t>
      </w:r>
      <w:r w:rsidR="00611E1A" w:rsidRPr="00A51D1B">
        <w:rPr>
          <w:rFonts w:ascii="Times New Roman" w:hAnsi="Times New Roman" w:cs="Times New Roman"/>
          <w:bCs/>
        </w:rPr>
        <w:t xml:space="preserve"> </w:t>
      </w:r>
      <w:r w:rsidRPr="00A51D1B">
        <w:rPr>
          <w:rFonts w:ascii="Times New Roman" w:hAnsi="Times New Roman" w:cs="Times New Roman"/>
          <w:b/>
          <w:bCs/>
          <w:i/>
          <w:iCs/>
        </w:rPr>
        <w:t>Эмитент обязан приостановить размещение Биржевых облигаций и опубликовать сообщение о приостановлении размещения Биржевых облигаций.</w:t>
      </w:r>
    </w:p>
    <w:p w14:paraId="63838999" w14:textId="5D91EFAD"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Сообщение о приостановлении размещения Биржевых облигаций должно быть опубликовано Эмитентом в соответствии с нормативными актами в сфере финансовых рынков в следующие сроки </w:t>
      </w:r>
      <w:r w:rsidR="00BB3F58" w:rsidRPr="00A51D1B">
        <w:rPr>
          <w:rFonts w:ascii="Times New Roman" w:eastAsia="Times New Roman" w:hAnsi="Times New Roman" w:cs="Times New Roman"/>
          <w:b/>
          <w:i/>
          <w:szCs w:val="20"/>
          <w:lang w:eastAsia="ru-RU"/>
        </w:rPr>
        <w:t xml:space="preserve">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w:t>
      </w:r>
      <w:r w:rsidR="00B10E14" w:rsidRPr="00A51D1B">
        <w:rPr>
          <w:rFonts w:ascii="Times New Roman" w:eastAsia="Times New Roman" w:hAnsi="Times New Roman" w:cs="Times New Roman"/>
          <w:b/>
          <w:i/>
          <w:szCs w:val="20"/>
          <w:lang w:eastAsia="ru-RU"/>
        </w:rPr>
        <w:t xml:space="preserve">в </w:t>
      </w:r>
      <w:r w:rsidR="00BB3F58" w:rsidRPr="00A51D1B">
        <w:rPr>
          <w:rFonts w:ascii="Times New Roman" w:eastAsia="Times New Roman" w:hAnsi="Times New Roman" w:cs="Times New Roman"/>
          <w:b/>
          <w:i/>
          <w:szCs w:val="20"/>
          <w:lang w:eastAsia="ru-RU"/>
        </w:rPr>
        <w:t xml:space="preserve">Программу </w:t>
      </w:r>
      <w:r w:rsidR="00D21327" w:rsidRPr="00A51D1B">
        <w:rPr>
          <w:rFonts w:ascii="Times New Roman" w:eastAsia="Times New Roman" w:hAnsi="Times New Roman" w:cs="Times New Roman"/>
          <w:b/>
          <w:i/>
          <w:szCs w:val="20"/>
          <w:lang w:eastAsia="ru-RU"/>
        </w:rPr>
        <w:t xml:space="preserve">биржевых </w:t>
      </w:r>
      <w:r w:rsidR="00BB3F58" w:rsidRPr="00A51D1B">
        <w:rPr>
          <w:rFonts w:ascii="Times New Roman" w:eastAsia="Times New Roman" w:hAnsi="Times New Roman" w:cs="Times New Roman"/>
          <w:b/>
          <w:i/>
          <w:szCs w:val="20"/>
          <w:lang w:eastAsia="ru-RU"/>
        </w:rPr>
        <w:t xml:space="preserve">облигаций и/или </w:t>
      </w:r>
      <w:r w:rsidR="00B10E14" w:rsidRPr="00A51D1B">
        <w:rPr>
          <w:rFonts w:ascii="Times New Roman" w:eastAsia="Times New Roman" w:hAnsi="Times New Roman" w:cs="Times New Roman"/>
          <w:b/>
          <w:i/>
          <w:szCs w:val="20"/>
          <w:lang w:eastAsia="ru-RU"/>
        </w:rPr>
        <w:t>в Условия выпуска</w:t>
      </w:r>
      <w:r w:rsidR="00BB3F58" w:rsidRPr="00A51D1B">
        <w:rPr>
          <w:rFonts w:ascii="Times New Roman" w:eastAsia="Times New Roman" w:hAnsi="Times New Roman" w:cs="Times New Roman"/>
          <w:b/>
          <w:i/>
          <w:szCs w:val="20"/>
          <w:lang w:eastAsia="ru-RU"/>
        </w:rPr>
        <w:t xml:space="preserve"> и (или)</w:t>
      </w:r>
      <w:r w:rsidR="00B10E14" w:rsidRPr="00A51D1B">
        <w:rPr>
          <w:rFonts w:ascii="Times New Roman" w:eastAsia="Times New Roman" w:hAnsi="Times New Roman" w:cs="Times New Roman"/>
          <w:b/>
          <w:i/>
          <w:szCs w:val="20"/>
          <w:lang w:eastAsia="ru-RU"/>
        </w:rPr>
        <w:t xml:space="preserve"> в</w:t>
      </w:r>
      <w:r w:rsidR="00BB3F58" w:rsidRPr="00A51D1B">
        <w:rPr>
          <w:rFonts w:ascii="Times New Roman" w:eastAsia="Times New Roman" w:hAnsi="Times New Roman" w:cs="Times New Roman"/>
          <w:b/>
          <w:i/>
          <w:szCs w:val="20"/>
          <w:lang w:eastAsia="ru-RU"/>
        </w:rPr>
        <w:t xml:space="preserve"> Проспект ценных бумаг либо</w:t>
      </w:r>
      <w:r w:rsidR="00BB3F58" w:rsidRPr="00A51D1B">
        <w:rPr>
          <w:rFonts w:ascii="Times New Roman" w:eastAsia="Times New Roman" w:hAnsi="Times New Roman" w:cs="Times New Roman"/>
          <w:szCs w:val="20"/>
          <w:lang w:eastAsia="ru-RU"/>
        </w:rPr>
        <w:t xml:space="preserve"> </w:t>
      </w:r>
      <w:r w:rsidRPr="00A51D1B">
        <w:rPr>
          <w:rFonts w:ascii="Times New Roman" w:hAnsi="Times New Roman" w:cs="Times New Roman"/>
          <w:b/>
          <w:bCs/>
          <w:i/>
          <w:iCs/>
        </w:rPr>
        <w:t>с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дата наступит раньше:</w:t>
      </w:r>
    </w:p>
    <w:p w14:paraId="4842A90B" w14:textId="77777777" w:rsidR="00611E1A" w:rsidRPr="00A51D1B" w:rsidRDefault="00611E1A" w:rsidP="00611E1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21668BE8" w14:textId="40A2DB5C" w:rsidR="00611E1A" w:rsidRPr="00A51D1B" w:rsidRDefault="00611E1A" w:rsidP="0099674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7612072A" w14:textId="4674FDAE" w:rsidR="00611E1A" w:rsidRPr="00A51D1B" w:rsidRDefault="00611E1A" w:rsidP="00611E1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на странице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2CA9C5D4" w14:textId="77777777" w:rsidR="00611E1A" w:rsidRPr="00A51D1B" w:rsidRDefault="00611E1A" w:rsidP="00611E1A">
      <w:pPr>
        <w:autoSpaceDE w:val="0"/>
        <w:autoSpaceDN w:val="0"/>
        <w:adjustRightInd w:val="0"/>
        <w:ind w:firstLine="539"/>
        <w:rPr>
          <w:rFonts w:ascii="Times New Roman" w:hAnsi="Times New Roman" w:cs="Times New Roman"/>
          <w:b/>
          <w:bCs/>
          <w:i/>
          <w:iCs/>
        </w:rPr>
      </w:pPr>
    </w:p>
    <w:p w14:paraId="08171B54" w14:textId="77777777" w:rsidR="00F42F0C" w:rsidRPr="00A51D1B" w:rsidRDefault="00F42F0C" w:rsidP="00611E1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lastRenderedPageBreak/>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798019AA"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426578C8" w14:textId="080CFAEB"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w:t>
      </w:r>
      <w:r w:rsidR="003D006A" w:rsidRPr="00A51D1B">
        <w:rPr>
          <w:rFonts w:ascii="Times New Roman" w:hAnsi="Times New Roman" w:cs="Times New Roman"/>
          <w:b/>
          <w:bCs/>
          <w:i/>
          <w:iCs/>
        </w:rPr>
        <w:t>7</w:t>
      </w:r>
      <w:r w:rsidRPr="00A51D1B">
        <w:rPr>
          <w:rFonts w:ascii="Times New Roman" w:hAnsi="Times New Roman" w:cs="Times New Roman"/>
          <w:b/>
          <w:bCs/>
          <w:i/>
          <w:iCs/>
        </w:rPr>
        <w:t xml:space="preserve">) </w:t>
      </w:r>
      <w:r w:rsidR="000375B8" w:rsidRPr="00A51D1B">
        <w:rPr>
          <w:rFonts w:ascii="Times New Roman" w:hAnsi="Times New Roman" w:cs="Times New Roman"/>
          <w:b/>
          <w:bCs/>
          <w:i/>
          <w:iCs/>
        </w:rPr>
        <w:t xml:space="preserve">После утверждения Биржей в течение срока размещения Биржевых облигаций изменений в Программу </w:t>
      </w:r>
      <w:r w:rsidR="00D21327" w:rsidRPr="00A51D1B">
        <w:rPr>
          <w:rFonts w:ascii="Times New Roman" w:hAnsi="Times New Roman" w:cs="Times New Roman"/>
          <w:b/>
          <w:bCs/>
          <w:i/>
          <w:iCs/>
        </w:rPr>
        <w:t xml:space="preserve">биржевых </w:t>
      </w:r>
      <w:r w:rsidR="000375B8" w:rsidRPr="00A51D1B">
        <w:rPr>
          <w:rFonts w:ascii="Times New Roman" w:hAnsi="Times New Roman" w:cs="Times New Roman"/>
          <w:b/>
          <w:bCs/>
          <w:i/>
          <w:iCs/>
        </w:rPr>
        <w:t xml:space="preserve">облигаций и/или </w:t>
      </w:r>
      <w:r w:rsidR="00C40FC0" w:rsidRPr="00A51D1B">
        <w:rPr>
          <w:rFonts w:ascii="Times New Roman" w:hAnsi="Times New Roman" w:cs="Times New Roman"/>
          <w:b/>
          <w:bCs/>
          <w:i/>
          <w:iCs/>
        </w:rPr>
        <w:t>в Условия выпуска</w:t>
      </w:r>
      <w:r w:rsidR="000375B8" w:rsidRPr="00A51D1B">
        <w:rPr>
          <w:rFonts w:ascii="Times New Roman" w:hAnsi="Times New Roman" w:cs="Times New Roman"/>
          <w:b/>
          <w:bCs/>
          <w:i/>
          <w:iCs/>
        </w:rPr>
        <w:t xml:space="preserve"> и (или) Проспект ценных бумаг, принятия Биржей решения об отказе в утверждении таких изменений или </w:t>
      </w:r>
      <w:r w:rsidRPr="00A51D1B">
        <w:rPr>
          <w:rFonts w:ascii="Times New Roman" w:hAnsi="Times New Roman" w:cs="Times New Roman"/>
          <w:b/>
          <w:bCs/>
          <w:i/>
          <w:iCs/>
        </w:rPr>
        <w:t>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ценных бумаг.</w:t>
      </w:r>
    </w:p>
    <w:p w14:paraId="49D76B65" w14:textId="77777777" w:rsidR="000B49BE" w:rsidRPr="00A51D1B" w:rsidRDefault="000B49BE" w:rsidP="00F42F0C">
      <w:pPr>
        <w:autoSpaceDE w:val="0"/>
        <w:autoSpaceDN w:val="0"/>
        <w:adjustRightInd w:val="0"/>
        <w:ind w:firstLine="539"/>
        <w:rPr>
          <w:rFonts w:ascii="Times New Roman" w:eastAsia="Times New Roman" w:hAnsi="Times New Roman" w:cs="Times New Roman"/>
          <w:szCs w:val="20"/>
          <w:lang w:eastAsia="ru-RU"/>
        </w:rPr>
      </w:pPr>
    </w:p>
    <w:p w14:paraId="683FDA41" w14:textId="574257DF"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Сообщение о возобновлении размещения Биржевых облигаций должно быть опубликовано Эмитентом в соответствии с нормативными актами в сфере финансовых рынков в следующие сроки </w:t>
      </w:r>
      <w:r w:rsidR="000B49BE" w:rsidRPr="00A51D1B">
        <w:rPr>
          <w:rFonts w:ascii="Times New Roman" w:hAnsi="Times New Roman" w:cs="Times New Roman"/>
          <w:b/>
          <w:bCs/>
          <w:i/>
          <w:iCs/>
        </w:rPr>
        <w:t xml:space="preserve">с даты опубликования информации об утверждении Биржей изменений в Программу </w:t>
      </w:r>
      <w:r w:rsidR="00D21327" w:rsidRPr="00A51D1B">
        <w:rPr>
          <w:rFonts w:ascii="Times New Roman" w:hAnsi="Times New Roman" w:cs="Times New Roman"/>
          <w:b/>
          <w:bCs/>
          <w:i/>
          <w:iCs/>
        </w:rPr>
        <w:t xml:space="preserve">биржевых </w:t>
      </w:r>
      <w:r w:rsidR="000B49BE" w:rsidRPr="00A51D1B">
        <w:rPr>
          <w:rFonts w:ascii="Times New Roman" w:hAnsi="Times New Roman" w:cs="Times New Roman"/>
          <w:b/>
          <w:bCs/>
          <w:i/>
          <w:iCs/>
        </w:rPr>
        <w:t xml:space="preserve">облигаций и/или </w:t>
      </w:r>
      <w:r w:rsidR="00C40FC0" w:rsidRPr="00A51D1B">
        <w:rPr>
          <w:rFonts w:ascii="Times New Roman" w:hAnsi="Times New Roman" w:cs="Times New Roman"/>
          <w:b/>
          <w:bCs/>
          <w:i/>
          <w:iCs/>
        </w:rPr>
        <w:t xml:space="preserve">в Условия выпуска </w:t>
      </w:r>
      <w:r w:rsidR="000B49BE" w:rsidRPr="00A51D1B">
        <w:rPr>
          <w:rFonts w:ascii="Times New Roman" w:hAnsi="Times New Roman" w:cs="Times New Roman"/>
          <w:b/>
          <w:bCs/>
          <w:i/>
          <w:iCs/>
        </w:rPr>
        <w:t xml:space="preserve">и (или) </w:t>
      </w:r>
      <w:r w:rsidR="00C40FC0" w:rsidRPr="00A51D1B">
        <w:rPr>
          <w:rFonts w:ascii="Times New Roman" w:hAnsi="Times New Roman" w:cs="Times New Roman"/>
          <w:b/>
          <w:bCs/>
          <w:i/>
          <w:iCs/>
        </w:rPr>
        <w:t xml:space="preserve">в </w:t>
      </w:r>
      <w:r w:rsidR="000B49BE" w:rsidRPr="00A51D1B">
        <w:rPr>
          <w:rFonts w:ascii="Times New Roman" w:hAnsi="Times New Roman" w:cs="Times New Roman"/>
          <w:b/>
          <w:bCs/>
          <w:i/>
          <w:iCs/>
        </w:rPr>
        <w:t xml:space="preserve">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w:t>
      </w:r>
      <w:r w:rsidR="00D21327" w:rsidRPr="00A51D1B">
        <w:rPr>
          <w:rFonts w:ascii="Times New Roman" w:hAnsi="Times New Roman" w:cs="Times New Roman"/>
          <w:b/>
          <w:bCs/>
          <w:i/>
          <w:iCs/>
        </w:rPr>
        <w:t xml:space="preserve">биржевых </w:t>
      </w:r>
      <w:r w:rsidR="000B49BE" w:rsidRPr="00A51D1B">
        <w:rPr>
          <w:rFonts w:ascii="Times New Roman" w:hAnsi="Times New Roman" w:cs="Times New Roman"/>
          <w:b/>
          <w:bCs/>
          <w:i/>
          <w:iCs/>
        </w:rPr>
        <w:t xml:space="preserve">облигаций и/или </w:t>
      </w:r>
      <w:r w:rsidR="00C40FC0" w:rsidRPr="00A51D1B">
        <w:rPr>
          <w:rFonts w:ascii="Times New Roman" w:hAnsi="Times New Roman" w:cs="Times New Roman"/>
          <w:b/>
          <w:bCs/>
          <w:i/>
          <w:iCs/>
        </w:rPr>
        <w:t xml:space="preserve">Условия выпуска </w:t>
      </w:r>
      <w:r w:rsidR="000B49BE" w:rsidRPr="00A51D1B">
        <w:rPr>
          <w:rFonts w:ascii="Times New Roman" w:hAnsi="Times New Roman" w:cs="Times New Roman"/>
          <w:b/>
          <w:bCs/>
          <w:i/>
          <w:iCs/>
        </w:rPr>
        <w:t xml:space="preserve">и (или) Проспект ценных бумаг или об отказе Биржи в утверждении таких изменений либо </w:t>
      </w:r>
      <w:r w:rsidRPr="00A51D1B">
        <w:rPr>
          <w:rFonts w:ascii="Times New Roman" w:hAnsi="Times New Roman" w:cs="Times New Roman"/>
          <w:b/>
          <w:bCs/>
          <w:i/>
          <w:iCs/>
        </w:rPr>
        <w:t xml:space="preserve">письменного уведомления </w:t>
      </w:r>
      <w:r w:rsidR="000B49BE" w:rsidRPr="00A51D1B">
        <w:rPr>
          <w:rFonts w:ascii="Times New Roman" w:hAnsi="Times New Roman" w:cs="Times New Roman"/>
          <w:b/>
          <w:bCs/>
          <w:i/>
          <w:iCs/>
        </w:rPr>
        <w:t>Биржи</w:t>
      </w:r>
      <w:r w:rsidRPr="00A51D1B">
        <w:rPr>
          <w:rFonts w:ascii="Times New Roman" w:hAnsi="Times New Roman" w:cs="Times New Roman"/>
          <w:b/>
          <w:bCs/>
          <w:i/>
          <w:iCs/>
        </w:rPr>
        <w:t xml:space="preserve">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74A4E446" w14:textId="77777777" w:rsidR="00354DB8" w:rsidRPr="00A51D1B" w:rsidRDefault="00354DB8" w:rsidP="00354DB8">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5BF571CF" w14:textId="32005CFA" w:rsidR="00354DB8" w:rsidRPr="00A51D1B" w:rsidRDefault="00354DB8" w:rsidP="00545CFE">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721BF387" w14:textId="77777777" w:rsidR="00354DB8" w:rsidRPr="00A51D1B" w:rsidRDefault="00354DB8" w:rsidP="00354DB8">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55A8060" w14:textId="77777777" w:rsidR="00354DB8" w:rsidRPr="00A51D1B" w:rsidRDefault="00354DB8" w:rsidP="00354DB8">
      <w:pPr>
        <w:tabs>
          <w:tab w:val="num" w:pos="0"/>
        </w:tabs>
        <w:autoSpaceDE w:val="0"/>
        <w:autoSpaceDN w:val="0"/>
        <w:adjustRightInd w:val="0"/>
        <w:ind w:firstLine="539"/>
        <w:rPr>
          <w:rFonts w:ascii="Times New Roman" w:hAnsi="Times New Roman" w:cs="Times New Roman"/>
          <w:b/>
          <w:bCs/>
          <w:i/>
          <w:iCs/>
        </w:rPr>
      </w:pPr>
    </w:p>
    <w:p w14:paraId="6BFB9FF0" w14:textId="77777777" w:rsidR="00F42F0C" w:rsidRPr="00A51D1B" w:rsidRDefault="00F42F0C" w:rsidP="00354DB8">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В случае если размещение ценных бумаг возобновляется в связи с принятием уполномоченным органом решения о возобновлении эмиссии ценных бумаг,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2F33BBD1"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Возобновление размещения Биржевых облигаций до опубликования сообщения о возобновлении размещения ценных бумаг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и в </w:t>
      </w:r>
      <w:r w:rsidR="00354DB8" w:rsidRPr="00A51D1B">
        <w:rPr>
          <w:rFonts w:ascii="Times New Roman" w:hAnsi="Times New Roman" w:cs="Times New Roman"/>
          <w:b/>
          <w:bCs/>
          <w:i/>
          <w:iCs/>
        </w:rPr>
        <w:t>с</w:t>
      </w:r>
      <w:r w:rsidRPr="00A51D1B">
        <w:rPr>
          <w:rFonts w:ascii="Times New Roman" w:hAnsi="Times New Roman" w:cs="Times New Roman"/>
          <w:b/>
          <w:bCs/>
          <w:i/>
          <w:iCs/>
        </w:rPr>
        <w:t>ети Интернет не допускается.</w:t>
      </w:r>
    </w:p>
    <w:p w14:paraId="6EB8FDB1" w14:textId="77777777" w:rsidR="00BB3F58" w:rsidRPr="00A51D1B" w:rsidRDefault="00BB3F58" w:rsidP="00A26FF2">
      <w:pPr>
        <w:autoSpaceDE w:val="0"/>
        <w:autoSpaceDN w:val="0"/>
        <w:adjustRightInd w:val="0"/>
        <w:ind w:firstLine="0"/>
        <w:rPr>
          <w:rFonts w:ascii="Times New Roman" w:hAnsi="Times New Roman" w:cs="Times New Roman"/>
          <w:b/>
          <w:bCs/>
          <w:i/>
          <w:iCs/>
        </w:rPr>
      </w:pPr>
    </w:p>
    <w:p w14:paraId="49E9550E" w14:textId="7502C46A" w:rsidR="00F42F0C" w:rsidRPr="00A51D1B" w:rsidRDefault="003D006A"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28</w:t>
      </w:r>
      <w:r w:rsidR="00F42F0C" w:rsidRPr="00A51D1B">
        <w:rPr>
          <w:rFonts w:ascii="Times New Roman" w:hAnsi="Times New Roman" w:cs="Times New Roman"/>
          <w:b/>
          <w:bCs/>
          <w:i/>
          <w:iCs/>
        </w:rPr>
        <w:t>) Информация об утвержд</w:t>
      </w:r>
      <w:r w:rsidR="00354DB8" w:rsidRPr="00A51D1B">
        <w:rPr>
          <w:rFonts w:ascii="Times New Roman" w:hAnsi="Times New Roman" w:cs="Times New Roman"/>
          <w:b/>
          <w:bCs/>
          <w:i/>
          <w:iCs/>
        </w:rPr>
        <w:t>е</w:t>
      </w:r>
      <w:r w:rsidR="00F42F0C" w:rsidRPr="00A51D1B">
        <w:rPr>
          <w:rFonts w:ascii="Times New Roman" w:hAnsi="Times New Roman" w:cs="Times New Roman"/>
          <w:b/>
          <w:bCs/>
          <w:i/>
          <w:iCs/>
        </w:rPr>
        <w:t xml:space="preserve">нии Биржей изменений в Программу </w:t>
      </w:r>
      <w:r w:rsidR="00D21327" w:rsidRPr="00A51D1B">
        <w:rPr>
          <w:rFonts w:ascii="Times New Roman" w:hAnsi="Times New Roman" w:cs="Times New Roman"/>
          <w:b/>
          <w:bCs/>
          <w:i/>
          <w:iCs/>
        </w:rPr>
        <w:t xml:space="preserve">биржевых облигаций </w:t>
      </w:r>
      <w:r w:rsidR="00F42F0C"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00F42F0C" w:rsidRPr="00A51D1B">
        <w:rPr>
          <w:rFonts w:ascii="Times New Roman" w:hAnsi="Times New Roman" w:cs="Times New Roman"/>
          <w:b/>
          <w:bCs/>
          <w:i/>
          <w:iCs/>
        </w:rPr>
        <w:t xml:space="preserve">должна быть раскрыта Эмитентом </w:t>
      </w:r>
      <w:r w:rsidR="006E6A1E" w:rsidRPr="00A51D1B">
        <w:rPr>
          <w:rFonts w:ascii="Times New Roman" w:hAnsi="Times New Roman" w:cs="Times New Roman"/>
          <w:b/>
          <w:bCs/>
          <w:i/>
          <w:iCs/>
        </w:rPr>
        <w:t xml:space="preserve">в форме сообщения о существенном факте </w:t>
      </w:r>
      <w:r w:rsidR="00F42F0C" w:rsidRPr="00A51D1B">
        <w:rPr>
          <w:rFonts w:ascii="Times New Roman" w:hAnsi="Times New Roman" w:cs="Times New Roman"/>
          <w:b/>
          <w:bCs/>
          <w:i/>
          <w:iCs/>
        </w:rPr>
        <w:t>в следующие сроки с даты раскрытия Биржей через представительство ЗАО «ФБ «ММВБ» в сети Интернет информации об утвержд</w:t>
      </w:r>
      <w:r w:rsidR="00354DB8" w:rsidRPr="00A51D1B">
        <w:rPr>
          <w:rFonts w:ascii="Times New Roman" w:hAnsi="Times New Roman" w:cs="Times New Roman"/>
          <w:b/>
          <w:bCs/>
          <w:i/>
          <w:iCs/>
        </w:rPr>
        <w:t>е</w:t>
      </w:r>
      <w:r w:rsidR="00F42F0C" w:rsidRPr="00A51D1B">
        <w:rPr>
          <w:rFonts w:ascii="Times New Roman" w:hAnsi="Times New Roman" w:cs="Times New Roman"/>
          <w:b/>
          <w:bCs/>
          <w:i/>
          <w:iCs/>
        </w:rPr>
        <w:t xml:space="preserve">нии изменений в Программу </w:t>
      </w:r>
      <w:r w:rsidR="00D9260F" w:rsidRPr="00A51D1B">
        <w:rPr>
          <w:rFonts w:ascii="Times New Roman" w:hAnsi="Times New Roman" w:cs="Times New Roman"/>
          <w:b/>
          <w:bCs/>
          <w:i/>
          <w:iCs/>
        </w:rPr>
        <w:t xml:space="preserve">биржевых облигаций </w:t>
      </w:r>
      <w:r w:rsidR="00F42F0C"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00F42F0C" w:rsidRPr="00A51D1B">
        <w:rPr>
          <w:rFonts w:ascii="Times New Roman" w:hAnsi="Times New Roman" w:cs="Times New Roman"/>
          <w:b/>
          <w:bCs/>
          <w:i/>
          <w:iCs/>
        </w:rPr>
        <w:t>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770C757" w14:textId="77777777" w:rsidR="00354DB8" w:rsidRPr="00A51D1B" w:rsidRDefault="00F42F0C" w:rsidP="00354D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r>
      <w:r w:rsidR="00354DB8"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00354DB8" w:rsidRPr="00A51D1B">
        <w:rPr>
          <w:rFonts w:ascii="Times New Roman" w:hAnsi="Times New Roman" w:cs="Times New Roman"/>
          <w:b/>
          <w:bCs/>
          <w:i/>
          <w:iCs/>
        </w:rPr>
        <w:t xml:space="preserve"> новостей  - не позднее 1 (Одного) дня;</w:t>
      </w:r>
    </w:p>
    <w:p w14:paraId="6A7E6D52" w14:textId="6F575101" w:rsidR="00354DB8" w:rsidRPr="00A51D1B" w:rsidRDefault="00354DB8" w:rsidP="00545CF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0F34E52B" w14:textId="77777777" w:rsidR="00354DB8" w:rsidRPr="00A51D1B" w:rsidRDefault="00354DB8" w:rsidP="00354D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B485831" w14:textId="063600F3" w:rsidR="00F42F0C" w:rsidRPr="00A51D1B" w:rsidRDefault="00F42F0C" w:rsidP="00354D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раскрывает текст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Pr="00A51D1B">
        <w:rPr>
          <w:rFonts w:ascii="Times New Roman" w:hAnsi="Times New Roman" w:cs="Times New Roman"/>
          <w:b/>
          <w:bCs/>
          <w:i/>
          <w:iCs/>
        </w:rPr>
        <w:t>на страниц</w:t>
      </w:r>
      <w:r w:rsidR="00545CFE" w:rsidRPr="00A51D1B">
        <w:rPr>
          <w:rFonts w:ascii="Times New Roman" w:hAnsi="Times New Roman" w:cs="Times New Roman"/>
          <w:b/>
          <w:bCs/>
          <w:i/>
          <w:iCs/>
        </w:rPr>
        <w:t>е</w:t>
      </w:r>
      <w:r w:rsidRPr="00A51D1B">
        <w:rPr>
          <w:rFonts w:ascii="Times New Roman" w:hAnsi="Times New Roman" w:cs="Times New Roman"/>
          <w:b/>
          <w:bCs/>
          <w:i/>
          <w:iCs/>
        </w:rPr>
        <w:t xml:space="preserve"> в </w:t>
      </w:r>
      <w:r w:rsidR="00A46836"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w:t>
      </w:r>
      <w:r w:rsidR="00A46836" w:rsidRPr="00A51D1B">
        <w:rPr>
          <w:rFonts w:ascii="Times New Roman" w:hAnsi="Times New Roman" w:cs="Times New Roman"/>
          <w:b/>
          <w:bCs/>
          <w:i/>
          <w:iCs/>
        </w:rPr>
        <w:t>по адрес</w:t>
      </w:r>
      <w:r w:rsidR="00545CFE" w:rsidRPr="00A51D1B">
        <w:rPr>
          <w:rFonts w:ascii="Times New Roman" w:hAnsi="Times New Roman" w:cs="Times New Roman"/>
          <w:b/>
          <w:bCs/>
          <w:i/>
          <w:iCs/>
        </w:rPr>
        <w:t>у</w:t>
      </w:r>
      <w:r w:rsidR="00A46836" w:rsidRPr="00A51D1B">
        <w:rPr>
          <w:rFonts w:ascii="Times New Roman" w:hAnsi="Times New Roman" w:cs="Times New Roman"/>
          <w:b/>
          <w:bCs/>
          <w:i/>
          <w:iCs/>
        </w:rPr>
        <w:t>:</w:t>
      </w:r>
      <w:r w:rsidR="00A46836" w:rsidRPr="00A51D1B">
        <w:t xml:space="preserve"> </w:t>
      </w:r>
      <w:hyperlink r:id="rId17" w:history="1">
        <w:r w:rsidR="00A46836" w:rsidRPr="00A51D1B">
          <w:rPr>
            <w:rStyle w:val="af0"/>
            <w:rFonts w:ascii="Times New Roman" w:hAnsi="Times New Roman" w:cs="Times New Roman"/>
            <w:b/>
            <w:bCs/>
            <w:i/>
            <w:iCs/>
            <w:color w:val="auto"/>
          </w:rPr>
          <w:t>http://www.e-disclosure.ru/portal/company.aspx?id=838</w:t>
        </w:r>
      </w:hyperlink>
      <w:r w:rsidR="00545CFE" w:rsidRPr="00A51D1B">
        <w:rPr>
          <w:rFonts w:ascii="Times New Roman" w:hAnsi="Times New Roman" w:cs="Times New Roman"/>
          <w:b/>
          <w:bCs/>
          <w:i/>
          <w:iCs/>
        </w:rPr>
        <w:t xml:space="preserve"> </w:t>
      </w:r>
      <w:r w:rsidRPr="00A51D1B">
        <w:rPr>
          <w:rFonts w:ascii="Times New Roman" w:hAnsi="Times New Roman" w:cs="Times New Roman"/>
          <w:b/>
          <w:bCs/>
          <w:i/>
          <w:iCs/>
        </w:rPr>
        <w:t xml:space="preserve">в срок не более 2 (Двух) дней с даты </w:t>
      </w:r>
      <w:r w:rsidR="00A46836" w:rsidRPr="00A51D1B">
        <w:rPr>
          <w:rFonts w:ascii="Times New Roman" w:hAnsi="Times New Roman" w:cs="Times New Roman"/>
          <w:b/>
          <w:bCs/>
          <w:i/>
          <w:iCs/>
        </w:rPr>
        <w:t>опубликования</w:t>
      </w:r>
      <w:r w:rsidRPr="00A51D1B">
        <w:rPr>
          <w:rFonts w:ascii="Times New Roman" w:hAnsi="Times New Roman" w:cs="Times New Roman"/>
          <w:b/>
          <w:bCs/>
          <w:i/>
          <w:iCs/>
        </w:rPr>
        <w:t xml:space="preserve"> Биржей </w:t>
      </w:r>
      <w:r w:rsidR="00A46836" w:rsidRPr="00A51D1B">
        <w:rPr>
          <w:rFonts w:ascii="Times New Roman" w:hAnsi="Times New Roman" w:cs="Times New Roman"/>
          <w:b/>
          <w:bCs/>
          <w:i/>
          <w:iCs/>
        </w:rPr>
        <w:t xml:space="preserve">через представительство ЗАО «ФБ «ММВБ» в сети Интернет  </w:t>
      </w:r>
      <w:r w:rsidRPr="00A51D1B">
        <w:rPr>
          <w:rFonts w:ascii="Times New Roman" w:hAnsi="Times New Roman" w:cs="Times New Roman"/>
          <w:b/>
          <w:bCs/>
          <w:i/>
          <w:iCs/>
        </w:rPr>
        <w:t>информации о принятии решения об утверждении изменений в Программу</w:t>
      </w:r>
      <w:r w:rsidR="00D9260F" w:rsidRPr="00A51D1B">
        <w:t xml:space="preserve"> </w:t>
      </w:r>
      <w:r w:rsidR="00D9260F" w:rsidRPr="00A51D1B">
        <w:rPr>
          <w:rFonts w:ascii="Times New Roman" w:hAnsi="Times New Roman" w:cs="Times New Roman"/>
          <w:b/>
          <w:bCs/>
          <w:i/>
          <w:iCs/>
        </w:rPr>
        <w:t>биржевых облигаций</w:t>
      </w:r>
      <w:r w:rsidRPr="00A51D1B">
        <w:rPr>
          <w:rFonts w:ascii="Times New Roman" w:hAnsi="Times New Roman" w:cs="Times New Roman"/>
          <w:b/>
          <w:bCs/>
          <w:i/>
          <w:iCs/>
        </w:rPr>
        <w:t xml:space="preserve"> и/или в </w:t>
      </w:r>
      <w:r w:rsidRPr="00A51D1B">
        <w:rPr>
          <w:rFonts w:ascii="Times New Roman" w:hAnsi="Times New Roman" w:cs="Times New Roman"/>
          <w:b/>
          <w:bCs/>
          <w:i/>
          <w:iCs/>
        </w:rPr>
        <w:lastRenderedPageBreak/>
        <w:t xml:space="preserve">Проспект и/или в </w:t>
      </w:r>
      <w:r w:rsidR="00C40FC0" w:rsidRPr="00A51D1B">
        <w:rPr>
          <w:rFonts w:ascii="Times New Roman" w:hAnsi="Times New Roman" w:cs="Times New Roman"/>
          <w:b/>
          <w:bCs/>
          <w:i/>
          <w:iCs/>
        </w:rPr>
        <w:t>Условия выпуска</w:t>
      </w:r>
      <w:r w:rsidRPr="00A51D1B">
        <w:rPr>
          <w:rFonts w:ascii="Times New Roman" w:hAnsi="Times New Roman" w:cs="Times New Roman"/>
          <w:b/>
          <w:bCs/>
          <w:i/>
          <w:iCs/>
        </w:rPr>
        <w:t xml:space="preserve">, или получения Эмитентом письменного уведомления ЗАО «ФБ ММВБ» о принятом решении об утверждении таких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2A406F" w:rsidRPr="00A51D1B">
        <w:rPr>
          <w:rFonts w:ascii="Times New Roman" w:hAnsi="Times New Roman" w:cs="Times New Roman"/>
          <w:b/>
          <w:bCs/>
          <w:i/>
          <w:iCs/>
        </w:rPr>
        <w:t>соответствующ</w:t>
      </w:r>
      <w:r w:rsidR="00C40FC0" w:rsidRPr="00A51D1B">
        <w:rPr>
          <w:rFonts w:ascii="Times New Roman" w:hAnsi="Times New Roman" w:cs="Times New Roman"/>
          <w:b/>
          <w:bCs/>
          <w:i/>
          <w:iCs/>
        </w:rPr>
        <w:t>и</w:t>
      </w:r>
      <w:r w:rsidR="002A406F" w:rsidRPr="00A51D1B">
        <w:rPr>
          <w:rFonts w:ascii="Times New Roman" w:hAnsi="Times New Roman" w:cs="Times New Roman"/>
          <w:b/>
          <w:bCs/>
          <w:i/>
          <w:iCs/>
        </w:rPr>
        <w:t xml:space="preserve">е </w:t>
      </w:r>
      <w:r w:rsidR="00C40FC0" w:rsidRPr="00A51D1B">
        <w:rPr>
          <w:rFonts w:ascii="Times New Roman" w:hAnsi="Times New Roman" w:cs="Times New Roman"/>
          <w:b/>
          <w:bCs/>
          <w:i/>
          <w:iCs/>
        </w:rPr>
        <w:t>Условия выпуска</w:t>
      </w:r>
      <w:r w:rsidRPr="00A51D1B">
        <w:rPr>
          <w:rFonts w:ascii="Times New Roman" w:hAnsi="Times New Roman" w:cs="Times New Roman"/>
          <w:b/>
          <w:bCs/>
          <w:i/>
          <w:iCs/>
        </w:rPr>
        <w:t>, посредством почтовой, факсимильной, электронной связи, вручения под роспись в зависимости от того, какая из указанных дат наступит раньше</w:t>
      </w:r>
      <w:r w:rsidR="002C5FC2" w:rsidRPr="00A51D1B">
        <w:rPr>
          <w:rFonts w:ascii="Times New Roman" w:hAnsi="Times New Roman" w:cs="Times New Roman"/>
          <w:b/>
          <w:bCs/>
          <w:i/>
          <w:iCs/>
        </w:rPr>
        <w:t>,</w:t>
      </w:r>
      <w:r w:rsidR="002C5FC2" w:rsidRPr="00A51D1B">
        <w:t xml:space="preserve"> </w:t>
      </w:r>
      <w:r w:rsidR="002C5FC2" w:rsidRPr="00A51D1B">
        <w:rPr>
          <w:rFonts w:ascii="Times New Roman" w:hAnsi="Times New Roman" w:cs="Times New Roman"/>
          <w:b/>
          <w:bCs/>
          <w:i/>
          <w:iCs/>
        </w:rPr>
        <w:t>но не ранее даты опубликования на страниц</w:t>
      </w:r>
      <w:r w:rsidR="00545CFE" w:rsidRPr="00A51D1B">
        <w:rPr>
          <w:rFonts w:ascii="Times New Roman" w:hAnsi="Times New Roman" w:cs="Times New Roman"/>
          <w:b/>
          <w:bCs/>
          <w:i/>
          <w:iCs/>
        </w:rPr>
        <w:t>е</w:t>
      </w:r>
      <w:r w:rsidR="002C5FC2" w:rsidRPr="00A51D1B">
        <w:rPr>
          <w:rFonts w:ascii="Times New Roman" w:hAnsi="Times New Roman" w:cs="Times New Roman"/>
          <w:b/>
          <w:bCs/>
          <w:i/>
          <w:iCs/>
        </w:rPr>
        <w:t xml:space="preserve"> в сети Интернет по адрес</w:t>
      </w:r>
      <w:r w:rsidR="00545CFE" w:rsidRPr="00A51D1B">
        <w:rPr>
          <w:rFonts w:ascii="Times New Roman" w:hAnsi="Times New Roman" w:cs="Times New Roman"/>
          <w:b/>
          <w:bCs/>
          <w:i/>
          <w:iCs/>
        </w:rPr>
        <w:t>у</w:t>
      </w:r>
      <w:r w:rsidR="002C5FC2" w:rsidRPr="00A51D1B">
        <w:rPr>
          <w:rFonts w:ascii="Times New Roman" w:hAnsi="Times New Roman" w:cs="Times New Roman"/>
          <w:b/>
          <w:bCs/>
          <w:i/>
          <w:iCs/>
        </w:rPr>
        <w:t>: http://www.e-disclosur</w:t>
      </w:r>
      <w:r w:rsidR="00545CFE" w:rsidRPr="00A51D1B">
        <w:rPr>
          <w:rFonts w:ascii="Times New Roman" w:hAnsi="Times New Roman" w:cs="Times New Roman"/>
          <w:b/>
          <w:bCs/>
          <w:i/>
          <w:iCs/>
        </w:rPr>
        <w:t>e.ru/portal/company.aspx?id=838</w:t>
      </w:r>
      <w:r w:rsidR="002C5FC2" w:rsidRPr="00A51D1B">
        <w:rPr>
          <w:rFonts w:ascii="Times New Roman" w:hAnsi="Times New Roman" w:cs="Times New Roman"/>
          <w:b/>
          <w:bCs/>
          <w:i/>
          <w:iCs/>
        </w:rPr>
        <w:t xml:space="preserve">  текста Программы биржевых облигаций и/или Условий выпуска  и</w:t>
      </w:r>
      <w:r w:rsidR="006E6A1E" w:rsidRPr="00A51D1B">
        <w:rPr>
          <w:rFonts w:ascii="Times New Roman" w:hAnsi="Times New Roman" w:cs="Times New Roman"/>
          <w:b/>
          <w:bCs/>
          <w:i/>
          <w:iCs/>
        </w:rPr>
        <w:t>/или</w:t>
      </w:r>
      <w:r w:rsidR="002C5FC2" w:rsidRPr="00A51D1B">
        <w:rPr>
          <w:rFonts w:ascii="Times New Roman" w:hAnsi="Times New Roman" w:cs="Times New Roman"/>
          <w:b/>
          <w:bCs/>
          <w:i/>
          <w:iCs/>
        </w:rPr>
        <w:t xml:space="preserve"> Проспекта соответственно</w:t>
      </w:r>
      <w:r w:rsidRPr="00A51D1B">
        <w:rPr>
          <w:rFonts w:ascii="Times New Roman" w:hAnsi="Times New Roman" w:cs="Times New Roman"/>
          <w:b/>
          <w:bCs/>
          <w:i/>
          <w:iCs/>
        </w:rPr>
        <w:t>.</w:t>
      </w:r>
    </w:p>
    <w:p w14:paraId="216C4B23" w14:textId="77777777" w:rsidR="002C5FC2" w:rsidRPr="00A51D1B" w:rsidRDefault="002C5FC2" w:rsidP="002C5FC2">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опубликовании текста изменений в Программу биржевых облигаций и/или в Проспект и/или в Условия выпуска должны быть указаны дата утверждения </w:t>
      </w:r>
      <w:r w:rsidR="00CA6969" w:rsidRPr="00A51D1B">
        <w:rPr>
          <w:rFonts w:ascii="Times New Roman" w:hAnsi="Times New Roman" w:cs="Times New Roman"/>
          <w:b/>
          <w:bCs/>
          <w:i/>
          <w:iCs/>
        </w:rPr>
        <w:t>б</w:t>
      </w:r>
      <w:r w:rsidRPr="00A51D1B">
        <w:rPr>
          <w:rFonts w:ascii="Times New Roman" w:hAnsi="Times New Roman" w:cs="Times New Roman"/>
          <w:b/>
          <w:bCs/>
          <w:i/>
          <w:iCs/>
        </w:rPr>
        <w:t>иржей указанных изменений и наименование биржи, осуществившей их утверждение.</w:t>
      </w:r>
    </w:p>
    <w:p w14:paraId="528B3097" w14:textId="77777777" w:rsidR="002C5FC2" w:rsidRPr="00A51D1B" w:rsidRDefault="002C5FC2" w:rsidP="002C5FC2">
      <w:pPr>
        <w:autoSpaceDE w:val="0"/>
        <w:autoSpaceDN w:val="0"/>
        <w:adjustRightInd w:val="0"/>
        <w:ind w:firstLine="539"/>
        <w:rPr>
          <w:rFonts w:ascii="Times New Roman" w:hAnsi="Times New Roman" w:cs="Times New Roman"/>
          <w:b/>
          <w:bCs/>
          <w:i/>
          <w:iCs/>
        </w:rPr>
      </w:pPr>
    </w:p>
    <w:p w14:paraId="40D3F782" w14:textId="60CF0B52" w:rsidR="00F42F0C" w:rsidRPr="00A51D1B" w:rsidRDefault="00F42F0C" w:rsidP="002C5FC2">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текст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6E6A1E" w:rsidRPr="00A51D1B">
        <w:rPr>
          <w:rFonts w:ascii="Times New Roman" w:hAnsi="Times New Roman" w:cs="Times New Roman"/>
          <w:b/>
          <w:bCs/>
          <w:i/>
          <w:iCs/>
        </w:rPr>
        <w:t>Условия выпуска</w:t>
      </w:r>
      <w:r w:rsidR="00A46836" w:rsidRPr="00A51D1B">
        <w:rPr>
          <w:rFonts w:ascii="Times New Roman" w:hAnsi="Times New Roman" w:cs="Times New Roman"/>
          <w:b/>
          <w:bCs/>
          <w:i/>
          <w:iCs/>
        </w:rPr>
        <w:t xml:space="preserve"> </w:t>
      </w:r>
      <w:r w:rsidRPr="00A51D1B">
        <w:rPr>
          <w:rFonts w:ascii="Times New Roman" w:hAnsi="Times New Roman" w:cs="Times New Roman"/>
          <w:b/>
          <w:bCs/>
          <w:i/>
          <w:iCs/>
        </w:rPr>
        <w:t>долж</w:t>
      </w:r>
      <w:r w:rsidR="0041172A" w:rsidRPr="00A51D1B">
        <w:rPr>
          <w:rFonts w:ascii="Times New Roman" w:hAnsi="Times New Roman" w:cs="Times New Roman"/>
          <w:b/>
          <w:bCs/>
          <w:i/>
          <w:iCs/>
        </w:rPr>
        <w:t>ен</w:t>
      </w:r>
      <w:r w:rsidRPr="00A51D1B">
        <w:rPr>
          <w:rFonts w:ascii="Times New Roman" w:hAnsi="Times New Roman" w:cs="Times New Roman"/>
          <w:b/>
          <w:bCs/>
          <w:i/>
          <w:iCs/>
        </w:rPr>
        <w:t xml:space="preserve"> быть доступ</w:t>
      </w:r>
      <w:r w:rsidR="0041172A" w:rsidRPr="00A51D1B">
        <w:rPr>
          <w:rFonts w:ascii="Times New Roman" w:hAnsi="Times New Roman" w:cs="Times New Roman"/>
          <w:b/>
          <w:bCs/>
          <w:i/>
          <w:iCs/>
        </w:rPr>
        <w:t>е</w:t>
      </w:r>
      <w:r w:rsidRPr="00A51D1B">
        <w:rPr>
          <w:rFonts w:ascii="Times New Roman" w:hAnsi="Times New Roman" w:cs="Times New Roman"/>
          <w:b/>
          <w:bCs/>
          <w:i/>
          <w:iCs/>
        </w:rPr>
        <w:t xml:space="preserve">н </w:t>
      </w:r>
      <w:r w:rsidR="00A46836" w:rsidRPr="00A51D1B">
        <w:rPr>
          <w:rFonts w:ascii="Times New Roman" w:hAnsi="Times New Roman" w:cs="Times New Roman"/>
          <w:b/>
          <w:bCs/>
          <w:i/>
          <w:iCs/>
        </w:rPr>
        <w:t>на указанн</w:t>
      </w:r>
      <w:r w:rsidR="0041172A" w:rsidRPr="00A51D1B">
        <w:rPr>
          <w:rFonts w:ascii="Times New Roman" w:hAnsi="Times New Roman" w:cs="Times New Roman"/>
          <w:b/>
          <w:bCs/>
          <w:i/>
          <w:iCs/>
        </w:rPr>
        <w:t>ой</w:t>
      </w:r>
      <w:r w:rsidR="00A46836" w:rsidRPr="00A51D1B">
        <w:rPr>
          <w:rFonts w:ascii="Times New Roman" w:hAnsi="Times New Roman" w:cs="Times New Roman"/>
          <w:b/>
          <w:bCs/>
          <w:i/>
          <w:iCs/>
        </w:rPr>
        <w:t xml:space="preserve"> страниц</w:t>
      </w:r>
      <w:r w:rsidR="0041172A" w:rsidRPr="00A51D1B">
        <w:rPr>
          <w:rFonts w:ascii="Times New Roman" w:hAnsi="Times New Roman" w:cs="Times New Roman"/>
          <w:b/>
          <w:bCs/>
          <w:i/>
          <w:iCs/>
        </w:rPr>
        <w:t>е</w:t>
      </w:r>
      <w:r w:rsidR="00A46836" w:rsidRPr="00A51D1B">
        <w:rPr>
          <w:rFonts w:ascii="Times New Roman" w:hAnsi="Times New Roman" w:cs="Times New Roman"/>
          <w:b/>
          <w:bCs/>
          <w:i/>
          <w:iCs/>
        </w:rPr>
        <w:t xml:space="preserve"> в сети</w:t>
      </w:r>
      <w:r w:rsidRPr="00A51D1B">
        <w:rPr>
          <w:rFonts w:ascii="Times New Roman" w:hAnsi="Times New Roman" w:cs="Times New Roman"/>
          <w:b/>
          <w:bCs/>
          <w:i/>
          <w:iCs/>
        </w:rPr>
        <w:t xml:space="preserve"> Интернет с даты его опубликования в </w:t>
      </w:r>
      <w:r w:rsidR="00A46836"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и до погашения (аннулирования) всех ценных бумаг этого выпуска либо </w:t>
      </w:r>
      <w:r w:rsidR="00DE53EC" w:rsidRPr="00A51D1B">
        <w:rPr>
          <w:rFonts w:ascii="Times New Roman" w:hAnsi="Times New Roman" w:cs="Times New Roman"/>
          <w:b/>
          <w:bCs/>
          <w:i/>
          <w:iCs/>
        </w:rPr>
        <w:t>до погашения (аннулирования) всех выпусков Биржевых облигаций, которые могут быть размещены в рамках Программы</w:t>
      </w:r>
      <w:r w:rsidR="00D9260F" w:rsidRPr="00A51D1B">
        <w:t xml:space="preserve"> </w:t>
      </w:r>
      <w:r w:rsidR="00D9260F" w:rsidRPr="00A51D1B">
        <w:rPr>
          <w:rFonts w:ascii="Times New Roman" w:hAnsi="Times New Roman" w:cs="Times New Roman"/>
          <w:b/>
          <w:bCs/>
          <w:i/>
          <w:iCs/>
        </w:rPr>
        <w:t>биржевых облигаций</w:t>
      </w:r>
      <w:r w:rsidRPr="00A51D1B">
        <w:rPr>
          <w:rFonts w:ascii="Times New Roman" w:hAnsi="Times New Roman" w:cs="Times New Roman"/>
          <w:b/>
          <w:bCs/>
          <w:i/>
          <w:iCs/>
        </w:rPr>
        <w:t xml:space="preserve">, если изменения вносились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Проспект.</w:t>
      </w:r>
    </w:p>
    <w:p w14:paraId="1ECB0A39"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6E53F7EF" w14:textId="790F234F"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обязан предоставить заинтересованному лицу копии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Условия выпуска</w:t>
      </w:r>
      <w:r w:rsidRPr="00A51D1B">
        <w:rPr>
          <w:rFonts w:ascii="Times New Roman" w:hAnsi="Times New Roman" w:cs="Times New Roman"/>
          <w:b/>
          <w:bCs/>
          <w:i/>
          <w:iCs/>
        </w:rPr>
        <w:t xml:space="preserve">. </w:t>
      </w:r>
    </w:p>
    <w:p w14:paraId="265B73C0" w14:textId="774B8456"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За предоставление копий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Pr="00A51D1B">
        <w:rPr>
          <w:rFonts w:ascii="Times New Roman" w:hAnsi="Times New Roman" w:cs="Times New Roman"/>
          <w:b/>
          <w:bCs/>
          <w:i/>
          <w:iCs/>
        </w:rPr>
        <w:t>взимается плата, размер которой не должен превышать затраты на их изготовление.</w:t>
      </w:r>
    </w:p>
    <w:p w14:paraId="1D746432" w14:textId="77777777" w:rsidR="00F42F0C" w:rsidRPr="00A51D1B" w:rsidRDefault="00F42F0C" w:rsidP="00F42F0C">
      <w:pPr>
        <w:ind w:firstLine="539"/>
        <w:rPr>
          <w:rFonts w:ascii="Times New Roman" w:hAnsi="Times New Roman" w:cs="Times New Roman"/>
          <w:b/>
          <w:bCs/>
          <w:i/>
          <w:iCs/>
        </w:rPr>
      </w:pPr>
    </w:p>
    <w:p w14:paraId="153484AB" w14:textId="41BFA54E" w:rsidR="00F42F0C" w:rsidRPr="00A51D1B" w:rsidRDefault="003D006A"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bCs/>
          <w:i/>
          <w:iCs/>
        </w:rPr>
        <w:t>29</w:t>
      </w:r>
      <w:r w:rsidR="00F42F0C" w:rsidRPr="00A51D1B">
        <w:rPr>
          <w:rFonts w:ascii="Times New Roman" w:hAnsi="Times New Roman" w:cs="Times New Roman"/>
          <w:b/>
          <w:bCs/>
          <w:i/>
          <w:iCs/>
        </w:rPr>
        <w:t xml:space="preserve">) </w:t>
      </w:r>
      <w:r w:rsidR="00F42F0C" w:rsidRPr="00A51D1B">
        <w:rPr>
          <w:rFonts w:ascii="Times New Roman" w:hAnsi="Times New Roman" w:cs="Times New Roman"/>
          <w:b/>
          <w:i/>
        </w:rPr>
        <w:t xml:space="preserve">При смене организатора торговли, через которого будут заключаться сделки по </w:t>
      </w:r>
      <w:r w:rsidR="00F42F0C" w:rsidRPr="00A51D1B">
        <w:rPr>
          <w:rFonts w:ascii="Times New Roman" w:hAnsi="Times New Roman" w:cs="Times New Roman"/>
          <w:b/>
          <w:bCs/>
          <w:i/>
          <w:iCs/>
        </w:rPr>
        <w:t>размещению/</w:t>
      </w:r>
      <w:r w:rsidR="00F42F0C" w:rsidRPr="00A51D1B">
        <w:rPr>
          <w:rFonts w:ascii="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00F42F0C" w:rsidRPr="00A51D1B">
        <w:rPr>
          <w:rFonts w:ascii="Times New Roman" w:hAnsi="Times New Roman" w:cs="Times New Roman"/>
          <w:b/>
          <w:bCs/>
          <w:i/>
          <w:iCs/>
        </w:rPr>
        <w:t>размещению/</w:t>
      </w:r>
      <w:r w:rsidR="00F42F0C" w:rsidRPr="00A51D1B">
        <w:rPr>
          <w:rFonts w:ascii="Times New Roman" w:hAnsi="Times New Roman" w:cs="Times New Roman"/>
          <w:b/>
          <w:i/>
        </w:rPr>
        <w:t xml:space="preserve">приобретению Биржевых облигаций. Указанная </w:t>
      </w:r>
      <w:r w:rsidR="00F42F0C" w:rsidRPr="00A51D1B">
        <w:rPr>
          <w:rFonts w:ascii="Times New Roman" w:hAnsi="Times New Roman" w:cs="Times New Roman"/>
          <w:b/>
          <w:bCs/>
          <w:i/>
          <w:iCs/>
        </w:rPr>
        <w:t>информация</w:t>
      </w:r>
      <w:r w:rsidR="00F42F0C" w:rsidRPr="00A51D1B">
        <w:rPr>
          <w:rFonts w:ascii="Times New Roman" w:hAnsi="Times New Roman" w:cs="Times New Roman"/>
          <w:b/>
          <w:i/>
        </w:rPr>
        <w:t xml:space="preserve"> будет включать в себя:</w:t>
      </w:r>
    </w:p>
    <w:p w14:paraId="1AD257EF" w14:textId="2A02608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полное и сокращенное наименования организатора торговли;</w:t>
      </w:r>
    </w:p>
    <w:p w14:paraId="12842E10"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его место нахождения, номер телефона, факса;</w:t>
      </w:r>
    </w:p>
    <w:p w14:paraId="73E7E52A"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сведения о лицензии: номер, дата выдачи, срок действия, орган, выдавший лицензию;</w:t>
      </w:r>
    </w:p>
    <w:p w14:paraId="224F75CB"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xml:space="preserve">- порядок осуществления </w:t>
      </w:r>
      <w:r w:rsidRPr="00A51D1B">
        <w:rPr>
          <w:rFonts w:ascii="Times New Roman" w:hAnsi="Times New Roman" w:cs="Times New Roman"/>
          <w:b/>
          <w:bCs/>
          <w:i/>
          <w:iCs/>
        </w:rPr>
        <w:t>размещения/</w:t>
      </w:r>
      <w:r w:rsidRPr="00A51D1B">
        <w:rPr>
          <w:rFonts w:ascii="Times New Roman" w:hAnsi="Times New Roman" w:cs="Times New Roman"/>
          <w:b/>
          <w:i/>
        </w:rPr>
        <w:t>приобретения Биржевых облигаций в соответствии с правилами</w:t>
      </w:r>
      <w:r w:rsidRPr="00A51D1B">
        <w:rPr>
          <w:rFonts w:ascii="Times New Roman" w:hAnsi="Times New Roman" w:cs="Times New Roman"/>
          <w:b/>
          <w:bCs/>
          <w:i/>
          <w:iCs/>
        </w:rPr>
        <w:t xml:space="preserve">- </w:t>
      </w:r>
      <w:r w:rsidRPr="00A51D1B">
        <w:rPr>
          <w:rFonts w:ascii="Times New Roman" w:hAnsi="Times New Roman" w:cs="Times New Roman"/>
          <w:b/>
          <w:i/>
        </w:rPr>
        <w:t>организатора торговли.</w:t>
      </w:r>
    </w:p>
    <w:p w14:paraId="5D66B833" w14:textId="383DE140"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xml:space="preserve">Раскрытие информации осуществляется Эмитентом в форме сообщения о существенном факте в </w:t>
      </w:r>
      <w:r w:rsidRPr="00A51D1B">
        <w:rPr>
          <w:rFonts w:ascii="Times New Roman" w:hAnsi="Times New Roman" w:cs="Times New Roman"/>
          <w:b/>
          <w:bCs/>
          <w:i/>
          <w:iCs/>
        </w:rPr>
        <w:t xml:space="preserve">соответствии с нормативными актами в сфере финансовых рынков в </w:t>
      </w:r>
      <w:r w:rsidRPr="00A51D1B">
        <w:rPr>
          <w:rFonts w:ascii="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A51D1B">
        <w:rPr>
          <w:rFonts w:ascii="Times New Roman" w:hAnsi="Times New Roman" w:cs="Times New Roman"/>
          <w:b/>
          <w:bCs/>
          <w:i/>
          <w:iCs/>
        </w:rPr>
        <w:t xml:space="preserve">размещению/ </w:t>
      </w:r>
      <w:r w:rsidRPr="00A51D1B">
        <w:rPr>
          <w:rFonts w:ascii="Times New Roman" w:hAnsi="Times New Roman" w:cs="Times New Roman"/>
          <w:b/>
          <w:i/>
        </w:rPr>
        <w:t>приобретению Биржевых облигаций:</w:t>
      </w:r>
    </w:p>
    <w:p w14:paraId="48B552FF" w14:textId="77777777" w:rsidR="008346DC" w:rsidRPr="00A51D1B" w:rsidRDefault="008346DC" w:rsidP="008346DC">
      <w:pPr>
        <w:widowControl w:val="0"/>
        <w:tabs>
          <w:tab w:val="left" w:pos="1440"/>
        </w:tabs>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 xml:space="preserve">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 не позднее 1 (Одного) дня;</w:t>
      </w:r>
    </w:p>
    <w:p w14:paraId="30BA259A" w14:textId="64DF7EE3" w:rsidR="008346DC" w:rsidRPr="00A51D1B" w:rsidRDefault="008346DC" w:rsidP="00545CFE">
      <w:pPr>
        <w:widowControl w:val="0"/>
        <w:tabs>
          <w:tab w:val="left" w:pos="1440"/>
        </w:tabs>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на странице в сети Интернет по адресу: http://www.e-disclosure.ru/portal/company.aspx?id=838 - не позднее 2 (Двух) дней.</w:t>
      </w:r>
    </w:p>
    <w:p w14:paraId="7041424F" w14:textId="77777777" w:rsidR="00F42F0C" w:rsidRPr="00A51D1B" w:rsidRDefault="008346DC" w:rsidP="008346DC">
      <w:pPr>
        <w:widowControl w:val="0"/>
        <w:tabs>
          <w:tab w:val="left" w:pos="1440"/>
        </w:tabs>
        <w:ind w:firstLine="539"/>
        <w:rPr>
          <w:rFonts w:ascii="Times New Roman" w:hAnsi="Times New Roman" w:cs="Times New Roman"/>
          <w:b/>
          <w:i/>
        </w:rPr>
      </w:pPr>
      <w:r w:rsidRPr="00A51D1B">
        <w:rPr>
          <w:rFonts w:ascii="Times New Roman" w:hAnsi="Times New Roman" w:cs="Times New Roman"/>
          <w:b/>
          <w:i/>
        </w:rPr>
        <w:t xml:space="preserve">При этом публикация в сети Интернет осуществляется после публикации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w:t>
      </w:r>
    </w:p>
    <w:p w14:paraId="1299C7D7" w14:textId="77777777" w:rsidR="008346DC" w:rsidRPr="00A51D1B" w:rsidRDefault="008346DC" w:rsidP="008346DC">
      <w:pPr>
        <w:widowControl w:val="0"/>
        <w:tabs>
          <w:tab w:val="left" w:pos="1440"/>
        </w:tabs>
        <w:ind w:firstLine="539"/>
        <w:rPr>
          <w:rFonts w:ascii="Times New Roman" w:hAnsi="Times New Roman" w:cs="Times New Roman"/>
          <w:b/>
          <w:i/>
        </w:rPr>
      </w:pPr>
    </w:p>
    <w:p w14:paraId="30942F64" w14:textId="7035867D" w:rsidR="00712AF4" w:rsidRPr="00A51D1B" w:rsidRDefault="00F42F0C"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ab/>
        <w:t>3</w:t>
      </w:r>
      <w:r w:rsidR="003D006A" w:rsidRPr="00A51D1B">
        <w:rPr>
          <w:rFonts w:ascii="Times New Roman" w:hAnsi="Times New Roman" w:cs="Times New Roman"/>
          <w:b/>
          <w:i/>
        </w:rPr>
        <w:t>0</w:t>
      </w:r>
      <w:r w:rsidRPr="00A51D1B">
        <w:rPr>
          <w:rFonts w:ascii="Times New Roman" w:hAnsi="Times New Roman" w:cs="Times New Roman"/>
          <w:b/>
          <w:i/>
        </w:rPr>
        <w:t xml:space="preserve">) </w:t>
      </w:r>
    </w:p>
    <w:p w14:paraId="3FEAD037" w14:textId="5075627E" w:rsidR="00F42F0C" w:rsidRPr="00A51D1B" w:rsidRDefault="00712AF4"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3</w:t>
      </w:r>
      <w:r w:rsidR="003D006A" w:rsidRPr="00A51D1B">
        <w:rPr>
          <w:rFonts w:ascii="Times New Roman" w:hAnsi="Times New Roman" w:cs="Times New Roman"/>
          <w:b/>
          <w:i/>
        </w:rPr>
        <w:t>0</w:t>
      </w:r>
      <w:r w:rsidRPr="00A51D1B">
        <w:rPr>
          <w:rFonts w:ascii="Times New Roman" w:hAnsi="Times New Roman" w:cs="Times New Roman"/>
          <w:b/>
          <w:i/>
        </w:rPr>
        <w:t xml:space="preserve">.1. </w:t>
      </w:r>
      <w:r w:rsidR="00F42F0C" w:rsidRPr="00A51D1B">
        <w:rPr>
          <w:rFonts w:ascii="Times New Roman" w:hAnsi="Times New Roman" w:cs="Times New Roman"/>
          <w:b/>
          <w:i/>
        </w:rPr>
        <w:t xml:space="preserve">Если </w:t>
      </w:r>
      <w:r w:rsidR="008346DC" w:rsidRPr="00A51D1B">
        <w:rPr>
          <w:rFonts w:ascii="Times New Roman" w:hAnsi="Times New Roman" w:cs="Times New Roman"/>
          <w:b/>
          <w:i/>
        </w:rPr>
        <w:t>соответствующим</w:t>
      </w:r>
      <w:r w:rsidR="00C40FC0" w:rsidRPr="00A51D1B">
        <w:rPr>
          <w:rFonts w:ascii="Times New Roman" w:hAnsi="Times New Roman" w:cs="Times New Roman"/>
          <w:b/>
          <w:i/>
        </w:rPr>
        <w:t>и</w:t>
      </w:r>
      <w:r w:rsidR="008346DC" w:rsidRPr="00A51D1B">
        <w:rPr>
          <w:rFonts w:ascii="Times New Roman" w:hAnsi="Times New Roman" w:cs="Times New Roman"/>
          <w:b/>
          <w:i/>
        </w:rPr>
        <w:t xml:space="preserve"> </w:t>
      </w:r>
      <w:r w:rsidR="00C40FC0" w:rsidRPr="00A51D1B">
        <w:rPr>
          <w:rFonts w:ascii="Times New Roman" w:hAnsi="Times New Roman" w:cs="Times New Roman"/>
          <w:b/>
          <w:i/>
        </w:rPr>
        <w:t xml:space="preserve">Условиями выпуска </w:t>
      </w:r>
      <w:r w:rsidR="00F42F0C" w:rsidRPr="00A51D1B">
        <w:rPr>
          <w:rFonts w:ascii="Times New Roman" w:hAnsi="Times New Roman" w:cs="Times New Roman"/>
          <w:b/>
          <w:i/>
        </w:rPr>
        <w:t>Биржевых облигаций установлено, что погашение (досрочное</w:t>
      </w:r>
      <w:r w:rsidRPr="00A51D1B">
        <w:rPr>
          <w:rFonts w:ascii="Times New Roman" w:hAnsi="Times New Roman" w:cs="Times New Roman"/>
          <w:b/>
          <w:i/>
        </w:rPr>
        <w:t>/ частичное досрочное</w:t>
      </w:r>
      <w:r w:rsidR="00F42F0C" w:rsidRPr="00A51D1B">
        <w:rPr>
          <w:rFonts w:ascii="Times New Roman" w:hAnsi="Times New Roman" w:cs="Times New Roman"/>
          <w:b/>
          <w:i/>
        </w:rPr>
        <w:t xml:space="preserve">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00F42F0C" w:rsidRPr="00A51D1B">
        <w:rPr>
          <w:rFonts w:ascii="Times New Roman" w:hAnsi="Times New Roman" w:cs="Times New Roman"/>
          <w:b/>
          <w:i/>
        </w:rPr>
        <w:lastRenderedPageBreak/>
        <w:t xml:space="preserve">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w:t>
      </w:r>
      <w:r w:rsidR="009809CC" w:rsidRPr="00A51D1B">
        <w:rPr>
          <w:rFonts w:ascii="Times New Roman" w:hAnsi="Times New Roman" w:cs="Times New Roman"/>
          <w:b/>
          <w:i/>
        </w:rPr>
        <w:t xml:space="preserve">Эмитентом </w:t>
      </w:r>
      <w:r w:rsidR="00F42F0C" w:rsidRPr="00A51D1B">
        <w:rPr>
          <w:rFonts w:ascii="Times New Roman" w:hAnsi="Times New Roman" w:cs="Times New Roman"/>
          <w:b/>
          <w:i/>
        </w:rPr>
        <w:t>указанных</w:t>
      </w:r>
      <w:r w:rsidR="009809CC" w:rsidRPr="00A51D1B">
        <w:rPr>
          <w:rFonts w:ascii="Times New Roman" w:hAnsi="Times New Roman" w:cs="Times New Roman"/>
          <w:b/>
          <w:i/>
        </w:rPr>
        <w:t xml:space="preserve"> выше</w:t>
      </w:r>
      <w:r w:rsidR="00F42F0C" w:rsidRPr="00A51D1B">
        <w:rPr>
          <w:rFonts w:ascii="Times New Roman" w:hAnsi="Times New Roman" w:cs="Times New Roman"/>
          <w:b/>
          <w:i/>
        </w:rPr>
        <w:t xml:space="preserve">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w:t>
      </w:r>
      <w:r w:rsidR="008346DC" w:rsidRPr="00A51D1B">
        <w:rPr>
          <w:rFonts w:ascii="Times New Roman" w:hAnsi="Times New Roman" w:cs="Times New Roman"/>
          <w:b/>
          <w:i/>
        </w:rPr>
        <w:t>, чем за 3</w:t>
      </w:r>
      <w:r w:rsidR="00F42F0C" w:rsidRPr="00A51D1B">
        <w:rPr>
          <w:rFonts w:ascii="Times New Roman" w:hAnsi="Times New Roman" w:cs="Times New Roman"/>
          <w:b/>
          <w:i/>
        </w:rPr>
        <w:t xml:space="preserve"> (</w:t>
      </w:r>
      <w:r w:rsidR="008346DC" w:rsidRPr="00A51D1B">
        <w:rPr>
          <w:rFonts w:ascii="Times New Roman" w:hAnsi="Times New Roman" w:cs="Times New Roman"/>
          <w:b/>
          <w:i/>
        </w:rPr>
        <w:t>Три</w:t>
      </w:r>
      <w:r w:rsidR="00F42F0C" w:rsidRPr="00A51D1B">
        <w:rPr>
          <w:rFonts w:ascii="Times New Roman" w:hAnsi="Times New Roman" w:cs="Times New Roman"/>
          <w:b/>
          <w:i/>
        </w:rPr>
        <w:t>) рабочих дн</w:t>
      </w:r>
      <w:r w:rsidR="008346DC" w:rsidRPr="00A51D1B">
        <w:rPr>
          <w:rFonts w:ascii="Times New Roman" w:hAnsi="Times New Roman" w:cs="Times New Roman"/>
          <w:b/>
          <w:i/>
        </w:rPr>
        <w:t>я</w:t>
      </w:r>
      <w:r w:rsidR="00F42F0C" w:rsidRPr="00A51D1B">
        <w:rPr>
          <w:rFonts w:ascii="Times New Roman" w:hAnsi="Times New Roman" w:cs="Times New Roman"/>
          <w:b/>
          <w:i/>
        </w:rPr>
        <w:t xml:space="preserve"> до даты осуществления такого платежа:</w:t>
      </w:r>
    </w:p>
    <w:p w14:paraId="2E42B35C" w14:textId="77777777" w:rsidR="008346DC" w:rsidRPr="00A51D1B" w:rsidRDefault="00F42F0C"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r>
      <w:r w:rsidR="008346DC" w:rsidRPr="00A51D1B">
        <w:rPr>
          <w:rFonts w:ascii="Times New Roman" w:hAnsi="Times New Roman" w:cs="Times New Roman"/>
          <w:b/>
          <w:i/>
        </w:rPr>
        <w:t xml:space="preserve">в </w:t>
      </w:r>
      <w:r w:rsidR="00262833" w:rsidRPr="00A51D1B">
        <w:rPr>
          <w:rFonts w:ascii="Times New Roman" w:hAnsi="Times New Roman" w:cs="Times New Roman"/>
          <w:b/>
          <w:i/>
        </w:rPr>
        <w:t>Ленте</w:t>
      </w:r>
      <w:r w:rsidR="008346DC" w:rsidRPr="00A51D1B">
        <w:rPr>
          <w:rFonts w:ascii="Times New Roman" w:hAnsi="Times New Roman" w:cs="Times New Roman"/>
          <w:b/>
          <w:i/>
        </w:rPr>
        <w:t xml:space="preserve"> новостей  - не позднее 1 (Одного) дня;</w:t>
      </w:r>
    </w:p>
    <w:p w14:paraId="041A0DEC" w14:textId="668C0817" w:rsidR="008346DC" w:rsidRPr="00A51D1B" w:rsidRDefault="008346DC" w:rsidP="00545CFE">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на странице в сети Интернет по адресу: http://www.e-disclosure.ru/portal/company.aspx?id=838 - не позднее 2 (Двух) дней.</w:t>
      </w:r>
    </w:p>
    <w:p w14:paraId="7694D1ED" w14:textId="77777777" w:rsidR="008346DC" w:rsidRPr="00A51D1B" w:rsidRDefault="008346DC"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 xml:space="preserve">При этом публикация в сети Интернет осуществляется после публикации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w:t>
      </w:r>
    </w:p>
    <w:p w14:paraId="46465DF8" w14:textId="425069FE" w:rsidR="00712AF4" w:rsidRPr="00A51D1B" w:rsidRDefault="008B1A65" w:rsidP="00BA3142">
      <w:pPr>
        <w:ind w:firstLine="539"/>
        <w:rPr>
          <w:rFonts w:ascii="Times New Roman" w:hAnsi="Times New Roman"/>
          <w:b/>
          <w:i/>
        </w:rPr>
      </w:pPr>
      <w:r w:rsidRPr="00A51D1B">
        <w:rPr>
          <w:rFonts w:ascii="Times New Roman" w:hAnsi="Times New Roman"/>
          <w:b/>
          <w:i/>
        </w:rPr>
        <w:t>3</w:t>
      </w:r>
      <w:r w:rsidR="003D006A" w:rsidRPr="00A51D1B">
        <w:rPr>
          <w:rFonts w:ascii="Times New Roman" w:hAnsi="Times New Roman"/>
          <w:b/>
          <w:i/>
        </w:rPr>
        <w:t>0</w:t>
      </w:r>
      <w:r w:rsidRPr="00A51D1B">
        <w:rPr>
          <w:rFonts w:ascii="Times New Roman" w:hAnsi="Times New Roman"/>
          <w:b/>
          <w:i/>
        </w:rPr>
        <w:t xml:space="preserve">.2. </w:t>
      </w:r>
      <w:r w:rsidR="00712AF4" w:rsidRPr="00A51D1B">
        <w:rPr>
          <w:rFonts w:ascii="Times New Roman" w:hAnsi="Times New Roman"/>
          <w:b/>
          <w:i/>
        </w:rPr>
        <w:t>Если решением Эмитента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чем за 3 (Три) рабочих дня до даты осуществления такого платежа:</w:t>
      </w:r>
    </w:p>
    <w:p w14:paraId="148FCA17" w14:textId="218127B2" w:rsidR="00712AF4" w:rsidRPr="00A51D1B" w:rsidRDefault="00712AF4" w:rsidP="00712AF4">
      <w:pPr>
        <w:rPr>
          <w:rFonts w:ascii="Times New Roman" w:hAnsi="Times New Roman"/>
          <w:b/>
          <w:i/>
        </w:rPr>
      </w:pPr>
      <w:r w:rsidRPr="00A51D1B">
        <w:rPr>
          <w:rFonts w:ascii="Times New Roman" w:hAnsi="Times New Roman"/>
          <w:b/>
          <w:i/>
        </w:rPr>
        <w:t>•</w:t>
      </w:r>
      <w:r w:rsidRPr="00A51D1B">
        <w:rPr>
          <w:rFonts w:ascii="Times New Roman" w:hAnsi="Times New Roman"/>
          <w:b/>
          <w:i/>
        </w:rPr>
        <w:tab/>
        <w:t>в Ленте новостей  - не позднее 1 (Одного) дня;</w:t>
      </w:r>
    </w:p>
    <w:p w14:paraId="6B488368" w14:textId="7EC85224" w:rsidR="00712AF4" w:rsidRPr="00A51D1B" w:rsidRDefault="00712AF4" w:rsidP="00712AF4">
      <w:pPr>
        <w:rPr>
          <w:rFonts w:ascii="Times New Roman" w:hAnsi="Times New Roman"/>
          <w:b/>
          <w:i/>
        </w:rPr>
      </w:pPr>
      <w:r w:rsidRPr="00A51D1B">
        <w:rPr>
          <w:rFonts w:ascii="Times New Roman" w:hAnsi="Times New Roman"/>
          <w:b/>
          <w:i/>
        </w:rPr>
        <w:t>•</w:t>
      </w:r>
      <w:r w:rsidRPr="00A51D1B">
        <w:rPr>
          <w:rFonts w:ascii="Times New Roman" w:hAnsi="Times New Roman"/>
          <w:b/>
          <w:i/>
        </w:rPr>
        <w:tab/>
        <w:t>на странице в сети Интернет по адресу: http://www.e-disclosure.ru/portal/company.aspx?id=838 - не позднее 2 (Двух) дней</w:t>
      </w:r>
      <w:r w:rsidR="00545CFE" w:rsidRPr="00A51D1B">
        <w:rPr>
          <w:rFonts w:ascii="Times New Roman" w:hAnsi="Times New Roman"/>
          <w:b/>
          <w:i/>
        </w:rPr>
        <w:t>.</w:t>
      </w:r>
      <w:r w:rsidRPr="00A51D1B">
        <w:rPr>
          <w:rFonts w:ascii="Times New Roman" w:hAnsi="Times New Roman"/>
          <w:b/>
          <w:i/>
        </w:rPr>
        <w:t xml:space="preserve"> </w:t>
      </w:r>
    </w:p>
    <w:p w14:paraId="46B1AEAB" w14:textId="49491252" w:rsidR="00712AF4" w:rsidRPr="00A51D1B" w:rsidRDefault="00712AF4" w:rsidP="006E6A1E">
      <w:pPr>
        <w:rPr>
          <w:rFonts w:ascii="Times New Roman" w:hAnsi="Times New Roman"/>
          <w:b/>
          <w:i/>
        </w:rPr>
      </w:pPr>
      <w:r w:rsidRPr="00A51D1B">
        <w:rPr>
          <w:rFonts w:ascii="Times New Roman" w:hAnsi="Times New Roman"/>
          <w:b/>
          <w:i/>
        </w:rPr>
        <w:tab/>
        <w:t>При этом публикация в сети Интернет осуществляется после публикации в Ленте новостей.</w:t>
      </w:r>
    </w:p>
    <w:p w14:paraId="2F5192A3" w14:textId="77777777" w:rsidR="00965753" w:rsidRPr="00A51D1B" w:rsidRDefault="00965753" w:rsidP="00965753">
      <w:pPr>
        <w:rPr>
          <w:rFonts w:ascii="Times New Roman" w:hAnsi="Times New Roman"/>
          <w:b/>
          <w:i/>
        </w:rPr>
      </w:pPr>
    </w:p>
    <w:p w14:paraId="4BDA1033" w14:textId="77777777" w:rsidR="00965753" w:rsidRPr="00A51D1B" w:rsidRDefault="00965753" w:rsidP="008346DC">
      <w:pPr>
        <w:widowControl w:val="0"/>
        <w:tabs>
          <w:tab w:val="left" w:pos="567"/>
        </w:tabs>
        <w:autoSpaceDE w:val="0"/>
        <w:autoSpaceDN w:val="0"/>
        <w:ind w:firstLine="539"/>
        <w:rPr>
          <w:rFonts w:ascii="Times New Roman" w:hAnsi="Times New Roman" w:cs="Times New Roman"/>
          <w:b/>
          <w:i/>
        </w:rPr>
      </w:pPr>
    </w:p>
    <w:p w14:paraId="07AC5989" w14:textId="10CCB75E" w:rsidR="00F42F0C" w:rsidRPr="00A51D1B" w:rsidRDefault="00523BDA"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i/>
        </w:rPr>
        <w:t>3</w:t>
      </w:r>
      <w:r w:rsidR="003D006A" w:rsidRPr="00A51D1B">
        <w:rPr>
          <w:rFonts w:ascii="Times New Roman" w:hAnsi="Times New Roman" w:cs="Times New Roman"/>
          <w:b/>
          <w:i/>
        </w:rPr>
        <w:t>1</w:t>
      </w:r>
      <w:r w:rsidRPr="00A51D1B">
        <w:rPr>
          <w:rFonts w:ascii="Times New Roman" w:hAnsi="Times New Roman" w:cs="Times New Roman"/>
          <w:b/>
          <w:i/>
        </w:rPr>
        <w:t>)</w:t>
      </w:r>
      <w:r w:rsidRPr="00A51D1B">
        <w:rPr>
          <w:rFonts w:ascii="Times New Roman" w:hAnsi="Times New Roman" w:cs="Times New Roman"/>
        </w:rPr>
        <w:t xml:space="preserve"> </w:t>
      </w:r>
      <w:r w:rsidR="00F42F0C" w:rsidRPr="00A51D1B">
        <w:rPr>
          <w:rFonts w:ascii="Times New Roman" w:hAnsi="Times New Roman" w:cs="Times New Roman"/>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00F42F0C" w:rsidRPr="00A51D1B">
        <w:rPr>
          <w:rFonts w:ascii="Times New Roman" w:hAnsi="Times New Roman" w:cs="Times New Roman"/>
          <w:b/>
          <w:bCs/>
          <w:i/>
          <w:iCs/>
        </w:rPr>
        <w:t>указанная обязанность существует.</w:t>
      </w:r>
    </w:p>
    <w:p w14:paraId="79F38A8C" w14:textId="77777777" w:rsidR="00F42F0C" w:rsidRPr="00A51D1B" w:rsidRDefault="00F42F0C" w:rsidP="00D10704">
      <w:pPr>
        <w:pStyle w:val="ConsPlusNormal"/>
        <w:ind w:firstLine="540"/>
        <w:jc w:val="both"/>
        <w:outlineLvl w:val="0"/>
        <w:rPr>
          <w:rFonts w:ascii="Times New Roman" w:hAnsi="Times New Roman" w:cs="Times New Roman"/>
          <w:sz w:val="22"/>
          <w:szCs w:val="22"/>
        </w:rPr>
      </w:pPr>
    </w:p>
    <w:p w14:paraId="0F171C64"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12. </w:t>
      </w:r>
      <w:r w:rsidR="00B02B09" w:rsidRPr="00A51D1B">
        <w:rPr>
          <w:rFonts w:ascii="Times New Roman" w:hAnsi="Times New Roman" w:cs="Times New Roman"/>
          <w:sz w:val="22"/>
          <w:szCs w:val="22"/>
        </w:rPr>
        <w:t>Сведения об обеспечении исполнения обязательств по облигациям, которые могут быть размещены в рамках программы облигаций</w:t>
      </w:r>
    </w:p>
    <w:p w14:paraId="04A8E1CD" w14:textId="77777777" w:rsidR="00B11E52" w:rsidRPr="00A51D1B" w:rsidRDefault="00B11E52" w:rsidP="00B11E52">
      <w:pPr>
        <w:pStyle w:val="ConsPlusNormal"/>
        <w:ind w:firstLine="540"/>
        <w:jc w:val="both"/>
        <w:rPr>
          <w:rFonts w:ascii="Times New Roman" w:hAnsi="Times New Roman" w:cs="Times New Roman"/>
          <w:sz w:val="22"/>
          <w:szCs w:val="22"/>
        </w:rPr>
      </w:pPr>
    </w:p>
    <w:p w14:paraId="5DEB3529"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12.1. Сведения о лице, предоставляющем обеспечение исполнения обязательств по облигациям</w:t>
      </w:r>
    </w:p>
    <w:p w14:paraId="23634EDF" w14:textId="18A345AD" w:rsidR="00B11E52" w:rsidRPr="00A51D1B" w:rsidRDefault="00296931" w:rsidP="00296931">
      <w:pPr>
        <w:pStyle w:val="ConsPlusNormal"/>
        <w:ind w:firstLine="540"/>
        <w:jc w:val="both"/>
        <w:rPr>
          <w:rFonts w:ascii="Times New Roman" w:hAnsi="Times New Roman" w:cs="Times New Roman"/>
          <w:b/>
          <w:i/>
          <w:sz w:val="22"/>
          <w:szCs w:val="22"/>
          <w:u w:val="single"/>
        </w:rPr>
      </w:pPr>
      <w:r w:rsidRPr="00A51D1B">
        <w:rPr>
          <w:rFonts w:ascii="Times New Roman" w:hAnsi="Times New Roman" w:cs="Times New Roman"/>
          <w:b/>
          <w:i/>
          <w:sz w:val="22"/>
          <w:szCs w:val="22"/>
          <w:u w:val="single"/>
        </w:rPr>
        <w:t>В случае выпуска</w:t>
      </w:r>
      <w:r w:rsidR="00B11E52" w:rsidRPr="00A51D1B">
        <w:rPr>
          <w:rFonts w:ascii="Times New Roman" w:hAnsi="Times New Roman" w:cs="Times New Roman"/>
          <w:b/>
          <w:i/>
          <w:sz w:val="22"/>
          <w:szCs w:val="22"/>
          <w:u w:val="single"/>
        </w:rPr>
        <w:t xml:space="preserve"> Биржевых</w:t>
      </w:r>
      <w:r w:rsidRPr="00A51D1B">
        <w:rPr>
          <w:rFonts w:ascii="Times New Roman" w:hAnsi="Times New Roman" w:cs="Times New Roman"/>
          <w:b/>
          <w:i/>
          <w:sz w:val="22"/>
          <w:szCs w:val="22"/>
          <w:u w:val="single"/>
        </w:rPr>
        <w:t xml:space="preserve"> облигаций с обеспечением, </w:t>
      </w:r>
      <w:r w:rsidR="00B11E52" w:rsidRPr="00A51D1B">
        <w:rPr>
          <w:rFonts w:ascii="Times New Roman" w:hAnsi="Times New Roman" w:cs="Times New Roman"/>
          <w:b/>
          <w:i/>
          <w:sz w:val="22"/>
          <w:szCs w:val="22"/>
          <w:u w:val="single"/>
        </w:rPr>
        <w:t xml:space="preserve">сведения </w:t>
      </w:r>
      <w:r w:rsidR="0032791C" w:rsidRPr="00A51D1B">
        <w:rPr>
          <w:rFonts w:ascii="Times New Roman" w:hAnsi="Times New Roman" w:cs="Times New Roman"/>
          <w:b/>
          <w:i/>
          <w:sz w:val="22"/>
          <w:szCs w:val="22"/>
          <w:u w:val="single"/>
        </w:rPr>
        <w:t xml:space="preserve">о лице, предоставляющем обеспечение исполнения обязательств по Биржевым облигациям, и </w:t>
      </w:r>
      <w:r w:rsidR="00B11E52" w:rsidRPr="00A51D1B">
        <w:rPr>
          <w:rFonts w:ascii="Times New Roman" w:hAnsi="Times New Roman" w:cs="Times New Roman"/>
          <w:b/>
          <w:i/>
          <w:sz w:val="22"/>
          <w:szCs w:val="22"/>
          <w:u w:val="single"/>
        </w:rPr>
        <w:t xml:space="preserve">об </w:t>
      </w:r>
      <w:r w:rsidR="006E6A1E" w:rsidRPr="00A51D1B">
        <w:rPr>
          <w:rFonts w:ascii="Times New Roman" w:hAnsi="Times New Roman" w:cs="Times New Roman"/>
          <w:b/>
          <w:i/>
          <w:sz w:val="22"/>
          <w:szCs w:val="22"/>
          <w:u w:val="single"/>
        </w:rPr>
        <w:t xml:space="preserve">условиях </w:t>
      </w:r>
      <w:r w:rsidR="00B11E52" w:rsidRPr="00A51D1B">
        <w:rPr>
          <w:rFonts w:ascii="Times New Roman" w:hAnsi="Times New Roman" w:cs="Times New Roman"/>
          <w:b/>
          <w:i/>
          <w:sz w:val="22"/>
          <w:szCs w:val="22"/>
          <w:u w:val="single"/>
        </w:rPr>
        <w:t>обеспечени</w:t>
      </w:r>
      <w:r w:rsidR="006E6A1E" w:rsidRPr="00A51D1B">
        <w:rPr>
          <w:rFonts w:ascii="Times New Roman" w:hAnsi="Times New Roman" w:cs="Times New Roman"/>
          <w:b/>
          <w:i/>
          <w:sz w:val="22"/>
          <w:szCs w:val="22"/>
          <w:u w:val="single"/>
        </w:rPr>
        <w:t>я</w:t>
      </w:r>
      <w:r w:rsidR="00B11E52" w:rsidRPr="00A51D1B">
        <w:rPr>
          <w:rFonts w:ascii="Times New Roman" w:hAnsi="Times New Roman" w:cs="Times New Roman"/>
          <w:b/>
          <w:i/>
          <w:sz w:val="22"/>
          <w:szCs w:val="22"/>
          <w:u w:val="single"/>
        </w:rPr>
        <w:t xml:space="preserve"> исполнения обязательств по Биржевым облигациям такого выпуска будут указаны в соответствующ</w:t>
      </w:r>
      <w:r w:rsidR="00C40FC0" w:rsidRPr="00A51D1B">
        <w:rPr>
          <w:rFonts w:ascii="Times New Roman" w:hAnsi="Times New Roman" w:cs="Times New Roman"/>
          <w:b/>
          <w:i/>
          <w:sz w:val="22"/>
          <w:szCs w:val="22"/>
          <w:u w:val="single"/>
        </w:rPr>
        <w:t>их</w:t>
      </w:r>
      <w:r w:rsidR="00B11E52" w:rsidRPr="00A51D1B">
        <w:rPr>
          <w:rFonts w:ascii="Times New Roman" w:hAnsi="Times New Roman" w:cs="Times New Roman"/>
          <w:b/>
          <w:i/>
          <w:sz w:val="22"/>
          <w:szCs w:val="22"/>
          <w:u w:val="single"/>
        </w:rPr>
        <w:t xml:space="preserve"> </w:t>
      </w:r>
      <w:r w:rsidR="00C40FC0" w:rsidRPr="00A51D1B">
        <w:rPr>
          <w:rFonts w:ascii="Times New Roman" w:hAnsi="Times New Roman" w:cs="Times New Roman"/>
          <w:b/>
          <w:i/>
          <w:sz w:val="22"/>
          <w:szCs w:val="22"/>
          <w:u w:val="single"/>
        </w:rPr>
        <w:t>Условиях выпуска</w:t>
      </w:r>
      <w:r w:rsidR="0032791C" w:rsidRPr="00A51D1B">
        <w:rPr>
          <w:rFonts w:ascii="Times New Roman" w:hAnsi="Times New Roman" w:cs="Times New Roman"/>
          <w:b/>
          <w:i/>
          <w:sz w:val="22"/>
          <w:szCs w:val="22"/>
          <w:u w:val="single"/>
        </w:rPr>
        <w:t xml:space="preserve"> и в Проспекте ценных бумаг, предоставляемом </w:t>
      </w:r>
      <w:r w:rsidR="00241DD9" w:rsidRPr="00A51D1B">
        <w:rPr>
          <w:rFonts w:ascii="Times New Roman" w:hAnsi="Times New Roman" w:cs="Times New Roman"/>
          <w:b/>
          <w:i/>
          <w:sz w:val="22"/>
          <w:szCs w:val="22"/>
          <w:u w:val="single"/>
        </w:rPr>
        <w:t>на биржу для присвоения идентификационного номера такому выпуску Биржевых облигаций с обеспечением</w:t>
      </w:r>
      <w:r w:rsidR="00B11E52" w:rsidRPr="00A51D1B">
        <w:rPr>
          <w:rFonts w:ascii="Times New Roman" w:hAnsi="Times New Roman" w:cs="Times New Roman"/>
          <w:b/>
          <w:i/>
          <w:sz w:val="22"/>
          <w:szCs w:val="22"/>
          <w:u w:val="single"/>
        </w:rPr>
        <w:t>.</w:t>
      </w:r>
    </w:p>
    <w:p w14:paraId="33D586D9" w14:textId="77777777" w:rsidR="00B11E52" w:rsidRPr="00A51D1B" w:rsidRDefault="00B11E52" w:rsidP="00296931">
      <w:pPr>
        <w:pStyle w:val="ConsPlusNormal"/>
        <w:ind w:firstLine="540"/>
        <w:jc w:val="both"/>
        <w:rPr>
          <w:rFonts w:ascii="Times New Roman" w:hAnsi="Times New Roman" w:cs="Times New Roman"/>
          <w:sz w:val="22"/>
          <w:szCs w:val="22"/>
        </w:rPr>
      </w:pPr>
    </w:p>
    <w:p w14:paraId="21A2F166"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12.2. Условия обеспечения исполнения обязательств по облигациям</w:t>
      </w:r>
    </w:p>
    <w:p w14:paraId="2369EBB9" w14:textId="59A8B2E6" w:rsidR="009844B5" w:rsidRPr="00A51D1B" w:rsidRDefault="00B11E52" w:rsidP="00B11E52">
      <w:pPr>
        <w:pStyle w:val="ConsPlusNormal"/>
        <w:ind w:firstLine="540"/>
        <w:jc w:val="both"/>
        <w:rPr>
          <w:rFonts w:ascii="Times New Roman" w:hAnsi="Times New Roman" w:cs="Times New Roman"/>
          <w:b/>
          <w:i/>
          <w:sz w:val="22"/>
          <w:szCs w:val="22"/>
          <w:u w:val="single"/>
        </w:rPr>
      </w:pPr>
      <w:r w:rsidRPr="00A51D1B">
        <w:rPr>
          <w:rFonts w:ascii="Times New Roman" w:hAnsi="Times New Roman" w:cs="Times New Roman"/>
          <w:b/>
          <w:i/>
          <w:sz w:val="22"/>
          <w:szCs w:val="22"/>
          <w:u w:val="single"/>
        </w:rPr>
        <w:t>В случае выпуска Биржевых облигаций с обеспечением, сведения об условиях обеспечения исполнения обязательств по Биржевым облигациям такого выпуска будут указаны в соответствующ</w:t>
      </w:r>
      <w:r w:rsidR="00C40FC0" w:rsidRPr="00A51D1B">
        <w:rPr>
          <w:rFonts w:ascii="Times New Roman" w:hAnsi="Times New Roman" w:cs="Times New Roman"/>
          <w:b/>
          <w:i/>
          <w:sz w:val="22"/>
          <w:szCs w:val="22"/>
          <w:u w:val="single"/>
        </w:rPr>
        <w:t>их</w:t>
      </w:r>
      <w:r w:rsidRPr="00A51D1B">
        <w:rPr>
          <w:rFonts w:ascii="Times New Roman" w:hAnsi="Times New Roman" w:cs="Times New Roman"/>
          <w:b/>
          <w:i/>
          <w:sz w:val="22"/>
          <w:szCs w:val="22"/>
          <w:u w:val="single"/>
        </w:rPr>
        <w:t xml:space="preserve"> </w:t>
      </w:r>
      <w:r w:rsidR="00C40FC0" w:rsidRPr="00A51D1B">
        <w:rPr>
          <w:rFonts w:ascii="Times New Roman" w:hAnsi="Times New Roman" w:cs="Times New Roman"/>
          <w:b/>
          <w:i/>
          <w:sz w:val="22"/>
          <w:szCs w:val="22"/>
          <w:u w:val="single"/>
        </w:rPr>
        <w:t>Условиях выпуска</w:t>
      </w:r>
      <w:r w:rsidR="00241DD9" w:rsidRPr="00A51D1B">
        <w:t xml:space="preserve"> </w:t>
      </w:r>
      <w:r w:rsidR="00241DD9" w:rsidRPr="00A51D1B">
        <w:rPr>
          <w:rFonts w:ascii="Times New Roman" w:hAnsi="Times New Roman" w:cs="Times New Roman"/>
          <w:b/>
          <w:i/>
          <w:sz w:val="22"/>
          <w:szCs w:val="22"/>
          <w:u w:val="single"/>
        </w:rPr>
        <w:t>и в Проспекте ценных бумаг, предоставляем</w:t>
      </w:r>
      <w:r w:rsidR="00736DDF" w:rsidRPr="00A51D1B">
        <w:rPr>
          <w:rFonts w:ascii="Times New Roman" w:hAnsi="Times New Roman" w:cs="Times New Roman"/>
          <w:b/>
          <w:i/>
          <w:sz w:val="22"/>
          <w:szCs w:val="22"/>
          <w:u w:val="single"/>
        </w:rPr>
        <w:t>ых</w:t>
      </w:r>
      <w:r w:rsidR="00241DD9" w:rsidRPr="00A51D1B">
        <w:rPr>
          <w:rFonts w:ascii="Times New Roman" w:hAnsi="Times New Roman" w:cs="Times New Roman"/>
          <w:b/>
          <w:i/>
          <w:sz w:val="22"/>
          <w:szCs w:val="22"/>
          <w:u w:val="single"/>
        </w:rPr>
        <w:t xml:space="preserve"> на биржу </w:t>
      </w:r>
      <w:r w:rsidR="00241DD9" w:rsidRPr="00A51D1B">
        <w:rPr>
          <w:rFonts w:ascii="Times New Roman" w:hAnsi="Times New Roman" w:cs="Times New Roman"/>
          <w:b/>
          <w:i/>
          <w:sz w:val="22"/>
          <w:szCs w:val="22"/>
          <w:u w:val="single"/>
        </w:rPr>
        <w:lastRenderedPageBreak/>
        <w:t>для присвоения идентификационного номера такому выпуску Биржевых облигаций с обеспечением</w:t>
      </w:r>
      <w:r w:rsidRPr="00A51D1B">
        <w:rPr>
          <w:rFonts w:ascii="Times New Roman" w:hAnsi="Times New Roman" w:cs="Times New Roman"/>
          <w:b/>
          <w:i/>
          <w:sz w:val="22"/>
          <w:szCs w:val="22"/>
          <w:u w:val="single"/>
        </w:rPr>
        <w:t>.</w:t>
      </w:r>
      <w:r w:rsidR="009844B5" w:rsidRPr="00A51D1B">
        <w:rPr>
          <w:rFonts w:ascii="Times New Roman" w:hAnsi="Times New Roman" w:cs="Times New Roman"/>
          <w:b/>
          <w:i/>
          <w:sz w:val="22"/>
          <w:szCs w:val="22"/>
          <w:u w:val="single"/>
        </w:rPr>
        <w:t xml:space="preserve"> </w:t>
      </w:r>
    </w:p>
    <w:p w14:paraId="3184D128" w14:textId="77777777" w:rsidR="00B11E52" w:rsidRPr="00A51D1B" w:rsidRDefault="00B11E52" w:rsidP="00296931">
      <w:pPr>
        <w:pStyle w:val="ConsPlusNormal"/>
        <w:ind w:firstLine="540"/>
        <w:jc w:val="both"/>
        <w:rPr>
          <w:rFonts w:ascii="Times New Roman" w:hAnsi="Times New Roman" w:cs="Times New Roman"/>
          <w:sz w:val="22"/>
          <w:szCs w:val="22"/>
        </w:rPr>
      </w:pPr>
    </w:p>
    <w:p w14:paraId="4F58B7CF" w14:textId="77777777" w:rsidR="00B713D1" w:rsidRPr="00A51D1B" w:rsidRDefault="00296931" w:rsidP="00B713D1">
      <w:pPr>
        <w:pStyle w:val="ConsPlusNormal"/>
        <w:ind w:firstLine="540"/>
        <w:jc w:val="both"/>
        <w:rPr>
          <w:rFonts w:ascii="Times New Roman" w:eastAsia="Times New Roman" w:hAnsi="Times New Roman" w:cs="Times New Roman"/>
          <w:sz w:val="22"/>
          <w:szCs w:val="22"/>
          <w:lang w:eastAsia="ru-RU"/>
        </w:rPr>
      </w:pPr>
      <w:r w:rsidRPr="00A51D1B">
        <w:rPr>
          <w:rFonts w:ascii="Times New Roman" w:hAnsi="Times New Roman" w:cs="Times New Roman"/>
          <w:sz w:val="22"/>
          <w:szCs w:val="22"/>
        </w:rPr>
        <w:t xml:space="preserve">13. </w:t>
      </w:r>
      <w:r w:rsidR="002B4CD1" w:rsidRPr="00A51D1B">
        <w:rPr>
          <w:rFonts w:ascii="Times New Roman" w:eastAsia="Times New Roman" w:hAnsi="Times New Roman" w:cs="Times New Roman"/>
          <w:sz w:val="22"/>
          <w:szCs w:val="22"/>
          <w:lang w:eastAsia="ru-RU"/>
        </w:rPr>
        <w:t>Сведения о представителе владельцев облигаций, которые могут быть размещены в рамках программы облигаций</w:t>
      </w:r>
    </w:p>
    <w:p w14:paraId="19905698" w14:textId="77777777" w:rsidR="00B7075B" w:rsidRPr="00A51D1B" w:rsidRDefault="00B713D1" w:rsidP="00B713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По состоянию на дату утверждения Программы биржевых облигаций представитель владельцев Биржевых облигаций не определен. </w:t>
      </w:r>
    </w:p>
    <w:p w14:paraId="5156C941" w14:textId="043F90EC" w:rsidR="00AC6BC0" w:rsidRPr="00A51D1B" w:rsidRDefault="00AC6BC0" w:rsidP="00B713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Сведения </w:t>
      </w:r>
      <w:r w:rsidR="006E6A1E" w:rsidRPr="00A51D1B">
        <w:rPr>
          <w:rFonts w:ascii="Times New Roman" w:hAnsi="Times New Roman" w:cs="Times New Roman"/>
          <w:b/>
          <w:bCs/>
          <w:i/>
          <w:iCs/>
        </w:rPr>
        <w:t>о</w:t>
      </w:r>
      <w:r w:rsidRPr="00A51D1B">
        <w:rPr>
          <w:rFonts w:ascii="Times New Roman" w:hAnsi="Times New Roman" w:cs="Times New Roman"/>
          <w:b/>
          <w:bCs/>
          <w:i/>
          <w:iCs/>
        </w:rPr>
        <w:t xml:space="preserve"> представителе (представителях) владельцев </w:t>
      </w:r>
      <w:r w:rsidR="00EC6A36" w:rsidRPr="00A51D1B">
        <w:rPr>
          <w:rFonts w:ascii="Times New Roman" w:hAnsi="Times New Roman" w:cs="Times New Roman"/>
          <w:b/>
          <w:bCs/>
          <w:i/>
          <w:iCs/>
        </w:rPr>
        <w:t xml:space="preserve">Биржевых </w:t>
      </w:r>
      <w:r w:rsidRPr="00A51D1B">
        <w:rPr>
          <w:rFonts w:ascii="Times New Roman" w:hAnsi="Times New Roman" w:cs="Times New Roman"/>
          <w:b/>
          <w:bCs/>
          <w:i/>
          <w:iCs/>
        </w:rPr>
        <w:t xml:space="preserve">облигаций в условиях Программы биржевых облигаций </w:t>
      </w:r>
      <w:r w:rsidR="006E6A1E" w:rsidRPr="00A51D1B">
        <w:rPr>
          <w:rFonts w:ascii="Times New Roman" w:hAnsi="Times New Roman" w:cs="Times New Roman"/>
          <w:b/>
          <w:bCs/>
          <w:i/>
          <w:iCs/>
        </w:rPr>
        <w:t>не определяются</w:t>
      </w:r>
      <w:r w:rsidRPr="00A51D1B">
        <w:rPr>
          <w:rFonts w:ascii="Times New Roman" w:hAnsi="Times New Roman" w:cs="Times New Roman"/>
          <w:b/>
          <w:bCs/>
          <w:i/>
          <w:iCs/>
        </w:rPr>
        <w:t>.</w:t>
      </w:r>
    </w:p>
    <w:p w14:paraId="097399C2" w14:textId="7D147FAD" w:rsidR="00B713D1" w:rsidRPr="00A51D1B" w:rsidRDefault="00B713D1" w:rsidP="00B713D1">
      <w:pPr>
        <w:autoSpaceDE w:val="0"/>
        <w:autoSpaceDN w:val="0"/>
        <w:adjustRightInd w:val="0"/>
        <w:ind w:firstLine="539"/>
        <w:rPr>
          <w:rFonts w:ascii="Times New Roman" w:hAnsi="Times New Roman" w:cs="Times New Roman"/>
          <w:u w:val="single"/>
        </w:rPr>
      </w:pPr>
      <w:r w:rsidRPr="00A51D1B">
        <w:rPr>
          <w:rFonts w:ascii="Times New Roman" w:hAnsi="Times New Roman" w:cs="Times New Roman"/>
          <w:b/>
          <w:bCs/>
          <w:i/>
          <w:iCs/>
          <w:u w:val="single"/>
        </w:rPr>
        <w:t>Сведения о представителе владельцев Биржевых облигаций (в случае его назначения) будут указаны в соответствующ</w:t>
      </w:r>
      <w:r w:rsidR="00C40FC0" w:rsidRPr="00A51D1B">
        <w:rPr>
          <w:rFonts w:ascii="Times New Roman" w:hAnsi="Times New Roman" w:cs="Times New Roman"/>
          <w:b/>
          <w:bCs/>
          <w:i/>
          <w:iCs/>
          <w:u w:val="single"/>
        </w:rPr>
        <w:t>их</w:t>
      </w:r>
      <w:r w:rsidRPr="00A51D1B">
        <w:rPr>
          <w:rFonts w:ascii="Times New Roman" w:hAnsi="Times New Roman" w:cs="Times New Roman"/>
          <w:b/>
          <w:bCs/>
          <w:i/>
          <w:iCs/>
          <w:u w:val="single"/>
        </w:rPr>
        <w:t xml:space="preserve"> </w:t>
      </w:r>
      <w:r w:rsidR="00C40FC0" w:rsidRPr="00A51D1B">
        <w:t xml:space="preserve"> </w:t>
      </w:r>
      <w:r w:rsidR="00C40FC0" w:rsidRPr="00A51D1B">
        <w:rPr>
          <w:rFonts w:ascii="Times New Roman" w:hAnsi="Times New Roman" w:cs="Times New Roman"/>
          <w:b/>
          <w:bCs/>
          <w:i/>
          <w:iCs/>
          <w:u w:val="single"/>
        </w:rPr>
        <w:t>Условиях выпуска</w:t>
      </w:r>
      <w:r w:rsidRPr="00A51D1B">
        <w:rPr>
          <w:rFonts w:ascii="Times New Roman" w:hAnsi="Times New Roman" w:cs="Times New Roman"/>
          <w:b/>
          <w:bCs/>
          <w:i/>
          <w:iCs/>
          <w:u w:val="single"/>
        </w:rPr>
        <w:t>.</w:t>
      </w:r>
    </w:p>
    <w:p w14:paraId="32DE6478" w14:textId="77777777" w:rsidR="00B713D1" w:rsidRPr="00A51D1B" w:rsidRDefault="00B713D1" w:rsidP="00B713D1">
      <w:pPr>
        <w:autoSpaceDE w:val="0"/>
        <w:autoSpaceDN w:val="0"/>
        <w:adjustRightInd w:val="0"/>
        <w:ind w:firstLine="539"/>
      </w:pPr>
    </w:p>
    <w:p w14:paraId="18C123E4" w14:textId="77777777" w:rsidR="00296931" w:rsidRPr="00A51D1B" w:rsidRDefault="001732AC"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14. </w:t>
      </w:r>
      <w:r w:rsidR="00AC6BC0" w:rsidRPr="00A51D1B">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448AA291" w14:textId="77777777" w:rsidR="00B11E52" w:rsidRPr="00A51D1B" w:rsidRDefault="00B11E52" w:rsidP="00D10704">
      <w:pPr>
        <w:pStyle w:val="ConsPlusNormal"/>
        <w:ind w:firstLine="540"/>
        <w:jc w:val="both"/>
        <w:outlineLvl w:val="0"/>
        <w:rPr>
          <w:rFonts w:ascii="Times New Roman" w:hAnsi="Times New Roman" w:cs="Times New Roman"/>
          <w:b/>
          <w:i/>
          <w:sz w:val="22"/>
          <w:szCs w:val="22"/>
        </w:rPr>
      </w:pPr>
      <w:r w:rsidRPr="00A51D1B">
        <w:rPr>
          <w:rFonts w:ascii="Times New Roman" w:hAnsi="Times New Roman" w:cs="Times New Roman"/>
          <w:b/>
          <w:i/>
          <w:sz w:val="22"/>
          <w:szCs w:val="22"/>
        </w:rPr>
        <w:t xml:space="preserve">Эмитент по требованию заинтересованного лица предоставит ему копию Программы </w:t>
      </w:r>
      <w:r w:rsidR="00D9260F" w:rsidRPr="00A51D1B">
        <w:rPr>
          <w:rFonts w:ascii="Times New Roman" w:hAnsi="Times New Roman" w:cs="Times New Roman"/>
          <w:b/>
          <w:i/>
          <w:sz w:val="22"/>
          <w:szCs w:val="22"/>
        </w:rPr>
        <w:t xml:space="preserve">биржевых облигаций </w:t>
      </w:r>
      <w:r w:rsidRPr="00A51D1B">
        <w:rPr>
          <w:rFonts w:ascii="Times New Roman" w:hAnsi="Times New Roman" w:cs="Times New Roman"/>
          <w:b/>
          <w:i/>
          <w:sz w:val="22"/>
          <w:szCs w:val="22"/>
        </w:rPr>
        <w:t>за плату, не превышающую затраты на ее изготовление.</w:t>
      </w:r>
    </w:p>
    <w:p w14:paraId="158B6C1F" w14:textId="77777777" w:rsidR="00B11E52" w:rsidRPr="00A51D1B" w:rsidRDefault="00B11E52" w:rsidP="00D10704">
      <w:pPr>
        <w:pStyle w:val="ConsPlusNormal"/>
        <w:ind w:firstLine="540"/>
        <w:jc w:val="both"/>
        <w:outlineLvl w:val="0"/>
        <w:rPr>
          <w:rFonts w:ascii="Times New Roman" w:hAnsi="Times New Roman" w:cs="Times New Roman"/>
          <w:sz w:val="22"/>
          <w:szCs w:val="22"/>
        </w:rPr>
      </w:pPr>
    </w:p>
    <w:p w14:paraId="20BF93C4"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1</w:t>
      </w:r>
      <w:r w:rsidR="001732AC" w:rsidRPr="00A51D1B">
        <w:rPr>
          <w:rFonts w:ascii="Times New Roman" w:hAnsi="Times New Roman" w:cs="Times New Roman"/>
          <w:sz w:val="22"/>
          <w:szCs w:val="22"/>
        </w:rPr>
        <w:t>5</w:t>
      </w:r>
      <w:r w:rsidRPr="00A51D1B">
        <w:rPr>
          <w:rFonts w:ascii="Times New Roman" w:hAnsi="Times New Roman" w:cs="Times New Roman"/>
          <w:sz w:val="22"/>
          <w:szCs w:val="22"/>
        </w:rPr>
        <w:t xml:space="preserve">. </w:t>
      </w:r>
      <w:r w:rsidR="00EE2816" w:rsidRPr="00A51D1B">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70948A03" w14:textId="77777777" w:rsidR="00B11E52" w:rsidRPr="00A51D1B" w:rsidRDefault="00B11E52" w:rsidP="00D10704">
      <w:pPr>
        <w:pStyle w:val="ConsPlusNormal"/>
        <w:ind w:firstLine="540"/>
        <w:jc w:val="both"/>
        <w:outlineLvl w:val="0"/>
        <w:rPr>
          <w:rFonts w:ascii="Times New Roman" w:hAnsi="Times New Roman" w:cs="Times New Roman"/>
          <w:b/>
          <w:i/>
          <w:sz w:val="22"/>
          <w:szCs w:val="22"/>
        </w:rPr>
      </w:pPr>
      <w:r w:rsidRPr="00A51D1B">
        <w:rPr>
          <w:rFonts w:ascii="Times New Roman" w:hAnsi="Times New Roman" w:cs="Times New Roman"/>
          <w:b/>
          <w:i/>
          <w:sz w:val="22"/>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0D7F7DB1" w14:textId="77777777" w:rsidR="00B11E52" w:rsidRPr="00A51D1B" w:rsidRDefault="00B11E52" w:rsidP="00D10704">
      <w:pPr>
        <w:pStyle w:val="ConsPlusNormal"/>
        <w:ind w:firstLine="540"/>
        <w:jc w:val="both"/>
        <w:outlineLvl w:val="0"/>
        <w:rPr>
          <w:rFonts w:ascii="Times New Roman" w:hAnsi="Times New Roman" w:cs="Times New Roman"/>
          <w:sz w:val="22"/>
          <w:szCs w:val="22"/>
        </w:rPr>
      </w:pPr>
    </w:p>
    <w:p w14:paraId="6F05B8A7"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1</w:t>
      </w:r>
      <w:r w:rsidR="001732AC" w:rsidRPr="00A51D1B">
        <w:rPr>
          <w:rFonts w:ascii="Times New Roman" w:hAnsi="Times New Roman" w:cs="Times New Roman"/>
          <w:sz w:val="22"/>
          <w:szCs w:val="22"/>
        </w:rPr>
        <w:t>6</w:t>
      </w:r>
      <w:r w:rsidRPr="00A51D1B">
        <w:rPr>
          <w:rFonts w:ascii="Times New Roman" w:hAnsi="Times New Roman" w:cs="Times New Roman"/>
          <w:sz w:val="22"/>
          <w:szCs w:val="22"/>
        </w:rPr>
        <w:t xml:space="preserve">. </w:t>
      </w:r>
      <w:r w:rsidR="00EE2816" w:rsidRPr="00A51D1B">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989D834" w14:textId="27DC81F5" w:rsidR="001A27E2" w:rsidRPr="00A51D1B" w:rsidRDefault="00B11E52" w:rsidP="001A27E2">
      <w:pPr>
        <w:pStyle w:val="ConsPlusNormal"/>
        <w:ind w:firstLine="540"/>
        <w:jc w:val="both"/>
        <w:outlineLvl w:val="0"/>
        <w:rPr>
          <w:rFonts w:ascii="Times New Roman" w:hAnsi="Times New Roman" w:cs="Times New Roman"/>
          <w:b/>
          <w:i/>
          <w:sz w:val="22"/>
          <w:szCs w:val="22"/>
          <w:u w:val="single"/>
        </w:rPr>
      </w:pPr>
      <w:r w:rsidRPr="00A51D1B">
        <w:rPr>
          <w:rFonts w:ascii="Times New Roman" w:hAnsi="Times New Roman" w:cs="Times New Roman"/>
          <w:b/>
          <w:i/>
          <w:sz w:val="22"/>
          <w:szCs w:val="22"/>
          <w:u w:val="single"/>
        </w:rPr>
        <w:t xml:space="preserve">В случае выпуска Биржевых облигаций с обеспечением </w:t>
      </w:r>
      <w:r w:rsidR="00736DDF" w:rsidRPr="00A51D1B">
        <w:rPr>
          <w:rFonts w:ascii="Times New Roman" w:hAnsi="Times New Roman" w:cs="Times New Roman"/>
          <w:b/>
          <w:i/>
          <w:sz w:val="22"/>
          <w:szCs w:val="22"/>
          <w:u w:val="single"/>
        </w:rPr>
        <w:t xml:space="preserve">обязательство лиц, </w:t>
      </w:r>
      <w:r w:rsidR="001A27E2" w:rsidRPr="00A51D1B">
        <w:rPr>
          <w:rFonts w:ascii="Times New Roman" w:hAnsi="Times New Roman" w:cs="Times New Roman"/>
          <w:b/>
          <w:i/>
          <w:sz w:val="22"/>
          <w:szCs w:val="22"/>
          <w:u w:val="single"/>
        </w:rPr>
        <w:t>предоставляющи</w:t>
      </w:r>
      <w:r w:rsidR="00736DDF" w:rsidRPr="00A51D1B">
        <w:rPr>
          <w:rFonts w:ascii="Times New Roman" w:hAnsi="Times New Roman" w:cs="Times New Roman"/>
          <w:b/>
          <w:i/>
          <w:sz w:val="22"/>
          <w:szCs w:val="22"/>
          <w:u w:val="single"/>
        </w:rPr>
        <w:t>х</w:t>
      </w:r>
      <w:r w:rsidR="001A27E2" w:rsidRPr="00A51D1B">
        <w:rPr>
          <w:rFonts w:ascii="Times New Roman" w:hAnsi="Times New Roman" w:cs="Times New Roman"/>
          <w:b/>
          <w:i/>
          <w:sz w:val="22"/>
          <w:szCs w:val="22"/>
          <w:u w:val="single"/>
        </w:rPr>
        <w:t xml:space="preserve"> обеспечение по Биржевым облигациям</w:t>
      </w:r>
      <w:r w:rsidR="00736DDF" w:rsidRPr="00A51D1B">
        <w:rPr>
          <w:rFonts w:ascii="Times New Roman" w:hAnsi="Times New Roman" w:cs="Times New Roman"/>
          <w:b/>
          <w:i/>
          <w:sz w:val="22"/>
          <w:szCs w:val="22"/>
          <w:u w:val="single"/>
        </w:rPr>
        <w:t>,</w:t>
      </w:r>
      <w:r w:rsidR="001A27E2" w:rsidRPr="00A51D1B">
        <w:rPr>
          <w:rFonts w:ascii="Times New Roman" w:hAnsi="Times New Roman" w:cs="Times New Roman"/>
          <w:b/>
          <w:i/>
          <w:sz w:val="22"/>
          <w:szCs w:val="22"/>
          <w:u w:val="single"/>
        </w:rPr>
        <w:t xml:space="preserve">, обеспечить в соответствии с условиями предоставляемого обеспечения исполнение обязательств </w:t>
      </w:r>
      <w:r w:rsidR="003A418B" w:rsidRPr="00A51D1B">
        <w:rPr>
          <w:rFonts w:ascii="Times New Roman" w:hAnsi="Times New Roman" w:cs="Times New Roman"/>
          <w:b/>
          <w:i/>
          <w:sz w:val="22"/>
          <w:szCs w:val="22"/>
          <w:u w:val="single"/>
        </w:rPr>
        <w:t>Э</w:t>
      </w:r>
      <w:r w:rsidR="001A27E2" w:rsidRPr="00A51D1B">
        <w:rPr>
          <w:rFonts w:ascii="Times New Roman" w:hAnsi="Times New Roman" w:cs="Times New Roman"/>
          <w:b/>
          <w:i/>
          <w:sz w:val="22"/>
          <w:szCs w:val="22"/>
          <w:u w:val="single"/>
        </w:rPr>
        <w:t xml:space="preserve">митента перед владельцами </w:t>
      </w:r>
      <w:r w:rsidR="003A418B" w:rsidRPr="00A51D1B">
        <w:rPr>
          <w:rFonts w:ascii="Times New Roman" w:hAnsi="Times New Roman" w:cs="Times New Roman"/>
          <w:b/>
          <w:i/>
          <w:sz w:val="22"/>
          <w:szCs w:val="22"/>
          <w:u w:val="single"/>
        </w:rPr>
        <w:t>Биржевых облигаций в случае отказа Э</w:t>
      </w:r>
      <w:r w:rsidR="001A27E2" w:rsidRPr="00A51D1B">
        <w:rPr>
          <w:rFonts w:ascii="Times New Roman" w:hAnsi="Times New Roman" w:cs="Times New Roman"/>
          <w:b/>
          <w:i/>
          <w:sz w:val="22"/>
          <w:szCs w:val="22"/>
          <w:u w:val="single"/>
        </w:rPr>
        <w:t>митента от исполнения обязательств либо просрочки исполнения соответствующих обязательств по</w:t>
      </w:r>
      <w:r w:rsidR="003A418B" w:rsidRPr="00A51D1B">
        <w:rPr>
          <w:rFonts w:ascii="Times New Roman" w:hAnsi="Times New Roman" w:cs="Times New Roman"/>
          <w:b/>
          <w:i/>
          <w:sz w:val="22"/>
          <w:szCs w:val="22"/>
          <w:u w:val="single"/>
        </w:rPr>
        <w:t xml:space="preserve"> Биржевым</w:t>
      </w:r>
      <w:r w:rsidR="001A27E2" w:rsidRPr="00A51D1B">
        <w:rPr>
          <w:rFonts w:ascii="Times New Roman" w:hAnsi="Times New Roman" w:cs="Times New Roman"/>
          <w:b/>
          <w:i/>
          <w:sz w:val="22"/>
          <w:szCs w:val="22"/>
          <w:u w:val="single"/>
        </w:rPr>
        <w:t xml:space="preserve"> облигациям</w:t>
      </w:r>
      <w:r w:rsidR="00736DDF" w:rsidRPr="00A51D1B">
        <w:rPr>
          <w:rFonts w:ascii="Times New Roman" w:hAnsi="Times New Roman" w:cs="Times New Roman"/>
          <w:b/>
          <w:i/>
          <w:sz w:val="22"/>
          <w:szCs w:val="22"/>
          <w:u w:val="single"/>
        </w:rPr>
        <w:t xml:space="preserve"> будет указано в</w:t>
      </w:r>
      <w:r w:rsidR="00B43AFE" w:rsidRPr="00A51D1B">
        <w:rPr>
          <w:rFonts w:ascii="Times New Roman" w:hAnsi="Times New Roman" w:cs="Times New Roman"/>
          <w:b/>
          <w:i/>
          <w:sz w:val="22"/>
          <w:szCs w:val="22"/>
          <w:u w:val="single"/>
        </w:rPr>
        <w:t xml:space="preserve"> соот</w:t>
      </w:r>
      <w:r w:rsidR="00C227F1" w:rsidRPr="00A51D1B">
        <w:rPr>
          <w:rFonts w:ascii="Times New Roman" w:hAnsi="Times New Roman" w:cs="Times New Roman"/>
          <w:b/>
          <w:i/>
          <w:sz w:val="22"/>
          <w:szCs w:val="22"/>
          <w:u w:val="single"/>
        </w:rPr>
        <w:t>в</w:t>
      </w:r>
      <w:r w:rsidR="00B43AFE" w:rsidRPr="00A51D1B">
        <w:rPr>
          <w:rFonts w:ascii="Times New Roman" w:hAnsi="Times New Roman" w:cs="Times New Roman"/>
          <w:b/>
          <w:i/>
          <w:sz w:val="22"/>
          <w:szCs w:val="22"/>
          <w:u w:val="single"/>
        </w:rPr>
        <w:t>етствующих</w:t>
      </w:r>
      <w:r w:rsidR="00736DDF" w:rsidRPr="00A51D1B">
        <w:rPr>
          <w:rFonts w:ascii="Times New Roman" w:hAnsi="Times New Roman" w:cs="Times New Roman"/>
          <w:b/>
          <w:i/>
          <w:sz w:val="22"/>
          <w:szCs w:val="22"/>
          <w:u w:val="single"/>
        </w:rPr>
        <w:t xml:space="preserve"> Условия</w:t>
      </w:r>
      <w:r w:rsidR="00B43AFE" w:rsidRPr="00A51D1B">
        <w:rPr>
          <w:rFonts w:ascii="Times New Roman" w:hAnsi="Times New Roman" w:cs="Times New Roman"/>
          <w:b/>
          <w:i/>
          <w:sz w:val="22"/>
          <w:szCs w:val="22"/>
          <w:u w:val="single"/>
        </w:rPr>
        <w:t>х</w:t>
      </w:r>
      <w:r w:rsidR="00736DDF" w:rsidRPr="00A51D1B">
        <w:rPr>
          <w:rFonts w:ascii="Times New Roman" w:hAnsi="Times New Roman" w:cs="Times New Roman"/>
          <w:b/>
          <w:i/>
          <w:sz w:val="22"/>
          <w:szCs w:val="22"/>
          <w:u w:val="single"/>
        </w:rPr>
        <w:t xml:space="preserve"> выпуска, предусматривающих  размещение Биржевых облигаций с обеспечением</w:t>
      </w:r>
      <w:r w:rsidR="003A418B" w:rsidRPr="00A51D1B">
        <w:rPr>
          <w:rFonts w:ascii="Times New Roman" w:hAnsi="Times New Roman" w:cs="Times New Roman"/>
          <w:b/>
          <w:i/>
          <w:sz w:val="22"/>
          <w:szCs w:val="22"/>
          <w:u w:val="single"/>
        </w:rPr>
        <w:t>.</w:t>
      </w:r>
    </w:p>
    <w:p w14:paraId="298B1C70" w14:textId="77777777" w:rsidR="00B11E52" w:rsidRPr="00A51D1B" w:rsidRDefault="00B11E52" w:rsidP="00D10704">
      <w:pPr>
        <w:pStyle w:val="ConsPlusNormal"/>
        <w:ind w:firstLine="540"/>
        <w:jc w:val="both"/>
        <w:outlineLvl w:val="0"/>
        <w:rPr>
          <w:rFonts w:ascii="Times New Roman" w:hAnsi="Times New Roman" w:cs="Times New Roman"/>
          <w:sz w:val="22"/>
          <w:szCs w:val="22"/>
        </w:rPr>
      </w:pPr>
    </w:p>
    <w:p w14:paraId="58CEBFB1" w14:textId="77777777" w:rsidR="00063DF2" w:rsidRPr="00A51D1B" w:rsidRDefault="00063DF2" w:rsidP="00063DF2">
      <w:pPr>
        <w:pStyle w:val="ConsPlusNormal"/>
        <w:ind w:firstLine="540"/>
        <w:outlineLvl w:val="0"/>
        <w:rPr>
          <w:rFonts w:ascii="Times New Roman" w:hAnsi="Times New Roman" w:cs="Times New Roman"/>
          <w:sz w:val="22"/>
          <w:szCs w:val="22"/>
        </w:rPr>
      </w:pPr>
      <w:r w:rsidRPr="00A51D1B">
        <w:rPr>
          <w:rFonts w:ascii="Times New Roman" w:hAnsi="Times New Roman" w:cs="Times New Roman"/>
          <w:sz w:val="22"/>
          <w:szCs w:val="22"/>
        </w:rPr>
        <w:t>17. Срок действия программы облигаций</w:t>
      </w:r>
    </w:p>
    <w:p w14:paraId="0E9CBC53" w14:textId="77777777" w:rsidR="00063DF2" w:rsidRPr="00A51D1B" w:rsidRDefault="00063DF2" w:rsidP="00063DF2">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Срок действия </w:t>
      </w:r>
      <w:r w:rsidR="00BA3063" w:rsidRPr="00A51D1B">
        <w:rPr>
          <w:rFonts w:ascii="Times New Roman" w:hAnsi="Times New Roman" w:cs="Times New Roman"/>
          <w:sz w:val="22"/>
          <w:szCs w:val="22"/>
        </w:rPr>
        <w:t>П</w:t>
      </w:r>
      <w:r w:rsidRPr="00A51D1B">
        <w:rPr>
          <w:rFonts w:ascii="Times New Roman" w:hAnsi="Times New Roman" w:cs="Times New Roman"/>
          <w:sz w:val="22"/>
          <w:szCs w:val="22"/>
        </w:rPr>
        <w:t>рограммы</w:t>
      </w:r>
      <w:r w:rsidR="00BA3063" w:rsidRPr="00A51D1B">
        <w:rPr>
          <w:rFonts w:ascii="Times New Roman" w:hAnsi="Times New Roman" w:cs="Times New Roman"/>
          <w:sz w:val="22"/>
          <w:szCs w:val="22"/>
        </w:rPr>
        <w:t xml:space="preserve"> биржевых </w:t>
      </w:r>
      <w:r w:rsidRPr="00A51D1B">
        <w:rPr>
          <w:rFonts w:ascii="Times New Roman" w:hAnsi="Times New Roman" w:cs="Times New Roman"/>
          <w:sz w:val="22"/>
          <w:szCs w:val="22"/>
        </w:rPr>
        <w:t xml:space="preserve"> облигаций: </w:t>
      </w:r>
      <w:r w:rsidRPr="00A51D1B">
        <w:rPr>
          <w:rFonts w:ascii="Times New Roman" w:hAnsi="Times New Roman" w:cs="Times New Roman"/>
          <w:b/>
          <w:i/>
          <w:sz w:val="22"/>
          <w:szCs w:val="22"/>
        </w:rPr>
        <w:t>бессрочная</w:t>
      </w:r>
      <w:r w:rsidRPr="00A51D1B">
        <w:rPr>
          <w:rFonts w:ascii="Times New Roman" w:hAnsi="Times New Roman" w:cs="Times New Roman"/>
          <w:sz w:val="22"/>
          <w:szCs w:val="22"/>
        </w:rPr>
        <w:t>.</w:t>
      </w:r>
    </w:p>
    <w:p w14:paraId="2DF17985" w14:textId="77777777" w:rsidR="00063DF2" w:rsidRPr="00A51D1B" w:rsidRDefault="00063DF2" w:rsidP="00D10704">
      <w:pPr>
        <w:pStyle w:val="ConsPlusNormal"/>
        <w:ind w:firstLine="540"/>
        <w:jc w:val="both"/>
        <w:outlineLvl w:val="0"/>
        <w:rPr>
          <w:rFonts w:ascii="Times New Roman" w:hAnsi="Times New Roman" w:cs="Times New Roman"/>
          <w:sz w:val="22"/>
          <w:szCs w:val="22"/>
        </w:rPr>
      </w:pPr>
    </w:p>
    <w:p w14:paraId="23CFB417" w14:textId="77777777" w:rsidR="00296931" w:rsidRPr="00A51D1B" w:rsidRDefault="00F37778"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18</w:t>
      </w:r>
      <w:r w:rsidR="00296931" w:rsidRPr="00A51D1B">
        <w:rPr>
          <w:rFonts w:ascii="Times New Roman" w:hAnsi="Times New Roman" w:cs="Times New Roman"/>
          <w:sz w:val="22"/>
          <w:szCs w:val="22"/>
        </w:rPr>
        <w:t>. Иные сведения</w:t>
      </w:r>
    </w:p>
    <w:p w14:paraId="723CA8D9" w14:textId="77777777" w:rsidR="00F35C40" w:rsidRPr="00A51D1B" w:rsidRDefault="00F35C40" w:rsidP="00D10704">
      <w:pPr>
        <w:pStyle w:val="ConsPlusNormal"/>
        <w:ind w:firstLine="540"/>
        <w:jc w:val="both"/>
        <w:outlineLvl w:val="0"/>
        <w:rPr>
          <w:rFonts w:ascii="Times New Roman" w:hAnsi="Times New Roman" w:cs="Times New Roman"/>
          <w:sz w:val="22"/>
          <w:szCs w:val="22"/>
        </w:rPr>
      </w:pPr>
    </w:p>
    <w:p w14:paraId="1C268C83" w14:textId="77777777" w:rsidR="00F35C40" w:rsidRPr="00A51D1B" w:rsidRDefault="00F35C40" w:rsidP="00CE4E70">
      <w:pPr>
        <w:widowControl w:val="0"/>
        <w:autoSpaceDE w:val="0"/>
        <w:autoSpaceDN w:val="0"/>
        <w:adjustRightInd w:val="0"/>
        <w:ind w:firstLine="540"/>
        <w:rPr>
          <w:rStyle w:val="SUBST"/>
          <w:rFonts w:ascii="Times New Roman" w:eastAsia="Times New Roman" w:hAnsi="Times New Roman" w:cs="Times New Roman"/>
          <w:bCs/>
          <w:iCs/>
          <w:szCs w:val="20"/>
          <w:lang w:eastAsia="ru-RU"/>
        </w:rPr>
      </w:pPr>
      <w:r w:rsidRPr="00A51D1B">
        <w:rPr>
          <w:rStyle w:val="SUBST"/>
          <w:rFonts w:ascii="Times New Roman" w:eastAsia="Times New Roman" w:hAnsi="Times New Roman" w:cs="Times New Roman"/>
          <w:bCs/>
          <w:iCs/>
          <w:lang w:eastAsia="ru-RU"/>
        </w:rPr>
        <w:t>1.</w:t>
      </w:r>
      <w:r w:rsidRPr="00A51D1B">
        <w:rPr>
          <w:rStyle w:val="SUBST"/>
          <w:rFonts w:ascii="Times New Roman" w:eastAsia="Times New Roman" w:hAnsi="Times New Roman" w:cs="Times New Roman"/>
          <w:bCs/>
          <w:i w:val="0"/>
          <w:iCs/>
          <w:lang w:eastAsia="ru-RU"/>
        </w:rPr>
        <w:t xml:space="preserve"> </w:t>
      </w:r>
      <w:r w:rsidRPr="00A51D1B">
        <w:rPr>
          <w:rStyle w:val="SUBST"/>
          <w:rFonts w:ascii="Times New Roman" w:eastAsia="Times New Roman" w:hAnsi="Times New Roman" w:cs="Times New Roman"/>
          <w:bCs/>
          <w:iCs/>
          <w:lang w:eastAsia="ru-RU"/>
        </w:rPr>
        <w:t xml:space="preserve">Размещение Биржевых облигаций может осуществляться только на торгах </w:t>
      </w:r>
      <w:r w:rsidR="0070116C" w:rsidRPr="00A51D1B">
        <w:rPr>
          <w:rStyle w:val="SUBST"/>
          <w:rFonts w:ascii="Times New Roman" w:eastAsia="Times New Roman" w:hAnsi="Times New Roman" w:cs="Times New Roman"/>
          <w:bCs/>
          <w:iCs/>
          <w:lang w:eastAsia="ru-RU"/>
        </w:rPr>
        <w:t>Биржи</w:t>
      </w:r>
      <w:r w:rsidRPr="00A51D1B">
        <w:rPr>
          <w:rStyle w:val="SUBST"/>
          <w:rFonts w:ascii="Times New Roman" w:eastAsia="Times New Roman" w:hAnsi="Times New Roman" w:cs="Times New Roman"/>
          <w:bCs/>
          <w:iCs/>
          <w:lang w:eastAsia="ru-RU"/>
        </w:rPr>
        <w:t>. Обращение Биржевых облигаций может осуществляться на биржевом и внебиржевом рынках.</w:t>
      </w:r>
    </w:p>
    <w:p w14:paraId="0DE944DA"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Обращение Биржевых облигаций до их полной оплаты запрещается.</w:t>
      </w:r>
    </w:p>
    <w:p w14:paraId="490308B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471D35C" w14:textId="57190035"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На биржевом рынке Биржевые облигации обращаются с изъятиями, установленными организаторами торговли.</w:t>
      </w:r>
    </w:p>
    <w:p w14:paraId="6DC62E76" w14:textId="77777777" w:rsidR="00B7075B" w:rsidRPr="00A51D1B" w:rsidRDefault="00B7075B"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66F14DFD"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p>
    <w:p w14:paraId="5249DD1E"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3. В любой день между датой начала размещения и датой погашения выпуска </w:t>
      </w:r>
      <w:r w:rsidR="00A04EF1" w:rsidRPr="00A51D1B">
        <w:rPr>
          <w:rStyle w:val="SUBST"/>
          <w:rFonts w:ascii="Times New Roman" w:eastAsia="Times New Roman" w:hAnsi="Times New Roman" w:cs="Times New Roman"/>
          <w:bCs/>
          <w:iCs/>
          <w:lang w:eastAsia="ru-RU"/>
        </w:rPr>
        <w:t xml:space="preserve">Биржевых облигаций </w:t>
      </w:r>
      <w:r w:rsidRPr="00A51D1B">
        <w:rPr>
          <w:rStyle w:val="SUBST"/>
          <w:rFonts w:ascii="Times New Roman" w:eastAsia="Times New Roman" w:hAnsi="Times New Roman" w:cs="Times New Roman"/>
          <w:bCs/>
          <w:iCs/>
          <w:lang w:eastAsia="ru-RU"/>
        </w:rPr>
        <w:t>величина НКД по Биржевой облигации рассчитывается по следующей формуле:</w:t>
      </w:r>
    </w:p>
    <w:p w14:paraId="76B4AB8D"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НКД = Nom * Cj * (Т - T(j-1)) / 365 / 100%, где</w:t>
      </w:r>
    </w:p>
    <w:p w14:paraId="0C26306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НКД - накопленный купонный доход</w:t>
      </w:r>
      <w:r w:rsidR="00AE6CFB" w:rsidRPr="00A51D1B">
        <w:rPr>
          <w:b/>
          <w:bCs/>
          <w:i/>
          <w:iCs/>
        </w:rPr>
        <w:t xml:space="preserve"> </w:t>
      </w:r>
      <w:r w:rsidR="00AE6CFB" w:rsidRPr="00A51D1B">
        <w:rPr>
          <w:rFonts w:ascii="Times New Roman" w:hAnsi="Times New Roman" w:cs="Times New Roman"/>
          <w:b/>
          <w:bCs/>
          <w:i/>
          <w:iCs/>
        </w:rPr>
        <w:t>в валюте, в которой выражена номинальная стоимость Биржевой облигации</w:t>
      </w:r>
      <w:r w:rsidRPr="00A51D1B">
        <w:rPr>
          <w:rStyle w:val="SUBST"/>
          <w:rFonts w:ascii="Times New Roman" w:eastAsia="Times New Roman" w:hAnsi="Times New Roman" w:cs="Times New Roman"/>
          <w:bCs/>
          <w:iCs/>
          <w:lang w:eastAsia="ru-RU"/>
        </w:rPr>
        <w:t>;</w:t>
      </w:r>
    </w:p>
    <w:p w14:paraId="301B430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j - порядковый номер текущего купонного периода;</w:t>
      </w:r>
    </w:p>
    <w:p w14:paraId="20E6F6BA"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Nom –</w:t>
      </w:r>
      <w:r w:rsidR="00DE5590" w:rsidRPr="00A51D1B">
        <w:rPr>
          <w:rStyle w:val="SUBST"/>
          <w:rFonts w:ascii="Times New Roman" w:eastAsia="Times New Roman" w:hAnsi="Times New Roman" w:cs="Times New Roman"/>
          <w:bCs/>
          <w:iCs/>
          <w:lang w:eastAsia="ru-RU"/>
        </w:rPr>
        <w:t xml:space="preserve"> Н</w:t>
      </w:r>
      <w:r w:rsidR="0070116C" w:rsidRPr="00A51D1B">
        <w:rPr>
          <w:rStyle w:val="SUBST"/>
          <w:rFonts w:ascii="Times New Roman" w:eastAsia="Times New Roman" w:hAnsi="Times New Roman" w:cs="Times New Roman"/>
          <w:bCs/>
          <w:iCs/>
          <w:lang w:eastAsia="ru-RU"/>
        </w:rPr>
        <w:t xml:space="preserve">епогашенная часть </w:t>
      </w:r>
      <w:r w:rsidRPr="00A51D1B">
        <w:rPr>
          <w:rStyle w:val="SUBST"/>
          <w:rFonts w:ascii="Times New Roman" w:eastAsia="Times New Roman" w:hAnsi="Times New Roman" w:cs="Times New Roman"/>
          <w:bCs/>
          <w:iCs/>
          <w:lang w:eastAsia="ru-RU"/>
        </w:rPr>
        <w:t>номинальн</w:t>
      </w:r>
      <w:r w:rsidR="0070116C" w:rsidRPr="00A51D1B">
        <w:rPr>
          <w:rStyle w:val="SUBST"/>
          <w:rFonts w:ascii="Times New Roman" w:eastAsia="Times New Roman" w:hAnsi="Times New Roman" w:cs="Times New Roman"/>
          <w:bCs/>
          <w:iCs/>
          <w:lang w:eastAsia="ru-RU"/>
        </w:rPr>
        <w:t>ой</w:t>
      </w:r>
      <w:r w:rsidRPr="00A51D1B">
        <w:rPr>
          <w:rStyle w:val="SUBST"/>
          <w:rFonts w:ascii="Times New Roman" w:eastAsia="Times New Roman" w:hAnsi="Times New Roman" w:cs="Times New Roman"/>
          <w:bCs/>
          <w:iCs/>
          <w:lang w:eastAsia="ru-RU"/>
        </w:rPr>
        <w:t xml:space="preserve"> стоимост</w:t>
      </w:r>
      <w:r w:rsidR="0070116C" w:rsidRPr="00A51D1B">
        <w:rPr>
          <w:rStyle w:val="SUBST"/>
          <w:rFonts w:ascii="Times New Roman" w:eastAsia="Times New Roman" w:hAnsi="Times New Roman" w:cs="Times New Roman"/>
          <w:bCs/>
          <w:iCs/>
          <w:lang w:eastAsia="ru-RU"/>
        </w:rPr>
        <w:t>и</w:t>
      </w:r>
      <w:r w:rsidRPr="00A51D1B">
        <w:rPr>
          <w:rStyle w:val="SUBST"/>
          <w:rFonts w:ascii="Times New Roman" w:eastAsia="Times New Roman" w:hAnsi="Times New Roman" w:cs="Times New Roman"/>
          <w:bCs/>
          <w:iCs/>
          <w:lang w:eastAsia="ru-RU"/>
        </w:rPr>
        <w:t xml:space="preserve"> одной Биржевой облигации</w:t>
      </w:r>
      <w:r w:rsidR="0028276E" w:rsidRPr="00A51D1B">
        <w:rPr>
          <w:rStyle w:val="SUBST"/>
          <w:rFonts w:ascii="Times New Roman" w:eastAsia="Times New Roman" w:hAnsi="Times New Roman" w:cs="Times New Roman"/>
          <w:bCs/>
          <w:iCs/>
          <w:lang w:eastAsia="ru-RU"/>
        </w:rPr>
        <w:t xml:space="preserve"> </w:t>
      </w:r>
      <w:r w:rsidR="0028276E" w:rsidRPr="00A51D1B">
        <w:rPr>
          <w:rFonts w:ascii="Times New Roman" w:eastAsia="Times New Roman" w:hAnsi="Times New Roman" w:cs="Times New Roman"/>
          <w:b/>
          <w:bCs/>
          <w:i/>
          <w:iCs/>
          <w:lang w:eastAsia="ru-RU"/>
        </w:rPr>
        <w:t>(</w:t>
      </w:r>
      <w:r w:rsidR="00AE6CFB" w:rsidRPr="00A51D1B">
        <w:rPr>
          <w:rFonts w:ascii="Times New Roman" w:eastAsia="Times New Roman" w:hAnsi="Times New Roman" w:cs="Times New Roman"/>
          <w:b/>
          <w:bCs/>
          <w:i/>
          <w:iCs/>
          <w:lang w:eastAsia="ru-RU"/>
        </w:rPr>
        <w:t xml:space="preserve">в валюте, </w:t>
      </w:r>
      <w:r w:rsidR="00AE6CFB" w:rsidRPr="00A51D1B">
        <w:rPr>
          <w:rFonts w:ascii="Times New Roman" w:eastAsia="Times New Roman" w:hAnsi="Times New Roman" w:cs="Times New Roman"/>
          <w:b/>
          <w:bCs/>
          <w:i/>
          <w:iCs/>
          <w:lang w:eastAsia="ru-RU"/>
        </w:rPr>
        <w:lastRenderedPageBreak/>
        <w:t>в которой выражена номинальная стоимость Биржевой облигации</w:t>
      </w:r>
      <w:r w:rsidR="0028276E" w:rsidRPr="00A51D1B">
        <w:rPr>
          <w:rFonts w:ascii="Times New Roman" w:eastAsia="Times New Roman" w:hAnsi="Times New Roman" w:cs="Times New Roman"/>
          <w:b/>
          <w:bCs/>
          <w:i/>
          <w:iCs/>
          <w:lang w:eastAsia="ru-RU"/>
        </w:rPr>
        <w:t>)</w:t>
      </w:r>
      <w:r w:rsidRPr="00A51D1B">
        <w:rPr>
          <w:rStyle w:val="SUBST"/>
          <w:rFonts w:ascii="Times New Roman" w:eastAsia="Times New Roman" w:hAnsi="Times New Roman" w:cs="Times New Roman"/>
          <w:bCs/>
          <w:iCs/>
          <w:lang w:eastAsia="ru-RU"/>
        </w:rPr>
        <w:t>;</w:t>
      </w:r>
    </w:p>
    <w:p w14:paraId="5794043A"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Cj - размер процентной ставки j - того купона в процентах годовых (%);</w:t>
      </w:r>
    </w:p>
    <w:p w14:paraId="647309EC"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Т - дата расчета накопленного купонного дохода внутри j - купонного периода;</w:t>
      </w:r>
    </w:p>
    <w:p w14:paraId="2C508F4F" w14:textId="7529DE6C"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T(j-1) - дата начала купонного периода j - того купона (для случая первого купонного периода Т(j-1) – это </w:t>
      </w:r>
      <w:r w:rsidR="00541C02" w:rsidRPr="00A51D1B">
        <w:rPr>
          <w:rStyle w:val="SUBST"/>
          <w:rFonts w:ascii="Times New Roman" w:eastAsia="Times New Roman" w:hAnsi="Times New Roman" w:cs="Times New Roman"/>
          <w:bCs/>
          <w:iCs/>
          <w:lang w:eastAsia="ru-RU"/>
        </w:rPr>
        <w:t>Д</w:t>
      </w:r>
      <w:r w:rsidRPr="00A51D1B">
        <w:rPr>
          <w:rStyle w:val="SUBST"/>
          <w:rFonts w:ascii="Times New Roman" w:eastAsia="Times New Roman" w:hAnsi="Times New Roman" w:cs="Times New Roman"/>
          <w:bCs/>
          <w:iCs/>
          <w:lang w:eastAsia="ru-RU"/>
        </w:rPr>
        <w:t xml:space="preserve">ата начала размещения Биржевых облигаций). </w:t>
      </w:r>
    </w:p>
    <w:p w14:paraId="299684BF"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Величина </w:t>
      </w:r>
      <w:r w:rsidR="00DE5590" w:rsidRPr="00A51D1B">
        <w:rPr>
          <w:rStyle w:val="SUBST"/>
          <w:rFonts w:ascii="Times New Roman" w:eastAsia="Times New Roman" w:hAnsi="Times New Roman" w:cs="Times New Roman"/>
          <w:bCs/>
          <w:iCs/>
          <w:lang w:eastAsia="ru-RU"/>
        </w:rPr>
        <w:t>НКД</w:t>
      </w:r>
      <w:r w:rsidRPr="00A51D1B">
        <w:rPr>
          <w:rStyle w:val="SUBST"/>
          <w:rFonts w:ascii="Times New Roman" w:eastAsia="Times New Roman" w:hAnsi="Times New Roman" w:cs="Times New Roman"/>
          <w:bCs/>
          <w:iCs/>
          <w:lang w:eastAsia="ru-RU"/>
        </w:rPr>
        <w:t xml:space="preserve"> рассчитывается с точностью до одной </w:t>
      </w:r>
      <w:r w:rsidR="0028276E" w:rsidRPr="00A51D1B">
        <w:rPr>
          <w:rStyle w:val="SUBST"/>
          <w:rFonts w:ascii="Times New Roman" w:eastAsia="Times New Roman" w:hAnsi="Times New Roman" w:cs="Times New Roman"/>
          <w:bCs/>
          <w:iCs/>
          <w:lang w:eastAsia="ru-RU"/>
        </w:rPr>
        <w:t xml:space="preserve">минимальной единицы соответствующей валюты </w:t>
      </w:r>
      <w:r w:rsidRPr="00A51D1B">
        <w:rPr>
          <w:rStyle w:val="SUBST"/>
          <w:rFonts w:ascii="Times New Roman" w:eastAsia="Times New Roman" w:hAnsi="Times New Roman" w:cs="Times New Roman"/>
          <w:bCs/>
          <w:iCs/>
          <w:lang w:eastAsia="ru-RU"/>
        </w:rPr>
        <w:t>(округление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E6F4BF6"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p>
    <w:p w14:paraId="5EC1D529" w14:textId="5172508C"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4. В случае если на момент принятия Эмитентом решения о событиях на этапах эмиссии и обращения Биржевых облигаций и иных событиях, описанных в </w:t>
      </w:r>
      <w:r w:rsidRPr="00A51D1B">
        <w:rPr>
          <w:rFonts w:ascii="Times New Roman" w:eastAsia="Times New Roman" w:hAnsi="Times New Roman" w:cs="Times New Roman"/>
          <w:b/>
          <w:bCs/>
          <w:i/>
          <w:iCs/>
          <w:lang w:eastAsia="ru-RU"/>
        </w:rPr>
        <w:t xml:space="preserve">Программе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Pr="00A51D1B">
        <w:rPr>
          <w:rFonts w:ascii="Times New Roman" w:eastAsia="Times New Roman" w:hAnsi="Times New Roman" w:cs="Times New Roman"/>
          <w:b/>
          <w:bCs/>
          <w:i/>
          <w:iCs/>
          <w:lang w:eastAsia="ru-RU"/>
        </w:rPr>
        <w:t xml:space="preserve">Программой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4D1B79F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Pr="00A51D1B">
        <w:rPr>
          <w:rFonts w:ascii="Times New Roman" w:eastAsia="Times New Roman" w:hAnsi="Times New Roman" w:cs="Times New Roman"/>
          <w:b/>
          <w:bCs/>
          <w:i/>
          <w:iCs/>
          <w:lang w:eastAsia="ru-RU"/>
        </w:rPr>
        <w:t xml:space="preserve">Программе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Pr="00A51D1B">
        <w:rPr>
          <w:rFonts w:ascii="Times New Roman" w:eastAsia="Times New Roman" w:hAnsi="Times New Roman" w:cs="Times New Roman"/>
          <w:b/>
          <w:bCs/>
          <w:i/>
          <w:iCs/>
          <w:lang w:eastAsia="ru-RU"/>
        </w:rPr>
        <w:t xml:space="preserve">Программой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322293B5" w14:textId="2988DBB5" w:rsidR="00D10704"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w:t>
      </w:r>
      <w:r w:rsidR="00541C02" w:rsidRPr="00A51D1B">
        <w:rPr>
          <w:rStyle w:val="SUBST"/>
          <w:rFonts w:ascii="Times New Roman" w:eastAsia="Times New Roman" w:hAnsi="Times New Roman" w:cs="Times New Roman"/>
          <w:bCs/>
          <w:iCs/>
          <w:lang w:eastAsia="ru-RU"/>
        </w:rPr>
        <w:t>Э</w:t>
      </w:r>
      <w:r w:rsidRPr="00A51D1B">
        <w:rPr>
          <w:rStyle w:val="SUBST"/>
          <w:rFonts w:ascii="Times New Roman" w:eastAsia="Times New Roman" w:hAnsi="Times New Roman" w:cs="Times New Roman"/>
          <w:bCs/>
          <w:iCs/>
          <w:lang w:eastAsia="ru-RU"/>
        </w:rPr>
        <w:t xml:space="preserve">митентом по Биржевым облигациям (выплата купона и/или погашение),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Pr="00A51D1B">
        <w:rPr>
          <w:rFonts w:ascii="Times New Roman" w:eastAsia="Times New Roman" w:hAnsi="Times New Roman" w:cs="Times New Roman"/>
          <w:b/>
          <w:bCs/>
          <w:i/>
          <w:iCs/>
          <w:lang w:eastAsia="ru-RU"/>
        </w:rPr>
        <w:t xml:space="preserve">Программе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73894936" w14:textId="77777777" w:rsidR="00B7075B" w:rsidRPr="00A51D1B" w:rsidRDefault="00B7075B"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биржевых облигаций,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74CAA13D"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p>
    <w:p w14:paraId="1C988E7C"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5. Сведения в отношении наименований, местонахождений, лицензий и других реквизитов обществ (организаций), указанных в Программе биржевых облигаций и Проспекте, представлены в соответствии действующими на момент утверждения Программы биржевых облигаций и Проспекта редакциями учредительных/уставных документов, и/или других соответствующих документов.</w:t>
      </w:r>
    </w:p>
    <w:p w14:paraId="239EDF20"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В случае изменения наименования, местонахождения, лицензий и других реквизитов обществ (организаций), указанных в Программе биржевых облигаций и Проспекте, данную информацию следует читать с учетом соответствующих изменений.</w:t>
      </w:r>
    </w:p>
    <w:p w14:paraId="20E28B52"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p>
    <w:p w14:paraId="2E078136" w14:textId="1E59C763"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6. В случае изменения действующего законодательства Российской Федерации и/или нормативных актов в сфере финансовых рынков после утверждения Программы биржевых </w:t>
      </w:r>
      <w:r w:rsidRPr="00A51D1B">
        <w:rPr>
          <w:rStyle w:val="SUBST"/>
          <w:rFonts w:ascii="Times New Roman" w:eastAsia="Times New Roman" w:hAnsi="Times New Roman" w:cs="Times New Roman"/>
          <w:bCs/>
          <w:iCs/>
          <w:lang w:eastAsia="ru-RU"/>
        </w:rPr>
        <w:lastRenderedPageBreak/>
        <w:t xml:space="preserve">облигаций и </w:t>
      </w:r>
      <w:r w:rsidR="00554775" w:rsidRPr="00A51D1B">
        <w:rPr>
          <w:rStyle w:val="SUBST"/>
          <w:rFonts w:ascii="Times New Roman" w:eastAsia="Times New Roman" w:hAnsi="Times New Roman" w:cs="Times New Roman"/>
          <w:bCs/>
          <w:iCs/>
          <w:lang w:eastAsia="ru-RU"/>
        </w:rPr>
        <w:t>Условий выпуска</w:t>
      </w:r>
      <w:r w:rsidRPr="00A51D1B">
        <w:rPr>
          <w:rStyle w:val="SUBST"/>
          <w:rFonts w:ascii="Times New Roman" w:eastAsia="Times New Roman" w:hAnsi="Times New Roman" w:cs="Times New Roman"/>
          <w:bCs/>
          <w:iCs/>
          <w:lang w:eastAsia="ru-RU"/>
        </w:rPr>
        <w:t>, положения (требования, условия), закрепленные Программой</w:t>
      </w:r>
      <w:r w:rsidRPr="00A51D1B">
        <w:t xml:space="preserve"> </w:t>
      </w:r>
      <w:r w:rsidRPr="00A51D1B">
        <w:rPr>
          <w:rStyle w:val="SUBST"/>
          <w:rFonts w:ascii="Times New Roman" w:eastAsia="Times New Roman" w:hAnsi="Times New Roman" w:cs="Times New Roman"/>
          <w:bCs/>
          <w:iCs/>
          <w:lang w:eastAsia="ru-RU"/>
        </w:rPr>
        <w:t xml:space="preserve">биржевых облигаций, </w:t>
      </w:r>
      <w:r w:rsidR="00554775" w:rsidRPr="00A51D1B">
        <w:rPr>
          <w:rStyle w:val="SUBST"/>
          <w:rFonts w:ascii="Times New Roman" w:eastAsia="Times New Roman" w:hAnsi="Times New Roman" w:cs="Times New Roman"/>
          <w:bCs/>
          <w:iCs/>
          <w:lang w:eastAsia="ru-RU"/>
        </w:rPr>
        <w:t xml:space="preserve">Условиями выпуска </w:t>
      </w:r>
      <w:r w:rsidRPr="00A51D1B">
        <w:rPr>
          <w:rStyle w:val="SUBST"/>
          <w:rFonts w:ascii="Times New Roman" w:eastAsia="Times New Roman" w:hAnsi="Times New Roman" w:cs="Times New Roman"/>
          <w:bCs/>
          <w:iCs/>
          <w:lang w:eastAsia="ru-RU"/>
        </w:rPr>
        <w:t xml:space="preserve">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0F4C5D6" w14:textId="65D68489"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u w:val="single"/>
          <w:lang w:eastAsia="ru-RU"/>
        </w:rPr>
      </w:pPr>
      <w:r w:rsidRPr="00A51D1B">
        <w:rPr>
          <w:rStyle w:val="SUBST"/>
          <w:rFonts w:ascii="Times New Roman" w:eastAsia="Times New Roman" w:hAnsi="Times New Roman" w:cs="Times New Roman"/>
          <w:bCs/>
          <w:iCs/>
          <w:lang w:eastAsia="ru-RU"/>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биржевых облигаций и до утверждения </w:t>
      </w:r>
      <w:r w:rsidR="00554775" w:rsidRPr="00A51D1B">
        <w:rPr>
          <w:rStyle w:val="SUBST"/>
          <w:rFonts w:ascii="Times New Roman" w:eastAsia="Times New Roman" w:hAnsi="Times New Roman" w:cs="Times New Roman"/>
          <w:bCs/>
          <w:iCs/>
          <w:lang w:eastAsia="ru-RU"/>
        </w:rPr>
        <w:t>Условий выпуска</w:t>
      </w:r>
      <w:r w:rsidRPr="00A51D1B">
        <w:rPr>
          <w:rStyle w:val="SUBST"/>
          <w:rFonts w:ascii="Times New Roman" w:eastAsia="Times New Roman" w:hAnsi="Times New Roman" w:cs="Times New Roman"/>
          <w:bCs/>
          <w:iCs/>
          <w:lang w:eastAsia="ru-RU"/>
        </w:rPr>
        <w:t xml:space="preserve">, </w:t>
      </w:r>
      <w:r w:rsidR="00554775" w:rsidRPr="00A51D1B">
        <w:rPr>
          <w:rStyle w:val="SUBST"/>
          <w:rFonts w:ascii="Times New Roman" w:eastAsia="Times New Roman" w:hAnsi="Times New Roman" w:cs="Times New Roman"/>
          <w:bCs/>
          <w:iCs/>
          <w:u w:val="single"/>
          <w:lang w:eastAsia="ru-RU"/>
        </w:rPr>
        <w:t xml:space="preserve">Условия выпуска </w:t>
      </w:r>
      <w:r w:rsidRPr="00A51D1B">
        <w:rPr>
          <w:rStyle w:val="SUBST"/>
          <w:rFonts w:ascii="Times New Roman" w:eastAsia="Times New Roman" w:hAnsi="Times New Roman" w:cs="Times New Roman"/>
          <w:bCs/>
          <w:iCs/>
          <w:lang w:eastAsia="ru-RU"/>
        </w:rPr>
        <w:t>буд</w:t>
      </w:r>
      <w:r w:rsidR="00554775" w:rsidRPr="00A51D1B">
        <w:rPr>
          <w:rStyle w:val="SUBST"/>
          <w:rFonts w:ascii="Times New Roman" w:eastAsia="Times New Roman" w:hAnsi="Times New Roman" w:cs="Times New Roman"/>
          <w:bCs/>
          <w:iCs/>
          <w:lang w:eastAsia="ru-RU"/>
        </w:rPr>
        <w:t>у</w:t>
      </w:r>
      <w:r w:rsidRPr="00A51D1B">
        <w:rPr>
          <w:rStyle w:val="SUBST"/>
          <w:rFonts w:ascii="Times New Roman" w:eastAsia="Times New Roman" w:hAnsi="Times New Roman" w:cs="Times New Roman"/>
          <w:bCs/>
          <w:iCs/>
          <w:lang w:eastAsia="ru-RU"/>
        </w:rPr>
        <w:t>т содержать положения (требования, условия), закрепленные Программой</w:t>
      </w:r>
      <w:r w:rsidRPr="00A51D1B">
        <w:t xml:space="preserve"> </w:t>
      </w:r>
      <w:r w:rsidRPr="00A51D1B">
        <w:rPr>
          <w:rStyle w:val="SUBST"/>
          <w:rFonts w:ascii="Times New Roman" w:eastAsia="Times New Roman" w:hAnsi="Times New Roman" w:cs="Times New Roman"/>
          <w:bCs/>
          <w:iCs/>
          <w:lang w:eastAsia="ru-RU"/>
        </w:rPr>
        <w:t>биржевых облигаций, с учетом изменившихся императивных требований законодательства Российской Федерации и/или нормативных актов в сфере финансовых рынков.</w:t>
      </w:r>
    </w:p>
    <w:p w14:paraId="79569F0C"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p>
    <w:p w14:paraId="0B207664" w14:textId="77777777" w:rsidR="00F35C40" w:rsidRPr="00A51D1B" w:rsidRDefault="00F35C40" w:rsidP="00B7075B">
      <w:pPr>
        <w:widowControl w:val="0"/>
        <w:autoSpaceDE w:val="0"/>
        <w:autoSpaceDN w:val="0"/>
        <w:adjustRightInd w:val="0"/>
        <w:spacing w:line="360" w:lineRule="auto"/>
        <w:rPr>
          <w:rFonts w:ascii="Times New Roman" w:hAnsi="Times New Roman" w:cs="Times New Roman"/>
          <w:sz w:val="28"/>
          <w:szCs w:val="28"/>
        </w:rPr>
      </w:pPr>
    </w:p>
    <w:sectPr w:rsidR="00F35C40" w:rsidRPr="00A51D1B" w:rsidSect="002C3F1D">
      <w:footerReference w:type="default" r:id="rId18"/>
      <w:pgSz w:w="11906" w:h="16838"/>
      <w:pgMar w:top="851" w:right="1133" w:bottom="851"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49016" w14:textId="77777777" w:rsidR="00B91CD3" w:rsidRDefault="00B91CD3" w:rsidP="008E274A">
      <w:r>
        <w:separator/>
      </w:r>
    </w:p>
  </w:endnote>
  <w:endnote w:type="continuationSeparator" w:id="0">
    <w:p w14:paraId="389990EF" w14:textId="77777777" w:rsidR="00B91CD3" w:rsidRDefault="00B91CD3" w:rsidP="008E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831566"/>
      <w:docPartObj>
        <w:docPartGallery w:val="Page Numbers (Bottom of Page)"/>
        <w:docPartUnique/>
      </w:docPartObj>
    </w:sdtPr>
    <w:sdtEndPr/>
    <w:sdtContent>
      <w:p w14:paraId="340A4347" w14:textId="515A242E" w:rsidR="00A94D2B" w:rsidRDefault="00A94D2B">
        <w:pPr>
          <w:pStyle w:val="af3"/>
          <w:jc w:val="right"/>
        </w:pPr>
        <w:r>
          <w:fldChar w:fldCharType="begin"/>
        </w:r>
        <w:r>
          <w:instrText>PAGE   \* MERGEFORMAT</w:instrText>
        </w:r>
        <w:r>
          <w:fldChar w:fldCharType="separate"/>
        </w:r>
        <w:r w:rsidR="00E509B5">
          <w:rPr>
            <w:noProof/>
          </w:rPr>
          <w:t>2</w:t>
        </w:r>
        <w:r>
          <w:fldChar w:fldCharType="end"/>
        </w:r>
      </w:p>
    </w:sdtContent>
  </w:sdt>
  <w:p w14:paraId="08C3C0EF" w14:textId="77777777" w:rsidR="00A94D2B" w:rsidRDefault="00A94D2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997A3" w14:textId="77777777" w:rsidR="00B91CD3" w:rsidRDefault="00B91CD3" w:rsidP="008E274A">
      <w:r>
        <w:separator/>
      </w:r>
    </w:p>
  </w:footnote>
  <w:footnote w:type="continuationSeparator" w:id="0">
    <w:p w14:paraId="467345AE" w14:textId="77777777" w:rsidR="00B91CD3" w:rsidRDefault="00B91CD3" w:rsidP="008E274A">
      <w:r>
        <w:continuationSeparator/>
      </w:r>
    </w:p>
  </w:footnote>
  <w:footnote w:id="1">
    <w:p w14:paraId="34AF89DF" w14:textId="77777777" w:rsidR="00A94D2B" w:rsidRPr="00BF243E" w:rsidRDefault="00A94D2B" w:rsidP="008E274A">
      <w:pPr>
        <w:ind w:firstLine="539"/>
        <w:rPr>
          <w:rFonts w:ascii="Arial Narrow" w:hAnsi="Arial Narrow"/>
          <w:i/>
          <w:iCs/>
          <w:sz w:val="16"/>
          <w:szCs w:val="16"/>
        </w:rPr>
      </w:pPr>
      <w:r w:rsidRPr="002B3A34">
        <w:rPr>
          <w:rStyle w:val="ae"/>
          <w:sz w:val="18"/>
          <w:szCs w:val="18"/>
        </w:rPr>
        <w:footnoteRef/>
      </w:r>
      <w:r w:rsidRPr="002B3A34">
        <w:rPr>
          <w:sz w:val="18"/>
          <w:szCs w:val="18"/>
        </w:rPr>
        <w:t xml:space="preserve"> </w:t>
      </w:r>
      <w:r w:rsidRPr="00BF243E">
        <w:rPr>
          <w:rFonts w:ascii="Arial Narrow" w:hAnsi="Arial Narrow"/>
          <w:i/>
          <w:iCs/>
          <w:sz w:val="16"/>
          <w:szCs w:val="16"/>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4D490129" w14:textId="77777777" w:rsidR="00A94D2B" w:rsidRPr="00BF243E" w:rsidRDefault="00A94D2B" w:rsidP="008E274A">
      <w:pPr>
        <w:ind w:firstLine="539"/>
        <w:rPr>
          <w:rFonts w:ascii="Arial Narrow" w:hAnsi="Arial Narrow"/>
          <w:i/>
          <w:iCs/>
          <w:sz w:val="16"/>
          <w:szCs w:val="16"/>
        </w:rPr>
      </w:pPr>
      <w:r w:rsidRPr="00BF243E">
        <w:rPr>
          <w:rFonts w:ascii="Arial Narrow" w:hAnsi="Arial Narrow"/>
          <w:i/>
          <w:iCs/>
          <w:sz w:val="16"/>
          <w:szCs w:val="16"/>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04BE50DF" w14:textId="77777777" w:rsidR="00A94D2B" w:rsidRPr="00BF243E" w:rsidRDefault="00A94D2B" w:rsidP="008E274A">
      <w:pPr>
        <w:ind w:firstLine="539"/>
        <w:rPr>
          <w:rFonts w:ascii="Arial Narrow" w:hAnsi="Arial Narrow"/>
          <w:i/>
          <w:iCs/>
          <w:sz w:val="16"/>
          <w:szCs w:val="16"/>
        </w:rPr>
      </w:pPr>
      <w:r w:rsidRPr="00BF243E">
        <w:rPr>
          <w:rFonts w:ascii="Arial Narrow" w:hAnsi="Arial Narrow"/>
          <w:i/>
          <w:iCs/>
          <w:sz w:val="16"/>
          <w:szCs w:val="16"/>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14313FB9" w14:textId="77777777" w:rsidR="00A94D2B" w:rsidRPr="00BF243E" w:rsidRDefault="00A94D2B" w:rsidP="008E274A">
      <w:pPr>
        <w:ind w:firstLine="539"/>
        <w:rPr>
          <w:rFonts w:ascii="Arial Narrow" w:hAnsi="Arial Narrow"/>
          <w:i/>
          <w:iCs/>
          <w:sz w:val="16"/>
          <w:szCs w:val="16"/>
        </w:rPr>
      </w:pPr>
      <w:r w:rsidRPr="00BF243E">
        <w:rPr>
          <w:rFonts w:ascii="Arial Narrow" w:hAnsi="Arial Narrow"/>
          <w:i/>
          <w:iCs/>
          <w:sz w:val="16"/>
          <w:szCs w:val="16"/>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40666556" w14:textId="77777777" w:rsidR="00A94D2B" w:rsidRPr="00BF243E" w:rsidRDefault="00A94D2B" w:rsidP="008E274A">
      <w:pPr>
        <w:pStyle w:val="ac"/>
        <w:ind w:firstLine="539"/>
        <w:rPr>
          <w:rFonts w:ascii="Arial Narrow" w:hAnsi="Arial Narrow"/>
          <w:sz w:val="16"/>
          <w:szCs w:val="16"/>
        </w:rPr>
      </w:pPr>
      <w:r w:rsidRPr="00BF243E">
        <w:rPr>
          <w:rFonts w:ascii="Arial Narrow" w:hAnsi="Arial Narrow"/>
          <w:i/>
          <w:iCs/>
          <w:sz w:val="16"/>
          <w:szCs w:val="16"/>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2">
    <w:p w14:paraId="334A78DF" w14:textId="77777777" w:rsidR="00A94D2B" w:rsidRPr="005B4BE3" w:rsidRDefault="00A94D2B" w:rsidP="006E1A2B">
      <w:pPr>
        <w:autoSpaceDE w:val="0"/>
        <w:autoSpaceDN w:val="0"/>
        <w:adjustRightInd w:val="0"/>
        <w:ind w:firstLine="540"/>
        <w:rPr>
          <w:rFonts w:ascii="Arial Narrow" w:hAnsi="Arial Narrow"/>
          <w:i/>
          <w:iCs/>
          <w:sz w:val="16"/>
          <w:szCs w:val="16"/>
          <w:lang w:eastAsia="ru-RU"/>
        </w:rPr>
      </w:pPr>
      <w:r>
        <w:rPr>
          <w:rStyle w:val="ae"/>
        </w:rPr>
        <w:footnoteRef/>
      </w:r>
      <w:r>
        <w:t xml:space="preserve"> </w:t>
      </w:r>
      <w:r w:rsidRPr="005B4BE3">
        <w:rPr>
          <w:rFonts w:ascii="Arial Narrow" w:hAnsi="Arial Narrow"/>
          <w:i/>
          <w:iCs/>
          <w:sz w:val="16"/>
          <w:szCs w:val="16"/>
        </w:rPr>
        <w:t xml:space="preserve">Статьей 312 Налогового кодекса Российской Федерации </w:t>
      </w:r>
      <w:r w:rsidRPr="005B4BE3">
        <w:rPr>
          <w:rFonts w:ascii="Arial Narrow" w:hAnsi="Arial Narrow"/>
          <w:i/>
          <w:iCs/>
          <w:sz w:val="16"/>
          <w:szCs w:val="16"/>
          <w:lang w:eastAsia="ru-RU"/>
        </w:rPr>
        <w:t>для применения положений международных договоров Российской Федерации</w:t>
      </w:r>
      <w:r w:rsidRPr="005B4BE3">
        <w:rPr>
          <w:rFonts w:ascii="Arial Narrow" w:hAnsi="Arial Narrow"/>
          <w:i/>
          <w:iCs/>
          <w:sz w:val="16"/>
          <w:szCs w:val="16"/>
        </w:rPr>
        <w:t xml:space="preserve"> предусмотрено представление налоговому агенту</w:t>
      </w:r>
      <w:r w:rsidRPr="005B4BE3">
        <w:rPr>
          <w:rFonts w:ascii="Arial Narrow" w:hAnsi="Arial Narrow"/>
          <w:i/>
          <w:iCs/>
          <w:sz w:val="16"/>
          <w:szCs w:val="16"/>
          <w:lang w:eastAsia="ru-RU"/>
        </w:rPr>
        <w:t xml:space="preserve">, выплачивающему доход, </w:t>
      </w:r>
      <w:r w:rsidRPr="005B4BE3">
        <w:rPr>
          <w:rFonts w:ascii="Arial Narrow" w:hAnsi="Arial Narrow"/>
          <w:i/>
          <w:iCs/>
          <w:sz w:val="16"/>
          <w:szCs w:val="16"/>
        </w:rPr>
        <w:t xml:space="preserve">подтверждения того, что иностранная организация </w:t>
      </w:r>
      <w:r w:rsidRPr="005B4BE3">
        <w:rPr>
          <w:rFonts w:ascii="Arial Narrow" w:hAnsi="Arial Narrow"/>
          <w:i/>
          <w:iCs/>
          <w:sz w:val="16"/>
          <w:szCs w:val="16"/>
          <w:lang w:eastAsia="ru-RU"/>
        </w:rPr>
        <w:t>имеет фактическое право на получение соответствующего дохода.</w:t>
      </w:r>
    </w:p>
    <w:p w14:paraId="4B0BDAAD" w14:textId="77777777" w:rsidR="00A94D2B" w:rsidRDefault="00A94D2B" w:rsidP="006E1A2B">
      <w:pPr>
        <w:pStyle w:val="ac"/>
      </w:pPr>
    </w:p>
  </w:footnote>
  <w:footnote w:id="3">
    <w:p w14:paraId="20D10C9F" w14:textId="77777777" w:rsidR="00A94D2B" w:rsidRPr="00930FC6" w:rsidRDefault="00A94D2B" w:rsidP="00930FC6">
      <w:pPr>
        <w:ind w:firstLine="540"/>
        <w:rPr>
          <w:rFonts w:ascii="Arial Narrow" w:hAnsi="Arial Narrow"/>
          <w:i/>
          <w:iCs/>
          <w:sz w:val="16"/>
          <w:szCs w:val="18"/>
        </w:rPr>
      </w:pPr>
      <w:r w:rsidRPr="00426703">
        <w:rPr>
          <w:rStyle w:val="ae"/>
          <w:sz w:val="16"/>
          <w:szCs w:val="18"/>
        </w:rPr>
        <w:footnoteRef/>
      </w:r>
      <w:r w:rsidRPr="00426703">
        <w:rPr>
          <w:sz w:val="16"/>
          <w:szCs w:val="18"/>
        </w:rPr>
        <w:t xml:space="preserve"> </w:t>
      </w:r>
      <w:r w:rsidRPr="00930FC6">
        <w:rPr>
          <w:rFonts w:ascii="Arial Narrow" w:hAnsi="Arial Narrow"/>
          <w:i/>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0EDDE736" w14:textId="77777777" w:rsidR="00A94D2B" w:rsidRPr="00930FC6" w:rsidRDefault="00A94D2B" w:rsidP="00930FC6">
      <w:pPr>
        <w:ind w:firstLine="540"/>
        <w:rPr>
          <w:rFonts w:ascii="Arial Narrow" w:hAnsi="Arial Narrow"/>
          <w:i/>
          <w:iCs/>
          <w:sz w:val="16"/>
          <w:szCs w:val="18"/>
        </w:rPr>
      </w:pPr>
      <w:r w:rsidRPr="00930FC6">
        <w:rPr>
          <w:rFonts w:ascii="Arial Narrow" w:hAnsi="Arial Narrow"/>
          <w:i/>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71FBC5FA" w14:textId="77777777" w:rsidR="00A94D2B" w:rsidRPr="00930FC6" w:rsidRDefault="00A94D2B" w:rsidP="00930FC6">
      <w:pPr>
        <w:ind w:firstLine="540"/>
        <w:rPr>
          <w:rFonts w:ascii="Arial Narrow" w:hAnsi="Arial Narrow"/>
          <w:i/>
          <w:iCs/>
          <w:sz w:val="16"/>
          <w:szCs w:val="18"/>
        </w:rPr>
      </w:pPr>
      <w:r w:rsidRPr="00930FC6">
        <w:rPr>
          <w:rFonts w:ascii="Arial Narrow" w:hAnsi="Arial Narrow"/>
          <w:i/>
          <w:iCs/>
          <w:sz w:val="16"/>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62E6ECF9" w14:textId="77777777" w:rsidR="00A94D2B" w:rsidRPr="00930FC6" w:rsidRDefault="00A94D2B" w:rsidP="00930FC6">
      <w:pPr>
        <w:ind w:firstLine="540"/>
        <w:rPr>
          <w:rFonts w:ascii="Arial Narrow" w:hAnsi="Arial Narrow"/>
          <w:i/>
          <w:iCs/>
          <w:sz w:val="16"/>
          <w:szCs w:val="18"/>
        </w:rPr>
      </w:pPr>
      <w:r w:rsidRPr="00930FC6">
        <w:rPr>
          <w:rFonts w:ascii="Arial Narrow" w:hAnsi="Arial Narrow"/>
          <w:i/>
          <w:iCs/>
          <w:sz w:val="16"/>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501DEEB0" w14:textId="77777777" w:rsidR="00A94D2B" w:rsidRPr="00930FC6" w:rsidRDefault="00A94D2B" w:rsidP="00930FC6">
      <w:pPr>
        <w:pStyle w:val="ac"/>
        <w:rPr>
          <w:rFonts w:ascii="Arial Narrow" w:hAnsi="Arial Narrow"/>
          <w:sz w:val="16"/>
          <w:szCs w:val="18"/>
        </w:rPr>
      </w:pPr>
      <w:r w:rsidRPr="00930FC6">
        <w:rPr>
          <w:rFonts w:ascii="Arial Narrow" w:hAnsi="Arial Narrow"/>
          <w:i/>
          <w:iCs/>
          <w:sz w:val="16"/>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4">
    <w:p w14:paraId="275AB4CC" w14:textId="77777777" w:rsidR="00A94D2B" w:rsidRPr="005B4BE3" w:rsidRDefault="00A94D2B" w:rsidP="005B4BE3">
      <w:pPr>
        <w:autoSpaceDE w:val="0"/>
        <w:autoSpaceDN w:val="0"/>
        <w:adjustRightInd w:val="0"/>
        <w:ind w:firstLine="540"/>
        <w:rPr>
          <w:rFonts w:ascii="Arial Narrow" w:hAnsi="Arial Narrow"/>
          <w:i/>
          <w:iCs/>
          <w:sz w:val="16"/>
          <w:szCs w:val="16"/>
          <w:lang w:eastAsia="ru-RU"/>
        </w:rPr>
      </w:pPr>
      <w:r>
        <w:rPr>
          <w:rStyle w:val="ae"/>
        </w:rPr>
        <w:footnoteRef/>
      </w:r>
      <w:r>
        <w:t xml:space="preserve"> </w:t>
      </w:r>
      <w:r w:rsidRPr="005B4BE3">
        <w:rPr>
          <w:rFonts w:ascii="Arial Narrow" w:hAnsi="Arial Narrow"/>
          <w:i/>
          <w:iCs/>
          <w:sz w:val="16"/>
          <w:szCs w:val="16"/>
        </w:rPr>
        <w:t xml:space="preserve">Статьей 312 Налогового кодекса Российской Федерации </w:t>
      </w:r>
      <w:r w:rsidRPr="005B4BE3">
        <w:rPr>
          <w:rFonts w:ascii="Arial Narrow" w:hAnsi="Arial Narrow"/>
          <w:i/>
          <w:iCs/>
          <w:sz w:val="16"/>
          <w:szCs w:val="16"/>
          <w:lang w:eastAsia="ru-RU"/>
        </w:rPr>
        <w:t>для применения положений международных договоров Российской Федерации</w:t>
      </w:r>
      <w:r w:rsidRPr="005B4BE3">
        <w:rPr>
          <w:rFonts w:ascii="Arial Narrow" w:hAnsi="Arial Narrow"/>
          <w:i/>
          <w:iCs/>
          <w:sz w:val="16"/>
          <w:szCs w:val="16"/>
        </w:rPr>
        <w:t xml:space="preserve"> предусмотрено представление налоговому агенту</w:t>
      </w:r>
      <w:r w:rsidRPr="005B4BE3">
        <w:rPr>
          <w:rFonts w:ascii="Arial Narrow" w:hAnsi="Arial Narrow"/>
          <w:i/>
          <w:iCs/>
          <w:sz w:val="16"/>
          <w:szCs w:val="16"/>
          <w:lang w:eastAsia="ru-RU"/>
        </w:rPr>
        <w:t xml:space="preserve">, выплачивающему доход, </w:t>
      </w:r>
      <w:r w:rsidRPr="005B4BE3">
        <w:rPr>
          <w:rFonts w:ascii="Arial Narrow" w:hAnsi="Arial Narrow"/>
          <w:i/>
          <w:iCs/>
          <w:sz w:val="16"/>
          <w:szCs w:val="16"/>
        </w:rPr>
        <w:t xml:space="preserve">подтверждения того, что иностранная организация </w:t>
      </w:r>
      <w:r w:rsidRPr="005B4BE3">
        <w:rPr>
          <w:rFonts w:ascii="Arial Narrow" w:hAnsi="Arial Narrow"/>
          <w:i/>
          <w:iCs/>
          <w:sz w:val="16"/>
          <w:szCs w:val="16"/>
          <w:lang w:eastAsia="ru-RU"/>
        </w:rPr>
        <w:t>имеет фактическое право на получение соответствующего дохода.</w:t>
      </w:r>
    </w:p>
    <w:p w14:paraId="5DD6CE4C" w14:textId="77777777" w:rsidR="00A94D2B" w:rsidRDefault="00A94D2B">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1"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3974B97"/>
    <w:multiLevelType w:val="hybridMultilevel"/>
    <w:tmpl w:val="E1982C8C"/>
    <w:lvl w:ilvl="0" w:tplc="E1D67AE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E44A0"/>
    <w:multiLevelType w:val="multilevel"/>
    <w:tmpl w:val="CB40D33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20E366D5"/>
    <w:multiLevelType w:val="hybridMultilevel"/>
    <w:tmpl w:val="8DD82876"/>
    <w:lvl w:ilvl="0" w:tplc="FFECC8C4">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22193"/>
    <w:multiLevelType w:val="hybridMultilevel"/>
    <w:tmpl w:val="22D4665E"/>
    <w:lvl w:ilvl="0" w:tplc="A1EEB6AA">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A147CB"/>
    <w:multiLevelType w:val="multilevel"/>
    <w:tmpl w:val="0FF44FE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ED6CE4"/>
    <w:multiLevelType w:val="hybridMultilevel"/>
    <w:tmpl w:val="7BCA97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C61FE9"/>
    <w:multiLevelType w:val="hybridMultilevel"/>
    <w:tmpl w:val="B40CBC0C"/>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AB6CE5"/>
    <w:multiLevelType w:val="hybridMultilevel"/>
    <w:tmpl w:val="4E00ABA4"/>
    <w:lvl w:ilvl="0" w:tplc="7B8C2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6E2CB4"/>
    <w:multiLevelType w:val="hybridMultilevel"/>
    <w:tmpl w:val="494E9DB4"/>
    <w:lvl w:ilvl="0" w:tplc="0A4431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70D3514"/>
    <w:multiLevelType w:val="hybridMultilevel"/>
    <w:tmpl w:val="42E81E7C"/>
    <w:lvl w:ilvl="0" w:tplc="3732E2B8">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7531BDD"/>
    <w:multiLevelType w:val="hybridMultilevel"/>
    <w:tmpl w:val="31E0C242"/>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C144D2"/>
    <w:multiLevelType w:val="hybridMultilevel"/>
    <w:tmpl w:val="BC0471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CF11B75"/>
    <w:multiLevelType w:val="hybridMultilevel"/>
    <w:tmpl w:val="0A18AD62"/>
    <w:lvl w:ilvl="0" w:tplc="F62A6F9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EA92CB1"/>
    <w:multiLevelType w:val="hybridMultilevel"/>
    <w:tmpl w:val="EB40B030"/>
    <w:lvl w:ilvl="0" w:tplc="79ECC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FC3F00"/>
    <w:multiLevelType w:val="hybridMultilevel"/>
    <w:tmpl w:val="4D9011F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4F11784"/>
    <w:multiLevelType w:val="hybridMultilevel"/>
    <w:tmpl w:val="AA32EC58"/>
    <w:lvl w:ilvl="0" w:tplc="DD72220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D323EAE"/>
    <w:multiLevelType w:val="hybridMultilevel"/>
    <w:tmpl w:val="618CD38C"/>
    <w:lvl w:ilvl="0" w:tplc="BC767E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FDA278D"/>
    <w:multiLevelType w:val="hybridMultilevel"/>
    <w:tmpl w:val="618CD38C"/>
    <w:lvl w:ilvl="0" w:tplc="BC767E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13F1E95"/>
    <w:multiLevelType w:val="hybridMultilevel"/>
    <w:tmpl w:val="1B1A2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0342A"/>
    <w:multiLevelType w:val="hybridMultilevel"/>
    <w:tmpl w:val="DDA0DF18"/>
    <w:lvl w:ilvl="0" w:tplc="FFFFFFFF">
      <w:start w:val="1"/>
      <w:numFmt w:val="bullet"/>
      <w:lvlText w:val="-"/>
      <w:lvlJc w:val="left"/>
      <w:pPr>
        <w:tabs>
          <w:tab w:val="num" w:pos="1212"/>
        </w:tabs>
        <w:ind w:left="1212" w:hanging="360"/>
      </w:pPr>
      <w:rPr>
        <w:rFonts w:ascii="Times New Roman" w:hAnsi="Times New Roman" w:hint="default"/>
      </w:rPr>
    </w:lvl>
    <w:lvl w:ilvl="1" w:tplc="FFFFFFFF">
      <w:start w:val="1"/>
      <w:numFmt w:val="bullet"/>
      <w:lvlText w:val="o"/>
      <w:lvlJc w:val="left"/>
      <w:pPr>
        <w:tabs>
          <w:tab w:val="num" w:pos="1637"/>
        </w:tabs>
        <w:ind w:left="1637" w:hanging="360"/>
      </w:pPr>
      <w:rPr>
        <w:rFonts w:ascii="Courier New" w:hAnsi="Courier New" w:hint="default"/>
      </w:rPr>
    </w:lvl>
    <w:lvl w:ilvl="2" w:tplc="FFFFFFFF">
      <w:start w:val="1"/>
      <w:numFmt w:val="bullet"/>
      <w:lvlText w:val=""/>
      <w:lvlJc w:val="left"/>
      <w:pPr>
        <w:tabs>
          <w:tab w:val="num" w:pos="2357"/>
        </w:tabs>
        <w:ind w:left="2357" w:hanging="360"/>
      </w:pPr>
      <w:rPr>
        <w:rFonts w:ascii="Wingdings" w:hAnsi="Wingdings" w:hint="default"/>
      </w:rPr>
    </w:lvl>
    <w:lvl w:ilvl="3" w:tplc="FFFFFFFF">
      <w:start w:val="1"/>
      <w:numFmt w:val="bullet"/>
      <w:lvlText w:val=""/>
      <w:lvlJc w:val="left"/>
      <w:pPr>
        <w:tabs>
          <w:tab w:val="num" w:pos="3077"/>
        </w:tabs>
        <w:ind w:left="3077" w:hanging="360"/>
      </w:pPr>
      <w:rPr>
        <w:rFonts w:ascii="Symbol" w:hAnsi="Symbol" w:hint="default"/>
      </w:rPr>
    </w:lvl>
    <w:lvl w:ilvl="4" w:tplc="FFFFFFFF">
      <w:start w:val="1"/>
      <w:numFmt w:val="bullet"/>
      <w:lvlText w:val="o"/>
      <w:lvlJc w:val="left"/>
      <w:pPr>
        <w:tabs>
          <w:tab w:val="num" w:pos="3797"/>
        </w:tabs>
        <w:ind w:left="3797" w:hanging="360"/>
      </w:pPr>
      <w:rPr>
        <w:rFonts w:ascii="Courier New" w:hAnsi="Courier New" w:hint="default"/>
      </w:rPr>
    </w:lvl>
    <w:lvl w:ilvl="5" w:tplc="FFFFFFFF">
      <w:start w:val="1"/>
      <w:numFmt w:val="bullet"/>
      <w:lvlText w:val=""/>
      <w:lvlJc w:val="left"/>
      <w:pPr>
        <w:tabs>
          <w:tab w:val="num" w:pos="4517"/>
        </w:tabs>
        <w:ind w:left="4517" w:hanging="360"/>
      </w:pPr>
      <w:rPr>
        <w:rFonts w:ascii="Wingdings" w:hAnsi="Wingdings" w:hint="default"/>
      </w:rPr>
    </w:lvl>
    <w:lvl w:ilvl="6" w:tplc="FFFFFFFF">
      <w:start w:val="1"/>
      <w:numFmt w:val="bullet"/>
      <w:lvlText w:val=""/>
      <w:lvlJc w:val="left"/>
      <w:pPr>
        <w:tabs>
          <w:tab w:val="num" w:pos="5237"/>
        </w:tabs>
        <w:ind w:left="5237" w:hanging="360"/>
      </w:pPr>
      <w:rPr>
        <w:rFonts w:ascii="Symbol" w:hAnsi="Symbol" w:hint="default"/>
      </w:rPr>
    </w:lvl>
    <w:lvl w:ilvl="7" w:tplc="FFFFFFFF">
      <w:start w:val="1"/>
      <w:numFmt w:val="bullet"/>
      <w:lvlText w:val="o"/>
      <w:lvlJc w:val="left"/>
      <w:pPr>
        <w:tabs>
          <w:tab w:val="num" w:pos="5957"/>
        </w:tabs>
        <w:ind w:left="5957" w:hanging="360"/>
      </w:pPr>
      <w:rPr>
        <w:rFonts w:ascii="Courier New" w:hAnsi="Courier New" w:hint="default"/>
      </w:rPr>
    </w:lvl>
    <w:lvl w:ilvl="8" w:tplc="FFFFFFFF">
      <w:start w:val="1"/>
      <w:numFmt w:val="bullet"/>
      <w:lvlText w:val=""/>
      <w:lvlJc w:val="left"/>
      <w:pPr>
        <w:tabs>
          <w:tab w:val="num" w:pos="6677"/>
        </w:tabs>
        <w:ind w:left="6677" w:hanging="360"/>
      </w:pPr>
      <w:rPr>
        <w:rFonts w:ascii="Wingdings" w:hAnsi="Wingdings" w:hint="default"/>
      </w:rPr>
    </w:lvl>
  </w:abstractNum>
  <w:abstractNum w:abstractNumId="23" w15:restartNumberingAfterBreak="0">
    <w:nsid w:val="60A90A05"/>
    <w:multiLevelType w:val="hybridMultilevel"/>
    <w:tmpl w:val="BE94C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03961"/>
    <w:multiLevelType w:val="hybridMultilevel"/>
    <w:tmpl w:val="7B68C8DE"/>
    <w:lvl w:ilvl="0" w:tplc="EC145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C16AAF"/>
    <w:multiLevelType w:val="multilevel"/>
    <w:tmpl w:val="ECC255F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651A7039"/>
    <w:multiLevelType w:val="hybridMultilevel"/>
    <w:tmpl w:val="1A40894E"/>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9007857"/>
    <w:multiLevelType w:val="hybridMultilevel"/>
    <w:tmpl w:val="64DE0468"/>
    <w:lvl w:ilvl="0" w:tplc="EE70FF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7239487E"/>
    <w:multiLevelType w:val="hybridMultilevel"/>
    <w:tmpl w:val="A8A8E766"/>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A74574"/>
    <w:multiLevelType w:val="hybridMultilevel"/>
    <w:tmpl w:val="670E14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11"/>
  </w:num>
  <w:num w:numId="3">
    <w:abstractNumId w:val="10"/>
  </w:num>
  <w:num w:numId="4">
    <w:abstractNumId w:val="14"/>
  </w:num>
  <w:num w:numId="5">
    <w:abstractNumId w:val="21"/>
  </w:num>
  <w:num w:numId="6">
    <w:abstractNumId w:val="13"/>
  </w:num>
  <w:num w:numId="7">
    <w:abstractNumId w:val="26"/>
  </w:num>
  <w:num w:numId="8">
    <w:abstractNumId w:val="19"/>
  </w:num>
  <w:num w:numId="9">
    <w:abstractNumId w:val="28"/>
  </w:num>
  <w:num w:numId="10">
    <w:abstractNumId w:val="16"/>
  </w:num>
  <w:num w:numId="11">
    <w:abstractNumId w:val="17"/>
  </w:num>
  <w:num w:numId="12">
    <w:abstractNumId w:val="31"/>
  </w:num>
  <w:num w:numId="13">
    <w:abstractNumId w:val="2"/>
  </w:num>
  <w:num w:numId="14">
    <w:abstractNumId w:val="32"/>
  </w:num>
  <w:num w:numId="15">
    <w:abstractNumId w:val="23"/>
  </w:num>
  <w:num w:numId="16">
    <w:abstractNumId w:val="12"/>
  </w:num>
  <w:num w:numId="17">
    <w:abstractNumId w:val="29"/>
  </w:num>
  <w:num w:numId="18">
    <w:abstractNumId w:val="8"/>
  </w:num>
  <w:num w:numId="19">
    <w:abstractNumId w:val="1"/>
  </w:num>
  <w:num w:numId="20">
    <w:abstractNumId w:val="7"/>
  </w:num>
  <w:num w:numId="21">
    <w:abstractNumId w:val="20"/>
  </w:num>
  <w:num w:numId="22">
    <w:abstractNumId w:val="6"/>
  </w:num>
  <w:num w:numId="23">
    <w:abstractNumId w:val="0"/>
  </w:num>
  <w:num w:numId="24">
    <w:abstractNumId w:val="30"/>
  </w:num>
  <w:num w:numId="25">
    <w:abstractNumId w:val="15"/>
  </w:num>
  <w:num w:numId="26">
    <w:abstractNumId w:val="3"/>
  </w:num>
  <w:num w:numId="27">
    <w:abstractNumId w:val="18"/>
  </w:num>
  <w:num w:numId="28">
    <w:abstractNumId w:val="27"/>
  </w:num>
  <w:num w:numId="29">
    <w:abstractNumId w:val="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9"/>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31"/>
    <w:rsid w:val="000007A7"/>
    <w:rsid w:val="00001ACB"/>
    <w:rsid w:val="00002F22"/>
    <w:rsid w:val="00003F8D"/>
    <w:rsid w:val="00007531"/>
    <w:rsid w:val="00010DAD"/>
    <w:rsid w:val="00014249"/>
    <w:rsid w:val="0001541A"/>
    <w:rsid w:val="0001698D"/>
    <w:rsid w:val="000200D0"/>
    <w:rsid w:val="00021604"/>
    <w:rsid w:val="000234D8"/>
    <w:rsid w:val="00024666"/>
    <w:rsid w:val="00025766"/>
    <w:rsid w:val="0002685B"/>
    <w:rsid w:val="000272CE"/>
    <w:rsid w:val="000272FE"/>
    <w:rsid w:val="00032439"/>
    <w:rsid w:val="000329CA"/>
    <w:rsid w:val="00033D81"/>
    <w:rsid w:val="00033FC6"/>
    <w:rsid w:val="000350BC"/>
    <w:rsid w:val="00035D9C"/>
    <w:rsid w:val="00036DB7"/>
    <w:rsid w:val="00036E92"/>
    <w:rsid w:val="000375B8"/>
    <w:rsid w:val="000476A8"/>
    <w:rsid w:val="000520B2"/>
    <w:rsid w:val="00053879"/>
    <w:rsid w:val="0005573E"/>
    <w:rsid w:val="000571D7"/>
    <w:rsid w:val="000574CA"/>
    <w:rsid w:val="00060E87"/>
    <w:rsid w:val="000613DB"/>
    <w:rsid w:val="00062479"/>
    <w:rsid w:val="00062B1D"/>
    <w:rsid w:val="00063DF2"/>
    <w:rsid w:val="0006422E"/>
    <w:rsid w:val="000713E4"/>
    <w:rsid w:val="0007350F"/>
    <w:rsid w:val="0007496D"/>
    <w:rsid w:val="0007497D"/>
    <w:rsid w:val="00083625"/>
    <w:rsid w:val="0008390A"/>
    <w:rsid w:val="00086A83"/>
    <w:rsid w:val="00095392"/>
    <w:rsid w:val="00095815"/>
    <w:rsid w:val="00096076"/>
    <w:rsid w:val="000A5D8B"/>
    <w:rsid w:val="000A7907"/>
    <w:rsid w:val="000B10A3"/>
    <w:rsid w:val="000B14C8"/>
    <w:rsid w:val="000B14DE"/>
    <w:rsid w:val="000B2C12"/>
    <w:rsid w:val="000B49BE"/>
    <w:rsid w:val="000B7395"/>
    <w:rsid w:val="000B76D8"/>
    <w:rsid w:val="000B7D2B"/>
    <w:rsid w:val="000C6772"/>
    <w:rsid w:val="000C6FF2"/>
    <w:rsid w:val="000D255C"/>
    <w:rsid w:val="000D2987"/>
    <w:rsid w:val="000D364D"/>
    <w:rsid w:val="000D4853"/>
    <w:rsid w:val="000D71E8"/>
    <w:rsid w:val="000E60E1"/>
    <w:rsid w:val="000E6A76"/>
    <w:rsid w:val="000E777F"/>
    <w:rsid w:val="000F1005"/>
    <w:rsid w:val="000F440B"/>
    <w:rsid w:val="000F4C80"/>
    <w:rsid w:val="000F5012"/>
    <w:rsid w:val="00104FB3"/>
    <w:rsid w:val="00107348"/>
    <w:rsid w:val="00115EE8"/>
    <w:rsid w:val="001201B9"/>
    <w:rsid w:val="00121DA0"/>
    <w:rsid w:val="00132BDA"/>
    <w:rsid w:val="001341D4"/>
    <w:rsid w:val="00141BE2"/>
    <w:rsid w:val="001430E0"/>
    <w:rsid w:val="001450EC"/>
    <w:rsid w:val="0014607F"/>
    <w:rsid w:val="00146C07"/>
    <w:rsid w:val="0015013C"/>
    <w:rsid w:val="00150C83"/>
    <w:rsid w:val="00150FE4"/>
    <w:rsid w:val="0015260E"/>
    <w:rsid w:val="001533B4"/>
    <w:rsid w:val="00157E30"/>
    <w:rsid w:val="001601CB"/>
    <w:rsid w:val="001732AC"/>
    <w:rsid w:val="001736AF"/>
    <w:rsid w:val="00176978"/>
    <w:rsid w:val="00180F57"/>
    <w:rsid w:val="00183B84"/>
    <w:rsid w:val="00184FE3"/>
    <w:rsid w:val="00186CCF"/>
    <w:rsid w:val="00187A6C"/>
    <w:rsid w:val="00191AAB"/>
    <w:rsid w:val="00195CB8"/>
    <w:rsid w:val="001A2078"/>
    <w:rsid w:val="001A27E2"/>
    <w:rsid w:val="001A64EC"/>
    <w:rsid w:val="001A7E53"/>
    <w:rsid w:val="001B2B0E"/>
    <w:rsid w:val="001C2E21"/>
    <w:rsid w:val="001C338B"/>
    <w:rsid w:val="001C3630"/>
    <w:rsid w:val="001C4521"/>
    <w:rsid w:val="001C7D05"/>
    <w:rsid w:val="001D2B1E"/>
    <w:rsid w:val="001D4A08"/>
    <w:rsid w:val="001D4A5A"/>
    <w:rsid w:val="001D4E24"/>
    <w:rsid w:val="001D59B7"/>
    <w:rsid w:val="001E039E"/>
    <w:rsid w:val="001E2289"/>
    <w:rsid w:val="001E2D6D"/>
    <w:rsid w:val="001E5BA5"/>
    <w:rsid w:val="001E6355"/>
    <w:rsid w:val="001E6770"/>
    <w:rsid w:val="001F23D8"/>
    <w:rsid w:val="001F59C0"/>
    <w:rsid w:val="00200A8D"/>
    <w:rsid w:val="00201031"/>
    <w:rsid w:val="002016B4"/>
    <w:rsid w:val="002019B4"/>
    <w:rsid w:val="00201FCB"/>
    <w:rsid w:val="002039E0"/>
    <w:rsid w:val="0020402C"/>
    <w:rsid w:val="00205C52"/>
    <w:rsid w:val="00206A13"/>
    <w:rsid w:val="002076C9"/>
    <w:rsid w:val="00207DCE"/>
    <w:rsid w:val="002241F9"/>
    <w:rsid w:val="00226600"/>
    <w:rsid w:val="002329AB"/>
    <w:rsid w:val="00240C7B"/>
    <w:rsid w:val="00240F1C"/>
    <w:rsid w:val="002419C4"/>
    <w:rsid w:val="00241DD9"/>
    <w:rsid w:val="002478E9"/>
    <w:rsid w:val="002547B7"/>
    <w:rsid w:val="00254B69"/>
    <w:rsid w:val="00256A35"/>
    <w:rsid w:val="002573DD"/>
    <w:rsid w:val="00257858"/>
    <w:rsid w:val="0026032A"/>
    <w:rsid w:val="00260E06"/>
    <w:rsid w:val="00262833"/>
    <w:rsid w:val="0026479F"/>
    <w:rsid w:val="00264F70"/>
    <w:rsid w:val="00265F8A"/>
    <w:rsid w:val="0026672E"/>
    <w:rsid w:val="0027492F"/>
    <w:rsid w:val="00281457"/>
    <w:rsid w:val="0028242B"/>
    <w:rsid w:val="0028276E"/>
    <w:rsid w:val="002827F8"/>
    <w:rsid w:val="00282C43"/>
    <w:rsid w:val="002843F4"/>
    <w:rsid w:val="002846EE"/>
    <w:rsid w:val="00284CB3"/>
    <w:rsid w:val="002853E0"/>
    <w:rsid w:val="00285563"/>
    <w:rsid w:val="002875A8"/>
    <w:rsid w:val="002879A2"/>
    <w:rsid w:val="00287AE1"/>
    <w:rsid w:val="0029052D"/>
    <w:rsid w:val="00294596"/>
    <w:rsid w:val="00296931"/>
    <w:rsid w:val="002A332E"/>
    <w:rsid w:val="002A406F"/>
    <w:rsid w:val="002A4239"/>
    <w:rsid w:val="002A4A67"/>
    <w:rsid w:val="002A5575"/>
    <w:rsid w:val="002A60C9"/>
    <w:rsid w:val="002A7F69"/>
    <w:rsid w:val="002B0347"/>
    <w:rsid w:val="002B3406"/>
    <w:rsid w:val="002B4872"/>
    <w:rsid w:val="002B4CD1"/>
    <w:rsid w:val="002B61BC"/>
    <w:rsid w:val="002B7A1B"/>
    <w:rsid w:val="002C1127"/>
    <w:rsid w:val="002C3F1D"/>
    <w:rsid w:val="002C4935"/>
    <w:rsid w:val="002C5FC2"/>
    <w:rsid w:val="002C778C"/>
    <w:rsid w:val="002D25A1"/>
    <w:rsid w:val="002D2B3A"/>
    <w:rsid w:val="002D3E96"/>
    <w:rsid w:val="002D67DF"/>
    <w:rsid w:val="002D6F35"/>
    <w:rsid w:val="002D744A"/>
    <w:rsid w:val="002E6606"/>
    <w:rsid w:val="002E6DEB"/>
    <w:rsid w:val="002F1E90"/>
    <w:rsid w:val="002F30F0"/>
    <w:rsid w:val="002F423E"/>
    <w:rsid w:val="002F4717"/>
    <w:rsid w:val="0030024F"/>
    <w:rsid w:val="00301546"/>
    <w:rsid w:val="0030161E"/>
    <w:rsid w:val="00301E1B"/>
    <w:rsid w:val="00301F98"/>
    <w:rsid w:val="00302A4C"/>
    <w:rsid w:val="003030F2"/>
    <w:rsid w:val="0030335E"/>
    <w:rsid w:val="00304345"/>
    <w:rsid w:val="00304BA0"/>
    <w:rsid w:val="0030701D"/>
    <w:rsid w:val="00310728"/>
    <w:rsid w:val="0031322C"/>
    <w:rsid w:val="0031590A"/>
    <w:rsid w:val="00316152"/>
    <w:rsid w:val="003163D7"/>
    <w:rsid w:val="003228C0"/>
    <w:rsid w:val="00325046"/>
    <w:rsid w:val="0032791C"/>
    <w:rsid w:val="003338B6"/>
    <w:rsid w:val="00336424"/>
    <w:rsid w:val="00340C6B"/>
    <w:rsid w:val="00341CE4"/>
    <w:rsid w:val="00341EC8"/>
    <w:rsid w:val="00343EF0"/>
    <w:rsid w:val="00347311"/>
    <w:rsid w:val="003507EC"/>
    <w:rsid w:val="00350AC9"/>
    <w:rsid w:val="00354DB8"/>
    <w:rsid w:val="003557FC"/>
    <w:rsid w:val="003560F7"/>
    <w:rsid w:val="003632A0"/>
    <w:rsid w:val="0036404B"/>
    <w:rsid w:val="00364C38"/>
    <w:rsid w:val="003654F1"/>
    <w:rsid w:val="00365E9B"/>
    <w:rsid w:val="0036688A"/>
    <w:rsid w:val="00370DBC"/>
    <w:rsid w:val="0037326E"/>
    <w:rsid w:val="00380E31"/>
    <w:rsid w:val="0038699B"/>
    <w:rsid w:val="00387C5F"/>
    <w:rsid w:val="00393FBE"/>
    <w:rsid w:val="00394526"/>
    <w:rsid w:val="003A0ADD"/>
    <w:rsid w:val="003A1AF9"/>
    <w:rsid w:val="003A418B"/>
    <w:rsid w:val="003A4248"/>
    <w:rsid w:val="003A7CEE"/>
    <w:rsid w:val="003B3131"/>
    <w:rsid w:val="003B3E8A"/>
    <w:rsid w:val="003B5C56"/>
    <w:rsid w:val="003B5CEA"/>
    <w:rsid w:val="003C1A62"/>
    <w:rsid w:val="003C3D80"/>
    <w:rsid w:val="003C4CC6"/>
    <w:rsid w:val="003C5B2F"/>
    <w:rsid w:val="003D006A"/>
    <w:rsid w:val="003D1FAC"/>
    <w:rsid w:val="003D20DC"/>
    <w:rsid w:val="003D394C"/>
    <w:rsid w:val="003D6327"/>
    <w:rsid w:val="003D7409"/>
    <w:rsid w:val="003E03C6"/>
    <w:rsid w:val="003E117E"/>
    <w:rsid w:val="003E2424"/>
    <w:rsid w:val="003E2620"/>
    <w:rsid w:val="003E27B6"/>
    <w:rsid w:val="003E2BB6"/>
    <w:rsid w:val="003E4E10"/>
    <w:rsid w:val="003F0BDF"/>
    <w:rsid w:val="003F17A9"/>
    <w:rsid w:val="003F4274"/>
    <w:rsid w:val="004007F5"/>
    <w:rsid w:val="0040526B"/>
    <w:rsid w:val="0040657B"/>
    <w:rsid w:val="0041172A"/>
    <w:rsid w:val="00411D2F"/>
    <w:rsid w:val="00413929"/>
    <w:rsid w:val="00420213"/>
    <w:rsid w:val="00424C67"/>
    <w:rsid w:val="00425285"/>
    <w:rsid w:val="00431FB8"/>
    <w:rsid w:val="004325F8"/>
    <w:rsid w:val="0043482E"/>
    <w:rsid w:val="00440D7A"/>
    <w:rsid w:val="004412E5"/>
    <w:rsid w:val="00441659"/>
    <w:rsid w:val="004421BA"/>
    <w:rsid w:val="00444D4F"/>
    <w:rsid w:val="004463DD"/>
    <w:rsid w:val="004533EA"/>
    <w:rsid w:val="00463C2E"/>
    <w:rsid w:val="00465AB6"/>
    <w:rsid w:val="004726AE"/>
    <w:rsid w:val="00475BBC"/>
    <w:rsid w:val="0047653C"/>
    <w:rsid w:val="00481ECA"/>
    <w:rsid w:val="004858DF"/>
    <w:rsid w:val="00485AAB"/>
    <w:rsid w:val="00486084"/>
    <w:rsid w:val="00486DD1"/>
    <w:rsid w:val="00490DDC"/>
    <w:rsid w:val="00496D2B"/>
    <w:rsid w:val="004A221F"/>
    <w:rsid w:val="004A30B1"/>
    <w:rsid w:val="004A3791"/>
    <w:rsid w:val="004A43DA"/>
    <w:rsid w:val="004A600A"/>
    <w:rsid w:val="004B1D7E"/>
    <w:rsid w:val="004B2B01"/>
    <w:rsid w:val="004B43E4"/>
    <w:rsid w:val="004B5B34"/>
    <w:rsid w:val="004C1B86"/>
    <w:rsid w:val="004C20A7"/>
    <w:rsid w:val="004C3197"/>
    <w:rsid w:val="004C4430"/>
    <w:rsid w:val="004D2DDE"/>
    <w:rsid w:val="004D38B5"/>
    <w:rsid w:val="004D4229"/>
    <w:rsid w:val="004E0C0A"/>
    <w:rsid w:val="004E4414"/>
    <w:rsid w:val="004E5A0A"/>
    <w:rsid w:val="004E5FC6"/>
    <w:rsid w:val="004F0F03"/>
    <w:rsid w:val="004F271B"/>
    <w:rsid w:val="004F2974"/>
    <w:rsid w:val="00500FE4"/>
    <w:rsid w:val="0050433A"/>
    <w:rsid w:val="00517BDD"/>
    <w:rsid w:val="00520353"/>
    <w:rsid w:val="005216DA"/>
    <w:rsid w:val="00523BDA"/>
    <w:rsid w:val="00524360"/>
    <w:rsid w:val="005249EA"/>
    <w:rsid w:val="005251F1"/>
    <w:rsid w:val="00525856"/>
    <w:rsid w:val="00525D5F"/>
    <w:rsid w:val="00526D9D"/>
    <w:rsid w:val="00530CF2"/>
    <w:rsid w:val="005310B2"/>
    <w:rsid w:val="00531CCF"/>
    <w:rsid w:val="00531EC9"/>
    <w:rsid w:val="00534C0E"/>
    <w:rsid w:val="00537F9B"/>
    <w:rsid w:val="005405EF"/>
    <w:rsid w:val="00541C02"/>
    <w:rsid w:val="00541CC7"/>
    <w:rsid w:val="00541D9B"/>
    <w:rsid w:val="0054237D"/>
    <w:rsid w:val="00545815"/>
    <w:rsid w:val="00545952"/>
    <w:rsid w:val="00545CFE"/>
    <w:rsid w:val="00545F25"/>
    <w:rsid w:val="00546B2B"/>
    <w:rsid w:val="00547013"/>
    <w:rsid w:val="00550A9E"/>
    <w:rsid w:val="00551ECB"/>
    <w:rsid w:val="0055451C"/>
    <w:rsid w:val="00554775"/>
    <w:rsid w:val="005551E2"/>
    <w:rsid w:val="00557129"/>
    <w:rsid w:val="00557782"/>
    <w:rsid w:val="005635F4"/>
    <w:rsid w:val="00564728"/>
    <w:rsid w:val="0057187C"/>
    <w:rsid w:val="0057250F"/>
    <w:rsid w:val="00576D2F"/>
    <w:rsid w:val="00576EC7"/>
    <w:rsid w:val="00577C51"/>
    <w:rsid w:val="00583804"/>
    <w:rsid w:val="00586922"/>
    <w:rsid w:val="005910C4"/>
    <w:rsid w:val="00591186"/>
    <w:rsid w:val="005914AC"/>
    <w:rsid w:val="00591F78"/>
    <w:rsid w:val="00592EA3"/>
    <w:rsid w:val="0059477D"/>
    <w:rsid w:val="005958C8"/>
    <w:rsid w:val="00595AE4"/>
    <w:rsid w:val="005967FA"/>
    <w:rsid w:val="005A051F"/>
    <w:rsid w:val="005A1B71"/>
    <w:rsid w:val="005A28B8"/>
    <w:rsid w:val="005A640D"/>
    <w:rsid w:val="005A6CEE"/>
    <w:rsid w:val="005A7B03"/>
    <w:rsid w:val="005A7D2E"/>
    <w:rsid w:val="005B2901"/>
    <w:rsid w:val="005B4BE3"/>
    <w:rsid w:val="005C3193"/>
    <w:rsid w:val="005C7D0F"/>
    <w:rsid w:val="005C7D6C"/>
    <w:rsid w:val="005D0CFD"/>
    <w:rsid w:val="005D1957"/>
    <w:rsid w:val="005D1E07"/>
    <w:rsid w:val="005D2526"/>
    <w:rsid w:val="005D2542"/>
    <w:rsid w:val="005D3173"/>
    <w:rsid w:val="005D3A78"/>
    <w:rsid w:val="005D444F"/>
    <w:rsid w:val="005D5884"/>
    <w:rsid w:val="005E02B9"/>
    <w:rsid w:val="005E171E"/>
    <w:rsid w:val="005E2244"/>
    <w:rsid w:val="005E2C2B"/>
    <w:rsid w:val="005E5A15"/>
    <w:rsid w:val="005E67D4"/>
    <w:rsid w:val="005F0AAF"/>
    <w:rsid w:val="005F1780"/>
    <w:rsid w:val="005F2805"/>
    <w:rsid w:val="005F7D04"/>
    <w:rsid w:val="0060103B"/>
    <w:rsid w:val="00601278"/>
    <w:rsid w:val="00602AA3"/>
    <w:rsid w:val="006044B4"/>
    <w:rsid w:val="00607CB5"/>
    <w:rsid w:val="00610F9B"/>
    <w:rsid w:val="0061120E"/>
    <w:rsid w:val="00611504"/>
    <w:rsid w:val="00611976"/>
    <w:rsid w:val="00611E1A"/>
    <w:rsid w:val="00612130"/>
    <w:rsid w:val="006131C3"/>
    <w:rsid w:val="00613A73"/>
    <w:rsid w:val="00614113"/>
    <w:rsid w:val="006144AB"/>
    <w:rsid w:val="0061639D"/>
    <w:rsid w:val="00616BB8"/>
    <w:rsid w:val="006177BA"/>
    <w:rsid w:val="0062070F"/>
    <w:rsid w:val="0062112C"/>
    <w:rsid w:val="00623312"/>
    <w:rsid w:val="006265A6"/>
    <w:rsid w:val="0062666D"/>
    <w:rsid w:val="00626AD8"/>
    <w:rsid w:val="006277B5"/>
    <w:rsid w:val="00630237"/>
    <w:rsid w:val="00630565"/>
    <w:rsid w:val="0063092E"/>
    <w:rsid w:val="00631A5B"/>
    <w:rsid w:val="00631D64"/>
    <w:rsid w:val="0063409D"/>
    <w:rsid w:val="00635A0C"/>
    <w:rsid w:val="00643FF7"/>
    <w:rsid w:val="00644A91"/>
    <w:rsid w:val="00645ADB"/>
    <w:rsid w:val="00650263"/>
    <w:rsid w:val="00651CA6"/>
    <w:rsid w:val="0065290A"/>
    <w:rsid w:val="00667852"/>
    <w:rsid w:val="00673B59"/>
    <w:rsid w:val="006746C0"/>
    <w:rsid w:val="00674D11"/>
    <w:rsid w:val="00680B7B"/>
    <w:rsid w:val="006819EA"/>
    <w:rsid w:val="00687FA8"/>
    <w:rsid w:val="006913BE"/>
    <w:rsid w:val="0069617F"/>
    <w:rsid w:val="00696E59"/>
    <w:rsid w:val="006A1831"/>
    <w:rsid w:val="006A2B09"/>
    <w:rsid w:val="006A32D6"/>
    <w:rsid w:val="006A5646"/>
    <w:rsid w:val="006A63B2"/>
    <w:rsid w:val="006B1341"/>
    <w:rsid w:val="006B300D"/>
    <w:rsid w:val="006B50F7"/>
    <w:rsid w:val="006B569B"/>
    <w:rsid w:val="006B67CD"/>
    <w:rsid w:val="006C188C"/>
    <w:rsid w:val="006C2360"/>
    <w:rsid w:val="006C2747"/>
    <w:rsid w:val="006D271E"/>
    <w:rsid w:val="006D681D"/>
    <w:rsid w:val="006E1806"/>
    <w:rsid w:val="006E1A2B"/>
    <w:rsid w:val="006E4775"/>
    <w:rsid w:val="006E6A1E"/>
    <w:rsid w:val="006E7D4F"/>
    <w:rsid w:val="006E7F2B"/>
    <w:rsid w:val="006F06A9"/>
    <w:rsid w:val="006F37CA"/>
    <w:rsid w:val="006F42E7"/>
    <w:rsid w:val="006F7A8E"/>
    <w:rsid w:val="0070116C"/>
    <w:rsid w:val="00702C96"/>
    <w:rsid w:val="00704046"/>
    <w:rsid w:val="0070644C"/>
    <w:rsid w:val="0071010A"/>
    <w:rsid w:val="00710F06"/>
    <w:rsid w:val="00712AF4"/>
    <w:rsid w:val="007139A0"/>
    <w:rsid w:val="00713ADF"/>
    <w:rsid w:val="00715F0B"/>
    <w:rsid w:val="007164C4"/>
    <w:rsid w:val="00716FB4"/>
    <w:rsid w:val="007217A8"/>
    <w:rsid w:val="0072426F"/>
    <w:rsid w:val="00727D08"/>
    <w:rsid w:val="00731E6D"/>
    <w:rsid w:val="00732936"/>
    <w:rsid w:val="00732DC9"/>
    <w:rsid w:val="00733177"/>
    <w:rsid w:val="0073352B"/>
    <w:rsid w:val="00736DDF"/>
    <w:rsid w:val="00737455"/>
    <w:rsid w:val="00737BB1"/>
    <w:rsid w:val="007424C4"/>
    <w:rsid w:val="0074411B"/>
    <w:rsid w:val="00745AFC"/>
    <w:rsid w:val="00745F8C"/>
    <w:rsid w:val="007469AF"/>
    <w:rsid w:val="00746EE7"/>
    <w:rsid w:val="00747F64"/>
    <w:rsid w:val="00750064"/>
    <w:rsid w:val="00750A83"/>
    <w:rsid w:val="007519CB"/>
    <w:rsid w:val="00752A53"/>
    <w:rsid w:val="0075382B"/>
    <w:rsid w:val="00753934"/>
    <w:rsid w:val="007558FE"/>
    <w:rsid w:val="00755AB7"/>
    <w:rsid w:val="00756112"/>
    <w:rsid w:val="00757D8D"/>
    <w:rsid w:val="00766D7B"/>
    <w:rsid w:val="0076779C"/>
    <w:rsid w:val="007712D5"/>
    <w:rsid w:val="00771AF7"/>
    <w:rsid w:val="007864A8"/>
    <w:rsid w:val="007867E6"/>
    <w:rsid w:val="00790AFE"/>
    <w:rsid w:val="00791D40"/>
    <w:rsid w:val="007A2353"/>
    <w:rsid w:val="007A241C"/>
    <w:rsid w:val="007A2DE3"/>
    <w:rsid w:val="007A3A24"/>
    <w:rsid w:val="007A6079"/>
    <w:rsid w:val="007A70C0"/>
    <w:rsid w:val="007B1EB2"/>
    <w:rsid w:val="007B2D01"/>
    <w:rsid w:val="007C037C"/>
    <w:rsid w:val="007C0707"/>
    <w:rsid w:val="007C1FC2"/>
    <w:rsid w:val="007C4413"/>
    <w:rsid w:val="007D2180"/>
    <w:rsid w:val="007D2D59"/>
    <w:rsid w:val="007D3624"/>
    <w:rsid w:val="007D3E51"/>
    <w:rsid w:val="007D56B4"/>
    <w:rsid w:val="007D669B"/>
    <w:rsid w:val="007E32FB"/>
    <w:rsid w:val="007E3966"/>
    <w:rsid w:val="007E4179"/>
    <w:rsid w:val="007E5185"/>
    <w:rsid w:val="007E6183"/>
    <w:rsid w:val="007F0395"/>
    <w:rsid w:val="007F0D0B"/>
    <w:rsid w:val="007F146F"/>
    <w:rsid w:val="007F3F75"/>
    <w:rsid w:val="007F49F9"/>
    <w:rsid w:val="007F4B41"/>
    <w:rsid w:val="007F69A6"/>
    <w:rsid w:val="007F7BDC"/>
    <w:rsid w:val="0080084D"/>
    <w:rsid w:val="00800D3A"/>
    <w:rsid w:val="00800F19"/>
    <w:rsid w:val="00801D29"/>
    <w:rsid w:val="00805896"/>
    <w:rsid w:val="008066C5"/>
    <w:rsid w:val="008114B8"/>
    <w:rsid w:val="008119FA"/>
    <w:rsid w:val="00816E6E"/>
    <w:rsid w:val="00823AB0"/>
    <w:rsid w:val="008243E6"/>
    <w:rsid w:val="008259C4"/>
    <w:rsid w:val="00826045"/>
    <w:rsid w:val="00827B64"/>
    <w:rsid w:val="008309C5"/>
    <w:rsid w:val="00830D16"/>
    <w:rsid w:val="008340E3"/>
    <w:rsid w:val="008346DC"/>
    <w:rsid w:val="008369B9"/>
    <w:rsid w:val="00837063"/>
    <w:rsid w:val="008371E5"/>
    <w:rsid w:val="00840EA2"/>
    <w:rsid w:val="00842B01"/>
    <w:rsid w:val="00842F73"/>
    <w:rsid w:val="0084477F"/>
    <w:rsid w:val="00845954"/>
    <w:rsid w:val="00853052"/>
    <w:rsid w:val="0085342E"/>
    <w:rsid w:val="00853DCE"/>
    <w:rsid w:val="0085515A"/>
    <w:rsid w:val="008557C1"/>
    <w:rsid w:val="008574D1"/>
    <w:rsid w:val="00860A85"/>
    <w:rsid w:val="00862811"/>
    <w:rsid w:val="00865188"/>
    <w:rsid w:val="0086784C"/>
    <w:rsid w:val="00867A67"/>
    <w:rsid w:val="008703D1"/>
    <w:rsid w:val="00870D91"/>
    <w:rsid w:val="00872BF9"/>
    <w:rsid w:val="00873FCE"/>
    <w:rsid w:val="0087533A"/>
    <w:rsid w:val="00877A42"/>
    <w:rsid w:val="00877FE9"/>
    <w:rsid w:val="008803FA"/>
    <w:rsid w:val="00880F77"/>
    <w:rsid w:val="00881DF8"/>
    <w:rsid w:val="00881F01"/>
    <w:rsid w:val="008838D3"/>
    <w:rsid w:val="008847B6"/>
    <w:rsid w:val="00884EB8"/>
    <w:rsid w:val="00887475"/>
    <w:rsid w:val="008901E5"/>
    <w:rsid w:val="0089430F"/>
    <w:rsid w:val="008952D1"/>
    <w:rsid w:val="00897F6F"/>
    <w:rsid w:val="008A01F5"/>
    <w:rsid w:val="008A07AF"/>
    <w:rsid w:val="008A152D"/>
    <w:rsid w:val="008A1E83"/>
    <w:rsid w:val="008A5065"/>
    <w:rsid w:val="008A6C8B"/>
    <w:rsid w:val="008B0945"/>
    <w:rsid w:val="008B1A65"/>
    <w:rsid w:val="008B1DF6"/>
    <w:rsid w:val="008B4DCD"/>
    <w:rsid w:val="008C2F21"/>
    <w:rsid w:val="008C59B0"/>
    <w:rsid w:val="008C59FD"/>
    <w:rsid w:val="008C5ED8"/>
    <w:rsid w:val="008C60B3"/>
    <w:rsid w:val="008C6928"/>
    <w:rsid w:val="008D212E"/>
    <w:rsid w:val="008D69DE"/>
    <w:rsid w:val="008E274A"/>
    <w:rsid w:val="008E3F34"/>
    <w:rsid w:val="008E40EB"/>
    <w:rsid w:val="008E4E06"/>
    <w:rsid w:val="008F09AA"/>
    <w:rsid w:val="008F1320"/>
    <w:rsid w:val="008F2C3B"/>
    <w:rsid w:val="008F3ADC"/>
    <w:rsid w:val="008F3D7C"/>
    <w:rsid w:val="008F48CF"/>
    <w:rsid w:val="008F5309"/>
    <w:rsid w:val="008F5B65"/>
    <w:rsid w:val="008F779D"/>
    <w:rsid w:val="0090290E"/>
    <w:rsid w:val="00904C9A"/>
    <w:rsid w:val="009052D0"/>
    <w:rsid w:val="009068A5"/>
    <w:rsid w:val="00907145"/>
    <w:rsid w:val="00914041"/>
    <w:rsid w:val="00914ABF"/>
    <w:rsid w:val="00917FF0"/>
    <w:rsid w:val="0092092A"/>
    <w:rsid w:val="00920C13"/>
    <w:rsid w:val="00921414"/>
    <w:rsid w:val="00922DDF"/>
    <w:rsid w:val="009253CB"/>
    <w:rsid w:val="0092652F"/>
    <w:rsid w:val="00930E2F"/>
    <w:rsid w:val="00930FC6"/>
    <w:rsid w:val="0093167F"/>
    <w:rsid w:val="00931D07"/>
    <w:rsid w:val="00932069"/>
    <w:rsid w:val="00932412"/>
    <w:rsid w:val="009353F6"/>
    <w:rsid w:val="00936DFF"/>
    <w:rsid w:val="009378E3"/>
    <w:rsid w:val="009400B4"/>
    <w:rsid w:val="00940D04"/>
    <w:rsid w:val="00942316"/>
    <w:rsid w:val="0094279C"/>
    <w:rsid w:val="009458D2"/>
    <w:rsid w:val="00946438"/>
    <w:rsid w:val="00946E9D"/>
    <w:rsid w:val="009472CB"/>
    <w:rsid w:val="009477E6"/>
    <w:rsid w:val="0095539C"/>
    <w:rsid w:val="00955D66"/>
    <w:rsid w:val="00955E40"/>
    <w:rsid w:val="00960347"/>
    <w:rsid w:val="00961142"/>
    <w:rsid w:val="0096167D"/>
    <w:rsid w:val="00963D78"/>
    <w:rsid w:val="00963F01"/>
    <w:rsid w:val="00963F95"/>
    <w:rsid w:val="00965753"/>
    <w:rsid w:val="00971DF3"/>
    <w:rsid w:val="00972A2A"/>
    <w:rsid w:val="009809CC"/>
    <w:rsid w:val="00980B13"/>
    <w:rsid w:val="00981602"/>
    <w:rsid w:val="0098236C"/>
    <w:rsid w:val="009829FA"/>
    <w:rsid w:val="00982B98"/>
    <w:rsid w:val="009833C2"/>
    <w:rsid w:val="00983BAA"/>
    <w:rsid w:val="009844B5"/>
    <w:rsid w:val="00984D04"/>
    <w:rsid w:val="00992FC8"/>
    <w:rsid w:val="00993BEA"/>
    <w:rsid w:val="009958F7"/>
    <w:rsid w:val="009959D8"/>
    <w:rsid w:val="0099674E"/>
    <w:rsid w:val="009A19E0"/>
    <w:rsid w:val="009A5184"/>
    <w:rsid w:val="009A5661"/>
    <w:rsid w:val="009A5681"/>
    <w:rsid w:val="009A7A34"/>
    <w:rsid w:val="009B0CAC"/>
    <w:rsid w:val="009B3D84"/>
    <w:rsid w:val="009B7030"/>
    <w:rsid w:val="009B7800"/>
    <w:rsid w:val="009C0E04"/>
    <w:rsid w:val="009C1E67"/>
    <w:rsid w:val="009C4BDC"/>
    <w:rsid w:val="009C6D3F"/>
    <w:rsid w:val="009D0441"/>
    <w:rsid w:val="009D1977"/>
    <w:rsid w:val="009D39F3"/>
    <w:rsid w:val="009D5A2A"/>
    <w:rsid w:val="009D6566"/>
    <w:rsid w:val="009D7D55"/>
    <w:rsid w:val="009E523A"/>
    <w:rsid w:val="009F0EB4"/>
    <w:rsid w:val="009F128B"/>
    <w:rsid w:val="009F23EF"/>
    <w:rsid w:val="009F759C"/>
    <w:rsid w:val="00A0062C"/>
    <w:rsid w:val="00A04EF1"/>
    <w:rsid w:val="00A065FB"/>
    <w:rsid w:val="00A0700F"/>
    <w:rsid w:val="00A12048"/>
    <w:rsid w:val="00A1212E"/>
    <w:rsid w:val="00A12172"/>
    <w:rsid w:val="00A122E2"/>
    <w:rsid w:val="00A12426"/>
    <w:rsid w:val="00A12A16"/>
    <w:rsid w:val="00A13A77"/>
    <w:rsid w:val="00A15BE9"/>
    <w:rsid w:val="00A223C2"/>
    <w:rsid w:val="00A22B80"/>
    <w:rsid w:val="00A22C5E"/>
    <w:rsid w:val="00A24CB8"/>
    <w:rsid w:val="00A24E94"/>
    <w:rsid w:val="00A252BC"/>
    <w:rsid w:val="00A26FF2"/>
    <w:rsid w:val="00A347C9"/>
    <w:rsid w:val="00A455B9"/>
    <w:rsid w:val="00A46836"/>
    <w:rsid w:val="00A50C03"/>
    <w:rsid w:val="00A51B5C"/>
    <w:rsid w:val="00A51D1B"/>
    <w:rsid w:val="00A5222F"/>
    <w:rsid w:val="00A52CFF"/>
    <w:rsid w:val="00A548BB"/>
    <w:rsid w:val="00A56D51"/>
    <w:rsid w:val="00A57CD3"/>
    <w:rsid w:val="00A61C6B"/>
    <w:rsid w:val="00A62704"/>
    <w:rsid w:val="00A63A9C"/>
    <w:rsid w:val="00A64026"/>
    <w:rsid w:val="00A73AFB"/>
    <w:rsid w:val="00A74C5B"/>
    <w:rsid w:val="00A75A5F"/>
    <w:rsid w:val="00A81B61"/>
    <w:rsid w:val="00A8530D"/>
    <w:rsid w:val="00A85721"/>
    <w:rsid w:val="00A85C75"/>
    <w:rsid w:val="00A86B4A"/>
    <w:rsid w:val="00A86F3E"/>
    <w:rsid w:val="00A86F3F"/>
    <w:rsid w:val="00A8771E"/>
    <w:rsid w:val="00A937AE"/>
    <w:rsid w:val="00A94D2B"/>
    <w:rsid w:val="00AA1776"/>
    <w:rsid w:val="00AA25CF"/>
    <w:rsid w:val="00AA4DF6"/>
    <w:rsid w:val="00AA5CB9"/>
    <w:rsid w:val="00AB105A"/>
    <w:rsid w:val="00AB1B0D"/>
    <w:rsid w:val="00AB3931"/>
    <w:rsid w:val="00AB39FC"/>
    <w:rsid w:val="00AB3F91"/>
    <w:rsid w:val="00AB4747"/>
    <w:rsid w:val="00AB61D1"/>
    <w:rsid w:val="00AC0A10"/>
    <w:rsid w:val="00AC237D"/>
    <w:rsid w:val="00AC6BC0"/>
    <w:rsid w:val="00AC7F2A"/>
    <w:rsid w:val="00AD4423"/>
    <w:rsid w:val="00AE3A94"/>
    <w:rsid w:val="00AE45EF"/>
    <w:rsid w:val="00AE6CFB"/>
    <w:rsid w:val="00AF2486"/>
    <w:rsid w:val="00AF2D62"/>
    <w:rsid w:val="00AF5AD7"/>
    <w:rsid w:val="00AF5EFC"/>
    <w:rsid w:val="00AF7146"/>
    <w:rsid w:val="00AF7AEB"/>
    <w:rsid w:val="00B005B6"/>
    <w:rsid w:val="00B02B09"/>
    <w:rsid w:val="00B03156"/>
    <w:rsid w:val="00B032B5"/>
    <w:rsid w:val="00B04662"/>
    <w:rsid w:val="00B0514E"/>
    <w:rsid w:val="00B06222"/>
    <w:rsid w:val="00B06C2A"/>
    <w:rsid w:val="00B0789D"/>
    <w:rsid w:val="00B1068D"/>
    <w:rsid w:val="00B10E14"/>
    <w:rsid w:val="00B11E52"/>
    <w:rsid w:val="00B13163"/>
    <w:rsid w:val="00B13B91"/>
    <w:rsid w:val="00B146C2"/>
    <w:rsid w:val="00B21ECF"/>
    <w:rsid w:val="00B221F7"/>
    <w:rsid w:val="00B26E77"/>
    <w:rsid w:val="00B27353"/>
    <w:rsid w:val="00B27947"/>
    <w:rsid w:val="00B306CF"/>
    <w:rsid w:val="00B3167C"/>
    <w:rsid w:val="00B31C0D"/>
    <w:rsid w:val="00B33EE5"/>
    <w:rsid w:val="00B34AC9"/>
    <w:rsid w:val="00B36B71"/>
    <w:rsid w:val="00B43AFE"/>
    <w:rsid w:val="00B47E4F"/>
    <w:rsid w:val="00B50363"/>
    <w:rsid w:val="00B57070"/>
    <w:rsid w:val="00B5720F"/>
    <w:rsid w:val="00B6080F"/>
    <w:rsid w:val="00B64FE1"/>
    <w:rsid w:val="00B6562C"/>
    <w:rsid w:val="00B66812"/>
    <w:rsid w:val="00B7075B"/>
    <w:rsid w:val="00B713D1"/>
    <w:rsid w:val="00B71BF0"/>
    <w:rsid w:val="00B82F35"/>
    <w:rsid w:val="00B839FD"/>
    <w:rsid w:val="00B83BA9"/>
    <w:rsid w:val="00B83C47"/>
    <w:rsid w:val="00B91CD3"/>
    <w:rsid w:val="00B91E65"/>
    <w:rsid w:val="00B942BF"/>
    <w:rsid w:val="00B94F42"/>
    <w:rsid w:val="00B96EA8"/>
    <w:rsid w:val="00BA0B11"/>
    <w:rsid w:val="00BA1682"/>
    <w:rsid w:val="00BA17A4"/>
    <w:rsid w:val="00BA3063"/>
    <w:rsid w:val="00BA3142"/>
    <w:rsid w:val="00BA3E94"/>
    <w:rsid w:val="00BB2C3A"/>
    <w:rsid w:val="00BB3F58"/>
    <w:rsid w:val="00BB492C"/>
    <w:rsid w:val="00BB4AF0"/>
    <w:rsid w:val="00BB6B50"/>
    <w:rsid w:val="00BC335A"/>
    <w:rsid w:val="00BC3F89"/>
    <w:rsid w:val="00BC417A"/>
    <w:rsid w:val="00BC464A"/>
    <w:rsid w:val="00BC4CAF"/>
    <w:rsid w:val="00BC4D66"/>
    <w:rsid w:val="00BC5BE4"/>
    <w:rsid w:val="00BD0492"/>
    <w:rsid w:val="00BE11F4"/>
    <w:rsid w:val="00BE4BB1"/>
    <w:rsid w:val="00BE4F3B"/>
    <w:rsid w:val="00BE61E4"/>
    <w:rsid w:val="00BE7161"/>
    <w:rsid w:val="00BF10EB"/>
    <w:rsid w:val="00BF1355"/>
    <w:rsid w:val="00BF18CC"/>
    <w:rsid w:val="00BF243E"/>
    <w:rsid w:val="00BF5789"/>
    <w:rsid w:val="00BF7246"/>
    <w:rsid w:val="00C01EB2"/>
    <w:rsid w:val="00C05EFE"/>
    <w:rsid w:val="00C1074F"/>
    <w:rsid w:val="00C118E5"/>
    <w:rsid w:val="00C131C7"/>
    <w:rsid w:val="00C1362E"/>
    <w:rsid w:val="00C20E60"/>
    <w:rsid w:val="00C21E43"/>
    <w:rsid w:val="00C227F1"/>
    <w:rsid w:val="00C23AAB"/>
    <w:rsid w:val="00C251F5"/>
    <w:rsid w:val="00C25A94"/>
    <w:rsid w:val="00C3068F"/>
    <w:rsid w:val="00C3252D"/>
    <w:rsid w:val="00C3273C"/>
    <w:rsid w:val="00C40FC0"/>
    <w:rsid w:val="00C42729"/>
    <w:rsid w:val="00C436A8"/>
    <w:rsid w:val="00C44D11"/>
    <w:rsid w:val="00C45E68"/>
    <w:rsid w:val="00C46000"/>
    <w:rsid w:val="00C462DD"/>
    <w:rsid w:val="00C46EF7"/>
    <w:rsid w:val="00C47DC5"/>
    <w:rsid w:val="00C50CF0"/>
    <w:rsid w:val="00C5506E"/>
    <w:rsid w:val="00C56960"/>
    <w:rsid w:val="00C6114E"/>
    <w:rsid w:val="00C61171"/>
    <w:rsid w:val="00C655DF"/>
    <w:rsid w:val="00C67532"/>
    <w:rsid w:val="00C7053B"/>
    <w:rsid w:val="00C7610C"/>
    <w:rsid w:val="00C77354"/>
    <w:rsid w:val="00C81D09"/>
    <w:rsid w:val="00C825A2"/>
    <w:rsid w:val="00C82F22"/>
    <w:rsid w:val="00C84186"/>
    <w:rsid w:val="00C86AFF"/>
    <w:rsid w:val="00C86DE7"/>
    <w:rsid w:val="00C91E26"/>
    <w:rsid w:val="00C92458"/>
    <w:rsid w:val="00C97193"/>
    <w:rsid w:val="00C9797F"/>
    <w:rsid w:val="00CA072D"/>
    <w:rsid w:val="00CA093D"/>
    <w:rsid w:val="00CA13D5"/>
    <w:rsid w:val="00CA566C"/>
    <w:rsid w:val="00CA584D"/>
    <w:rsid w:val="00CA6083"/>
    <w:rsid w:val="00CA62C4"/>
    <w:rsid w:val="00CA6969"/>
    <w:rsid w:val="00CA6D97"/>
    <w:rsid w:val="00CA7514"/>
    <w:rsid w:val="00CB0E3A"/>
    <w:rsid w:val="00CB1ED8"/>
    <w:rsid w:val="00CB76E6"/>
    <w:rsid w:val="00CC4B4D"/>
    <w:rsid w:val="00CC7BE7"/>
    <w:rsid w:val="00CD02A5"/>
    <w:rsid w:val="00CD54E1"/>
    <w:rsid w:val="00CD6A0F"/>
    <w:rsid w:val="00CE1D59"/>
    <w:rsid w:val="00CE1DE4"/>
    <w:rsid w:val="00CE2308"/>
    <w:rsid w:val="00CE476B"/>
    <w:rsid w:val="00CE4858"/>
    <w:rsid w:val="00CE4E70"/>
    <w:rsid w:val="00CE7421"/>
    <w:rsid w:val="00CF19A5"/>
    <w:rsid w:val="00CF335A"/>
    <w:rsid w:val="00CF3972"/>
    <w:rsid w:val="00CF4523"/>
    <w:rsid w:val="00CF50CD"/>
    <w:rsid w:val="00CF7448"/>
    <w:rsid w:val="00D0313E"/>
    <w:rsid w:val="00D034D1"/>
    <w:rsid w:val="00D061E6"/>
    <w:rsid w:val="00D072C3"/>
    <w:rsid w:val="00D10704"/>
    <w:rsid w:val="00D131B8"/>
    <w:rsid w:val="00D1411F"/>
    <w:rsid w:val="00D14F93"/>
    <w:rsid w:val="00D16774"/>
    <w:rsid w:val="00D21327"/>
    <w:rsid w:val="00D22CDE"/>
    <w:rsid w:val="00D319DF"/>
    <w:rsid w:val="00D31ABA"/>
    <w:rsid w:val="00D35727"/>
    <w:rsid w:val="00D36B45"/>
    <w:rsid w:val="00D3746B"/>
    <w:rsid w:val="00D4737A"/>
    <w:rsid w:val="00D50BF7"/>
    <w:rsid w:val="00D52D6B"/>
    <w:rsid w:val="00D55462"/>
    <w:rsid w:val="00D573DA"/>
    <w:rsid w:val="00D602C3"/>
    <w:rsid w:val="00D60B5D"/>
    <w:rsid w:val="00D65827"/>
    <w:rsid w:val="00D65D3F"/>
    <w:rsid w:val="00D6761A"/>
    <w:rsid w:val="00D67CF3"/>
    <w:rsid w:val="00D67F28"/>
    <w:rsid w:val="00D741E8"/>
    <w:rsid w:val="00D77096"/>
    <w:rsid w:val="00D80860"/>
    <w:rsid w:val="00D85600"/>
    <w:rsid w:val="00D8789F"/>
    <w:rsid w:val="00D87A87"/>
    <w:rsid w:val="00D9260F"/>
    <w:rsid w:val="00D92B5E"/>
    <w:rsid w:val="00D97454"/>
    <w:rsid w:val="00DA007F"/>
    <w:rsid w:val="00DA5CE6"/>
    <w:rsid w:val="00DA5D61"/>
    <w:rsid w:val="00DA6D51"/>
    <w:rsid w:val="00DB060C"/>
    <w:rsid w:val="00DB1714"/>
    <w:rsid w:val="00DB497C"/>
    <w:rsid w:val="00DB657E"/>
    <w:rsid w:val="00DC0B5A"/>
    <w:rsid w:val="00DC2F25"/>
    <w:rsid w:val="00DC3BC3"/>
    <w:rsid w:val="00DC43F7"/>
    <w:rsid w:val="00DC5D06"/>
    <w:rsid w:val="00DC5F9B"/>
    <w:rsid w:val="00DC7590"/>
    <w:rsid w:val="00DD059C"/>
    <w:rsid w:val="00DD090E"/>
    <w:rsid w:val="00DD247C"/>
    <w:rsid w:val="00DD5895"/>
    <w:rsid w:val="00DE02A1"/>
    <w:rsid w:val="00DE0DB2"/>
    <w:rsid w:val="00DE34EF"/>
    <w:rsid w:val="00DE4E16"/>
    <w:rsid w:val="00DE53EC"/>
    <w:rsid w:val="00DE5590"/>
    <w:rsid w:val="00DE6518"/>
    <w:rsid w:val="00DE6772"/>
    <w:rsid w:val="00DE6E09"/>
    <w:rsid w:val="00DF39B5"/>
    <w:rsid w:val="00DF49A8"/>
    <w:rsid w:val="00DF552E"/>
    <w:rsid w:val="00DF55D4"/>
    <w:rsid w:val="00DF56CE"/>
    <w:rsid w:val="00DF5938"/>
    <w:rsid w:val="00DF677D"/>
    <w:rsid w:val="00DF6B50"/>
    <w:rsid w:val="00DF71F1"/>
    <w:rsid w:val="00E045EA"/>
    <w:rsid w:val="00E113FB"/>
    <w:rsid w:val="00E11E0F"/>
    <w:rsid w:val="00E1254B"/>
    <w:rsid w:val="00E165A9"/>
    <w:rsid w:val="00E16C58"/>
    <w:rsid w:val="00E21B66"/>
    <w:rsid w:val="00E21BB6"/>
    <w:rsid w:val="00E236E4"/>
    <w:rsid w:val="00E25C00"/>
    <w:rsid w:val="00E26155"/>
    <w:rsid w:val="00E27F3D"/>
    <w:rsid w:val="00E3174F"/>
    <w:rsid w:val="00E32119"/>
    <w:rsid w:val="00E324AE"/>
    <w:rsid w:val="00E34EF8"/>
    <w:rsid w:val="00E37D16"/>
    <w:rsid w:val="00E42041"/>
    <w:rsid w:val="00E43917"/>
    <w:rsid w:val="00E45000"/>
    <w:rsid w:val="00E50011"/>
    <w:rsid w:val="00E509B5"/>
    <w:rsid w:val="00E5295F"/>
    <w:rsid w:val="00E52E13"/>
    <w:rsid w:val="00E55A4A"/>
    <w:rsid w:val="00E5610B"/>
    <w:rsid w:val="00E63983"/>
    <w:rsid w:val="00E639DA"/>
    <w:rsid w:val="00E63FDB"/>
    <w:rsid w:val="00E664CB"/>
    <w:rsid w:val="00E669F1"/>
    <w:rsid w:val="00E67729"/>
    <w:rsid w:val="00E712AF"/>
    <w:rsid w:val="00E7148B"/>
    <w:rsid w:val="00E726B0"/>
    <w:rsid w:val="00E7425C"/>
    <w:rsid w:val="00E74983"/>
    <w:rsid w:val="00E74E31"/>
    <w:rsid w:val="00E852BC"/>
    <w:rsid w:val="00E879C1"/>
    <w:rsid w:val="00E87B70"/>
    <w:rsid w:val="00E90797"/>
    <w:rsid w:val="00E93D0C"/>
    <w:rsid w:val="00E93FD0"/>
    <w:rsid w:val="00E94250"/>
    <w:rsid w:val="00E94CD8"/>
    <w:rsid w:val="00E94FA3"/>
    <w:rsid w:val="00E96BA6"/>
    <w:rsid w:val="00E96DC9"/>
    <w:rsid w:val="00EA2219"/>
    <w:rsid w:val="00EA326E"/>
    <w:rsid w:val="00EA48DA"/>
    <w:rsid w:val="00EA6394"/>
    <w:rsid w:val="00EA6922"/>
    <w:rsid w:val="00EA78DF"/>
    <w:rsid w:val="00EB4F9B"/>
    <w:rsid w:val="00EB5CC1"/>
    <w:rsid w:val="00EC15BD"/>
    <w:rsid w:val="00EC1763"/>
    <w:rsid w:val="00EC181C"/>
    <w:rsid w:val="00EC18AA"/>
    <w:rsid w:val="00EC6A36"/>
    <w:rsid w:val="00EC7374"/>
    <w:rsid w:val="00EC7BAC"/>
    <w:rsid w:val="00EC7E00"/>
    <w:rsid w:val="00ED7E34"/>
    <w:rsid w:val="00EE1DFC"/>
    <w:rsid w:val="00EE2816"/>
    <w:rsid w:val="00EE35B1"/>
    <w:rsid w:val="00EE5056"/>
    <w:rsid w:val="00EE6051"/>
    <w:rsid w:val="00EE738E"/>
    <w:rsid w:val="00EF7B25"/>
    <w:rsid w:val="00EF7F5B"/>
    <w:rsid w:val="00F00510"/>
    <w:rsid w:val="00F0133C"/>
    <w:rsid w:val="00F014C8"/>
    <w:rsid w:val="00F024EB"/>
    <w:rsid w:val="00F03303"/>
    <w:rsid w:val="00F03428"/>
    <w:rsid w:val="00F03BA0"/>
    <w:rsid w:val="00F050B2"/>
    <w:rsid w:val="00F05620"/>
    <w:rsid w:val="00F120AB"/>
    <w:rsid w:val="00F13172"/>
    <w:rsid w:val="00F13985"/>
    <w:rsid w:val="00F14614"/>
    <w:rsid w:val="00F225E6"/>
    <w:rsid w:val="00F245D0"/>
    <w:rsid w:val="00F26BE4"/>
    <w:rsid w:val="00F27460"/>
    <w:rsid w:val="00F32A57"/>
    <w:rsid w:val="00F35C40"/>
    <w:rsid w:val="00F35C88"/>
    <w:rsid w:val="00F37778"/>
    <w:rsid w:val="00F4144A"/>
    <w:rsid w:val="00F41BB6"/>
    <w:rsid w:val="00F42F0C"/>
    <w:rsid w:val="00F436CC"/>
    <w:rsid w:val="00F44708"/>
    <w:rsid w:val="00F44F91"/>
    <w:rsid w:val="00F47FD2"/>
    <w:rsid w:val="00F528D4"/>
    <w:rsid w:val="00F57BE3"/>
    <w:rsid w:val="00F62C27"/>
    <w:rsid w:val="00F63A60"/>
    <w:rsid w:val="00F81691"/>
    <w:rsid w:val="00F81D14"/>
    <w:rsid w:val="00F86252"/>
    <w:rsid w:val="00F926AD"/>
    <w:rsid w:val="00F94864"/>
    <w:rsid w:val="00F94E91"/>
    <w:rsid w:val="00F966AD"/>
    <w:rsid w:val="00FA0A2F"/>
    <w:rsid w:val="00FA21E7"/>
    <w:rsid w:val="00FA4C4A"/>
    <w:rsid w:val="00FB2D86"/>
    <w:rsid w:val="00FB31FC"/>
    <w:rsid w:val="00FB330F"/>
    <w:rsid w:val="00FB50C8"/>
    <w:rsid w:val="00FB7CC4"/>
    <w:rsid w:val="00FC00FB"/>
    <w:rsid w:val="00FC18FC"/>
    <w:rsid w:val="00FC55D1"/>
    <w:rsid w:val="00FC55D2"/>
    <w:rsid w:val="00FD043B"/>
    <w:rsid w:val="00FD1B1F"/>
    <w:rsid w:val="00FD3F51"/>
    <w:rsid w:val="00FD4261"/>
    <w:rsid w:val="00FE0A61"/>
    <w:rsid w:val="00FE2C46"/>
    <w:rsid w:val="00FE3EA9"/>
    <w:rsid w:val="00FE4062"/>
    <w:rsid w:val="00FE585C"/>
    <w:rsid w:val="00FE6AE4"/>
    <w:rsid w:val="00FF09A3"/>
    <w:rsid w:val="00FF2CBE"/>
    <w:rsid w:val="00FF3C0D"/>
    <w:rsid w:val="00FF3C12"/>
    <w:rsid w:val="00FF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8F3EE2"/>
  <w15:docId w15:val="{49B10BED-EE0E-4E62-9736-E83506AB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C3A"/>
  </w:style>
  <w:style w:type="paragraph" w:styleId="1">
    <w:name w:val="heading 1"/>
    <w:basedOn w:val="a"/>
    <w:next w:val="a"/>
    <w:link w:val="10"/>
    <w:uiPriority w:val="9"/>
    <w:qFormat/>
    <w:rsid w:val="00D107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14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7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931"/>
    <w:pPr>
      <w:autoSpaceDE w:val="0"/>
      <w:autoSpaceDN w:val="0"/>
      <w:adjustRightInd w:val="0"/>
      <w:ind w:firstLine="0"/>
      <w:jc w:val="left"/>
    </w:pPr>
    <w:rPr>
      <w:rFonts w:ascii="Arial" w:hAnsi="Arial" w:cs="Arial"/>
      <w:sz w:val="20"/>
      <w:szCs w:val="20"/>
    </w:rPr>
  </w:style>
  <w:style w:type="character" w:customStyle="1" w:styleId="SUBST">
    <w:name w:val="__SUBST"/>
    <w:uiPriority w:val="99"/>
    <w:rsid w:val="00531CCF"/>
    <w:rPr>
      <w:b/>
      <w:i/>
      <w:sz w:val="22"/>
    </w:rPr>
  </w:style>
  <w:style w:type="paragraph" w:styleId="21">
    <w:name w:val="Body Text 2"/>
    <w:aliases w:val="Основной текст 1"/>
    <w:basedOn w:val="a"/>
    <w:link w:val="22"/>
    <w:rsid w:val="00531CCF"/>
    <w:pPr>
      <w:autoSpaceDE w:val="0"/>
      <w:autoSpaceDN w:val="0"/>
      <w:spacing w:before="480"/>
      <w:ind w:firstLine="0"/>
      <w:jc w:val="center"/>
    </w:pPr>
    <w:rPr>
      <w:rFonts w:ascii="Times New Roman" w:eastAsia="Times New Roman" w:hAnsi="Times New Roman" w:cs="Times New Roman"/>
      <w:b/>
      <w:bCs/>
      <w:sz w:val="30"/>
      <w:szCs w:val="30"/>
    </w:rPr>
  </w:style>
  <w:style w:type="character" w:customStyle="1" w:styleId="22">
    <w:name w:val="Основной текст 2 Знак"/>
    <w:aliases w:val="Основной текст 1 Знак"/>
    <w:basedOn w:val="a0"/>
    <w:link w:val="21"/>
    <w:rsid w:val="00531CCF"/>
    <w:rPr>
      <w:rFonts w:ascii="Times New Roman" w:eastAsia="Times New Roman" w:hAnsi="Times New Roman" w:cs="Times New Roman"/>
      <w:b/>
      <w:bCs/>
      <w:sz w:val="30"/>
      <w:szCs w:val="30"/>
    </w:rPr>
  </w:style>
  <w:style w:type="character" w:styleId="a3">
    <w:name w:val="annotation reference"/>
    <w:basedOn w:val="a0"/>
    <w:uiPriority w:val="99"/>
    <w:semiHidden/>
    <w:unhideWhenUsed/>
    <w:rsid w:val="000E60E1"/>
    <w:rPr>
      <w:sz w:val="16"/>
      <w:szCs w:val="16"/>
    </w:rPr>
  </w:style>
  <w:style w:type="paragraph" w:styleId="a4">
    <w:name w:val="annotation text"/>
    <w:basedOn w:val="a"/>
    <w:link w:val="a5"/>
    <w:unhideWhenUsed/>
    <w:rsid w:val="000E60E1"/>
    <w:rPr>
      <w:sz w:val="20"/>
      <w:szCs w:val="20"/>
    </w:rPr>
  </w:style>
  <w:style w:type="character" w:customStyle="1" w:styleId="a5">
    <w:name w:val="Текст примечания Знак"/>
    <w:basedOn w:val="a0"/>
    <w:link w:val="a4"/>
    <w:rsid w:val="000E60E1"/>
    <w:rPr>
      <w:sz w:val="20"/>
      <w:szCs w:val="20"/>
    </w:rPr>
  </w:style>
  <w:style w:type="paragraph" w:styleId="a6">
    <w:name w:val="annotation subject"/>
    <w:basedOn w:val="a4"/>
    <w:next w:val="a4"/>
    <w:link w:val="a7"/>
    <w:uiPriority w:val="99"/>
    <w:semiHidden/>
    <w:unhideWhenUsed/>
    <w:rsid w:val="000E60E1"/>
    <w:rPr>
      <w:b/>
      <w:bCs/>
    </w:rPr>
  </w:style>
  <w:style w:type="character" w:customStyle="1" w:styleId="a7">
    <w:name w:val="Тема примечания Знак"/>
    <w:basedOn w:val="a5"/>
    <w:link w:val="a6"/>
    <w:uiPriority w:val="99"/>
    <w:semiHidden/>
    <w:rsid w:val="000E60E1"/>
    <w:rPr>
      <w:b/>
      <w:bCs/>
      <w:sz w:val="20"/>
      <w:szCs w:val="20"/>
    </w:rPr>
  </w:style>
  <w:style w:type="paragraph" w:styleId="a8">
    <w:name w:val="Balloon Text"/>
    <w:basedOn w:val="a"/>
    <w:link w:val="a9"/>
    <w:uiPriority w:val="99"/>
    <w:semiHidden/>
    <w:unhideWhenUsed/>
    <w:rsid w:val="000E60E1"/>
    <w:rPr>
      <w:rFonts w:ascii="Tahoma" w:hAnsi="Tahoma" w:cs="Tahoma"/>
      <w:sz w:val="16"/>
      <w:szCs w:val="16"/>
    </w:rPr>
  </w:style>
  <w:style w:type="character" w:customStyle="1" w:styleId="a9">
    <w:name w:val="Текст выноски Знак"/>
    <w:basedOn w:val="a0"/>
    <w:link w:val="a8"/>
    <w:uiPriority w:val="99"/>
    <w:semiHidden/>
    <w:rsid w:val="000E60E1"/>
    <w:rPr>
      <w:rFonts w:ascii="Tahoma" w:hAnsi="Tahoma" w:cs="Tahoma"/>
      <w:sz w:val="16"/>
      <w:szCs w:val="16"/>
    </w:rPr>
  </w:style>
  <w:style w:type="paragraph" w:customStyle="1" w:styleId="ConsNormal">
    <w:name w:val="ConsNormal"/>
    <w:link w:val="ConsNormalChar"/>
    <w:rsid w:val="00E45000"/>
    <w:pPr>
      <w:autoSpaceDE w:val="0"/>
      <w:autoSpaceDN w:val="0"/>
      <w:adjustRightInd w:val="0"/>
      <w:ind w:right="19772" w:firstLine="720"/>
      <w:jc w:val="left"/>
    </w:pPr>
    <w:rPr>
      <w:rFonts w:ascii="Arial" w:eastAsia="Times New Roman" w:hAnsi="Arial" w:cs="Arial"/>
      <w:sz w:val="20"/>
      <w:szCs w:val="20"/>
    </w:rPr>
  </w:style>
  <w:style w:type="paragraph" w:styleId="31">
    <w:name w:val="Body Text Indent 3"/>
    <w:basedOn w:val="a"/>
    <w:link w:val="32"/>
    <w:rsid w:val="00E45000"/>
    <w:pPr>
      <w:autoSpaceDE w:val="0"/>
      <w:autoSpaceDN w:val="0"/>
      <w:spacing w:after="120"/>
      <w:ind w:left="283" w:firstLine="0"/>
      <w:jc w:val="left"/>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E45000"/>
    <w:rPr>
      <w:rFonts w:ascii="Times New Roman" w:eastAsia="Times New Roman" w:hAnsi="Times New Roman" w:cs="Times New Roman"/>
      <w:sz w:val="16"/>
      <w:szCs w:val="16"/>
      <w:lang w:val="x-none" w:eastAsia="x-none"/>
    </w:rPr>
  </w:style>
  <w:style w:type="character" w:customStyle="1" w:styleId="ConsNormalChar">
    <w:name w:val="ConsNormal Char"/>
    <w:link w:val="ConsNormal"/>
    <w:locked/>
    <w:rsid w:val="00E45000"/>
    <w:rPr>
      <w:rFonts w:ascii="Arial" w:eastAsia="Times New Roman" w:hAnsi="Arial" w:cs="Arial"/>
      <w:sz w:val="20"/>
      <w:szCs w:val="20"/>
    </w:rPr>
  </w:style>
  <w:style w:type="paragraph" w:styleId="aa">
    <w:name w:val="List Paragraph"/>
    <w:basedOn w:val="a"/>
    <w:uiPriority w:val="34"/>
    <w:qFormat/>
    <w:rsid w:val="00FE585C"/>
    <w:pPr>
      <w:ind w:left="720"/>
      <w:contextualSpacing/>
    </w:pPr>
  </w:style>
  <w:style w:type="character" w:customStyle="1" w:styleId="10">
    <w:name w:val="Заголовок 1 Знак"/>
    <w:basedOn w:val="a0"/>
    <w:link w:val="1"/>
    <w:uiPriority w:val="9"/>
    <w:rsid w:val="00D10704"/>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D10704"/>
    <w:pPr>
      <w:spacing w:line="276" w:lineRule="auto"/>
      <w:ind w:firstLine="0"/>
      <w:jc w:val="left"/>
      <w:outlineLvl w:val="9"/>
    </w:pPr>
    <w:rPr>
      <w:lang w:eastAsia="ru-RU"/>
    </w:rPr>
  </w:style>
  <w:style w:type="paragraph" w:styleId="23">
    <w:name w:val="toc 2"/>
    <w:basedOn w:val="a"/>
    <w:next w:val="a"/>
    <w:autoRedefine/>
    <w:uiPriority w:val="39"/>
    <w:semiHidden/>
    <w:unhideWhenUsed/>
    <w:qFormat/>
    <w:rsid w:val="00D10704"/>
    <w:pPr>
      <w:spacing w:after="100" w:line="276" w:lineRule="auto"/>
      <w:ind w:left="220" w:firstLine="0"/>
      <w:jc w:val="left"/>
    </w:pPr>
    <w:rPr>
      <w:rFonts w:eastAsiaTheme="minorEastAsia"/>
      <w:lang w:eastAsia="ru-RU"/>
    </w:rPr>
  </w:style>
  <w:style w:type="paragraph" w:styleId="11">
    <w:name w:val="toc 1"/>
    <w:basedOn w:val="a"/>
    <w:next w:val="a"/>
    <w:autoRedefine/>
    <w:uiPriority w:val="39"/>
    <w:semiHidden/>
    <w:unhideWhenUsed/>
    <w:qFormat/>
    <w:rsid w:val="00D10704"/>
    <w:pPr>
      <w:spacing w:after="100" w:line="276" w:lineRule="auto"/>
      <w:ind w:firstLine="0"/>
      <w:jc w:val="left"/>
    </w:pPr>
    <w:rPr>
      <w:rFonts w:eastAsiaTheme="minorEastAsia"/>
      <w:lang w:eastAsia="ru-RU"/>
    </w:rPr>
  </w:style>
  <w:style w:type="paragraph" w:styleId="33">
    <w:name w:val="toc 3"/>
    <w:basedOn w:val="a"/>
    <w:next w:val="a"/>
    <w:autoRedefine/>
    <w:uiPriority w:val="39"/>
    <w:semiHidden/>
    <w:unhideWhenUsed/>
    <w:qFormat/>
    <w:rsid w:val="00D10704"/>
    <w:pPr>
      <w:spacing w:after="100" w:line="276" w:lineRule="auto"/>
      <w:ind w:left="440" w:firstLine="0"/>
      <w:jc w:val="left"/>
    </w:pPr>
    <w:rPr>
      <w:rFonts w:eastAsiaTheme="minorEastAsia"/>
      <w:lang w:eastAsia="ru-RU"/>
    </w:rPr>
  </w:style>
  <w:style w:type="character" w:customStyle="1" w:styleId="30">
    <w:name w:val="Заголовок 3 Знак"/>
    <w:basedOn w:val="a0"/>
    <w:link w:val="3"/>
    <w:uiPriority w:val="9"/>
    <w:semiHidden/>
    <w:rsid w:val="00D10704"/>
    <w:rPr>
      <w:rFonts w:asciiTheme="majorHAnsi" w:eastAsiaTheme="majorEastAsia" w:hAnsiTheme="majorHAnsi" w:cstheme="majorBidi"/>
      <w:b/>
      <w:bCs/>
      <w:color w:val="4F81BD" w:themeColor="accent1"/>
    </w:rPr>
  </w:style>
  <w:style w:type="paragraph" w:styleId="ac">
    <w:name w:val="footnote text"/>
    <w:basedOn w:val="a"/>
    <w:link w:val="ad"/>
    <w:uiPriority w:val="99"/>
    <w:semiHidden/>
    <w:unhideWhenUsed/>
    <w:rsid w:val="008E274A"/>
    <w:rPr>
      <w:sz w:val="20"/>
      <w:szCs w:val="20"/>
    </w:rPr>
  </w:style>
  <w:style w:type="character" w:customStyle="1" w:styleId="ad">
    <w:name w:val="Текст сноски Знак"/>
    <w:basedOn w:val="a0"/>
    <w:link w:val="ac"/>
    <w:uiPriority w:val="99"/>
    <w:semiHidden/>
    <w:rsid w:val="008E274A"/>
    <w:rPr>
      <w:sz w:val="20"/>
      <w:szCs w:val="20"/>
    </w:rPr>
  </w:style>
  <w:style w:type="character" w:styleId="ae">
    <w:name w:val="footnote reference"/>
    <w:rsid w:val="008E274A"/>
    <w:rPr>
      <w:rFonts w:cs="Times New Roman"/>
      <w:vertAlign w:val="superscript"/>
    </w:rPr>
  </w:style>
  <w:style w:type="character" w:customStyle="1" w:styleId="20">
    <w:name w:val="Заголовок 2 Знак"/>
    <w:basedOn w:val="a0"/>
    <w:link w:val="2"/>
    <w:uiPriority w:val="9"/>
    <w:semiHidden/>
    <w:rsid w:val="000B14DE"/>
    <w:rPr>
      <w:rFonts w:asciiTheme="majorHAnsi" w:eastAsiaTheme="majorEastAsia" w:hAnsiTheme="majorHAnsi" w:cstheme="majorBidi"/>
      <w:b/>
      <w:bCs/>
      <w:color w:val="4F81BD" w:themeColor="accent1"/>
      <w:sz w:val="26"/>
      <w:szCs w:val="26"/>
    </w:rPr>
  </w:style>
  <w:style w:type="paragraph" w:styleId="34">
    <w:name w:val="Body Text 3"/>
    <w:basedOn w:val="a"/>
    <w:link w:val="35"/>
    <w:uiPriority w:val="99"/>
    <w:semiHidden/>
    <w:unhideWhenUsed/>
    <w:rsid w:val="00DF5938"/>
    <w:pPr>
      <w:spacing w:after="120"/>
    </w:pPr>
    <w:rPr>
      <w:sz w:val="16"/>
      <w:szCs w:val="16"/>
    </w:rPr>
  </w:style>
  <w:style w:type="character" w:customStyle="1" w:styleId="35">
    <w:name w:val="Основной текст 3 Знак"/>
    <w:basedOn w:val="a0"/>
    <w:link w:val="34"/>
    <w:uiPriority w:val="99"/>
    <w:semiHidden/>
    <w:rsid w:val="00DF5938"/>
    <w:rPr>
      <w:sz w:val="16"/>
      <w:szCs w:val="16"/>
    </w:rPr>
  </w:style>
  <w:style w:type="paragraph" w:styleId="af">
    <w:name w:val="Revision"/>
    <w:hidden/>
    <w:uiPriority w:val="99"/>
    <w:semiHidden/>
    <w:rsid w:val="007F49F9"/>
    <w:pPr>
      <w:ind w:firstLine="0"/>
      <w:jc w:val="left"/>
    </w:pPr>
  </w:style>
  <w:style w:type="character" w:styleId="af0">
    <w:name w:val="Hyperlink"/>
    <w:basedOn w:val="a0"/>
    <w:uiPriority w:val="99"/>
    <w:unhideWhenUsed/>
    <w:rsid w:val="004D4229"/>
    <w:rPr>
      <w:color w:val="0000FF" w:themeColor="hyperlink"/>
      <w:u w:val="single"/>
    </w:rPr>
  </w:style>
  <w:style w:type="paragraph" w:styleId="af1">
    <w:name w:val="header"/>
    <w:basedOn w:val="a"/>
    <w:link w:val="af2"/>
    <w:uiPriority w:val="99"/>
    <w:unhideWhenUsed/>
    <w:rsid w:val="00195CB8"/>
    <w:pPr>
      <w:tabs>
        <w:tab w:val="center" w:pos="4677"/>
        <w:tab w:val="right" w:pos="9355"/>
      </w:tabs>
    </w:pPr>
  </w:style>
  <w:style w:type="character" w:customStyle="1" w:styleId="af2">
    <w:name w:val="Верхний колонтитул Знак"/>
    <w:basedOn w:val="a0"/>
    <w:link w:val="af1"/>
    <w:uiPriority w:val="99"/>
    <w:rsid w:val="00195CB8"/>
  </w:style>
  <w:style w:type="paragraph" w:styleId="af3">
    <w:name w:val="footer"/>
    <w:basedOn w:val="a"/>
    <w:link w:val="af4"/>
    <w:uiPriority w:val="99"/>
    <w:unhideWhenUsed/>
    <w:rsid w:val="00195CB8"/>
    <w:pPr>
      <w:tabs>
        <w:tab w:val="center" w:pos="4677"/>
        <w:tab w:val="right" w:pos="9355"/>
      </w:tabs>
    </w:pPr>
  </w:style>
  <w:style w:type="character" w:customStyle="1" w:styleId="af4">
    <w:name w:val="Нижний колонтитул Знак"/>
    <w:basedOn w:val="a0"/>
    <w:link w:val="af3"/>
    <w:uiPriority w:val="99"/>
    <w:rsid w:val="00195CB8"/>
  </w:style>
  <w:style w:type="paragraph" w:customStyle="1" w:styleId="NormalPrefix">
    <w:name w:val="Normal Prefix"/>
    <w:link w:val="NormalPrefixChar1"/>
    <w:uiPriority w:val="99"/>
    <w:rsid w:val="006F37CA"/>
    <w:pPr>
      <w:widowControl w:val="0"/>
      <w:autoSpaceDE w:val="0"/>
      <w:autoSpaceDN w:val="0"/>
      <w:adjustRightInd w:val="0"/>
      <w:spacing w:before="200" w:after="40"/>
      <w:ind w:firstLine="0"/>
      <w:jc w:val="left"/>
    </w:pPr>
    <w:rPr>
      <w:rFonts w:ascii="Times New Roman" w:eastAsia="Times New Roman" w:hAnsi="Times New Roman" w:cs="Times New Roman"/>
      <w:szCs w:val="20"/>
      <w:lang w:eastAsia="ru-RU"/>
    </w:rPr>
  </w:style>
  <w:style w:type="character" w:customStyle="1" w:styleId="NormalPrefixChar1">
    <w:name w:val="Normal Prefix Char1"/>
    <w:link w:val="NormalPrefix"/>
    <w:uiPriority w:val="99"/>
    <w:locked/>
    <w:rsid w:val="006F37CA"/>
    <w:rPr>
      <w:rFonts w:ascii="Times New Roman" w:eastAsia="Times New Roman" w:hAnsi="Times New Roman" w:cs="Times New Roman"/>
      <w:szCs w:val="20"/>
      <w:lang w:eastAsia="ru-RU"/>
    </w:rPr>
  </w:style>
  <w:style w:type="paragraph" w:customStyle="1" w:styleId="msonormalcxspmiddle">
    <w:name w:val="msonormalcxspmiddle"/>
    <w:basedOn w:val="a"/>
    <w:uiPriority w:val="99"/>
    <w:rsid w:val="00D319D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Header11">
    <w:name w:val="Header11"/>
    <w:basedOn w:val="a"/>
    <w:link w:val="Header11Char"/>
    <w:uiPriority w:val="99"/>
    <w:rsid w:val="00F42F0C"/>
    <w:pPr>
      <w:ind w:firstLine="539"/>
    </w:pPr>
    <w:rPr>
      <w:rFonts w:ascii="Times New Roman" w:eastAsia="Times New Roman" w:hAnsi="Times New Roman" w:cs="Times New Roman"/>
      <w:szCs w:val="20"/>
    </w:rPr>
  </w:style>
  <w:style w:type="character" w:customStyle="1" w:styleId="Header11Char">
    <w:name w:val="Header11 Char"/>
    <w:link w:val="Header11"/>
    <w:uiPriority w:val="99"/>
    <w:locked/>
    <w:rsid w:val="00F42F0C"/>
    <w:rPr>
      <w:rFonts w:ascii="Times New Roman" w:eastAsia="Times New Roman" w:hAnsi="Times New Roman" w:cs="Times New Roman"/>
      <w:szCs w:val="20"/>
    </w:rPr>
  </w:style>
  <w:style w:type="character" w:customStyle="1" w:styleId="af5">
    <w:name w:val="Текст Знак"/>
    <w:aliases w:val="Текст Знак Знак Знак Знак Знак Знак Знак Знак Знак Знак Знак,Òåêñò Çíàê Çíàê Çíàê Çíàê Çíàê Çíàê Çíàê Çíàê Çíàê Çíàê Знак"/>
    <w:link w:val="af6"/>
    <w:uiPriority w:val="99"/>
    <w:locked/>
    <w:rsid w:val="00F42F0C"/>
    <w:rPr>
      <w:rFonts w:eastAsia="Times New Roman"/>
      <w:lang w:val="x-none"/>
    </w:rPr>
  </w:style>
  <w:style w:type="paragraph" w:styleId="af6">
    <w:name w:val="Plain Text"/>
    <w:aliases w:val="Текст Знак Знак Знак Знак Знак Знак Знак Знак Знак Знак,Òåêñò Çíàê Çíàê Çíàê Çíàê Çíàê Çíàê Çíàê Çíàê Çíàê Çíàê"/>
    <w:basedOn w:val="a"/>
    <w:link w:val="af5"/>
    <w:uiPriority w:val="99"/>
    <w:rsid w:val="00F42F0C"/>
    <w:pPr>
      <w:ind w:firstLine="0"/>
      <w:jc w:val="left"/>
    </w:pPr>
    <w:rPr>
      <w:rFonts w:eastAsia="Times New Roman"/>
      <w:lang w:val="x-none"/>
    </w:rPr>
  </w:style>
  <w:style w:type="character" w:customStyle="1" w:styleId="12">
    <w:name w:val="Текст Знак1"/>
    <w:basedOn w:val="a0"/>
    <w:uiPriority w:val="99"/>
    <w:semiHidden/>
    <w:rsid w:val="00F42F0C"/>
    <w:rPr>
      <w:rFonts w:ascii="Consolas" w:hAnsi="Consolas"/>
      <w:sz w:val="21"/>
      <w:szCs w:val="21"/>
    </w:rPr>
  </w:style>
  <w:style w:type="paragraph" w:customStyle="1" w:styleId="Default">
    <w:name w:val="Default"/>
    <w:uiPriority w:val="99"/>
    <w:rsid w:val="00FF09A3"/>
    <w:pPr>
      <w:autoSpaceDE w:val="0"/>
      <w:autoSpaceDN w:val="0"/>
      <w:adjustRightInd w:val="0"/>
      <w:spacing w:before="120" w:line="360" w:lineRule="auto"/>
      <w:ind w:firstLine="0"/>
    </w:pPr>
    <w:rPr>
      <w:rFonts w:ascii="Times New Roman" w:eastAsia="Times New Roman" w:hAnsi="Times New Roman" w:cs="Times New Roman"/>
      <w:color w:val="000000"/>
      <w:sz w:val="24"/>
      <w:szCs w:val="24"/>
      <w:lang w:eastAsia="ru-RU"/>
    </w:rPr>
  </w:style>
  <w:style w:type="paragraph" w:customStyle="1" w:styleId="s2">
    <w:name w:val="s2"/>
    <w:basedOn w:val="a"/>
    <w:rsid w:val="008A01F5"/>
    <w:pPr>
      <w:spacing w:before="100" w:beforeAutospacing="1" w:after="100" w:afterAutospacing="1"/>
      <w:ind w:firstLine="0"/>
      <w:jc w:val="left"/>
    </w:pPr>
    <w:rPr>
      <w:rFonts w:ascii="Calibri" w:hAnsi="Calibri" w:cs="Times New Roman"/>
    </w:rPr>
  </w:style>
  <w:style w:type="character" w:customStyle="1" w:styleId="s3">
    <w:name w:val="s3"/>
    <w:basedOn w:val="a0"/>
    <w:rsid w:val="008A01F5"/>
  </w:style>
  <w:style w:type="character" w:customStyle="1" w:styleId="s4">
    <w:name w:val="s4"/>
    <w:basedOn w:val="a0"/>
    <w:rsid w:val="008A01F5"/>
  </w:style>
  <w:style w:type="character" w:customStyle="1" w:styleId="s5">
    <w:name w:val="s5"/>
    <w:basedOn w:val="a0"/>
    <w:rsid w:val="008A01F5"/>
  </w:style>
  <w:style w:type="character" w:customStyle="1" w:styleId="s6">
    <w:name w:val="s6"/>
    <w:basedOn w:val="a0"/>
    <w:rsid w:val="008A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4389">
      <w:bodyDiv w:val="1"/>
      <w:marLeft w:val="0"/>
      <w:marRight w:val="0"/>
      <w:marTop w:val="0"/>
      <w:marBottom w:val="0"/>
      <w:divBdr>
        <w:top w:val="none" w:sz="0" w:space="0" w:color="auto"/>
        <w:left w:val="none" w:sz="0" w:space="0" w:color="auto"/>
        <w:bottom w:val="none" w:sz="0" w:space="0" w:color="auto"/>
        <w:right w:val="none" w:sz="0" w:space="0" w:color="auto"/>
      </w:divBdr>
    </w:div>
    <w:div w:id="29455628">
      <w:bodyDiv w:val="1"/>
      <w:marLeft w:val="0"/>
      <w:marRight w:val="0"/>
      <w:marTop w:val="0"/>
      <w:marBottom w:val="0"/>
      <w:divBdr>
        <w:top w:val="none" w:sz="0" w:space="0" w:color="auto"/>
        <w:left w:val="none" w:sz="0" w:space="0" w:color="auto"/>
        <w:bottom w:val="none" w:sz="0" w:space="0" w:color="auto"/>
        <w:right w:val="none" w:sz="0" w:space="0" w:color="auto"/>
      </w:divBdr>
    </w:div>
    <w:div w:id="55783113">
      <w:bodyDiv w:val="1"/>
      <w:marLeft w:val="0"/>
      <w:marRight w:val="0"/>
      <w:marTop w:val="0"/>
      <w:marBottom w:val="0"/>
      <w:divBdr>
        <w:top w:val="none" w:sz="0" w:space="0" w:color="auto"/>
        <w:left w:val="none" w:sz="0" w:space="0" w:color="auto"/>
        <w:bottom w:val="none" w:sz="0" w:space="0" w:color="auto"/>
        <w:right w:val="none" w:sz="0" w:space="0" w:color="auto"/>
      </w:divBdr>
    </w:div>
    <w:div w:id="117922067">
      <w:bodyDiv w:val="1"/>
      <w:marLeft w:val="0"/>
      <w:marRight w:val="0"/>
      <w:marTop w:val="0"/>
      <w:marBottom w:val="0"/>
      <w:divBdr>
        <w:top w:val="none" w:sz="0" w:space="0" w:color="auto"/>
        <w:left w:val="none" w:sz="0" w:space="0" w:color="auto"/>
        <w:bottom w:val="none" w:sz="0" w:space="0" w:color="auto"/>
        <w:right w:val="none" w:sz="0" w:space="0" w:color="auto"/>
      </w:divBdr>
      <w:divsChild>
        <w:div w:id="1318731271">
          <w:marLeft w:val="0"/>
          <w:marRight w:val="0"/>
          <w:marTop w:val="120"/>
          <w:marBottom w:val="0"/>
          <w:divBdr>
            <w:top w:val="none" w:sz="0" w:space="0" w:color="auto"/>
            <w:left w:val="none" w:sz="0" w:space="0" w:color="auto"/>
            <w:bottom w:val="none" w:sz="0" w:space="0" w:color="auto"/>
            <w:right w:val="none" w:sz="0" w:space="0" w:color="auto"/>
          </w:divBdr>
        </w:div>
        <w:div w:id="661009635">
          <w:marLeft w:val="0"/>
          <w:marRight w:val="0"/>
          <w:marTop w:val="120"/>
          <w:marBottom w:val="0"/>
          <w:divBdr>
            <w:top w:val="none" w:sz="0" w:space="0" w:color="auto"/>
            <w:left w:val="none" w:sz="0" w:space="0" w:color="auto"/>
            <w:bottom w:val="none" w:sz="0" w:space="0" w:color="auto"/>
            <w:right w:val="none" w:sz="0" w:space="0" w:color="auto"/>
          </w:divBdr>
        </w:div>
      </w:divsChild>
    </w:div>
    <w:div w:id="131139313">
      <w:bodyDiv w:val="1"/>
      <w:marLeft w:val="0"/>
      <w:marRight w:val="0"/>
      <w:marTop w:val="0"/>
      <w:marBottom w:val="0"/>
      <w:divBdr>
        <w:top w:val="none" w:sz="0" w:space="0" w:color="auto"/>
        <w:left w:val="none" w:sz="0" w:space="0" w:color="auto"/>
        <w:bottom w:val="none" w:sz="0" w:space="0" w:color="auto"/>
        <w:right w:val="none" w:sz="0" w:space="0" w:color="auto"/>
      </w:divBdr>
    </w:div>
    <w:div w:id="143939171">
      <w:bodyDiv w:val="1"/>
      <w:marLeft w:val="0"/>
      <w:marRight w:val="0"/>
      <w:marTop w:val="0"/>
      <w:marBottom w:val="0"/>
      <w:divBdr>
        <w:top w:val="none" w:sz="0" w:space="0" w:color="auto"/>
        <w:left w:val="none" w:sz="0" w:space="0" w:color="auto"/>
        <w:bottom w:val="none" w:sz="0" w:space="0" w:color="auto"/>
        <w:right w:val="none" w:sz="0" w:space="0" w:color="auto"/>
      </w:divBdr>
    </w:div>
    <w:div w:id="181821964">
      <w:bodyDiv w:val="1"/>
      <w:marLeft w:val="0"/>
      <w:marRight w:val="0"/>
      <w:marTop w:val="0"/>
      <w:marBottom w:val="0"/>
      <w:divBdr>
        <w:top w:val="none" w:sz="0" w:space="0" w:color="auto"/>
        <w:left w:val="none" w:sz="0" w:space="0" w:color="auto"/>
        <w:bottom w:val="none" w:sz="0" w:space="0" w:color="auto"/>
        <w:right w:val="none" w:sz="0" w:space="0" w:color="auto"/>
      </w:divBdr>
    </w:div>
    <w:div w:id="184292718">
      <w:bodyDiv w:val="1"/>
      <w:marLeft w:val="0"/>
      <w:marRight w:val="0"/>
      <w:marTop w:val="0"/>
      <w:marBottom w:val="0"/>
      <w:divBdr>
        <w:top w:val="none" w:sz="0" w:space="0" w:color="auto"/>
        <w:left w:val="none" w:sz="0" w:space="0" w:color="auto"/>
        <w:bottom w:val="none" w:sz="0" w:space="0" w:color="auto"/>
        <w:right w:val="none" w:sz="0" w:space="0" w:color="auto"/>
      </w:divBdr>
    </w:div>
    <w:div w:id="206072210">
      <w:bodyDiv w:val="1"/>
      <w:marLeft w:val="0"/>
      <w:marRight w:val="0"/>
      <w:marTop w:val="0"/>
      <w:marBottom w:val="0"/>
      <w:divBdr>
        <w:top w:val="none" w:sz="0" w:space="0" w:color="auto"/>
        <w:left w:val="none" w:sz="0" w:space="0" w:color="auto"/>
        <w:bottom w:val="none" w:sz="0" w:space="0" w:color="auto"/>
        <w:right w:val="none" w:sz="0" w:space="0" w:color="auto"/>
      </w:divBdr>
    </w:div>
    <w:div w:id="293097878">
      <w:bodyDiv w:val="1"/>
      <w:marLeft w:val="0"/>
      <w:marRight w:val="0"/>
      <w:marTop w:val="0"/>
      <w:marBottom w:val="0"/>
      <w:divBdr>
        <w:top w:val="none" w:sz="0" w:space="0" w:color="auto"/>
        <w:left w:val="none" w:sz="0" w:space="0" w:color="auto"/>
        <w:bottom w:val="none" w:sz="0" w:space="0" w:color="auto"/>
        <w:right w:val="none" w:sz="0" w:space="0" w:color="auto"/>
      </w:divBdr>
    </w:div>
    <w:div w:id="348223408">
      <w:bodyDiv w:val="1"/>
      <w:marLeft w:val="0"/>
      <w:marRight w:val="0"/>
      <w:marTop w:val="0"/>
      <w:marBottom w:val="0"/>
      <w:divBdr>
        <w:top w:val="none" w:sz="0" w:space="0" w:color="auto"/>
        <w:left w:val="none" w:sz="0" w:space="0" w:color="auto"/>
        <w:bottom w:val="none" w:sz="0" w:space="0" w:color="auto"/>
        <w:right w:val="none" w:sz="0" w:space="0" w:color="auto"/>
      </w:divBdr>
    </w:div>
    <w:div w:id="414547534">
      <w:bodyDiv w:val="1"/>
      <w:marLeft w:val="0"/>
      <w:marRight w:val="0"/>
      <w:marTop w:val="0"/>
      <w:marBottom w:val="0"/>
      <w:divBdr>
        <w:top w:val="none" w:sz="0" w:space="0" w:color="auto"/>
        <w:left w:val="none" w:sz="0" w:space="0" w:color="auto"/>
        <w:bottom w:val="none" w:sz="0" w:space="0" w:color="auto"/>
        <w:right w:val="none" w:sz="0" w:space="0" w:color="auto"/>
      </w:divBdr>
    </w:div>
    <w:div w:id="442727725">
      <w:bodyDiv w:val="1"/>
      <w:marLeft w:val="0"/>
      <w:marRight w:val="0"/>
      <w:marTop w:val="0"/>
      <w:marBottom w:val="0"/>
      <w:divBdr>
        <w:top w:val="none" w:sz="0" w:space="0" w:color="auto"/>
        <w:left w:val="none" w:sz="0" w:space="0" w:color="auto"/>
        <w:bottom w:val="none" w:sz="0" w:space="0" w:color="auto"/>
        <w:right w:val="none" w:sz="0" w:space="0" w:color="auto"/>
      </w:divBdr>
    </w:div>
    <w:div w:id="552736111">
      <w:bodyDiv w:val="1"/>
      <w:marLeft w:val="0"/>
      <w:marRight w:val="0"/>
      <w:marTop w:val="0"/>
      <w:marBottom w:val="0"/>
      <w:divBdr>
        <w:top w:val="none" w:sz="0" w:space="0" w:color="auto"/>
        <w:left w:val="none" w:sz="0" w:space="0" w:color="auto"/>
        <w:bottom w:val="none" w:sz="0" w:space="0" w:color="auto"/>
        <w:right w:val="none" w:sz="0" w:space="0" w:color="auto"/>
      </w:divBdr>
    </w:div>
    <w:div w:id="673843760">
      <w:bodyDiv w:val="1"/>
      <w:marLeft w:val="0"/>
      <w:marRight w:val="0"/>
      <w:marTop w:val="0"/>
      <w:marBottom w:val="0"/>
      <w:divBdr>
        <w:top w:val="none" w:sz="0" w:space="0" w:color="auto"/>
        <w:left w:val="none" w:sz="0" w:space="0" w:color="auto"/>
        <w:bottom w:val="none" w:sz="0" w:space="0" w:color="auto"/>
        <w:right w:val="none" w:sz="0" w:space="0" w:color="auto"/>
      </w:divBdr>
    </w:div>
    <w:div w:id="729117334">
      <w:bodyDiv w:val="1"/>
      <w:marLeft w:val="0"/>
      <w:marRight w:val="0"/>
      <w:marTop w:val="0"/>
      <w:marBottom w:val="0"/>
      <w:divBdr>
        <w:top w:val="none" w:sz="0" w:space="0" w:color="auto"/>
        <w:left w:val="none" w:sz="0" w:space="0" w:color="auto"/>
        <w:bottom w:val="none" w:sz="0" w:space="0" w:color="auto"/>
        <w:right w:val="none" w:sz="0" w:space="0" w:color="auto"/>
      </w:divBdr>
      <w:divsChild>
        <w:div w:id="1790934125">
          <w:marLeft w:val="0"/>
          <w:marRight w:val="0"/>
          <w:marTop w:val="120"/>
          <w:marBottom w:val="0"/>
          <w:divBdr>
            <w:top w:val="none" w:sz="0" w:space="0" w:color="auto"/>
            <w:left w:val="none" w:sz="0" w:space="0" w:color="auto"/>
            <w:bottom w:val="none" w:sz="0" w:space="0" w:color="auto"/>
            <w:right w:val="none" w:sz="0" w:space="0" w:color="auto"/>
          </w:divBdr>
        </w:div>
        <w:div w:id="2118400135">
          <w:marLeft w:val="0"/>
          <w:marRight w:val="0"/>
          <w:marTop w:val="120"/>
          <w:marBottom w:val="0"/>
          <w:divBdr>
            <w:top w:val="none" w:sz="0" w:space="0" w:color="auto"/>
            <w:left w:val="none" w:sz="0" w:space="0" w:color="auto"/>
            <w:bottom w:val="none" w:sz="0" w:space="0" w:color="auto"/>
            <w:right w:val="none" w:sz="0" w:space="0" w:color="auto"/>
          </w:divBdr>
        </w:div>
      </w:divsChild>
    </w:div>
    <w:div w:id="765535811">
      <w:bodyDiv w:val="1"/>
      <w:marLeft w:val="0"/>
      <w:marRight w:val="0"/>
      <w:marTop w:val="0"/>
      <w:marBottom w:val="0"/>
      <w:divBdr>
        <w:top w:val="none" w:sz="0" w:space="0" w:color="auto"/>
        <w:left w:val="none" w:sz="0" w:space="0" w:color="auto"/>
        <w:bottom w:val="none" w:sz="0" w:space="0" w:color="auto"/>
        <w:right w:val="none" w:sz="0" w:space="0" w:color="auto"/>
      </w:divBdr>
    </w:div>
    <w:div w:id="769274879">
      <w:bodyDiv w:val="1"/>
      <w:marLeft w:val="0"/>
      <w:marRight w:val="0"/>
      <w:marTop w:val="0"/>
      <w:marBottom w:val="0"/>
      <w:divBdr>
        <w:top w:val="none" w:sz="0" w:space="0" w:color="auto"/>
        <w:left w:val="none" w:sz="0" w:space="0" w:color="auto"/>
        <w:bottom w:val="none" w:sz="0" w:space="0" w:color="auto"/>
        <w:right w:val="none" w:sz="0" w:space="0" w:color="auto"/>
      </w:divBdr>
    </w:div>
    <w:div w:id="780957246">
      <w:bodyDiv w:val="1"/>
      <w:marLeft w:val="0"/>
      <w:marRight w:val="0"/>
      <w:marTop w:val="0"/>
      <w:marBottom w:val="0"/>
      <w:divBdr>
        <w:top w:val="none" w:sz="0" w:space="0" w:color="auto"/>
        <w:left w:val="none" w:sz="0" w:space="0" w:color="auto"/>
        <w:bottom w:val="none" w:sz="0" w:space="0" w:color="auto"/>
        <w:right w:val="none" w:sz="0" w:space="0" w:color="auto"/>
      </w:divBdr>
    </w:div>
    <w:div w:id="790250143">
      <w:bodyDiv w:val="1"/>
      <w:marLeft w:val="0"/>
      <w:marRight w:val="0"/>
      <w:marTop w:val="0"/>
      <w:marBottom w:val="0"/>
      <w:divBdr>
        <w:top w:val="none" w:sz="0" w:space="0" w:color="auto"/>
        <w:left w:val="none" w:sz="0" w:space="0" w:color="auto"/>
        <w:bottom w:val="none" w:sz="0" w:space="0" w:color="auto"/>
        <w:right w:val="none" w:sz="0" w:space="0" w:color="auto"/>
      </w:divBdr>
    </w:div>
    <w:div w:id="960183223">
      <w:bodyDiv w:val="1"/>
      <w:marLeft w:val="0"/>
      <w:marRight w:val="0"/>
      <w:marTop w:val="0"/>
      <w:marBottom w:val="0"/>
      <w:divBdr>
        <w:top w:val="none" w:sz="0" w:space="0" w:color="auto"/>
        <w:left w:val="none" w:sz="0" w:space="0" w:color="auto"/>
        <w:bottom w:val="none" w:sz="0" w:space="0" w:color="auto"/>
        <w:right w:val="none" w:sz="0" w:space="0" w:color="auto"/>
      </w:divBdr>
    </w:div>
    <w:div w:id="988438500">
      <w:bodyDiv w:val="1"/>
      <w:marLeft w:val="0"/>
      <w:marRight w:val="0"/>
      <w:marTop w:val="0"/>
      <w:marBottom w:val="0"/>
      <w:divBdr>
        <w:top w:val="none" w:sz="0" w:space="0" w:color="auto"/>
        <w:left w:val="none" w:sz="0" w:space="0" w:color="auto"/>
        <w:bottom w:val="none" w:sz="0" w:space="0" w:color="auto"/>
        <w:right w:val="none" w:sz="0" w:space="0" w:color="auto"/>
      </w:divBdr>
    </w:div>
    <w:div w:id="998382102">
      <w:bodyDiv w:val="1"/>
      <w:marLeft w:val="0"/>
      <w:marRight w:val="0"/>
      <w:marTop w:val="0"/>
      <w:marBottom w:val="0"/>
      <w:divBdr>
        <w:top w:val="none" w:sz="0" w:space="0" w:color="auto"/>
        <w:left w:val="none" w:sz="0" w:space="0" w:color="auto"/>
        <w:bottom w:val="none" w:sz="0" w:space="0" w:color="auto"/>
        <w:right w:val="none" w:sz="0" w:space="0" w:color="auto"/>
      </w:divBdr>
    </w:div>
    <w:div w:id="1032732398">
      <w:bodyDiv w:val="1"/>
      <w:marLeft w:val="0"/>
      <w:marRight w:val="0"/>
      <w:marTop w:val="0"/>
      <w:marBottom w:val="0"/>
      <w:divBdr>
        <w:top w:val="none" w:sz="0" w:space="0" w:color="auto"/>
        <w:left w:val="none" w:sz="0" w:space="0" w:color="auto"/>
        <w:bottom w:val="none" w:sz="0" w:space="0" w:color="auto"/>
        <w:right w:val="none" w:sz="0" w:space="0" w:color="auto"/>
      </w:divBdr>
    </w:div>
    <w:div w:id="1051072724">
      <w:bodyDiv w:val="1"/>
      <w:marLeft w:val="0"/>
      <w:marRight w:val="0"/>
      <w:marTop w:val="0"/>
      <w:marBottom w:val="0"/>
      <w:divBdr>
        <w:top w:val="none" w:sz="0" w:space="0" w:color="auto"/>
        <w:left w:val="none" w:sz="0" w:space="0" w:color="auto"/>
        <w:bottom w:val="none" w:sz="0" w:space="0" w:color="auto"/>
        <w:right w:val="none" w:sz="0" w:space="0" w:color="auto"/>
      </w:divBdr>
    </w:div>
    <w:div w:id="1207596711">
      <w:bodyDiv w:val="1"/>
      <w:marLeft w:val="0"/>
      <w:marRight w:val="0"/>
      <w:marTop w:val="0"/>
      <w:marBottom w:val="0"/>
      <w:divBdr>
        <w:top w:val="none" w:sz="0" w:space="0" w:color="auto"/>
        <w:left w:val="none" w:sz="0" w:space="0" w:color="auto"/>
        <w:bottom w:val="none" w:sz="0" w:space="0" w:color="auto"/>
        <w:right w:val="none" w:sz="0" w:space="0" w:color="auto"/>
      </w:divBdr>
    </w:div>
    <w:div w:id="1240167333">
      <w:bodyDiv w:val="1"/>
      <w:marLeft w:val="0"/>
      <w:marRight w:val="0"/>
      <w:marTop w:val="0"/>
      <w:marBottom w:val="0"/>
      <w:divBdr>
        <w:top w:val="none" w:sz="0" w:space="0" w:color="auto"/>
        <w:left w:val="none" w:sz="0" w:space="0" w:color="auto"/>
        <w:bottom w:val="none" w:sz="0" w:space="0" w:color="auto"/>
        <w:right w:val="none" w:sz="0" w:space="0" w:color="auto"/>
      </w:divBdr>
    </w:div>
    <w:div w:id="1337418292">
      <w:bodyDiv w:val="1"/>
      <w:marLeft w:val="0"/>
      <w:marRight w:val="0"/>
      <w:marTop w:val="0"/>
      <w:marBottom w:val="0"/>
      <w:divBdr>
        <w:top w:val="none" w:sz="0" w:space="0" w:color="auto"/>
        <w:left w:val="none" w:sz="0" w:space="0" w:color="auto"/>
        <w:bottom w:val="none" w:sz="0" w:space="0" w:color="auto"/>
        <w:right w:val="none" w:sz="0" w:space="0" w:color="auto"/>
      </w:divBdr>
    </w:div>
    <w:div w:id="1387560411">
      <w:bodyDiv w:val="1"/>
      <w:marLeft w:val="0"/>
      <w:marRight w:val="0"/>
      <w:marTop w:val="0"/>
      <w:marBottom w:val="0"/>
      <w:divBdr>
        <w:top w:val="none" w:sz="0" w:space="0" w:color="auto"/>
        <w:left w:val="none" w:sz="0" w:space="0" w:color="auto"/>
        <w:bottom w:val="none" w:sz="0" w:space="0" w:color="auto"/>
        <w:right w:val="none" w:sz="0" w:space="0" w:color="auto"/>
      </w:divBdr>
    </w:div>
    <w:div w:id="1389181722">
      <w:bodyDiv w:val="1"/>
      <w:marLeft w:val="0"/>
      <w:marRight w:val="0"/>
      <w:marTop w:val="0"/>
      <w:marBottom w:val="0"/>
      <w:divBdr>
        <w:top w:val="none" w:sz="0" w:space="0" w:color="auto"/>
        <w:left w:val="none" w:sz="0" w:space="0" w:color="auto"/>
        <w:bottom w:val="none" w:sz="0" w:space="0" w:color="auto"/>
        <w:right w:val="none" w:sz="0" w:space="0" w:color="auto"/>
      </w:divBdr>
    </w:div>
    <w:div w:id="1407607915">
      <w:bodyDiv w:val="1"/>
      <w:marLeft w:val="0"/>
      <w:marRight w:val="0"/>
      <w:marTop w:val="0"/>
      <w:marBottom w:val="0"/>
      <w:divBdr>
        <w:top w:val="none" w:sz="0" w:space="0" w:color="auto"/>
        <w:left w:val="none" w:sz="0" w:space="0" w:color="auto"/>
        <w:bottom w:val="none" w:sz="0" w:space="0" w:color="auto"/>
        <w:right w:val="none" w:sz="0" w:space="0" w:color="auto"/>
      </w:divBdr>
    </w:div>
    <w:div w:id="1487817169">
      <w:bodyDiv w:val="1"/>
      <w:marLeft w:val="0"/>
      <w:marRight w:val="0"/>
      <w:marTop w:val="0"/>
      <w:marBottom w:val="0"/>
      <w:divBdr>
        <w:top w:val="none" w:sz="0" w:space="0" w:color="auto"/>
        <w:left w:val="none" w:sz="0" w:space="0" w:color="auto"/>
        <w:bottom w:val="none" w:sz="0" w:space="0" w:color="auto"/>
        <w:right w:val="none" w:sz="0" w:space="0" w:color="auto"/>
      </w:divBdr>
    </w:div>
    <w:div w:id="1491486710">
      <w:bodyDiv w:val="1"/>
      <w:marLeft w:val="0"/>
      <w:marRight w:val="0"/>
      <w:marTop w:val="0"/>
      <w:marBottom w:val="0"/>
      <w:divBdr>
        <w:top w:val="none" w:sz="0" w:space="0" w:color="auto"/>
        <w:left w:val="none" w:sz="0" w:space="0" w:color="auto"/>
        <w:bottom w:val="none" w:sz="0" w:space="0" w:color="auto"/>
        <w:right w:val="none" w:sz="0" w:space="0" w:color="auto"/>
      </w:divBdr>
    </w:div>
    <w:div w:id="1555501023">
      <w:bodyDiv w:val="1"/>
      <w:marLeft w:val="0"/>
      <w:marRight w:val="0"/>
      <w:marTop w:val="0"/>
      <w:marBottom w:val="0"/>
      <w:divBdr>
        <w:top w:val="none" w:sz="0" w:space="0" w:color="auto"/>
        <w:left w:val="none" w:sz="0" w:space="0" w:color="auto"/>
        <w:bottom w:val="none" w:sz="0" w:space="0" w:color="auto"/>
        <w:right w:val="none" w:sz="0" w:space="0" w:color="auto"/>
      </w:divBdr>
    </w:div>
    <w:div w:id="1665282679">
      <w:bodyDiv w:val="1"/>
      <w:marLeft w:val="0"/>
      <w:marRight w:val="0"/>
      <w:marTop w:val="0"/>
      <w:marBottom w:val="0"/>
      <w:divBdr>
        <w:top w:val="none" w:sz="0" w:space="0" w:color="auto"/>
        <w:left w:val="none" w:sz="0" w:space="0" w:color="auto"/>
        <w:bottom w:val="none" w:sz="0" w:space="0" w:color="auto"/>
        <w:right w:val="none" w:sz="0" w:space="0" w:color="auto"/>
      </w:divBdr>
    </w:div>
    <w:div w:id="1667394177">
      <w:bodyDiv w:val="1"/>
      <w:marLeft w:val="0"/>
      <w:marRight w:val="0"/>
      <w:marTop w:val="0"/>
      <w:marBottom w:val="0"/>
      <w:divBdr>
        <w:top w:val="none" w:sz="0" w:space="0" w:color="auto"/>
        <w:left w:val="none" w:sz="0" w:space="0" w:color="auto"/>
        <w:bottom w:val="none" w:sz="0" w:space="0" w:color="auto"/>
        <w:right w:val="none" w:sz="0" w:space="0" w:color="auto"/>
      </w:divBdr>
    </w:div>
    <w:div w:id="1694067664">
      <w:bodyDiv w:val="1"/>
      <w:marLeft w:val="0"/>
      <w:marRight w:val="0"/>
      <w:marTop w:val="0"/>
      <w:marBottom w:val="0"/>
      <w:divBdr>
        <w:top w:val="none" w:sz="0" w:space="0" w:color="auto"/>
        <w:left w:val="none" w:sz="0" w:space="0" w:color="auto"/>
        <w:bottom w:val="none" w:sz="0" w:space="0" w:color="auto"/>
        <w:right w:val="none" w:sz="0" w:space="0" w:color="auto"/>
      </w:divBdr>
    </w:div>
    <w:div w:id="1833794399">
      <w:bodyDiv w:val="1"/>
      <w:marLeft w:val="0"/>
      <w:marRight w:val="0"/>
      <w:marTop w:val="0"/>
      <w:marBottom w:val="0"/>
      <w:divBdr>
        <w:top w:val="none" w:sz="0" w:space="0" w:color="auto"/>
        <w:left w:val="none" w:sz="0" w:space="0" w:color="auto"/>
        <w:bottom w:val="none" w:sz="0" w:space="0" w:color="auto"/>
        <w:right w:val="none" w:sz="0" w:space="0" w:color="auto"/>
      </w:divBdr>
    </w:div>
    <w:div w:id="1882209388">
      <w:bodyDiv w:val="1"/>
      <w:marLeft w:val="0"/>
      <w:marRight w:val="0"/>
      <w:marTop w:val="0"/>
      <w:marBottom w:val="0"/>
      <w:divBdr>
        <w:top w:val="none" w:sz="0" w:space="0" w:color="auto"/>
        <w:left w:val="none" w:sz="0" w:space="0" w:color="auto"/>
        <w:bottom w:val="none" w:sz="0" w:space="0" w:color="auto"/>
        <w:right w:val="none" w:sz="0" w:space="0" w:color="auto"/>
      </w:divBdr>
    </w:div>
    <w:div w:id="1893803177">
      <w:bodyDiv w:val="1"/>
      <w:marLeft w:val="0"/>
      <w:marRight w:val="0"/>
      <w:marTop w:val="0"/>
      <w:marBottom w:val="0"/>
      <w:divBdr>
        <w:top w:val="none" w:sz="0" w:space="0" w:color="auto"/>
        <w:left w:val="none" w:sz="0" w:space="0" w:color="auto"/>
        <w:bottom w:val="none" w:sz="0" w:space="0" w:color="auto"/>
        <w:right w:val="none" w:sz="0" w:space="0" w:color="auto"/>
      </w:divBdr>
    </w:div>
    <w:div w:id="1989245826">
      <w:bodyDiv w:val="1"/>
      <w:marLeft w:val="0"/>
      <w:marRight w:val="0"/>
      <w:marTop w:val="0"/>
      <w:marBottom w:val="0"/>
      <w:divBdr>
        <w:top w:val="none" w:sz="0" w:space="0" w:color="auto"/>
        <w:left w:val="none" w:sz="0" w:space="0" w:color="auto"/>
        <w:bottom w:val="none" w:sz="0" w:space="0" w:color="auto"/>
        <w:right w:val="none" w:sz="0" w:space="0" w:color="auto"/>
      </w:divBdr>
    </w:div>
    <w:div w:id="2062754275">
      <w:bodyDiv w:val="1"/>
      <w:marLeft w:val="0"/>
      <w:marRight w:val="0"/>
      <w:marTop w:val="0"/>
      <w:marBottom w:val="0"/>
      <w:divBdr>
        <w:top w:val="none" w:sz="0" w:space="0" w:color="auto"/>
        <w:left w:val="none" w:sz="0" w:space="0" w:color="auto"/>
        <w:bottom w:val="none" w:sz="0" w:space="0" w:color="auto"/>
        <w:right w:val="none" w:sz="0" w:space="0" w:color="auto"/>
      </w:divBdr>
    </w:div>
    <w:div w:id="2070348641">
      <w:bodyDiv w:val="1"/>
      <w:marLeft w:val="0"/>
      <w:marRight w:val="0"/>
      <w:marTop w:val="0"/>
      <w:marBottom w:val="0"/>
      <w:divBdr>
        <w:top w:val="none" w:sz="0" w:space="0" w:color="auto"/>
        <w:left w:val="none" w:sz="0" w:space="0" w:color="auto"/>
        <w:bottom w:val="none" w:sz="0" w:space="0" w:color="auto"/>
        <w:right w:val="none" w:sz="0" w:space="0" w:color="auto"/>
      </w:divBdr>
    </w:div>
    <w:div w:id="2072382608">
      <w:bodyDiv w:val="1"/>
      <w:marLeft w:val="0"/>
      <w:marRight w:val="0"/>
      <w:marTop w:val="0"/>
      <w:marBottom w:val="0"/>
      <w:divBdr>
        <w:top w:val="none" w:sz="0" w:space="0" w:color="auto"/>
        <w:left w:val="none" w:sz="0" w:space="0" w:color="auto"/>
        <w:bottom w:val="none" w:sz="0" w:space="0" w:color="auto"/>
        <w:right w:val="none" w:sz="0" w:space="0" w:color="auto"/>
      </w:divBdr>
    </w:div>
    <w:div w:id="2074042297">
      <w:bodyDiv w:val="1"/>
      <w:marLeft w:val="0"/>
      <w:marRight w:val="0"/>
      <w:marTop w:val="0"/>
      <w:marBottom w:val="0"/>
      <w:divBdr>
        <w:top w:val="none" w:sz="0" w:space="0" w:color="auto"/>
        <w:left w:val="none" w:sz="0" w:space="0" w:color="auto"/>
        <w:bottom w:val="none" w:sz="0" w:space="0" w:color="auto"/>
        <w:right w:val="none" w:sz="0" w:space="0" w:color="auto"/>
      </w:divBdr>
    </w:div>
    <w:div w:id="2088455551">
      <w:bodyDiv w:val="1"/>
      <w:marLeft w:val="0"/>
      <w:marRight w:val="0"/>
      <w:marTop w:val="0"/>
      <w:marBottom w:val="0"/>
      <w:divBdr>
        <w:top w:val="none" w:sz="0" w:space="0" w:color="auto"/>
        <w:left w:val="none" w:sz="0" w:space="0" w:color="auto"/>
        <w:bottom w:val="none" w:sz="0" w:space="0" w:color="auto"/>
        <w:right w:val="none" w:sz="0" w:space="0" w:color="auto"/>
      </w:divBdr>
    </w:div>
    <w:div w:id="2112579618">
      <w:bodyDiv w:val="1"/>
      <w:marLeft w:val="0"/>
      <w:marRight w:val="0"/>
      <w:marTop w:val="0"/>
      <w:marBottom w:val="0"/>
      <w:divBdr>
        <w:top w:val="none" w:sz="0" w:space="0" w:color="auto"/>
        <w:left w:val="none" w:sz="0" w:space="0" w:color="auto"/>
        <w:bottom w:val="none" w:sz="0" w:space="0" w:color="auto"/>
        <w:right w:val="none" w:sz="0" w:space="0" w:color="auto"/>
      </w:divBdr>
    </w:div>
    <w:div w:id="2126655082">
      <w:bodyDiv w:val="1"/>
      <w:marLeft w:val="0"/>
      <w:marRight w:val="0"/>
      <w:marTop w:val="0"/>
      <w:marBottom w:val="0"/>
      <w:divBdr>
        <w:top w:val="none" w:sz="0" w:space="0" w:color="auto"/>
        <w:left w:val="none" w:sz="0" w:space="0" w:color="auto"/>
        <w:bottom w:val="none" w:sz="0" w:space="0" w:color="auto"/>
        <w:right w:val="none" w:sz="0" w:space="0" w:color="auto"/>
      </w:divBdr>
    </w:div>
    <w:div w:id="21285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13" Type="http://schemas.openxmlformats.org/officeDocument/2006/relationships/hyperlink" Target="http://www.e-disclosure.ru/portal/company.aspx?id=83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isclosure.ru/portal/company.aspx?id=838" TargetMode="External"/><Relationship Id="rId12" Type="http://schemas.openxmlformats.org/officeDocument/2006/relationships/hyperlink" Target="http://www.e-disclosure.ru/portal/company.aspx?id=838" TargetMode="External"/><Relationship Id="rId17" Type="http://schemas.openxmlformats.org/officeDocument/2006/relationships/hyperlink" Target="http://www.e-disclosure.ru/portal/company.aspx?id=838" TargetMode="External"/><Relationship Id="rId2" Type="http://schemas.openxmlformats.org/officeDocument/2006/relationships/styles" Target="styles.xml"/><Relationship Id="rId16" Type="http://schemas.openxmlformats.org/officeDocument/2006/relationships/hyperlink" Target="http://www.e-disclosure.ru/portal/company.aspx?id=83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isclosure.ru/portal/company.aspx?id=838" TargetMode="External"/><Relationship Id="rId5" Type="http://schemas.openxmlformats.org/officeDocument/2006/relationships/footnotes" Target="footnotes.xml"/><Relationship Id="rId15" Type="http://schemas.openxmlformats.org/officeDocument/2006/relationships/hyperlink" Target="http://www.e-disclosure.ru/portal/company.aspx?id=838" TargetMode="External"/><Relationship Id="rId10" Type="http://schemas.openxmlformats.org/officeDocument/2006/relationships/hyperlink" Target="http://www.e-disclosure.ru/portal/company.aspx?id=83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isclosure.ru/portal/company.aspx?id=838" TargetMode="External"/><Relationship Id="rId14" Type="http://schemas.openxmlformats.org/officeDocument/2006/relationships/hyperlink" Target="http://www.e-disclosure.ru/portal/company.aspx?id=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37966</Words>
  <Characters>216412</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EPAP</Company>
  <LinksUpToDate>false</LinksUpToDate>
  <CharactersWithSpaces>253871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Родичева Дарья Алексеевна (drodicheva)</cp:lastModifiedBy>
  <cp:revision>3</cp:revision>
  <cp:lastPrinted>2016-03-31T15:50:00Z</cp:lastPrinted>
  <dcterms:created xsi:type="dcterms:W3CDTF">2019-04-26T09:25:00Z</dcterms:created>
  <dcterms:modified xsi:type="dcterms:W3CDTF">2019-04-26T09:25:00Z</dcterms:modified>
</cp:coreProperties>
</file>