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741" w:type="dxa"/>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013"/>
        <w:gridCol w:w="454"/>
        <w:gridCol w:w="123"/>
        <w:gridCol w:w="1588"/>
        <w:gridCol w:w="397"/>
        <w:gridCol w:w="397"/>
        <w:gridCol w:w="769"/>
      </w:tblGrid>
      <w:tr w:rsidR="008B2003" w:rsidRPr="00416EAF" w14:paraId="22C58FA6" w14:textId="77777777" w:rsidTr="00130CFA">
        <w:tc>
          <w:tcPr>
            <w:tcW w:w="2013" w:type="dxa"/>
            <w:vAlign w:val="bottom"/>
          </w:tcPr>
          <w:p w14:paraId="65CF11B3" w14:textId="77777777" w:rsidR="008B2003" w:rsidRPr="00416EAF" w:rsidRDefault="008B2003" w:rsidP="008B2003">
            <w:pPr>
              <w:spacing w:after="0" w:line="240" w:lineRule="auto"/>
              <w:rPr>
                <w:rFonts w:ascii="Times New Roman" w:hAnsi="Times New Roman"/>
                <w:sz w:val="24"/>
                <w:szCs w:val="24"/>
                <w:lang w:val="ru-RU" w:eastAsia="ru-RU"/>
              </w:rPr>
            </w:pPr>
            <w:r w:rsidRPr="00416EAF">
              <w:rPr>
                <w:rFonts w:ascii="Times New Roman" w:hAnsi="Times New Roman"/>
                <w:sz w:val="24"/>
                <w:szCs w:val="24"/>
                <w:lang w:val="ru-RU" w:eastAsia="ru-RU"/>
              </w:rPr>
              <w:t>Зарегистрировано</w:t>
            </w:r>
          </w:p>
        </w:tc>
        <w:tc>
          <w:tcPr>
            <w:tcW w:w="454" w:type="dxa"/>
            <w:tcBorders>
              <w:bottom w:val="single" w:sz="4" w:space="0" w:color="auto"/>
            </w:tcBorders>
            <w:vAlign w:val="bottom"/>
          </w:tcPr>
          <w:p w14:paraId="53E6F477" w14:textId="6E40C9FA" w:rsidR="008B2003" w:rsidRPr="00416EAF" w:rsidRDefault="002C7022" w:rsidP="008B2003">
            <w:pPr>
              <w:spacing w:after="0" w:line="240" w:lineRule="auto"/>
              <w:jc w:val="center"/>
              <w:rPr>
                <w:rFonts w:ascii="Times New Roman" w:hAnsi="Times New Roman"/>
                <w:sz w:val="24"/>
                <w:szCs w:val="24"/>
                <w:lang w:val="ru-RU" w:eastAsia="ru-RU"/>
              </w:rPr>
            </w:pPr>
            <w:r>
              <w:rPr>
                <w:rFonts w:ascii="Times New Roman" w:hAnsi="Times New Roman"/>
                <w:sz w:val="24"/>
                <w:szCs w:val="24"/>
                <w:lang w:val="ru-RU" w:eastAsia="ru-RU"/>
              </w:rPr>
              <w:t>02</w:t>
            </w:r>
          </w:p>
        </w:tc>
        <w:tc>
          <w:tcPr>
            <w:tcW w:w="123" w:type="dxa"/>
            <w:vAlign w:val="bottom"/>
          </w:tcPr>
          <w:p w14:paraId="5E3D5D68" w14:textId="77777777" w:rsidR="008B2003" w:rsidRPr="00416EAF" w:rsidRDefault="008B2003" w:rsidP="008B2003">
            <w:pPr>
              <w:spacing w:after="0" w:line="240" w:lineRule="auto"/>
              <w:rPr>
                <w:rFonts w:ascii="Times New Roman" w:hAnsi="Times New Roman"/>
                <w:sz w:val="24"/>
                <w:szCs w:val="24"/>
                <w:lang w:val="ru-RU" w:eastAsia="ru-RU"/>
              </w:rPr>
            </w:pPr>
          </w:p>
        </w:tc>
        <w:tc>
          <w:tcPr>
            <w:tcW w:w="1588" w:type="dxa"/>
            <w:tcBorders>
              <w:bottom w:val="single" w:sz="4" w:space="0" w:color="auto"/>
            </w:tcBorders>
            <w:vAlign w:val="bottom"/>
          </w:tcPr>
          <w:p w14:paraId="7335595C" w14:textId="01514340" w:rsidR="008B2003" w:rsidRPr="00416EAF" w:rsidRDefault="002C7022" w:rsidP="008B2003">
            <w:pPr>
              <w:spacing w:after="0" w:line="240" w:lineRule="auto"/>
              <w:jc w:val="center"/>
              <w:rPr>
                <w:rFonts w:ascii="Times New Roman" w:hAnsi="Times New Roman"/>
                <w:sz w:val="24"/>
                <w:szCs w:val="24"/>
                <w:lang w:val="ru-RU" w:eastAsia="ru-RU"/>
              </w:rPr>
            </w:pPr>
            <w:r>
              <w:rPr>
                <w:rFonts w:ascii="Times New Roman" w:hAnsi="Times New Roman"/>
                <w:sz w:val="24"/>
                <w:szCs w:val="24"/>
                <w:lang w:val="ru-RU" w:eastAsia="ru-RU"/>
              </w:rPr>
              <w:t>декабря</w:t>
            </w:r>
          </w:p>
        </w:tc>
        <w:tc>
          <w:tcPr>
            <w:tcW w:w="397" w:type="dxa"/>
            <w:vAlign w:val="bottom"/>
          </w:tcPr>
          <w:p w14:paraId="60B224EB" w14:textId="77777777" w:rsidR="008B2003" w:rsidRPr="00416EAF" w:rsidRDefault="008B2003" w:rsidP="008B2003">
            <w:pPr>
              <w:spacing w:after="0" w:line="240" w:lineRule="auto"/>
              <w:jc w:val="right"/>
              <w:rPr>
                <w:rFonts w:ascii="Times New Roman" w:hAnsi="Times New Roman"/>
                <w:sz w:val="24"/>
                <w:szCs w:val="24"/>
                <w:lang w:val="ru-RU" w:eastAsia="ru-RU"/>
              </w:rPr>
            </w:pPr>
            <w:r w:rsidRPr="00416EAF">
              <w:rPr>
                <w:rFonts w:ascii="Times New Roman" w:hAnsi="Times New Roman"/>
                <w:sz w:val="24"/>
                <w:szCs w:val="24"/>
                <w:lang w:val="ru-RU" w:eastAsia="ru-RU"/>
              </w:rPr>
              <w:t>20</w:t>
            </w:r>
          </w:p>
        </w:tc>
        <w:tc>
          <w:tcPr>
            <w:tcW w:w="397" w:type="dxa"/>
            <w:tcBorders>
              <w:bottom w:val="single" w:sz="4" w:space="0" w:color="auto"/>
            </w:tcBorders>
            <w:vAlign w:val="bottom"/>
          </w:tcPr>
          <w:p w14:paraId="2D3F2703" w14:textId="5C1E73C2" w:rsidR="008B2003" w:rsidRPr="00416EAF" w:rsidRDefault="002C7022" w:rsidP="008B2003">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21</w:t>
            </w:r>
          </w:p>
        </w:tc>
        <w:tc>
          <w:tcPr>
            <w:tcW w:w="769" w:type="dxa"/>
            <w:vAlign w:val="bottom"/>
          </w:tcPr>
          <w:p w14:paraId="6AC8572F" w14:textId="77777777" w:rsidR="008B2003" w:rsidRPr="00416EAF" w:rsidRDefault="008B2003" w:rsidP="008B2003">
            <w:pPr>
              <w:spacing w:after="0" w:line="240" w:lineRule="auto"/>
              <w:ind w:left="57"/>
              <w:rPr>
                <w:rFonts w:ascii="Times New Roman" w:hAnsi="Times New Roman"/>
                <w:sz w:val="24"/>
                <w:szCs w:val="24"/>
                <w:lang w:val="ru-RU" w:eastAsia="ru-RU"/>
              </w:rPr>
            </w:pPr>
            <w:r w:rsidRPr="00416EAF">
              <w:rPr>
                <w:rFonts w:ascii="Times New Roman" w:hAnsi="Times New Roman"/>
                <w:sz w:val="24"/>
                <w:szCs w:val="24"/>
                <w:lang w:val="ru-RU" w:eastAsia="ru-RU"/>
              </w:rPr>
              <w:t>года</w:t>
            </w:r>
          </w:p>
        </w:tc>
      </w:tr>
    </w:tbl>
    <w:p w14:paraId="1024AA99" w14:textId="77777777" w:rsidR="008B2003" w:rsidRPr="00416EAF" w:rsidRDefault="008B2003" w:rsidP="008B2003">
      <w:pPr>
        <w:autoSpaceDE w:val="0"/>
        <w:autoSpaceDN w:val="0"/>
        <w:spacing w:before="120" w:after="60" w:line="240" w:lineRule="auto"/>
        <w:ind w:left="4253"/>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регистрационный номер выпуска ценных бумаг</w:t>
      </w:r>
    </w:p>
    <w:tbl>
      <w:tblPr>
        <w:tblStyle w:val="a3"/>
        <w:tblW w:w="5739" w:type="dxa"/>
        <w:tblInd w:w="4242" w:type="dxa"/>
        <w:tblLayout w:type="fixed"/>
        <w:tblCellMar>
          <w:left w:w="28" w:type="dxa"/>
          <w:right w:w="28" w:type="dxa"/>
        </w:tblCellMar>
        <w:tblLook w:val="01E0" w:firstRow="1" w:lastRow="1" w:firstColumn="1" w:lastColumn="1" w:noHBand="0" w:noVBand="0"/>
      </w:tblPr>
      <w:tblGrid>
        <w:gridCol w:w="5739"/>
      </w:tblGrid>
      <w:tr w:rsidR="008B2003" w:rsidRPr="00416EAF" w14:paraId="58B5BFA4" w14:textId="77777777" w:rsidTr="00130CFA">
        <w:trPr>
          <w:trHeight w:val="397"/>
        </w:trPr>
        <w:tc>
          <w:tcPr>
            <w:tcW w:w="5739" w:type="dxa"/>
            <w:vAlign w:val="center"/>
          </w:tcPr>
          <w:p w14:paraId="69B17A82" w14:textId="070B66E0" w:rsidR="006508A4" w:rsidRPr="00416EAF" w:rsidRDefault="002C7022" w:rsidP="008B2003">
            <w:pPr>
              <w:spacing w:after="0" w:line="240" w:lineRule="auto"/>
              <w:jc w:val="center"/>
              <w:rPr>
                <w:rFonts w:ascii="Times New Roman" w:hAnsi="Times New Roman"/>
                <w:sz w:val="24"/>
                <w:szCs w:val="24"/>
                <w:lang w:val="ru-RU" w:eastAsia="ru-RU"/>
              </w:rPr>
            </w:pPr>
            <w:r w:rsidRPr="002C7022">
              <w:rPr>
                <w:rFonts w:ascii="Times New Roman" w:hAnsi="Times New Roman"/>
                <w:sz w:val="24"/>
                <w:szCs w:val="24"/>
                <w:lang w:val="ru-RU" w:eastAsia="ru-RU"/>
              </w:rPr>
              <w:t>4-02-00598-R-001P</w:t>
            </w:r>
          </w:p>
        </w:tc>
      </w:tr>
    </w:tbl>
    <w:p w14:paraId="4F85DE6E" w14:textId="77777777" w:rsidR="008B2003" w:rsidRPr="00416EAF" w:rsidRDefault="008B2003" w:rsidP="008B2003">
      <w:pPr>
        <w:autoSpaceDE w:val="0"/>
        <w:autoSpaceDN w:val="0"/>
        <w:spacing w:before="240" w:after="0" w:line="240" w:lineRule="auto"/>
        <w:ind w:left="4253"/>
        <w:jc w:val="center"/>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Банк России</w:t>
      </w:r>
    </w:p>
    <w:p w14:paraId="5DB2F25C" w14:textId="77777777" w:rsidR="008B2003" w:rsidRPr="00416EAF" w:rsidRDefault="008B2003" w:rsidP="008B2003">
      <w:pPr>
        <w:pBdr>
          <w:top w:val="single" w:sz="4" w:space="1" w:color="auto"/>
        </w:pBdr>
        <w:autoSpaceDE w:val="0"/>
        <w:autoSpaceDN w:val="0"/>
        <w:spacing w:after="120" w:line="240" w:lineRule="auto"/>
        <w:ind w:left="4253"/>
        <w:jc w:val="center"/>
        <w:rPr>
          <w:rFonts w:ascii="Times New Roman" w:eastAsia="Times New Roman" w:hAnsi="Times New Roman"/>
          <w:szCs w:val="20"/>
          <w:lang w:val="ru-RU" w:eastAsia="ru-RU"/>
        </w:rPr>
      </w:pPr>
      <w:r w:rsidRPr="00416EAF">
        <w:rPr>
          <w:rFonts w:ascii="Times New Roman" w:eastAsia="Times New Roman" w:hAnsi="Times New Roman"/>
          <w:szCs w:val="20"/>
          <w:lang w:val="ru-RU" w:eastAsia="ru-RU"/>
        </w:rPr>
        <w:t>(указывается Банк России или наименование регистрирующей организации)</w:t>
      </w:r>
    </w:p>
    <w:p w14:paraId="35088971" w14:textId="77777777" w:rsidR="008B2003" w:rsidRPr="00416EAF" w:rsidRDefault="008B2003" w:rsidP="008B2003">
      <w:pPr>
        <w:autoSpaceDE w:val="0"/>
        <w:autoSpaceDN w:val="0"/>
        <w:spacing w:after="0" w:line="240" w:lineRule="auto"/>
        <w:ind w:left="4253"/>
        <w:rPr>
          <w:rFonts w:ascii="Times New Roman" w:eastAsia="Times New Roman" w:hAnsi="Times New Roman"/>
          <w:sz w:val="24"/>
          <w:szCs w:val="24"/>
          <w:lang w:val="ru-RU" w:eastAsia="ru-RU"/>
        </w:rPr>
      </w:pPr>
    </w:p>
    <w:p w14:paraId="238D7B9C" w14:textId="77777777" w:rsidR="008B2003" w:rsidRPr="00416EAF" w:rsidRDefault="008B2003" w:rsidP="008B2003">
      <w:pPr>
        <w:pBdr>
          <w:top w:val="single" w:sz="4" w:space="1" w:color="auto"/>
        </w:pBdr>
        <w:autoSpaceDE w:val="0"/>
        <w:autoSpaceDN w:val="0"/>
        <w:spacing w:after="720" w:line="240" w:lineRule="auto"/>
        <w:ind w:left="4253"/>
        <w:jc w:val="center"/>
        <w:rPr>
          <w:rFonts w:ascii="Times New Roman" w:eastAsia="Times New Roman" w:hAnsi="Times New Roman"/>
          <w:szCs w:val="20"/>
          <w:lang w:val="ru-RU" w:eastAsia="ru-RU"/>
        </w:rPr>
      </w:pPr>
      <w:r w:rsidRPr="00416EAF">
        <w:rPr>
          <w:rFonts w:ascii="Times New Roman" w:eastAsia="Times New Roman" w:hAnsi="Times New Roman"/>
          <w:szCs w:val="20"/>
          <w:lang w:val="ru-RU" w:eastAsia="ru-RU"/>
        </w:rPr>
        <w:t>(подпись уполномоченного лица Банка России</w:t>
      </w:r>
      <w:r w:rsidRPr="00416EAF">
        <w:rPr>
          <w:rFonts w:ascii="Times New Roman" w:eastAsia="Times New Roman" w:hAnsi="Times New Roman"/>
          <w:szCs w:val="20"/>
          <w:lang w:val="ru-RU" w:eastAsia="ru-RU"/>
        </w:rPr>
        <w:br/>
        <w:t>или регистрирующей организации)</w:t>
      </w:r>
      <w:bookmarkStart w:id="0" w:name="_GoBack"/>
      <w:bookmarkEnd w:id="0"/>
    </w:p>
    <w:p w14:paraId="05CBD50F" w14:textId="77777777" w:rsidR="008B2003" w:rsidRPr="00416EAF" w:rsidRDefault="008B2003" w:rsidP="008B2003">
      <w:pPr>
        <w:autoSpaceDE w:val="0"/>
        <w:autoSpaceDN w:val="0"/>
        <w:spacing w:after="180" w:line="240" w:lineRule="auto"/>
        <w:jc w:val="center"/>
        <w:rPr>
          <w:rFonts w:ascii="Times New Roman" w:eastAsia="Times New Roman" w:hAnsi="Times New Roman"/>
          <w:b/>
          <w:bCs/>
          <w:sz w:val="26"/>
          <w:szCs w:val="26"/>
          <w:lang w:val="ru-RU" w:eastAsia="ru-RU"/>
        </w:rPr>
      </w:pPr>
      <w:r w:rsidRPr="00416EAF">
        <w:rPr>
          <w:rFonts w:ascii="Times New Roman" w:eastAsia="Times New Roman" w:hAnsi="Times New Roman"/>
          <w:b/>
          <w:bCs/>
          <w:sz w:val="26"/>
          <w:szCs w:val="26"/>
          <w:lang w:val="ru-RU" w:eastAsia="ru-RU"/>
        </w:rPr>
        <w:t>РЕШЕНИЕ О ВЫПУСКЕ ЦЕННЫХ БУМАГ</w:t>
      </w:r>
    </w:p>
    <w:p w14:paraId="77B95B91" w14:textId="77777777" w:rsidR="008B2003" w:rsidRPr="00416EAF" w:rsidRDefault="008B2003" w:rsidP="008B2003">
      <w:pPr>
        <w:autoSpaceDE w:val="0"/>
        <w:autoSpaceDN w:val="0"/>
        <w:spacing w:after="0" w:line="240" w:lineRule="auto"/>
        <w:jc w:val="center"/>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Общество с ограниченной ответственностью «Специализированное общество проектного финансирования «Инфраструктурные облигации»</w:t>
      </w:r>
    </w:p>
    <w:p w14:paraId="1CFAAF95" w14:textId="77777777" w:rsidR="008B2003" w:rsidRPr="00416EAF" w:rsidRDefault="008B2003" w:rsidP="008B2003">
      <w:pPr>
        <w:pBdr>
          <w:top w:val="single" w:sz="4" w:space="1" w:color="auto"/>
        </w:pBdr>
        <w:autoSpaceDE w:val="0"/>
        <w:autoSpaceDN w:val="0"/>
        <w:spacing w:line="240" w:lineRule="auto"/>
        <w:jc w:val="center"/>
        <w:rPr>
          <w:rFonts w:ascii="Times New Roman" w:eastAsia="Times New Roman" w:hAnsi="Times New Roman"/>
          <w:szCs w:val="20"/>
          <w:lang w:val="ru-RU" w:eastAsia="ru-RU"/>
        </w:rPr>
      </w:pPr>
    </w:p>
    <w:p w14:paraId="582E9BCD" w14:textId="6F962777" w:rsidR="008B2003" w:rsidRPr="00416EAF" w:rsidRDefault="008B2003" w:rsidP="008B2003">
      <w:pPr>
        <w:autoSpaceDE w:val="0"/>
        <w:autoSpaceDN w:val="0"/>
        <w:spacing w:after="0" w:line="240" w:lineRule="auto"/>
        <w:jc w:val="center"/>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 xml:space="preserve"> Неконвертируемые процентные (купонные) бездокументарные с централизованным учетом прав облигации, номинированные в валюте Российской Федерации, обеспеченные залогом денежных требований и поручительством, </w:t>
      </w:r>
      <w:r w:rsidRPr="00117F62">
        <w:rPr>
          <w:rFonts w:ascii="Times New Roman" w:eastAsia="Times New Roman" w:hAnsi="Times New Roman"/>
          <w:sz w:val="24"/>
          <w:szCs w:val="24"/>
          <w:lang w:val="ru-RU" w:eastAsia="ru-RU"/>
        </w:rPr>
        <w:t xml:space="preserve">размещаемые по открытой подписке в рамках Программы облигаций, регистрационный </w:t>
      </w:r>
      <w:r w:rsidRPr="000959F2">
        <w:rPr>
          <w:rFonts w:ascii="Times New Roman" w:hAnsi="Times New Roman"/>
          <w:sz w:val="24"/>
          <w:lang w:val="ru-RU"/>
        </w:rPr>
        <w:t xml:space="preserve">номер </w:t>
      </w:r>
      <w:r w:rsidR="001F534E" w:rsidRPr="00117F62">
        <w:rPr>
          <w:rFonts w:ascii="Times New Roman" w:eastAsia="Times New Roman" w:hAnsi="Times New Roman"/>
          <w:sz w:val="24"/>
          <w:szCs w:val="24"/>
          <w:lang w:val="ru-RU" w:eastAsia="ru-RU"/>
        </w:rPr>
        <w:t>4-00598-R-001P</w:t>
      </w:r>
      <w:r w:rsidRPr="000959F2">
        <w:rPr>
          <w:rFonts w:ascii="Times New Roman" w:hAnsi="Times New Roman"/>
          <w:sz w:val="24"/>
          <w:lang w:val="ru-RU"/>
        </w:rPr>
        <w:t xml:space="preserve"> от </w:t>
      </w:r>
      <w:r w:rsidR="001F534E" w:rsidRPr="00117F62">
        <w:rPr>
          <w:rFonts w:ascii="Times New Roman" w:eastAsia="Times New Roman" w:hAnsi="Times New Roman"/>
          <w:sz w:val="24"/>
          <w:szCs w:val="24"/>
          <w:lang w:val="ru-RU" w:eastAsia="ru-RU"/>
        </w:rPr>
        <w:t>01.04.2021</w:t>
      </w:r>
      <w:r w:rsidR="000C0809" w:rsidRPr="00117F62">
        <w:rPr>
          <w:rFonts w:ascii="Times New Roman" w:eastAsia="Times New Roman" w:hAnsi="Times New Roman"/>
          <w:sz w:val="24"/>
          <w:szCs w:val="24"/>
          <w:lang w:val="ru-RU" w:eastAsia="ru-RU"/>
        </w:rPr>
        <w:t xml:space="preserve"> г</w:t>
      </w:r>
      <w:r w:rsidR="001F534E" w:rsidRPr="00117F62">
        <w:rPr>
          <w:rFonts w:ascii="Times New Roman" w:eastAsia="Times New Roman" w:hAnsi="Times New Roman"/>
          <w:sz w:val="24"/>
          <w:szCs w:val="24"/>
          <w:lang w:val="ru-RU" w:eastAsia="ru-RU"/>
        </w:rPr>
        <w:t>.</w:t>
      </w:r>
      <w:r w:rsidR="001F534E" w:rsidRPr="00416EAF">
        <w:rPr>
          <w:rFonts w:ascii="Times New Roman" w:eastAsia="Times New Roman" w:hAnsi="Times New Roman"/>
          <w:sz w:val="24"/>
          <w:szCs w:val="24"/>
          <w:lang w:val="ru-RU" w:eastAsia="ru-RU"/>
        </w:rPr>
        <w:t xml:space="preserve"> </w:t>
      </w:r>
      <w:r w:rsidR="005301BB" w:rsidRPr="005301BB">
        <w:rPr>
          <w:rFonts w:ascii="Times New Roman" w:eastAsia="Times New Roman" w:hAnsi="Times New Roman"/>
          <w:sz w:val="24"/>
          <w:szCs w:val="24"/>
          <w:lang w:val="ru-RU" w:eastAsia="ru-RU"/>
        </w:rPr>
        <w:t>(с учетом изменений, зарегистрированных Банком России 02.08.2021)</w:t>
      </w:r>
    </w:p>
    <w:p w14:paraId="0F1BFBEA" w14:textId="77777777" w:rsidR="008B2003" w:rsidRPr="00416EAF" w:rsidRDefault="008B2003" w:rsidP="008B2003">
      <w:pPr>
        <w:autoSpaceDE w:val="0"/>
        <w:autoSpaceDN w:val="0"/>
        <w:spacing w:after="0" w:line="240" w:lineRule="auto"/>
        <w:jc w:val="center"/>
        <w:rPr>
          <w:rFonts w:ascii="Times New Roman" w:eastAsia="Times New Roman" w:hAnsi="Times New Roman"/>
          <w:sz w:val="24"/>
          <w:szCs w:val="24"/>
          <w:lang w:val="ru-RU" w:eastAsia="ru-RU"/>
        </w:rPr>
      </w:pPr>
    </w:p>
    <w:p w14:paraId="3F9BFDD3" w14:textId="77777777" w:rsidR="008B2003" w:rsidRPr="00416EAF" w:rsidRDefault="008B2003" w:rsidP="000959F2">
      <w:pPr>
        <w:pBdr>
          <w:top w:val="single" w:sz="4" w:space="1" w:color="auto"/>
        </w:pBdr>
        <w:autoSpaceDE w:val="0"/>
        <w:autoSpaceDN w:val="0"/>
        <w:spacing w:after="360" w:line="240" w:lineRule="auto"/>
        <w:jc w:val="center"/>
        <w:rPr>
          <w:rFonts w:ascii="Times New Roman" w:eastAsia="Times New Roman" w:hAnsi="Times New Roman"/>
          <w:szCs w:val="20"/>
          <w:lang w:val="ru-RU" w:eastAsia="ru-RU"/>
        </w:rPr>
      </w:pPr>
    </w:p>
    <w:p w14:paraId="5E655BDF" w14:textId="77777777" w:rsidR="000C0809" w:rsidRDefault="000C0809" w:rsidP="000C0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ru-RU" w:eastAsia="en-GB"/>
        </w:rPr>
      </w:pPr>
      <w:r>
        <w:rPr>
          <w:rFonts w:ascii="Times New Roman" w:eastAsia="Times New Roman" w:hAnsi="Times New Roman"/>
          <w:sz w:val="24"/>
          <w:szCs w:val="24"/>
          <w:lang w:val="ru-RU" w:eastAsia="en-GB"/>
        </w:rPr>
        <w:t>Н</w:t>
      </w:r>
      <w:r w:rsidRPr="004D6AC4">
        <w:rPr>
          <w:rFonts w:ascii="Times New Roman" w:eastAsia="Times New Roman" w:hAnsi="Times New Roman"/>
          <w:sz w:val="24"/>
          <w:szCs w:val="24"/>
          <w:lang w:val="ru-RU" w:eastAsia="en-GB"/>
        </w:rPr>
        <w:t xml:space="preserve">а основании </w:t>
      </w:r>
      <w:r>
        <w:rPr>
          <w:rFonts w:ascii="Times New Roman" w:eastAsia="Times New Roman" w:hAnsi="Times New Roman"/>
          <w:sz w:val="24"/>
          <w:szCs w:val="24"/>
          <w:lang w:val="ru-RU" w:eastAsia="en-GB"/>
        </w:rPr>
        <w:t xml:space="preserve">решения </w:t>
      </w:r>
      <w:r w:rsidRPr="00386C53">
        <w:rPr>
          <w:rFonts w:ascii="Times New Roman" w:eastAsia="Times New Roman" w:hAnsi="Times New Roman"/>
          <w:sz w:val="24"/>
          <w:szCs w:val="24"/>
          <w:lang w:val="ru-RU" w:eastAsia="en-GB"/>
        </w:rPr>
        <w:t xml:space="preserve">об утверждении </w:t>
      </w:r>
      <w:r>
        <w:rPr>
          <w:rFonts w:ascii="Times New Roman" w:eastAsia="Times New Roman" w:hAnsi="Times New Roman"/>
          <w:sz w:val="24"/>
          <w:szCs w:val="24"/>
          <w:lang w:val="ru-RU" w:eastAsia="en-GB"/>
        </w:rPr>
        <w:t xml:space="preserve">Программы облигаций, </w:t>
      </w:r>
      <w:r w:rsidRPr="004D6AC4">
        <w:rPr>
          <w:rFonts w:ascii="Times New Roman" w:eastAsia="Times New Roman" w:hAnsi="Times New Roman"/>
          <w:sz w:val="24"/>
          <w:szCs w:val="24"/>
          <w:lang w:val="ru-RU" w:eastAsia="en-GB"/>
        </w:rPr>
        <w:t xml:space="preserve">принятого </w:t>
      </w:r>
      <w:r w:rsidRPr="00386C53">
        <w:rPr>
          <w:rFonts w:ascii="Times New Roman" w:eastAsia="Times New Roman" w:hAnsi="Times New Roman"/>
          <w:sz w:val="24"/>
          <w:szCs w:val="24"/>
          <w:lang w:val="ru-RU" w:eastAsia="en-GB"/>
        </w:rPr>
        <w:t>единственн</w:t>
      </w:r>
      <w:r>
        <w:rPr>
          <w:rFonts w:ascii="Times New Roman" w:eastAsia="Times New Roman" w:hAnsi="Times New Roman"/>
          <w:sz w:val="24"/>
          <w:szCs w:val="24"/>
          <w:lang w:val="ru-RU" w:eastAsia="en-GB"/>
        </w:rPr>
        <w:t>ым</w:t>
      </w:r>
      <w:r w:rsidRPr="00386C53">
        <w:rPr>
          <w:rFonts w:ascii="Times New Roman" w:eastAsia="Times New Roman" w:hAnsi="Times New Roman"/>
          <w:sz w:val="24"/>
          <w:szCs w:val="24"/>
          <w:lang w:val="ru-RU" w:eastAsia="en-GB"/>
        </w:rPr>
        <w:t xml:space="preserve"> </w:t>
      </w:r>
      <w:r w:rsidRPr="00DB30AC">
        <w:rPr>
          <w:rFonts w:ascii="Times New Roman" w:eastAsia="Times New Roman" w:hAnsi="Times New Roman"/>
          <w:sz w:val="24"/>
          <w:szCs w:val="24"/>
          <w:lang w:val="ru-RU" w:eastAsia="en-GB"/>
        </w:rPr>
        <w:t>участником эмитента</w:t>
      </w:r>
      <w:r w:rsidRPr="00386C53">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15 февраля</w:t>
      </w:r>
      <w:r w:rsidRPr="004D6AC4">
        <w:rPr>
          <w:rFonts w:ascii="Times New Roman" w:eastAsia="Times New Roman" w:hAnsi="Times New Roman"/>
          <w:sz w:val="24"/>
          <w:szCs w:val="24"/>
          <w:lang w:val="ru-RU" w:eastAsia="en-GB"/>
        </w:rPr>
        <w:t xml:space="preserve"> 20</w:t>
      </w:r>
      <w:r>
        <w:rPr>
          <w:rFonts w:ascii="Times New Roman" w:eastAsia="Times New Roman" w:hAnsi="Times New Roman"/>
          <w:sz w:val="24"/>
          <w:szCs w:val="24"/>
          <w:lang w:val="ru-RU" w:eastAsia="en-GB"/>
        </w:rPr>
        <w:t xml:space="preserve">21 </w:t>
      </w:r>
      <w:r w:rsidRPr="004D6AC4">
        <w:rPr>
          <w:rFonts w:ascii="Times New Roman" w:eastAsia="Times New Roman" w:hAnsi="Times New Roman"/>
          <w:sz w:val="24"/>
          <w:szCs w:val="24"/>
          <w:lang w:val="ru-RU" w:eastAsia="en-GB"/>
        </w:rPr>
        <w:t>года,</w:t>
      </w:r>
      <w:r>
        <w:rPr>
          <w:rFonts w:ascii="Times New Roman" w:eastAsia="Times New Roman" w:hAnsi="Times New Roman"/>
          <w:szCs w:val="20"/>
          <w:lang w:val="ru-RU" w:eastAsia="en-GB"/>
        </w:rPr>
        <w:t xml:space="preserve"> </w:t>
      </w:r>
      <w:r w:rsidRPr="004D6AC4">
        <w:rPr>
          <w:rFonts w:ascii="Times New Roman" w:eastAsia="Times New Roman" w:hAnsi="Times New Roman"/>
          <w:sz w:val="24"/>
          <w:szCs w:val="24"/>
          <w:lang w:val="ru-RU" w:eastAsia="en-GB"/>
        </w:rPr>
        <w:t xml:space="preserve">протокол от </w:t>
      </w:r>
      <w:r>
        <w:rPr>
          <w:rFonts w:ascii="Times New Roman" w:eastAsia="Times New Roman" w:hAnsi="Times New Roman"/>
          <w:sz w:val="24"/>
          <w:szCs w:val="24"/>
          <w:lang w:val="ru-RU" w:eastAsia="en-GB"/>
        </w:rPr>
        <w:t>15</w:t>
      </w:r>
      <w:r w:rsidRPr="004D6AC4">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февраля</w:t>
      </w:r>
      <w:r w:rsidRPr="004D6AC4">
        <w:rPr>
          <w:rFonts w:ascii="Times New Roman" w:eastAsia="Times New Roman" w:hAnsi="Times New Roman"/>
          <w:sz w:val="24"/>
          <w:szCs w:val="24"/>
          <w:lang w:val="ru-RU" w:eastAsia="en-GB"/>
        </w:rPr>
        <w:t xml:space="preserve"> 20</w:t>
      </w:r>
      <w:r>
        <w:rPr>
          <w:rFonts w:ascii="Times New Roman" w:eastAsia="Times New Roman" w:hAnsi="Times New Roman"/>
          <w:sz w:val="24"/>
          <w:szCs w:val="24"/>
          <w:lang w:val="ru-RU" w:eastAsia="en-GB"/>
        </w:rPr>
        <w:t>21</w:t>
      </w:r>
      <w:r w:rsidRPr="004D6AC4">
        <w:rPr>
          <w:rFonts w:ascii="Times New Roman" w:eastAsia="Times New Roman" w:hAnsi="Times New Roman"/>
          <w:sz w:val="24"/>
          <w:szCs w:val="24"/>
          <w:lang w:val="ru-RU" w:eastAsia="en-GB"/>
        </w:rPr>
        <w:t xml:space="preserve"> года </w:t>
      </w:r>
      <w:r>
        <w:rPr>
          <w:rFonts w:ascii="Times New Roman" w:eastAsia="Times New Roman" w:hAnsi="Times New Roman"/>
          <w:sz w:val="24"/>
          <w:szCs w:val="24"/>
          <w:lang w:val="ru-RU" w:eastAsia="en-GB"/>
        </w:rPr>
        <w:t>№</w:t>
      </w:r>
      <w:r w:rsidRPr="004D6AC4">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4</w:t>
      </w:r>
      <w:r w:rsidR="008937FC" w:rsidRPr="008937FC">
        <w:rPr>
          <w:rFonts w:ascii="Times New Roman" w:eastAsia="Times New Roman" w:hAnsi="Times New Roman"/>
          <w:sz w:val="24"/>
          <w:szCs w:val="24"/>
          <w:lang w:val="ru-RU" w:eastAsia="en-GB"/>
        </w:rPr>
        <w:t>,</w:t>
      </w:r>
    </w:p>
    <w:p w14:paraId="71825A24" w14:textId="77777777" w:rsidR="008937FC" w:rsidRDefault="008937FC" w:rsidP="000C0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ru-RU" w:eastAsia="en-GB"/>
        </w:rPr>
      </w:pPr>
    </w:p>
    <w:p w14:paraId="30C91901" w14:textId="77777777" w:rsidR="008937FC" w:rsidRPr="0036544D" w:rsidRDefault="008937FC" w:rsidP="000C0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ru-RU" w:eastAsia="en-GB"/>
        </w:rPr>
      </w:pPr>
      <w:r w:rsidRPr="0036544D">
        <w:rPr>
          <w:rFonts w:ascii="Times New Roman" w:eastAsia="Times New Roman" w:hAnsi="Times New Roman"/>
          <w:sz w:val="24"/>
          <w:szCs w:val="24"/>
          <w:lang w:val="ru-RU" w:eastAsia="en-GB"/>
        </w:rPr>
        <w:t>а также</w:t>
      </w:r>
    </w:p>
    <w:p w14:paraId="2DD11401" w14:textId="77777777" w:rsidR="008937FC" w:rsidRPr="0036544D" w:rsidRDefault="008937FC" w:rsidP="000C0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ru-RU" w:eastAsia="en-GB"/>
        </w:rPr>
      </w:pPr>
    </w:p>
    <w:p w14:paraId="48F93FA2" w14:textId="77777777" w:rsidR="008937FC" w:rsidRPr="00A574A3" w:rsidRDefault="008937FC" w:rsidP="000C0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0"/>
          <w:lang w:val="ru-RU" w:eastAsia="en-GB"/>
        </w:rPr>
      </w:pPr>
      <w:r w:rsidRPr="008937FC">
        <w:rPr>
          <w:rFonts w:ascii="Times New Roman" w:eastAsia="Times New Roman" w:hAnsi="Times New Roman"/>
          <w:sz w:val="24"/>
          <w:szCs w:val="24"/>
          <w:lang w:val="ru-RU" w:eastAsia="en-GB"/>
        </w:rPr>
        <w:t xml:space="preserve">решения об утверждении изменений в Программу облигаций, принятого </w:t>
      </w:r>
      <w:r w:rsidRPr="00386C53">
        <w:rPr>
          <w:rFonts w:ascii="Times New Roman" w:eastAsia="Times New Roman" w:hAnsi="Times New Roman"/>
          <w:sz w:val="24"/>
          <w:szCs w:val="24"/>
          <w:lang w:val="ru-RU" w:eastAsia="en-GB"/>
        </w:rPr>
        <w:t>единственн</w:t>
      </w:r>
      <w:r>
        <w:rPr>
          <w:rFonts w:ascii="Times New Roman" w:eastAsia="Times New Roman" w:hAnsi="Times New Roman"/>
          <w:sz w:val="24"/>
          <w:szCs w:val="24"/>
          <w:lang w:val="ru-RU" w:eastAsia="en-GB"/>
        </w:rPr>
        <w:t>ым</w:t>
      </w:r>
      <w:r w:rsidRPr="00386C53">
        <w:rPr>
          <w:rFonts w:ascii="Times New Roman" w:eastAsia="Times New Roman" w:hAnsi="Times New Roman"/>
          <w:sz w:val="24"/>
          <w:szCs w:val="24"/>
          <w:lang w:val="ru-RU" w:eastAsia="en-GB"/>
        </w:rPr>
        <w:t xml:space="preserve"> </w:t>
      </w:r>
      <w:r w:rsidRPr="00DB30AC">
        <w:rPr>
          <w:rFonts w:ascii="Times New Roman" w:eastAsia="Times New Roman" w:hAnsi="Times New Roman"/>
          <w:sz w:val="24"/>
          <w:szCs w:val="24"/>
          <w:lang w:val="ru-RU" w:eastAsia="en-GB"/>
        </w:rPr>
        <w:t>участником эмитента</w:t>
      </w:r>
      <w:r w:rsidRPr="00386C53">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 xml:space="preserve">20 </w:t>
      </w:r>
      <w:r w:rsidRPr="008937FC">
        <w:rPr>
          <w:rFonts w:ascii="Times New Roman" w:eastAsia="Times New Roman" w:hAnsi="Times New Roman"/>
          <w:sz w:val="24"/>
          <w:szCs w:val="24"/>
          <w:lang w:val="ru-RU" w:eastAsia="en-GB"/>
        </w:rPr>
        <w:t>июля</w:t>
      </w:r>
      <w:r w:rsidRPr="004D6AC4">
        <w:rPr>
          <w:rFonts w:ascii="Times New Roman" w:eastAsia="Times New Roman" w:hAnsi="Times New Roman"/>
          <w:sz w:val="24"/>
          <w:szCs w:val="24"/>
          <w:lang w:val="ru-RU" w:eastAsia="en-GB"/>
        </w:rPr>
        <w:t xml:space="preserve"> 20</w:t>
      </w:r>
      <w:r>
        <w:rPr>
          <w:rFonts w:ascii="Times New Roman" w:eastAsia="Times New Roman" w:hAnsi="Times New Roman"/>
          <w:sz w:val="24"/>
          <w:szCs w:val="24"/>
          <w:lang w:val="ru-RU" w:eastAsia="en-GB"/>
        </w:rPr>
        <w:t xml:space="preserve">21 </w:t>
      </w:r>
      <w:r w:rsidRPr="004D6AC4">
        <w:rPr>
          <w:rFonts w:ascii="Times New Roman" w:eastAsia="Times New Roman" w:hAnsi="Times New Roman"/>
          <w:sz w:val="24"/>
          <w:szCs w:val="24"/>
          <w:lang w:val="ru-RU" w:eastAsia="en-GB"/>
        </w:rPr>
        <w:t>года,</w:t>
      </w:r>
      <w:r>
        <w:rPr>
          <w:rFonts w:ascii="Times New Roman" w:eastAsia="Times New Roman" w:hAnsi="Times New Roman"/>
          <w:szCs w:val="20"/>
          <w:lang w:val="ru-RU" w:eastAsia="en-GB"/>
        </w:rPr>
        <w:t xml:space="preserve"> </w:t>
      </w:r>
      <w:r w:rsidRPr="004D6AC4">
        <w:rPr>
          <w:rFonts w:ascii="Times New Roman" w:eastAsia="Times New Roman" w:hAnsi="Times New Roman"/>
          <w:sz w:val="24"/>
          <w:szCs w:val="24"/>
          <w:lang w:val="ru-RU" w:eastAsia="en-GB"/>
        </w:rPr>
        <w:t xml:space="preserve">протокол от </w:t>
      </w:r>
      <w:r>
        <w:rPr>
          <w:rFonts w:ascii="Times New Roman" w:eastAsia="Times New Roman" w:hAnsi="Times New Roman"/>
          <w:sz w:val="24"/>
          <w:szCs w:val="24"/>
          <w:lang w:val="ru-RU" w:eastAsia="en-GB"/>
        </w:rPr>
        <w:t>20</w:t>
      </w:r>
      <w:r w:rsidRPr="004D6AC4">
        <w:rPr>
          <w:rFonts w:ascii="Times New Roman" w:eastAsia="Times New Roman" w:hAnsi="Times New Roman"/>
          <w:sz w:val="24"/>
          <w:szCs w:val="24"/>
          <w:lang w:val="ru-RU" w:eastAsia="en-GB"/>
        </w:rPr>
        <w:t xml:space="preserve"> </w:t>
      </w:r>
      <w:r w:rsidRPr="008937FC">
        <w:rPr>
          <w:rFonts w:ascii="Times New Roman" w:eastAsia="Times New Roman" w:hAnsi="Times New Roman"/>
          <w:sz w:val="24"/>
          <w:szCs w:val="24"/>
          <w:lang w:val="ru-RU" w:eastAsia="en-GB"/>
        </w:rPr>
        <w:t>июля</w:t>
      </w:r>
      <w:r w:rsidRPr="004D6AC4">
        <w:rPr>
          <w:rFonts w:ascii="Times New Roman" w:eastAsia="Times New Roman" w:hAnsi="Times New Roman"/>
          <w:sz w:val="24"/>
          <w:szCs w:val="24"/>
          <w:lang w:val="ru-RU" w:eastAsia="en-GB"/>
        </w:rPr>
        <w:t xml:space="preserve"> 20</w:t>
      </w:r>
      <w:r>
        <w:rPr>
          <w:rFonts w:ascii="Times New Roman" w:eastAsia="Times New Roman" w:hAnsi="Times New Roman"/>
          <w:sz w:val="24"/>
          <w:szCs w:val="24"/>
          <w:lang w:val="ru-RU" w:eastAsia="en-GB"/>
        </w:rPr>
        <w:t>21</w:t>
      </w:r>
      <w:r w:rsidRPr="004D6AC4">
        <w:rPr>
          <w:rFonts w:ascii="Times New Roman" w:eastAsia="Times New Roman" w:hAnsi="Times New Roman"/>
          <w:sz w:val="24"/>
          <w:szCs w:val="24"/>
          <w:lang w:val="ru-RU" w:eastAsia="en-GB"/>
        </w:rPr>
        <w:t xml:space="preserve"> года </w:t>
      </w:r>
      <w:r>
        <w:rPr>
          <w:rFonts w:ascii="Times New Roman" w:eastAsia="Times New Roman" w:hAnsi="Times New Roman"/>
          <w:sz w:val="24"/>
          <w:szCs w:val="24"/>
          <w:lang w:val="ru-RU" w:eastAsia="en-GB"/>
        </w:rPr>
        <w:t>№</w:t>
      </w:r>
      <w:r w:rsidRPr="004D6AC4">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10</w:t>
      </w:r>
      <w:r w:rsidR="00A574A3" w:rsidRPr="00A574A3">
        <w:rPr>
          <w:rFonts w:ascii="Times New Roman" w:eastAsia="Times New Roman" w:hAnsi="Times New Roman"/>
          <w:sz w:val="24"/>
          <w:szCs w:val="24"/>
          <w:lang w:val="ru-RU" w:eastAsia="en-GB"/>
        </w:rPr>
        <w:t>.</w:t>
      </w:r>
    </w:p>
    <w:p w14:paraId="1D0AF874" w14:textId="77777777" w:rsidR="008B2003" w:rsidRPr="00416EAF" w:rsidRDefault="008B2003" w:rsidP="008B2003">
      <w:pPr>
        <w:autoSpaceDE w:val="0"/>
        <w:autoSpaceDN w:val="0"/>
        <w:spacing w:before="240" w:after="0" w:line="240" w:lineRule="auto"/>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 xml:space="preserve">Место нахождения эмитента (в соответствии с его уставом): Российская Федерация, город Москва </w:t>
      </w:r>
    </w:p>
    <w:p w14:paraId="48EA425F" w14:textId="77777777" w:rsidR="008B2003" w:rsidRPr="00416EAF" w:rsidRDefault="008B2003" w:rsidP="008B2003">
      <w:pPr>
        <w:pBdr>
          <w:top w:val="single" w:sz="4" w:space="1" w:color="auto"/>
        </w:pBdr>
        <w:autoSpaceDE w:val="0"/>
        <w:autoSpaceDN w:val="0"/>
        <w:spacing w:after="360" w:line="240" w:lineRule="auto"/>
        <w:ind w:right="113"/>
        <w:rPr>
          <w:rFonts w:ascii="Times New Roman" w:eastAsia="Times New Roman" w:hAnsi="Times New Roman"/>
          <w:sz w:val="2"/>
          <w:szCs w:val="2"/>
          <w:lang w:val="ru-RU" w:eastAsia="ru-RU"/>
        </w:rPr>
      </w:pPr>
    </w:p>
    <w:p w14:paraId="5E01143F" w14:textId="77777777" w:rsidR="008B2003" w:rsidRPr="00416EAF" w:rsidRDefault="000C0809" w:rsidP="008B2003">
      <w:pPr>
        <w:autoSpaceDE w:val="0"/>
        <w:autoSpaceDN w:val="0"/>
        <w:spacing w:after="0" w:line="240" w:lineRule="auto"/>
        <w:jc w:val="center"/>
        <w:rPr>
          <w:rFonts w:ascii="Times New Roman" w:eastAsia="Times New Roman" w:hAnsi="Times New Roman"/>
          <w:sz w:val="24"/>
          <w:szCs w:val="24"/>
          <w:lang w:val="ru-RU" w:eastAsia="ru-RU"/>
        </w:rPr>
      </w:pPr>
      <w:r w:rsidRPr="00386C53">
        <w:rPr>
          <w:rFonts w:ascii="Times New Roman" w:eastAsia="Times New Roman" w:hAnsi="Times New Roman"/>
          <w:sz w:val="24"/>
          <w:szCs w:val="24"/>
          <w:lang w:val="ru-RU" w:eastAsia="ru-RU"/>
        </w:rPr>
        <w:t>Исполняющий обязанности</w:t>
      </w:r>
      <w:r w:rsidRPr="00FD30E4">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генерального директора </w:t>
      </w:r>
      <w:r w:rsidR="008B2003" w:rsidRPr="00416EAF">
        <w:rPr>
          <w:rFonts w:ascii="Times New Roman" w:eastAsia="Times New Roman" w:hAnsi="Times New Roman"/>
          <w:sz w:val="24"/>
          <w:szCs w:val="24"/>
          <w:lang w:val="ru-RU" w:eastAsia="ru-RU"/>
        </w:rPr>
        <w:t>Общества с ограниченной ответственностью «ДОМ.РФ Управление активами»</w:t>
      </w:r>
      <w:r w:rsidR="002B3BE9" w:rsidRPr="00416EAF">
        <w:rPr>
          <w:rFonts w:ascii="Times New Roman" w:eastAsia="Times New Roman" w:hAnsi="Times New Roman"/>
          <w:sz w:val="24"/>
          <w:szCs w:val="24"/>
          <w:lang w:val="ru-RU" w:eastAsia="ru-RU"/>
        </w:rPr>
        <w:t xml:space="preserve"> </w:t>
      </w:r>
      <w:r w:rsidR="002B3BE9">
        <w:rPr>
          <w:rFonts w:ascii="Times New Roman" w:eastAsia="Times New Roman" w:hAnsi="Times New Roman"/>
          <w:sz w:val="24"/>
          <w:szCs w:val="24"/>
          <w:lang w:val="ru-RU" w:eastAsia="ru-RU"/>
        </w:rPr>
        <w:t>–</w:t>
      </w:r>
      <w:r w:rsidR="002B3BE9" w:rsidRPr="00416EAF">
        <w:rPr>
          <w:rFonts w:ascii="Times New Roman" w:eastAsia="Times New Roman" w:hAnsi="Times New Roman"/>
          <w:sz w:val="24"/>
          <w:szCs w:val="24"/>
          <w:lang w:val="ru-RU" w:eastAsia="ru-RU"/>
        </w:rPr>
        <w:t xml:space="preserve"> </w:t>
      </w:r>
      <w:r w:rsidR="008B2003" w:rsidRPr="00416EAF">
        <w:rPr>
          <w:rFonts w:ascii="Times New Roman" w:eastAsia="Times New Roman" w:hAnsi="Times New Roman"/>
          <w:sz w:val="24"/>
          <w:szCs w:val="24"/>
          <w:lang w:val="ru-RU" w:eastAsia="ru-RU"/>
        </w:rPr>
        <w:t>управляющей организации Общества с ограниченной ответственностью «Специализированное общество проектного финансирования «Инфраструктурные облигации», действующ</w:t>
      </w:r>
      <w:r w:rsidR="00D55E91">
        <w:rPr>
          <w:rFonts w:ascii="Times New Roman" w:eastAsia="Times New Roman" w:hAnsi="Times New Roman"/>
          <w:sz w:val="24"/>
          <w:szCs w:val="24"/>
          <w:lang w:val="ru-RU" w:eastAsia="ru-RU"/>
        </w:rPr>
        <w:t>е</w:t>
      </w:r>
      <w:r w:rsidR="00DB30AC">
        <w:rPr>
          <w:rFonts w:ascii="Times New Roman" w:eastAsia="Times New Roman" w:hAnsi="Times New Roman"/>
          <w:sz w:val="24"/>
          <w:szCs w:val="24"/>
          <w:lang w:val="ru-RU" w:eastAsia="ru-RU"/>
        </w:rPr>
        <w:t>й</w:t>
      </w:r>
      <w:r w:rsidR="008B2003" w:rsidRPr="00416EAF">
        <w:rPr>
          <w:rFonts w:ascii="Times New Roman" w:eastAsia="Times New Roman" w:hAnsi="Times New Roman"/>
          <w:sz w:val="24"/>
          <w:szCs w:val="24"/>
          <w:lang w:val="ru-RU" w:eastAsia="ru-RU"/>
        </w:rPr>
        <w:t xml:space="preserve"> на основании решения единственного учредителя о создании Общества с ограниченной ответственностью «Специализированное общество проектного финансирования «Инфраструктурные облигации» б/н от 22 января 2021 года и договора о передаче полномочий единоличного исполнительного органа №</w:t>
      </w:r>
      <w:r w:rsidR="001F534E" w:rsidRPr="00416EAF">
        <w:rPr>
          <w:rFonts w:ascii="Times New Roman" w:eastAsia="Times New Roman" w:hAnsi="Times New Roman"/>
          <w:sz w:val="24"/>
          <w:szCs w:val="24"/>
          <w:lang w:val="ru-RU" w:eastAsia="ru-RU"/>
        </w:rPr>
        <w:t xml:space="preserve"> ИО-02/1-21</w:t>
      </w:r>
      <w:r w:rsidR="008B2003" w:rsidRPr="00416EAF">
        <w:rPr>
          <w:rFonts w:ascii="Times New Roman" w:eastAsia="Times New Roman" w:hAnsi="Times New Roman"/>
          <w:sz w:val="24"/>
          <w:szCs w:val="24"/>
          <w:lang w:val="ru-RU" w:eastAsia="ru-RU"/>
        </w:rPr>
        <w:t xml:space="preserve"> от </w:t>
      </w:r>
      <w:r w:rsidR="001F534E" w:rsidRPr="00416EAF">
        <w:rPr>
          <w:rFonts w:ascii="Times New Roman" w:eastAsia="Times New Roman" w:hAnsi="Times New Roman"/>
          <w:sz w:val="24"/>
          <w:szCs w:val="24"/>
          <w:lang w:val="ru-RU" w:eastAsia="ru-RU"/>
        </w:rPr>
        <w:t>28.01.2021</w:t>
      </w:r>
      <w:r w:rsidR="008B2003" w:rsidRPr="00416EAF">
        <w:rPr>
          <w:rFonts w:ascii="Times New Roman" w:eastAsia="Times New Roman" w:hAnsi="Times New Roman"/>
          <w:sz w:val="24"/>
          <w:szCs w:val="24"/>
          <w:lang w:val="ru-RU" w:eastAsia="ru-RU"/>
        </w:rPr>
        <w:t>, действующий на основании устава.</w:t>
      </w:r>
    </w:p>
    <w:p w14:paraId="6A7297A4" w14:textId="77777777" w:rsidR="008B2003" w:rsidRPr="00416EAF" w:rsidRDefault="008B2003" w:rsidP="008B2003">
      <w:pPr>
        <w:pBdr>
          <w:top w:val="single" w:sz="4" w:space="1" w:color="auto"/>
        </w:pBdr>
        <w:autoSpaceDE w:val="0"/>
        <w:autoSpaceDN w:val="0"/>
        <w:spacing w:after="0" w:line="240" w:lineRule="auto"/>
        <w:jc w:val="center"/>
        <w:rPr>
          <w:rFonts w:ascii="Times New Roman" w:eastAsia="Times New Roman" w:hAnsi="Times New Roman"/>
          <w:szCs w:val="20"/>
          <w:lang w:val="ru-RU" w:eastAsia="ru-RU"/>
        </w:rPr>
      </w:pPr>
    </w:p>
    <w:p w14:paraId="493057DA" w14:textId="77777777" w:rsidR="008B2003" w:rsidRPr="00416EAF" w:rsidRDefault="00783FB5" w:rsidP="008B2003">
      <w:pPr>
        <w:autoSpaceDE w:val="0"/>
        <w:autoSpaceDN w:val="0"/>
        <w:spacing w:after="0" w:line="240" w:lineRule="auto"/>
        <w:ind w:right="6236"/>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Е. А. Малука</w:t>
      </w:r>
    </w:p>
    <w:p w14:paraId="5EA727E6" w14:textId="77777777" w:rsidR="008B2003" w:rsidRPr="00416EAF" w:rsidRDefault="008B2003" w:rsidP="008B2003">
      <w:pPr>
        <w:pBdr>
          <w:top w:val="single" w:sz="4" w:space="1" w:color="auto"/>
        </w:pBdr>
        <w:autoSpaceDE w:val="0"/>
        <w:autoSpaceDN w:val="0"/>
        <w:spacing w:after="240" w:line="240" w:lineRule="auto"/>
        <w:ind w:right="6237"/>
        <w:jc w:val="center"/>
        <w:rPr>
          <w:rFonts w:ascii="Times New Roman" w:eastAsia="Times New Roman" w:hAnsi="Times New Roman"/>
          <w:szCs w:val="20"/>
          <w:lang w:val="ru-RU" w:eastAsia="ru-RU"/>
        </w:rPr>
      </w:pPr>
      <w:r w:rsidRPr="00416EAF">
        <w:rPr>
          <w:rFonts w:ascii="Times New Roman" w:eastAsia="Times New Roman" w:hAnsi="Times New Roman"/>
          <w:szCs w:val="20"/>
          <w:lang w:val="ru-RU" w:eastAsia="ru-RU"/>
        </w:rPr>
        <w:lastRenderedPageBreak/>
        <w:t>(инициалы, фамилия)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722"/>
        <w:gridCol w:w="454"/>
        <w:gridCol w:w="2722"/>
      </w:tblGrid>
      <w:tr w:rsidR="008B2003" w:rsidRPr="00A73271" w14:paraId="3A416ACA" w14:textId="77777777" w:rsidTr="00130CFA">
        <w:tc>
          <w:tcPr>
            <w:tcW w:w="2722" w:type="dxa"/>
            <w:tcBorders>
              <w:bottom w:val="single" w:sz="4" w:space="0" w:color="auto"/>
            </w:tcBorders>
            <w:vAlign w:val="bottom"/>
          </w:tcPr>
          <w:p w14:paraId="4DB29D5D" w14:textId="77777777" w:rsidR="008B2003" w:rsidRPr="00416EAF" w:rsidRDefault="008B2003" w:rsidP="008B2003">
            <w:pPr>
              <w:spacing w:after="0" w:line="240" w:lineRule="auto"/>
              <w:jc w:val="center"/>
              <w:rPr>
                <w:rFonts w:ascii="Times New Roman" w:hAnsi="Times New Roman"/>
                <w:sz w:val="24"/>
                <w:szCs w:val="24"/>
                <w:lang w:val="ru-RU" w:eastAsia="ru-RU"/>
              </w:rPr>
            </w:pPr>
          </w:p>
        </w:tc>
        <w:tc>
          <w:tcPr>
            <w:tcW w:w="454" w:type="dxa"/>
            <w:vAlign w:val="bottom"/>
          </w:tcPr>
          <w:p w14:paraId="584BC775" w14:textId="77777777" w:rsidR="008B2003" w:rsidRPr="00416EAF" w:rsidRDefault="008B2003" w:rsidP="008B2003">
            <w:pPr>
              <w:spacing w:after="0" w:line="240" w:lineRule="auto"/>
              <w:rPr>
                <w:rFonts w:ascii="Times New Roman" w:hAnsi="Times New Roman"/>
                <w:sz w:val="24"/>
                <w:szCs w:val="24"/>
                <w:lang w:val="ru-RU" w:eastAsia="ru-RU"/>
              </w:rPr>
            </w:pPr>
          </w:p>
        </w:tc>
        <w:tc>
          <w:tcPr>
            <w:tcW w:w="2722" w:type="dxa"/>
            <w:tcBorders>
              <w:bottom w:val="single" w:sz="4" w:space="0" w:color="auto"/>
            </w:tcBorders>
            <w:vAlign w:val="bottom"/>
          </w:tcPr>
          <w:p w14:paraId="6E2FC910" w14:textId="665082AD" w:rsidR="008B2003" w:rsidRPr="00416EAF" w:rsidRDefault="00702134" w:rsidP="00BC6B62">
            <w:pPr>
              <w:spacing w:after="0" w:line="240" w:lineRule="auto"/>
              <w:jc w:val="center"/>
              <w:rPr>
                <w:rFonts w:ascii="Times New Roman" w:hAnsi="Times New Roman"/>
                <w:sz w:val="24"/>
                <w:szCs w:val="24"/>
                <w:lang w:val="ru-RU" w:eastAsia="ru-RU"/>
              </w:rPr>
            </w:pPr>
            <w:r>
              <w:rPr>
                <w:rFonts w:ascii="Times New Roman" w:hAnsi="Times New Roman"/>
                <w:sz w:val="24"/>
                <w:szCs w:val="24"/>
                <w:lang w:val="ru-RU" w:eastAsia="en-GB"/>
              </w:rPr>
              <w:t>24.</w:t>
            </w:r>
            <w:r w:rsidR="00C73EE5">
              <w:rPr>
                <w:rFonts w:ascii="Times New Roman" w:hAnsi="Times New Roman"/>
                <w:sz w:val="24"/>
                <w:szCs w:val="24"/>
                <w:lang w:val="ru-RU" w:eastAsia="en-GB"/>
              </w:rPr>
              <w:t>11.2021</w:t>
            </w:r>
          </w:p>
        </w:tc>
      </w:tr>
      <w:tr w:rsidR="008B2003" w:rsidRPr="00416EAF" w14:paraId="306E829A" w14:textId="77777777" w:rsidTr="00130CFA">
        <w:tc>
          <w:tcPr>
            <w:tcW w:w="2722" w:type="dxa"/>
            <w:tcBorders>
              <w:top w:val="single" w:sz="4" w:space="0" w:color="auto"/>
            </w:tcBorders>
          </w:tcPr>
          <w:p w14:paraId="7AAAAA82" w14:textId="77777777" w:rsidR="008B2003" w:rsidRPr="00416EAF" w:rsidRDefault="008B2003" w:rsidP="008B2003">
            <w:pPr>
              <w:spacing w:before="10" w:after="0" w:line="240" w:lineRule="auto"/>
              <w:jc w:val="center"/>
              <w:rPr>
                <w:rFonts w:ascii="Times New Roman" w:hAnsi="Times New Roman"/>
                <w:szCs w:val="20"/>
                <w:lang w:val="ru-RU" w:eastAsia="ru-RU"/>
              </w:rPr>
            </w:pPr>
            <w:r w:rsidRPr="00416EAF">
              <w:rPr>
                <w:rFonts w:ascii="Times New Roman" w:hAnsi="Times New Roman"/>
                <w:szCs w:val="20"/>
                <w:lang w:val="ru-RU" w:eastAsia="ru-RU"/>
              </w:rPr>
              <w:t>(подпись)</w:t>
            </w:r>
          </w:p>
        </w:tc>
        <w:tc>
          <w:tcPr>
            <w:tcW w:w="454" w:type="dxa"/>
          </w:tcPr>
          <w:p w14:paraId="005C4959" w14:textId="77777777" w:rsidR="008B2003" w:rsidRPr="00416EAF" w:rsidRDefault="008B2003" w:rsidP="008B2003">
            <w:pPr>
              <w:spacing w:before="10" w:after="0" w:line="240" w:lineRule="auto"/>
              <w:rPr>
                <w:rFonts w:ascii="Times New Roman" w:hAnsi="Times New Roman"/>
                <w:szCs w:val="20"/>
                <w:lang w:val="ru-RU" w:eastAsia="ru-RU"/>
              </w:rPr>
            </w:pPr>
          </w:p>
        </w:tc>
        <w:tc>
          <w:tcPr>
            <w:tcW w:w="2722" w:type="dxa"/>
            <w:tcBorders>
              <w:top w:val="single" w:sz="4" w:space="0" w:color="auto"/>
            </w:tcBorders>
          </w:tcPr>
          <w:p w14:paraId="6F768238" w14:textId="77777777" w:rsidR="008B2003" w:rsidRPr="00416EAF" w:rsidRDefault="008B2003" w:rsidP="008B2003">
            <w:pPr>
              <w:spacing w:before="10" w:after="0" w:line="240" w:lineRule="auto"/>
              <w:jc w:val="center"/>
              <w:rPr>
                <w:rFonts w:ascii="Times New Roman" w:hAnsi="Times New Roman"/>
                <w:szCs w:val="20"/>
                <w:lang w:val="ru-RU" w:eastAsia="ru-RU"/>
              </w:rPr>
            </w:pPr>
            <w:r w:rsidRPr="00416EAF">
              <w:rPr>
                <w:rFonts w:ascii="Times New Roman" w:hAnsi="Times New Roman"/>
                <w:szCs w:val="20"/>
                <w:lang w:val="ru-RU" w:eastAsia="ru-RU"/>
              </w:rPr>
              <w:t>(дата подписи)</w:t>
            </w:r>
          </w:p>
        </w:tc>
      </w:tr>
    </w:tbl>
    <w:p w14:paraId="1A951129" w14:textId="77777777" w:rsidR="00F67E49" w:rsidRPr="00416EAF" w:rsidRDefault="00F67E49">
      <w:pPr>
        <w:rPr>
          <w:rFonts w:ascii="Times New Roman" w:hAnsi="Times New Roman"/>
          <w:lang w:val="ru-RU"/>
        </w:rPr>
      </w:pPr>
    </w:p>
    <w:p w14:paraId="63C002BF" w14:textId="77777777" w:rsidR="008B2003" w:rsidRPr="00416EAF" w:rsidRDefault="008B2003" w:rsidP="008B2003">
      <w:pPr>
        <w:autoSpaceDE w:val="0"/>
        <w:autoSpaceDN w:val="0"/>
        <w:adjustRightInd w:val="0"/>
        <w:snapToGrid w:val="0"/>
        <w:spacing w:after="0" w:line="240" w:lineRule="auto"/>
        <w:jc w:val="both"/>
        <w:rPr>
          <w:rFonts w:ascii="Times New Roman" w:eastAsia="Times New Roman" w:hAnsi="Times New Roman"/>
          <w:b/>
          <w:color w:val="000000"/>
          <w:sz w:val="22"/>
          <w:szCs w:val="24"/>
          <w:lang w:val="ru-RU" w:eastAsia="en-GB"/>
        </w:rPr>
      </w:pPr>
      <w:r w:rsidRPr="00416EAF">
        <w:rPr>
          <w:rFonts w:ascii="Times New Roman" w:eastAsia="Times New Roman" w:hAnsi="Times New Roman"/>
          <w:b/>
          <w:color w:val="000000"/>
          <w:sz w:val="22"/>
          <w:szCs w:val="24"/>
          <w:lang w:val="ru-RU" w:eastAsia="en-GB"/>
        </w:rPr>
        <w:t>Исполнение обязательств по облигациям настоящего выпуска обеспечивается поручительством в соответствии с условиями, установленными в настоящем решении о выпуске ценных бумаг.</w:t>
      </w:r>
    </w:p>
    <w:p w14:paraId="583643B5" w14:textId="77777777" w:rsidR="008B2003" w:rsidRPr="00416EAF" w:rsidRDefault="008B2003" w:rsidP="008B2003">
      <w:pPr>
        <w:autoSpaceDE w:val="0"/>
        <w:autoSpaceDN w:val="0"/>
        <w:adjustRightInd w:val="0"/>
        <w:snapToGrid w:val="0"/>
        <w:spacing w:after="0" w:line="240" w:lineRule="auto"/>
        <w:rPr>
          <w:rFonts w:ascii="Times New Roman" w:eastAsia="Times New Roman" w:hAnsi="Times New Roman"/>
          <w:b/>
          <w:color w:val="000000"/>
          <w:sz w:val="22"/>
          <w:szCs w:val="24"/>
          <w:lang w:val="ru-RU" w:eastAsia="en-GB"/>
        </w:rPr>
      </w:pPr>
    </w:p>
    <w:p w14:paraId="34D06D4B" w14:textId="77777777" w:rsidR="008B2003" w:rsidRPr="00416EAF" w:rsidRDefault="008B2003" w:rsidP="008B2003">
      <w:pPr>
        <w:autoSpaceDE w:val="0"/>
        <w:autoSpaceDN w:val="0"/>
        <w:adjustRightInd w:val="0"/>
        <w:snapToGrid w:val="0"/>
        <w:spacing w:after="0" w:line="240" w:lineRule="auto"/>
        <w:rPr>
          <w:rFonts w:ascii="Times New Roman" w:eastAsia="Times New Roman" w:hAnsi="Times New Roman"/>
          <w:color w:val="000000"/>
          <w:sz w:val="22"/>
          <w:szCs w:val="24"/>
          <w:lang w:val="ru-RU" w:eastAsia="en-GB"/>
        </w:rPr>
      </w:pPr>
      <w:r w:rsidRPr="00416EAF">
        <w:rPr>
          <w:rFonts w:ascii="Times New Roman" w:eastAsia="Times New Roman" w:hAnsi="Times New Roman"/>
          <w:color w:val="000000"/>
          <w:sz w:val="22"/>
          <w:szCs w:val="24"/>
          <w:lang w:val="ru-RU" w:eastAsia="en-GB"/>
        </w:rPr>
        <w:t>Лицо, предоставившее обеспечение:</w:t>
      </w:r>
    </w:p>
    <w:p w14:paraId="3AFD975C" w14:textId="77777777" w:rsidR="008B2003" w:rsidRPr="00416EAF" w:rsidRDefault="008B2003" w:rsidP="008B2003">
      <w:pPr>
        <w:autoSpaceDE w:val="0"/>
        <w:autoSpaceDN w:val="0"/>
        <w:adjustRightInd w:val="0"/>
        <w:snapToGrid w:val="0"/>
        <w:spacing w:after="0" w:line="240" w:lineRule="auto"/>
        <w:rPr>
          <w:rFonts w:ascii="Times New Roman" w:eastAsia="Times New Roman" w:hAnsi="Times New Roman"/>
          <w:b/>
          <w:color w:val="000000"/>
          <w:sz w:val="22"/>
          <w:szCs w:val="24"/>
          <w:lang w:val="ru-RU" w:eastAsia="en-GB"/>
        </w:rPr>
      </w:pPr>
      <w:r w:rsidRPr="00416EAF">
        <w:rPr>
          <w:rFonts w:ascii="Times New Roman" w:eastAsia="Times New Roman" w:hAnsi="Times New Roman"/>
          <w:b/>
          <w:color w:val="000000"/>
          <w:sz w:val="22"/>
          <w:szCs w:val="24"/>
          <w:lang w:val="ru-RU" w:eastAsia="en-GB"/>
        </w:rPr>
        <w:t xml:space="preserve">Акционерное общество </w:t>
      </w:r>
      <w:r w:rsidRPr="00416EAF">
        <w:rPr>
          <w:rFonts w:ascii="Times New Roman" w:eastAsia="Times New Roman" w:hAnsi="Times New Roman"/>
          <w:color w:val="000000"/>
          <w:sz w:val="22"/>
          <w:szCs w:val="24"/>
          <w:lang w:val="ru-RU" w:eastAsia="en-GB"/>
        </w:rPr>
        <w:t>«</w:t>
      </w:r>
      <w:r w:rsidRPr="00416EAF">
        <w:rPr>
          <w:rFonts w:ascii="Times New Roman" w:eastAsia="Times New Roman" w:hAnsi="Times New Roman"/>
          <w:b/>
          <w:color w:val="000000"/>
          <w:sz w:val="22"/>
          <w:szCs w:val="24"/>
          <w:lang w:val="ru-RU" w:eastAsia="en-GB"/>
        </w:rPr>
        <w:t>ДОМ.РФ»</w:t>
      </w:r>
    </w:p>
    <w:p w14:paraId="2DA47858" w14:textId="77777777" w:rsidR="008B2003" w:rsidRPr="00416EAF" w:rsidRDefault="008B2003" w:rsidP="008B2003">
      <w:pPr>
        <w:autoSpaceDE w:val="0"/>
        <w:autoSpaceDN w:val="0"/>
        <w:adjustRightInd w:val="0"/>
        <w:snapToGrid w:val="0"/>
        <w:spacing w:after="0" w:line="240" w:lineRule="auto"/>
        <w:rPr>
          <w:rFonts w:ascii="Times New Roman" w:eastAsia="Times New Roman" w:hAnsi="Times New Roman"/>
          <w:b/>
          <w:color w:val="000000"/>
          <w:sz w:val="22"/>
          <w:szCs w:val="24"/>
          <w:lang w:val="ru-RU" w:eastAsia="en-GB"/>
        </w:rPr>
      </w:pPr>
    </w:p>
    <w:p w14:paraId="19A98C3B" w14:textId="77777777" w:rsidR="008B2003" w:rsidRPr="00416EAF" w:rsidRDefault="008B2003" w:rsidP="008B2003">
      <w:pPr>
        <w:autoSpaceDE w:val="0"/>
        <w:autoSpaceDN w:val="0"/>
        <w:adjustRightInd w:val="0"/>
        <w:snapToGrid w:val="0"/>
        <w:spacing w:after="0" w:line="240" w:lineRule="auto"/>
        <w:rPr>
          <w:rFonts w:ascii="Times New Roman" w:eastAsia="Times New Roman" w:hAnsi="Times New Roman"/>
          <w:b/>
          <w:color w:val="000000"/>
          <w:sz w:val="22"/>
          <w:szCs w:val="24"/>
          <w:lang w:val="ru-RU" w:eastAsia="en-GB"/>
        </w:rPr>
      </w:pPr>
    </w:p>
    <w:p w14:paraId="1875791F" w14:textId="77777777" w:rsidR="008B2003" w:rsidRPr="00416EAF" w:rsidRDefault="008B2003" w:rsidP="008B2003">
      <w:pPr>
        <w:autoSpaceDE w:val="0"/>
        <w:autoSpaceDN w:val="0"/>
        <w:spacing w:after="0" w:line="240" w:lineRule="auto"/>
        <w:jc w:val="center"/>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Уполномоченный представитель Акционерного общества «ДОМ.РФ»</w:t>
      </w:r>
    </w:p>
    <w:p w14:paraId="6DB44AE3" w14:textId="77777777" w:rsidR="008B2003" w:rsidRPr="00416EAF" w:rsidRDefault="008B2003" w:rsidP="008B2003">
      <w:pPr>
        <w:pBdr>
          <w:top w:val="single" w:sz="4" w:space="1" w:color="auto"/>
        </w:pBdr>
        <w:autoSpaceDE w:val="0"/>
        <w:autoSpaceDN w:val="0"/>
        <w:spacing w:after="0" w:line="240" w:lineRule="auto"/>
        <w:jc w:val="center"/>
        <w:rPr>
          <w:rFonts w:ascii="Times New Roman" w:eastAsia="Times New Roman" w:hAnsi="Times New Roman"/>
          <w:szCs w:val="20"/>
          <w:lang w:val="ru-RU" w:eastAsia="ru-RU"/>
        </w:rPr>
      </w:pPr>
    </w:p>
    <w:p w14:paraId="38A9E23F" w14:textId="77777777" w:rsidR="008B2003" w:rsidRPr="00416EAF" w:rsidRDefault="00783FB5" w:rsidP="008B2003">
      <w:pPr>
        <w:autoSpaceDE w:val="0"/>
        <w:autoSpaceDN w:val="0"/>
        <w:spacing w:after="0" w:line="240" w:lineRule="auto"/>
        <w:ind w:right="6236"/>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А. Г. Никитин</w:t>
      </w:r>
    </w:p>
    <w:p w14:paraId="6859676C" w14:textId="77777777" w:rsidR="008B2003" w:rsidRPr="00416EAF" w:rsidRDefault="008B2003" w:rsidP="008B2003">
      <w:pPr>
        <w:pBdr>
          <w:top w:val="single" w:sz="4" w:space="1" w:color="auto"/>
        </w:pBdr>
        <w:autoSpaceDE w:val="0"/>
        <w:autoSpaceDN w:val="0"/>
        <w:spacing w:after="240" w:line="240" w:lineRule="auto"/>
        <w:ind w:right="6237"/>
        <w:jc w:val="center"/>
        <w:rPr>
          <w:rFonts w:ascii="Times New Roman" w:eastAsia="Times New Roman" w:hAnsi="Times New Roman"/>
          <w:szCs w:val="20"/>
          <w:lang w:val="ru-RU" w:eastAsia="ru-RU"/>
        </w:rPr>
      </w:pPr>
      <w:r w:rsidRPr="00416EAF">
        <w:rPr>
          <w:rFonts w:ascii="Times New Roman" w:eastAsia="Times New Roman" w:hAnsi="Times New Roman"/>
          <w:szCs w:val="20"/>
          <w:lang w:val="ru-RU" w:eastAsia="ru-RU"/>
        </w:rPr>
        <w:t>(инициалы, фамилия)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722"/>
        <w:gridCol w:w="454"/>
        <w:gridCol w:w="2722"/>
      </w:tblGrid>
      <w:tr w:rsidR="008B2003" w:rsidRPr="00A73271" w14:paraId="1BB4A9D6" w14:textId="77777777" w:rsidTr="00130CFA">
        <w:tc>
          <w:tcPr>
            <w:tcW w:w="2722" w:type="dxa"/>
            <w:tcBorders>
              <w:bottom w:val="single" w:sz="4" w:space="0" w:color="auto"/>
            </w:tcBorders>
            <w:vAlign w:val="bottom"/>
          </w:tcPr>
          <w:p w14:paraId="48E18096" w14:textId="77777777" w:rsidR="008B2003" w:rsidRPr="00416EAF" w:rsidRDefault="008B2003" w:rsidP="00130CFA">
            <w:pPr>
              <w:spacing w:after="0" w:line="240" w:lineRule="auto"/>
              <w:jc w:val="center"/>
              <w:rPr>
                <w:rFonts w:ascii="Times New Roman" w:hAnsi="Times New Roman"/>
                <w:sz w:val="24"/>
                <w:szCs w:val="24"/>
                <w:lang w:val="ru-RU" w:eastAsia="ru-RU"/>
              </w:rPr>
            </w:pPr>
          </w:p>
        </w:tc>
        <w:tc>
          <w:tcPr>
            <w:tcW w:w="454" w:type="dxa"/>
            <w:vAlign w:val="bottom"/>
          </w:tcPr>
          <w:p w14:paraId="0E0ED8FB" w14:textId="77777777" w:rsidR="008B2003" w:rsidRPr="00416EAF" w:rsidRDefault="008B2003" w:rsidP="00130CFA">
            <w:pPr>
              <w:spacing w:after="0" w:line="240" w:lineRule="auto"/>
              <w:rPr>
                <w:rFonts w:ascii="Times New Roman" w:hAnsi="Times New Roman"/>
                <w:sz w:val="24"/>
                <w:szCs w:val="24"/>
                <w:lang w:val="ru-RU" w:eastAsia="ru-RU"/>
              </w:rPr>
            </w:pPr>
          </w:p>
        </w:tc>
        <w:tc>
          <w:tcPr>
            <w:tcW w:w="2722" w:type="dxa"/>
            <w:tcBorders>
              <w:bottom w:val="single" w:sz="4" w:space="0" w:color="auto"/>
            </w:tcBorders>
            <w:vAlign w:val="bottom"/>
          </w:tcPr>
          <w:p w14:paraId="6AA6CA88" w14:textId="01FF19E5" w:rsidR="008B2003" w:rsidRPr="00416EAF" w:rsidRDefault="00702134" w:rsidP="00BC6B62">
            <w:pPr>
              <w:spacing w:after="0" w:line="240" w:lineRule="auto"/>
              <w:jc w:val="center"/>
              <w:rPr>
                <w:rFonts w:ascii="Times New Roman" w:hAnsi="Times New Roman"/>
                <w:sz w:val="24"/>
                <w:szCs w:val="24"/>
                <w:lang w:val="ru-RU" w:eastAsia="ru-RU"/>
              </w:rPr>
            </w:pPr>
            <w:r>
              <w:rPr>
                <w:rFonts w:ascii="Times New Roman" w:hAnsi="Times New Roman"/>
                <w:sz w:val="24"/>
                <w:szCs w:val="24"/>
                <w:lang w:val="ru-RU" w:eastAsia="en-GB"/>
              </w:rPr>
              <w:t>24.</w:t>
            </w:r>
            <w:r w:rsidR="00C73EE5">
              <w:rPr>
                <w:rFonts w:ascii="Times New Roman" w:hAnsi="Times New Roman"/>
                <w:sz w:val="24"/>
                <w:szCs w:val="24"/>
                <w:lang w:val="ru-RU" w:eastAsia="en-GB"/>
              </w:rPr>
              <w:t>11.2021</w:t>
            </w:r>
          </w:p>
        </w:tc>
      </w:tr>
      <w:tr w:rsidR="008B2003" w:rsidRPr="00416EAF" w14:paraId="72FD3DFE" w14:textId="77777777" w:rsidTr="00130CFA">
        <w:tc>
          <w:tcPr>
            <w:tcW w:w="2722" w:type="dxa"/>
            <w:tcBorders>
              <w:top w:val="single" w:sz="4" w:space="0" w:color="auto"/>
            </w:tcBorders>
          </w:tcPr>
          <w:p w14:paraId="7CE435D4" w14:textId="77777777" w:rsidR="008B2003" w:rsidRPr="00416EAF" w:rsidRDefault="008B2003" w:rsidP="00130CFA">
            <w:pPr>
              <w:spacing w:before="10" w:after="0" w:line="240" w:lineRule="auto"/>
              <w:jc w:val="center"/>
              <w:rPr>
                <w:rFonts w:ascii="Times New Roman" w:hAnsi="Times New Roman"/>
                <w:szCs w:val="20"/>
                <w:lang w:val="ru-RU" w:eastAsia="ru-RU"/>
              </w:rPr>
            </w:pPr>
            <w:r w:rsidRPr="00416EAF">
              <w:rPr>
                <w:rFonts w:ascii="Times New Roman" w:hAnsi="Times New Roman"/>
                <w:szCs w:val="20"/>
                <w:lang w:val="ru-RU" w:eastAsia="ru-RU"/>
              </w:rPr>
              <w:t>(подпись)</w:t>
            </w:r>
          </w:p>
        </w:tc>
        <w:tc>
          <w:tcPr>
            <w:tcW w:w="454" w:type="dxa"/>
          </w:tcPr>
          <w:p w14:paraId="59F203F8" w14:textId="77777777" w:rsidR="008B2003" w:rsidRPr="00416EAF" w:rsidRDefault="008B2003" w:rsidP="00130CFA">
            <w:pPr>
              <w:spacing w:before="10" w:after="0" w:line="240" w:lineRule="auto"/>
              <w:rPr>
                <w:rFonts w:ascii="Times New Roman" w:hAnsi="Times New Roman"/>
                <w:szCs w:val="20"/>
                <w:lang w:val="ru-RU" w:eastAsia="ru-RU"/>
              </w:rPr>
            </w:pPr>
          </w:p>
        </w:tc>
        <w:tc>
          <w:tcPr>
            <w:tcW w:w="2722" w:type="dxa"/>
            <w:tcBorders>
              <w:top w:val="single" w:sz="4" w:space="0" w:color="auto"/>
            </w:tcBorders>
          </w:tcPr>
          <w:p w14:paraId="348F27F9" w14:textId="77777777" w:rsidR="008B2003" w:rsidRPr="00416EAF" w:rsidRDefault="008B2003" w:rsidP="00130CFA">
            <w:pPr>
              <w:spacing w:before="10" w:after="0" w:line="240" w:lineRule="auto"/>
              <w:jc w:val="center"/>
              <w:rPr>
                <w:rFonts w:ascii="Times New Roman" w:hAnsi="Times New Roman"/>
                <w:szCs w:val="20"/>
                <w:lang w:val="ru-RU" w:eastAsia="ru-RU"/>
              </w:rPr>
            </w:pPr>
            <w:r w:rsidRPr="00416EAF">
              <w:rPr>
                <w:rFonts w:ascii="Times New Roman" w:hAnsi="Times New Roman"/>
                <w:szCs w:val="20"/>
                <w:lang w:val="ru-RU" w:eastAsia="ru-RU"/>
              </w:rPr>
              <w:t>(дата подписи)</w:t>
            </w:r>
          </w:p>
        </w:tc>
      </w:tr>
    </w:tbl>
    <w:p w14:paraId="78401E80" w14:textId="77777777" w:rsidR="008B2003" w:rsidRPr="00416EAF" w:rsidRDefault="008B2003">
      <w:pPr>
        <w:rPr>
          <w:rFonts w:ascii="Times New Roman" w:hAnsi="Times New Roman"/>
          <w:lang w:val="ru-RU"/>
        </w:rPr>
      </w:pPr>
    </w:p>
    <w:p w14:paraId="4EDEFDA0" w14:textId="77777777" w:rsidR="00130CFA" w:rsidRPr="00416EAF" w:rsidRDefault="00130CFA" w:rsidP="006D4C99">
      <w:pPr>
        <w:spacing w:after="0" w:line="240" w:lineRule="auto"/>
        <w:rPr>
          <w:rFonts w:ascii="Times New Roman" w:eastAsia="Times New Roman" w:hAnsi="Times New Roman"/>
          <w:sz w:val="24"/>
          <w:szCs w:val="24"/>
          <w:lang w:val="ru-RU" w:eastAsia="ru-RU"/>
        </w:rPr>
      </w:pPr>
      <w:r w:rsidRPr="00416EAF">
        <w:rPr>
          <w:rFonts w:ascii="Times New Roman" w:hAnsi="Times New Roman"/>
          <w:lang w:val="ru-RU"/>
        </w:rPr>
        <w:br w:type="page"/>
      </w:r>
    </w:p>
    <w:p w14:paraId="5BB4B6F8"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lastRenderedPageBreak/>
        <w:t>Далее в настоящем документе будут использоваться следующие термины:</w:t>
      </w:r>
    </w:p>
    <w:p w14:paraId="3EDC2BC0"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1F872E8F" w14:textId="77777777" w:rsidR="00514A71" w:rsidRPr="00416EAF" w:rsidRDefault="00514A71"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Банк залогового счета</w:t>
      </w:r>
      <w:r w:rsidRPr="00416EAF">
        <w:rPr>
          <w:rFonts w:ascii="Times New Roman" w:eastAsia="Times New Roman" w:hAnsi="Times New Roman"/>
          <w:sz w:val="24"/>
          <w:szCs w:val="24"/>
          <w:lang w:val="ru-RU" w:eastAsia="ru-RU"/>
        </w:rPr>
        <w:t>» имеет значение, приведенное для данного термина в пункте 8.2 Программы.</w:t>
      </w:r>
    </w:p>
    <w:p w14:paraId="2011D435" w14:textId="77777777" w:rsidR="00514A71" w:rsidRPr="00416EAF" w:rsidRDefault="00514A71" w:rsidP="00130CFA">
      <w:pPr>
        <w:autoSpaceDE w:val="0"/>
        <w:autoSpaceDN w:val="0"/>
        <w:spacing w:after="0" w:line="240" w:lineRule="auto"/>
        <w:jc w:val="both"/>
        <w:rPr>
          <w:rFonts w:ascii="Times New Roman" w:eastAsia="Times New Roman" w:hAnsi="Times New Roman"/>
          <w:sz w:val="24"/>
          <w:szCs w:val="24"/>
          <w:lang w:val="ru-RU" w:eastAsia="ru-RU"/>
        </w:rPr>
      </w:pPr>
    </w:p>
    <w:p w14:paraId="6706A7D4" w14:textId="77777777" w:rsidR="00140F1A" w:rsidRPr="00416EAF" w:rsidRDefault="00140F1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en-GB"/>
        </w:rPr>
        <w:t>«</w:t>
      </w:r>
      <w:r w:rsidRPr="00416EAF">
        <w:rPr>
          <w:rFonts w:ascii="Times New Roman" w:eastAsia="Times New Roman" w:hAnsi="Times New Roman"/>
          <w:b/>
          <w:bCs/>
          <w:sz w:val="24"/>
          <w:szCs w:val="24"/>
          <w:lang w:val="ru-RU" w:eastAsia="en-GB"/>
        </w:rPr>
        <w:t>Биржа</w:t>
      </w:r>
      <w:r w:rsidRPr="00416EAF">
        <w:rPr>
          <w:rFonts w:ascii="Times New Roman" w:eastAsia="Times New Roman" w:hAnsi="Times New Roman"/>
          <w:sz w:val="24"/>
          <w:szCs w:val="24"/>
          <w:lang w:val="ru-RU" w:eastAsia="en-GB"/>
        </w:rPr>
        <w:t>» – Публичное акционерное общество «Московская Биржа ММВБ-РТС».</w:t>
      </w:r>
    </w:p>
    <w:p w14:paraId="05616129" w14:textId="77777777" w:rsidR="00140F1A" w:rsidRPr="00416EAF" w:rsidRDefault="00140F1A" w:rsidP="00130CFA">
      <w:pPr>
        <w:autoSpaceDE w:val="0"/>
        <w:autoSpaceDN w:val="0"/>
        <w:spacing w:after="0" w:line="240" w:lineRule="auto"/>
        <w:jc w:val="both"/>
        <w:rPr>
          <w:rFonts w:ascii="Times New Roman" w:eastAsia="Times New Roman" w:hAnsi="Times New Roman"/>
          <w:sz w:val="24"/>
          <w:szCs w:val="24"/>
          <w:lang w:val="ru-RU" w:eastAsia="ru-RU"/>
        </w:rPr>
      </w:pPr>
    </w:p>
    <w:p w14:paraId="03D92004"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Выпуск</w:t>
      </w:r>
      <w:r w:rsidRPr="00416EAF">
        <w:rPr>
          <w:rFonts w:ascii="Times New Roman" w:eastAsia="Times New Roman" w:hAnsi="Times New Roman"/>
          <w:sz w:val="24"/>
          <w:szCs w:val="24"/>
          <w:lang w:val="ru-RU" w:eastAsia="ru-RU"/>
        </w:rPr>
        <w:t>» или «</w:t>
      </w:r>
      <w:r w:rsidRPr="00416EAF">
        <w:rPr>
          <w:rFonts w:ascii="Times New Roman" w:eastAsia="Times New Roman" w:hAnsi="Times New Roman"/>
          <w:b/>
          <w:bCs/>
          <w:sz w:val="24"/>
          <w:szCs w:val="24"/>
          <w:lang w:val="ru-RU" w:eastAsia="ru-RU"/>
        </w:rPr>
        <w:t>Выпуск облигаций</w:t>
      </w:r>
      <w:r w:rsidRPr="00416EAF">
        <w:rPr>
          <w:rFonts w:ascii="Times New Roman" w:eastAsia="Times New Roman" w:hAnsi="Times New Roman"/>
          <w:sz w:val="24"/>
          <w:szCs w:val="24"/>
          <w:lang w:val="ru-RU" w:eastAsia="ru-RU"/>
        </w:rPr>
        <w:t xml:space="preserve">» – </w:t>
      </w:r>
      <w:r w:rsidR="00E82F1A" w:rsidRPr="00416EAF">
        <w:rPr>
          <w:rFonts w:ascii="Times New Roman" w:eastAsia="Times New Roman" w:hAnsi="Times New Roman"/>
          <w:sz w:val="24"/>
          <w:szCs w:val="24"/>
          <w:lang w:val="ru-RU" w:eastAsia="ru-RU"/>
        </w:rPr>
        <w:t xml:space="preserve">отдельный </w:t>
      </w:r>
      <w:r w:rsidRPr="00416EAF">
        <w:rPr>
          <w:rFonts w:ascii="Times New Roman" w:eastAsia="Times New Roman" w:hAnsi="Times New Roman"/>
          <w:sz w:val="24"/>
          <w:szCs w:val="24"/>
          <w:lang w:val="ru-RU" w:eastAsia="ru-RU"/>
        </w:rPr>
        <w:t xml:space="preserve">выпуск Облигаций, размещаемых </w:t>
      </w:r>
      <w:r w:rsidR="00AB1A6B">
        <w:rPr>
          <w:rFonts w:ascii="Times New Roman" w:eastAsia="Times New Roman" w:hAnsi="Times New Roman"/>
          <w:sz w:val="24"/>
          <w:szCs w:val="24"/>
          <w:lang w:val="ru-RU" w:eastAsia="ru-RU"/>
        </w:rPr>
        <w:t xml:space="preserve">            </w:t>
      </w:r>
      <w:r w:rsidRPr="00416EAF">
        <w:rPr>
          <w:rFonts w:ascii="Times New Roman" w:eastAsia="Times New Roman" w:hAnsi="Times New Roman"/>
          <w:sz w:val="24"/>
          <w:szCs w:val="24"/>
          <w:lang w:val="ru-RU" w:eastAsia="ru-RU"/>
        </w:rPr>
        <w:t>в рамках Программы</w:t>
      </w:r>
      <w:r w:rsidR="00ED6972">
        <w:rPr>
          <w:rFonts w:ascii="Times New Roman" w:eastAsia="Times New Roman" w:hAnsi="Times New Roman"/>
          <w:sz w:val="24"/>
          <w:szCs w:val="24"/>
          <w:lang w:val="ru-RU" w:eastAsia="ru-RU"/>
        </w:rPr>
        <w:t xml:space="preserve"> (включая Облигации каждого соответствующего дополнительного выпуска)</w:t>
      </w:r>
      <w:r w:rsidRPr="00416EAF">
        <w:rPr>
          <w:rFonts w:ascii="Times New Roman" w:eastAsia="Times New Roman" w:hAnsi="Times New Roman"/>
          <w:sz w:val="24"/>
          <w:szCs w:val="24"/>
          <w:lang w:val="ru-RU" w:eastAsia="ru-RU"/>
        </w:rPr>
        <w:t>.</w:t>
      </w:r>
    </w:p>
    <w:p w14:paraId="3BADDCD2" w14:textId="77777777" w:rsidR="008F3114" w:rsidRDefault="008F3114" w:rsidP="008F3114">
      <w:pPr>
        <w:autoSpaceDE w:val="0"/>
        <w:autoSpaceDN w:val="0"/>
        <w:spacing w:after="0" w:line="240" w:lineRule="auto"/>
        <w:jc w:val="both"/>
        <w:rPr>
          <w:rFonts w:ascii="Times New Roman" w:eastAsia="Times New Roman" w:hAnsi="Times New Roman"/>
          <w:sz w:val="24"/>
          <w:szCs w:val="24"/>
          <w:lang w:val="ru-RU" w:eastAsia="ru-RU"/>
        </w:rPr>
      </w:pPr>
    </w:p>
    <w:p w14:paraId="17FD33F1" w14:textId="795DB787" w:rsidR="008F3114" w:rsidRPr="00416EAF" w:rsidRDefault="008F3114" w:rsidP="008F3114">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Дата начала размещения</w:t>
      </w:r>
      <w:r w:rsidRPr="00416EAF">
        <w:rPr>
          <w:rFonts w:ascii="Times New Roman" w:eastAsia="Times New Roman" w:hAnsi="Times New Roman"/>
          <w:sz w:val="24"/>
          <w:szCs w:val="24"/>
          <w:lang w:val="ru-RU" w:eastAsia="ru-RU"/>
        </w:rPr>
        <w:t>» – дата начала размещения Облигаций настоящего выпуска, как она определена в Документе, содержащем условия размещения</w:t>
      </w:r>
      <w:r w:rsidR="00723792">
        <w:rPr>
          <w:rFonts w:ascii="Times New Roman" w:eastAsia="Times New Roman" w:hAnsi="Times New Roman"/>
          <w:sz w:val="24"/>
          <w:szCs w:val="24"/>
          <w:lang w:val="ru-RU" w:eastAsia="ru-RU"/>
        </w:rPr>
        <w:t>.</w:t>
      </w:r>
    </w:p>
    <w:p w14:paraId="67BE5B3F"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0CBF70A8" w14:textId="080D763F" w:rsidR="007C6EA3" w:rsidRPr="00416EAF" w:rsidRDefault="007C6EA3" w:rsidP="007C6EA3">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Дата окончания размещения</w:t>
      </w:r>
      <w:r w:rsidRPr="00416EAF">
        <w:rPr>
          <w:rFonts w:ascii="Times New Roman" w:eastAsia="Times New Roman" w:hAnsi="Times New Roman"/>
          <w:sz w:val="24"/>
          <w:szCs w:val="24"/>
          <w:lang w:val="ru-RU" w:eastAsia="ru-RU"/>
        </w:rPr>
        <w:t>» – дата окончания размещения Облигаций настоящего выпуска, как она определена в Документе, содержащем условия размещения</w:t>
      </w:r>
      <w:r w:rsidR="00723792">
        <w:rPr>
          <w:rFonts w:ascii="Times New Roman" w:eastAsia="Times New Roman" w:hAnsi="Times New Roman"/>
          <w:sz w:val="24"/>
          <w:szCs w:val="24"/>
          <w:lang w:val="ru-RU" w:eastAsia="ru-RU"/>
        </w:rPr>
        <w:t>.</w:t>
      </w:r>
    </w:p>
    <w:p w14:paraId="27519EAC" w14:textId="77777777" w:rsidR="007C6EA3" w:rsidRPr="00416EAF" w:rsidRDefault="007C6EA3" w:rsidP="007C6EA3">
      <w:pPr>
        <w:autoSpaceDE w:val="0"/>
        <w:autoSpaceDN w:val="0"/>
        <w:spacing w:after="0" w:line="240" w:lineRule="auto"/>
        <w:jc w:val="both"/>
        <w:rPr>
          <w:rFonts w:ascii="Times New Roman" w:eastAsia="Times New Roman" w:hAnsi="Times New Roman"/>
          <w:sz w:val="24"/>
          <w:szCs w:val="24"/>
          <w:lang w:val="ru-RU" w:eastAsia="ru-RU"/>
        </w:rPr>
      </w:pPr>
    </w:p>
    <w:p w14:paraId="0140E476" w14:textId="497DA6B0"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Договор займа</w:t>
      </w:r>
      <w:r w:rsidRPr="00416EAF">
        <w:rPr>
          <w:rFonts w:ascii="Times New Roman" w:eastAsia="Times New Roman" w:hAnsi="Times New Roman"/>
          <w:sz w:val="24"/>
          <w:szCs w:val="24"/>
          <w:lang w:val="ru-RU" w:eastAsia="ru-RU"/>
        </w:rPr>
        <w:t>» – каждый договор займа, заключенный между Эмитентом в качестве займодавца и Заемщиком согласно примерной форме, утвержденной в соответствии с Правилами, денежные требования по которому являются предметом залога по Облигациям.</w:t>
      </w:r>
    </w:p>
    <w:p w14:paraId="31892A48"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7627D476" w14:textId="1E9C71DE"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 xml:space="preserve">Договор займа </w:t>
      </w:r>
      <w:r w:rsidR="001F534E" w:rsidRPr="00416EAF">
        <w:rPr>
          <w:rFonts w:ascii="Times New Roman" w:eastAsia="Times New Roman" w:hAnsi="Times New Roman"/>
          <w:b/>
          <w:bCs/>
          <w:sz w:val="24"/>
          <w:szCs w:val="24"/>
          <w:lang w:val="ru-RU" w:eastAsia="ru-RU"/>
        </w:rPr>
        <w:t>(</w:t>
      </w:r>
      <w:r w:rsidRPr="00416EAF">
        <w:rPr>
          <w:rFonts w:ascii="Times New Roman" w:eastAsia="Times New Roman" w:hAnsi="Times New Roman"/>
          <w:b/>
          <w:bCs/>
          <w:sz w:val="24"/>
          <w:szCs w:val="24"/>
          <w:lang w:val="ru-RU" w:eastAsia="ru-RU"/>
        </w:rPr>
        <w:t>резервной линии</w:t>
      </w:r>
      <w:r w:rsidR="001F534E" w:rsidRPr="00416EAF">
        <w:rPr>
          <w:rFonts w:ascii="Times New Roman" w:eastAsia="Times New Roman" w:hAnsi="Times New Roman"/>
          <w:b/>
          <w:bCs/>
          <w:sz w:val="24"/>
          <w:szCs w:val="24"/>
          <w:lang w:val="ru-RU" w:eastAsia="ru-RU"/>
        </w:rPr>
        <w:t>)</w:t>
      </w:r>
      <w:r w:rsidRPr="000959F2">
        <w:rPr>
          <w:rFonts w:ascii="Times New Roman" w:hAnsi="Times New Roman"/>
          <w:sz w:val="24"/>
          <w:lang w:val="ru-RU"/>
        </w:rPr>
        <w:t>»</w:t>
      </w:r>
      <w:r w:rsidRPr="00416EAF">
        <w:rPr>
          <w:rFonts w:ascii="Times New Roman" w:eastAsia="Times New Roman" w:hAnsi="Times New Roman"/>
          <w:sz w:val="24"/>
          <w:szCs w:val="24"/>
          <w:lang w:val="ru-RU" w:eastAsia="ru-RU"/>
        </w:rPr>
        <w:t xml:space="preserve"> – каждый договор займа, заключенный между Учредителем Эмитента в качестве займодавца и Эмитентом в качестве заемщика, в соответствии с Правилами.</w:t>
      </w:r>
    </w:p>
    <w:p w14:paraId="710EA312"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5992D6DC" w14:textId="72C9249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Договор залогового счета</w:t>
      </w:r>
      <w:r w:rsidRPr="00416EAF">
        <w:rPr>
          <w:rFonts w:ascii="Times New Roman" w:eastAsia="Times New Roman" w:hAnsi="Times New Roman"/>
          <w:sz w:val="24"/>
          <w:szCs w:val="24"/>
          <w:lang w:val="ru-RU" w:eastAsia="ru-RU"/>
        </w:rPr>
        <w:t xml:space="preserve">» – Договор залогового счета поступлений от размещения и Договор залогового счета поступлений от должников, как данные термины определены в пункте 8.2 </w:t>
      </w:r>
      <w:r w:rsidR="00514A71" w:rsidRPr="00416EAF">
        <w:rPr>
          <w:rFonts w:ascii="Times New Roman" w:eastAsia="Times New Roman" w:hAnsi="Times New Roman"/>
          <w:sz w:val="24"/>
          <w:szCs w:val="24"/>
          <w:lang w:val="ru-RU" w:eastAsia="ru-RU"/>
        </w:rPr>
        <w:t>Программы</w:t>
      </w:r>
      <w:r w:rsidRPr="00416EAF">
        <w:rPr>
          <w:rFonts w:ascii="Times New Roman" w:eastAsia="Times New Roman" w:hAnsi="Times New Roman"/>
          <w:sz w:val="24"/>
          <w:szCs w:val="24"/>
          <w:lang w:val="ru-RU" w:eastAsia="ru-RU"/>
        </w:rPr>
        <w:t xml:space="preserve">.  </w:t>
      </w:r>
    </w:p>
    <w:p w14:paraId="7149905C"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2E33FC7A"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Документ, содержащий условия размещения</w:t>
      </w:r>
      <w:r w:rsidRPr="00416EAF">
        <w:rPr>
          <w:rFonts w:ascii="Times New Roman" w:eastAsia="Times New Roman" w:hAnsi="Times New Roman"/>
          <w:sz w:val="24"/>
          <w:szCs w:val="24"/>
          <w:lang w:val="ru-RU" w:eastAsia="ru-RU"/>
        </w:rPr>
        <w:t xml:space="preserve">» – отдельный документ, содержащий условия размещения Облигаций </w:t>
      </w:r>
      <w:r w:rsidR="00DB24DF" w:rsidRPr="00416EAF">
        <w:rPr>
          <w:rFonts w:ascii="Times New Roman" w:eastAsia="Times New Roman" w:hAnsi="Times New Roman"/>
          <w:sz w:val="24"/>
          <w:szCs w:val="24"/>
          <w:lang w:val="ru-RU" w:eastAsia="ru-RU"/>
        </w:rPr>
        <w:t xml:space="preserve">настоящего </w:t>
      </w:r>
      <w:r w:rsidRPr="00416EAF">
        <w:rPr>
          <w:rFonts w:ascii="Times New Roman" w:eastAsia="Times New Roman" w:hAnsi="Times New Roman"/>
          <w:sz w:val="24"/>
          <w:szCs w:val="24"/>
          <w:lang w:val="ru-RU" w:eastAsia="ru-RU"/>
        </w:rPr>
        <w:t>выпуска.</w:t>
      </w:r>
    </w:p>
    <w:p w14:paraId="1B69B342"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410EA3C6"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Заемщик</w:t>
      </w:r>
      <w:r w:rsidRPr="00416EAF">
        <w:rPr>
          <w:rFonts w:ascii="Times New Roman" w:eastAsia="Times New Roman" w:hAnsi="Times New Roman"/>
          <w:sz w:val="24"/>
          <w:szCs w:val="24"/>
          <w:lang w:val="ru-RU" w:eastAsia="ru-RU"/>
        </w:rPr>
        <w:t>» – каждый заемщик по Договору займа, соответствующий критериям, установленным в Правилах</w:t>
      </w:r>
      <w:r w:rsidR="008F2C09" w:rsidRPr="00416EAF">
        <w:rPr>
          <w:rFonts w:ascii="Times New Roman" w:eastAsia="Times New Roman" w:hAnsi="Times New Roman"/>
          <w:sz w:val="24"/>
          <w:szCs w:val="24"/>
          <w:lang w:val="ru-RU" w:eastAsia="ru-RU"/>
        </w:rPr>
        <w:t>,</w:t>
      </w:r>
      <w:r w:rsidRPr="00416EAF">
        <w:rPr>
          <w:rFonts w:ascii="Times New Roman" w:eastAsia="Times New Roman" w:hAnsi="Times New Roman"/>
          <w:sz w:val="24"/>
          <w:szCs w:val="24"/>
          <w:lang w:val="ru-RU" w:eastAsia="ru-RU"/>
        </w:rPr>
        <w:t xml:space="preserve"> которому Эмитент предоставляет заем. </w:t>
      </w:r>
    </w:p>
    <w:p w14:paraId="69ADB0A1"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475DF830"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Залоговое обеспечение</w:t>
      </w:r>
      <w:r w:rsidRPr="00416EAF">
        <w:rPr>
          <w:rFonts w:ascii="Times New Roman" w:eastAsia="Times New Roman" w:hAnsi="Times New Roman"/>
          <w:sz w:val="24"/>
          <w:szCs w:val="24"/>
          <w:lang w:val="ru-RU" w:eastAsia="ru-RU"/>
        </w:rPr>
        <w:t xml:space="preserve">» </w:t>
      </w:r>
      <w:r w:rsidR="00514A71" w:rsidRPr="00416EAF">
        <w:rPr>
          <w:rFonts w:ascii="Times New Roman" w:eastAsia="Times New Roman" w:hAnsi="Times New Roman"/>
          <w:sz w:val="24"/>
          <w:szCs w:val="24"/>
          <w:lang w:val="ru-RU" w:eastAsia="ru-RU"/>
        </w:rPr>
        <w:t xml:space="preserve">– </w:t>
      </w:r>
      <w:r w:rsidRPr="00416EAF">
        <w:rPr>
          <w:rFonts w:ascii="Times New Roman" w:eastAsia="Times New Roman" w:hAnsi="Times New Roman"/>
          <w:sz w:val="24"/>
          <w:szCs w:val="24"/>
          <w:lang w:val="ru-RU" w:eastAsia="ru-RU"/>
        </w:rPr>
        <w:t xml:space="preserve">обеспечение исполнения обязательств Эмитента по Облигациям, размещаемым в рамках </w:t>
      </w:r>
      <w:r w:rsidR="00BA72DB" w:rsidRPr="00416EAF">
        <w:rPr>
          <w:rFonts w:ascii="Times New Roman" w:eastAsia="Times New Roman" w:hAnsi="Times New Roman"/>
          <w:sz w:val="24"/>
          <w:szCs w:val="24"/>
          <w:lang w:val="ru-RU" w:eastAsia="ru-RU"/>
        </w:rPr>
        <w:t>настоящего Решения о выпуске</w:t>
      </w:r>
      <w:r w:rsidRPr="00416EAF">
        <w:rPr>
          <w:rFonts w:ascii="Times New Roman" w:eastAsia="Times New Roman" w:hAnsi="Times New Roman"/>
          <w:sz w:val="24"/>
          <w:szCs w:val="24"/>
          <w:lang w:val="ru-RU" w:eastAsia="ru-RU"/>
        </w:rPr>
        <w:t>, в виде залога денежных требований Эмитента по каждому Договору займа и по каждому Договору залогового счета.</w:t>
      </w:r>
    </w:p>
    <w:p w14:paraId="7B073242" w14:textId="77777777" w:rsidR="00514A71" w:rsidRPr="00416EAF" w:rsidRDefault="00514A71" w:rsidP="00130CFA">
      <w:pPr>
        <w:autoSpaceDE w:val="0"/>
        <w:autoSpaceDN w:val="0"/>
        <w:spacing w:after="0" w:line="240" w:lineRule="auto"/>
        <w:jc w:val="both"/>
        <w:rPr>
          <w:rFonts w:ascii="Times New Roman" w:eastAsia="Times New Roman" w:hAnsi="Times New Roman"/>
          <w:sz w:val="24"/>
          <w:szCs w:val="24"/>
          <w:lang w:val="ru-RU" w:eastAsia="ru-RU"/>
        </w:rPr>
      </w:pPr>
    </w:p>
    <w:p w14:paraId="5E201299" w14:textId="77777777" w:rsidR="00514A71" w:rsidRPr="00416EAF" w:rsidRDefault="00514A71" w:rsidP="00514A71">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Залоговые счета</w:t>
      </w:r>
      <w:r w:rsidRPr="00416EAF">
        <w:rPr>
          <w:rFonts w:ascii="Times New Roman" w:eastAsia="Times New Roman" w:hAnsi="Times New Roman"/>
          <w:sz w:val="24"/>
          <w:szCs w:val="24"/>
          <w:lang w:val="ru-RU" w:eastAsia="ru-RU"/>
        </w:rPr>
        <w:t>» – Залоговый счет поступлений от должников и Залоговый счет поступлений от размещени</w:t>
      </w:r>
      <w:r w:rsidR="00ED6972">
        <w:rPr>
          <w:rFonts w:ascii="Times New Roman" w:eastAsia="Times New Roman" w:hAnsi="Times New Roman"/>
          <w:sz w:val="24"/>
          <w:szCs w:val="24"/>
          <w:lang w:val="ru-RU" w:eastAsia="ru-RU"/>
        </w:rPr>
        <w:t>я</w:t>
      </w:r>
      <w:r w:rsidRPr="00416EAF">
        <w:rPr>
          <w:rFonts w:ascii="Times New Roman" w:eastAsia="Times New Roman" w:hAnsi="Times New Roman"/>
          <w:sz w:val="24"/>
          <w:szCs w:val="24"/>
          <w:lang w:val="ru-RU" w:eastAsia="ru-RU"/>
        </w:rPr>
        <w:t>.</w:t>
      </w:r>
    </w:p>
    <w:p w14:paraId="0F7664E8" w14:textId="77777777" w:rsidR="00514A71" w:rsidRPr="00416EAF" w:rsidRDefault="00514A71" w:rsidP="00514A71">
      <w:pPr>
        <w:autoSpaceDE w:val="0"/>
        <w:autoSpaceDN w:val="0"/>
        <w:spacing w:after="0" w:line="240" w:lineRule="auto"/>
        <w:jc w:val="both"/>
        <w:rPr>
          <w:rFonts w:ascii="Times New Roman" w:eastAsia="Times New Roman" w:hAnsi="Times New Roman"/>
          <w:sz w:val="24"/>
          <w:szCs w:val="24"/>
          <w:lang w:val="ru-RU" w:eastAsia="ru-RU"/>
        </w:rPr>
      </w:pPr>
    </w:p>
    <w:p w14:paraId="4C09CC48" w14:textId="77777777" w:rsidR="00514A71" w:rsidRPr="00416EAF" w:rsidRDefault="00514A71" w:rsidP="00514A71">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Залоговый счет поступлений от должников</w:t>
      </w:r>
      <w:r w:rsidRPr="00416EAF">
        <w:rPr>
          <w:rFonts w:ascii="Times New Roman" w:eastAsia="Times New Roman" w:hAnsi="Times New Roman"/>
          <w:sz w:val="24"/>
          <w:szCs w:val="24"/>
          <w:lang w:val="ru-RU" w:eastAsia="ru-RU"/>
        </w:rPr>
        <w:t>» имеет значение, приведенное для данного термина в пункте 7.3.1 настоящего Решения о выпуске.</w:t>
      </w:r>
    </w:p>
    <w:p w14:paraId="2EEEC23F" w14:textId="77777777" w:rsidR="00514A71" w:rsidRPr="00416EAF" w:rsidRDefault="00514A71" w:rsidP="00514A71">
      <w:pPr>
        <w:autoSpaceDE w:val="0"/>
        <w:autoSpaceDN w:val="0"/>
        <w:spacing w:after="0" w:line="240" w:lineRule="auto"/>
        <w:jc w:val="both"/>
        <w:rPr>
          <w:rFonts w:ascii="Times New Roman" w:eastAsia="Times New Roman" w:hAnsi="Times New Roman"/>
          <w:sz w:val="24"/>
          <w:szCs w:val="24"/>
          <w:lang w:val="ru-RU" w:eastAsia="ru-RU"/>
        </w:rPr>
      </w:pPr>
    </w:p>
    <w:p w14:paraId="189EA76E" w14:textId="77777777" w:rsidR="00514A71" w:rsidRPr="00416EAF" w:rsidRDefault="00514A71" w:rsidP="00514A71">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Залоговый счет поступлений от размещени</w:t>
      </w:r>
      <w:r w:rsidR="00ED6972">
        <w:rPr>
          <w:rFonts w:ascii="Times New Roman" w:eastAsia="Times New Roman" w:hAnsi="Times New Roman"/>
          <w:b/>
          <w:bCs/>
          <w:sz w:val="24"/>
          <w:szCs w:val="24"/>
          <w:lang w:val="ru-RU" w:eastAsia="ru-RU"/>
        </w:rPr>
        <w:t>я</w:t>
      </w:r>
      <w:r w:rsidRPr="00416EAF">
        <w:rPr>
          <w:rFonts w:ascii="Times New Roman" w:eastAsia="Times New Roman" w:hAnsi="Times New Roman"/>
          <w:sz w:val="24"/>
          <w:szCs w:val="24"/>
          <w:lang w:val="ru-RU" w:eastAsia="ru-RU"/>
        </w:rPr>
        <w:t>» имеет значение, приведенное для данного термина в пункте 7.3.1 настоящего Решения о выпуске.</w:t>
      </w:r>
    </w:p>
    <w:p w14:paraId="1989F7D0"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5CF499AA"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lastRenderedPageBreak/>
        <w:t>«</w:t>
      </w:r>
      <w:r w:rsidRPr="00416EAF">
        <w:rPr>
          <w:rFonts w:ascii="Times New Roman" w:eastAsia="Times New Roman" w:hAnsi="Times New Roman"/>
          <w:b/>
          <w:bCs/>
          <w:sz w:val="24"/>
          <w:szCs w:val="24"/>
          <w:lang w:val="ru-RU" w:eastAsia="ru-RU"/>
        </w:rPr>
        <w:t>Закон об РЦБ</w:t>
      </w:r>
      <w:r w:rsidRPr="00416EAF">
        <w:rPr>
          <w:rFonts w:ascii="Times New Roman" w:eastAsia="Times New Roman" w:hAnsi="Times New Roman"/>
          <w:sz w:val="24"/>
          <w:szCs w:val="24"/>
          <w:lang w:val="ru-RU" w:eastAsia="ru-RU"/>
        </w:rPr>
        <w:t>» – Федеральный закон от 22.04.1996 № 39-ФЗ «О рынке ценных бумаг» (со всеми последующими изменениями и дополнениями).</w:t>
      </w:r>
    </w:p>
    <w:p w14:paraId="2EB7E3F4"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5FB0CF45" w14:textId="5CB7A166" w:rsidR="004E5D70" w:rsidRDefault="004E5D70" w:rsidP="00130CFA">
      <w:pPr>
        <w:autoSpaceDE w:val="0"/>
        <w:autoSpaceDN w:val="0"/>
        <w:spacing w:after="0" w:line="240" w:lineRule="auto"/>
        <w:jc w:val="both"/>
        <w:rPr>
          <w:rFonts w:ascii="Times New Roman" w:eastAsia="Times New Roman" w:hAnsi="Times New Roman"/>
          <w:sz w:val="24"/>
          <w:szCs w:val="24"/>
          <w:lang w:val="ru-RU" w:eastAsia="ru-RU"/>
        </w:rPr>
      </w:pPr>
      <w:r w:rsidRPr="004E5D70">
        <w:rPr>
          <w:rFonts w:ascii="Times New Roman" w:eastAsia="Times New Roman" w:hAnsi="Times New Roman"/>
          <w:sz w:val="24"/>
          <w:szCs w:val="24"/>
          <w:lang w:val="ru-RU" w:eastAsia="ru-RU"/>
        </w:rPr>
        <w:t>«</w:t>
      </w:r>
      <w:r w:rsidRPr="004E5D70">
        <w:rPr>
          <w:rFonts w:ascii="Times New Roman" w:eastAsia="Times New Roman" w:hAnsi="Times New Roman"/>
          <w:b/>
          <w:bCs/>
          <w:sz w:val="24"/>
          <w:szCs w:val="24"/>
          <w:lang w:val="ru-RU" w:eastAsia="ru-RU"/>
        </w:rPr>
        <w:t>Лента новостей</w:t>
      </w:r>
      <w:r w:rsidRPr="004E5D70">
        <w:rPr>
          <w:rFonts w:ascii="Times New Roman" w:eastAsia="Times New Roman" w:hAnsi="Times New Roman"/>
          <w:sz w:val="24"/>
          <w:szCs w:val="24"/>
          <w:lang w:val="ru-RU" w:eastAsia="ru-RU"/>
        </w:rPr>
        <w:t>» - информационный ресурс, обновляемый в режи</w:t>
      </w:r>
      <w:r>
        <w:rPr>
          <w:rFonts w:ascii="Times New Roman" w:eastAsia="Times New Roman" w:hAnsi="Times New Roman"/>
          <w:sz w:val="24"/>
          <w:szCs w:val="24"/>
          <w:lang w:val="ru-RU" w:eastAsia="ru-RU"/>
        </w:rPr>
        <w:t>ме реального времени</w:t>
      </w:r>
      <w:r w:rsidRPr="004E5D70">
        <w:rPr>
          <w:rFonts w:ascii="Times New Roman" w:eastAsia="Times New Roman" w:hAnsi="Times New Roman"/>
          <w:sz w:val="24"/>
          <w:szCs w:val="24"/>
          <w:lang w:val="ru-RU" w:eastAsia="ru-RU"/>
        </w:rPr>
        <w:t xml:space="preserve"> и предоставляемый </w:t>
      </w:r>
      <w:r w:rsidRPr="001A565C">
        <w:rPr>
          <w:rFonts w:ascii="Times New Roman" w:eastAsia="Times New Roman" w:hAnsi="Times New Roman"/>
          <w:sz w:val="24"/>
          <w:szCs w:val="24"/>
          <w:lang w:val="ru-RU" w:eastAsia="ru-RU"/>
        </w:rPr>
        <w:t>информационным агентством</w:t>
      </w:r>
      <w:r w:rsidR="00A31424" w:rsidRPr="001A565C">
        <w:rPr>
          <w:rFonts w:ascii="Times New Roman" w:eastAsia="Times New Roman" w:hAnsi="Times New Roman"/>
          <w:sz w:val="24"/>
          <w:szCs w:val="24"/>
          <w:lang w:val="ru-RU" w:eastAsia="ru-RU"/>
        </w:rPr>
        <w:t xml:space="preserve"> – </w:t>
      </w:r>
      <w:r w:rsidR="00723792" w:rsidRPr="001A565C">
        <w:rPr>
          <w:rFonts w:ascii="Times New Roman" w:eastAsia="Times New Roman" w:hAnsi="Times New Roman"/>
          <w:sz w:val="24"/>
          <w:szCs w:val="24"/>
          <w:lang w:val="ru-RU" w:eastAsia="ru-RU"/>
        </w:rPr>
        <w:t>Общество с ограниченной ответственностью «Интерфакс</w:t>
      </w:r>
      <w:r w:rsidR="00010C97" w:rsidRPr="001A565C">
        <w:rPr>
          <w:rFonts w:ascii="Times New Roman" w:eastAsia="Times New Roman" w:hAnsi="Times New Roman"/>
          <w:sz w:val="24"/>
          <w:szCs w:val="24"/>
          <w:lang w:val="ru-RU" w:eastAsia="ru-RU"/>
        </w:rPr>
        <w:t xml:space="preserve"> </w:t>
      </w:r>
      <w:r w:rsidR="00723792" w:rsidRPr="001A565C">
        <w:rPr>
          <w:rFonts w:ascii="Times New Roman" w:eastAsia="Times New Roman" w:hAnsi="Times New Roman"/>
          <w:sz w:val="24"/>
          <w:szCs w:val="24"/>
          <w:lang w:val="ru-RU" w:eastAsia="ru-RU"/>
        </w:rPr>
        <w:t>– Центр раскрытия корпоративной информации», либо иным информационным агентством,</w:t>
      </w:r>
      <w:r w:rsidRPr="001A565C">
        <w:rPr>
          <w:rFonts w:ascii="Times New Roman" w:eastAsia="Times New Roman" w:hAnsi="Times New Roman"/>
          <w:sz w:val="24"/>
          <w:szCs w:val="24"/>
          <w:lang w:val="ru-RU" w:eastAsia="ru-RU"/>
        </w:rPr>
        <w:t xml:space="preserve"> аккредитованным</w:t>
      </w:r>
      <w:r w:rsidRPr="004E5D70">
        <w:rPr>
          <w:rFonts w:ascii="Times New Roman" w:eastAsia="Times New Roman" w:hAnsi="Times New Roman"/>
          <w:sz w:val="24"/>
          <w:szCs w:val="24"/>
          <w:lang w:val="ru-RU" w:eastAsia="ru-RU"/>
        </w:rPr>
        <w:t xml:space="preserve"> Банком России на проведение действий по раскрытию информации о ценных бумагах и об иных финансовых инс</w:t>
      </w:r>
      <w:r>
        <w:rPr>
          <w:rFonts w:ascii="Times New Roman" w:eastAsia="Times New Roman" w:hAnsi="Times New Roman"/>
          <w:sz w:val="24"/>
          <w:szCs w:val="24"/>
          <w:lang w:val="ru-RU" w:eastAsia="ru-RU"/>
        </w:rPr>
        <w:t>трументах.</w:t>
      </w:r>
    </w:p>
    <w:p w14:paraId="1D0C7CC9" w14:textId="77777777" w:rsidR="004E5D70" w:rsidRDefault="004E5D70" w:rsidP="00130CFA">
      <w:pPr>
        <w:autoSpaceDE w:val="0"/>
        <w:autoSpaceDN w:val="0"/>
        <w:spacing w:after="0" w:line="240" w:lineRule="auto"/>
        <w:jc w:val="both"/>
        <w:rPr>
          <w:rFonts w:ascii="Times New Roman" w:eastAsia="Times New Roman" w:hAnsi="Times New Roman"/>
          <w:sz w:val="24"/>
          <w:szCs w:val="24"/>
          <w:lang w:val="ru-RU" w:eastAsia="ru-RU"/>
        </w:rPr>
      </w:pPr>
    </w:p>
    <w:p w14:paraId="031BE205" w14:textId="77777777" w:rsidR="008F2C09" w:rsidRPr="00416EAF" w:rsidRDefault="008F2C09"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 xml:space="preserve">Межведомственная </w:t>
      </w:r>
      <w:r w:rsidR="00516C1A">
        <w:rPr>
          <w:rFonts w:ascii="Times New Roman" w:eastAsia="Times New Roman" w:hAnsi="Times New Roman"/>
          <w:b/>
          <w:bCs/>
          <w:sz w:val="24"/>
          <w:szCs w:val="24"/>
          <w:lang w:val="ru-RU" w:eastAsia="ru-RU"/>
        </w:rPr>
        <w:t>к</w:t>
      </w:r>
      <w:r w:rsidRPr="00416EAF">
        <w:rPr>
          <w:rFonts w:ascii="Times New Roman" w:eastAsia="Times New Roman" w:hAnsi="Times New Roman"/>
          <w:b/>
          <w:bCs/>
          <w:sz w:val="24"/>
          <w:szCs w:val="24"/>
          <w:lang w:val="ru-RU" w:eastAsia="ru-RU"/>
        </w:rPr>
        <w:t>омиссия</w:t>
      </w:r>
      <w:r w:rsidRPr="00416EAF">
        <w:rPr>
          <w:rFonts w:ascii="Times New Roman" w:eastAsia="Times New Roman" w:hAnsi="Times New Roman"/>
          <w:sz w:val="24"/>
          <w:szCs w:val="24"/>
          <w:lang w:val="ru-RU" w:eastAsia="ru-RU"/>
        </w:rPr>
        <w:t>» означает межведомственную комиссию по отбору проектов строительства (реконструкции) объектов инфраструктуры при Министерстве строительства и жилищно-коммунального хозяйства Российской Федерации.</w:t>
      </w:r>
    </w:p>
    <w:p w14:paraId="5FBA99BB" w14:textId="77777777" w:rsidR="008F2C09" w:rsidRPr="00416EAF" w:rsidRDefault="008F2C09" w:rsidP="00130CFA">
      <w:pPr>
        <w:autoSpaceDE w:val="0"/>
        <w:autoSpaceDN w:val="0"/>
        <w:spacing w:after="0" w:line="240" w:lineRule="auto"/>
        <w:jc w:val="both"/>
        <w:rPr>
          <w:rFonts w:ascii="Times New Roman" w:eastAsia="Times New Roman" w:hAnsi="Times New Roman"/>
          <w:sz w:val="24"/>
          <w:szCs w:val="24"/>
          <w:lang w:val="ru-RU" w:eastAsia="ru-RU"/>
        </w:rPr>
      </w:pPr>
    </w:p>
    <w:p w14:paraId="14A87275"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Облигации</w:t>
      </w:r>
      <w:r w:rsidRPr="00416EAF">
        <w:rPr>
          <w:rFonts w:ascii="Times New Roman" w:eastAsia="Times New Roman" w:hAnsi="Times New Roman"/>
          <w:sz w:val="24"/>
          <w:szCs w:val="24"/>
          <w:lang w:val="ru-RU" w:eastAsia="ru-RU"/>
        </w:rPr>
        <w:t xml:space="preserve">» – неконвертируемые процентные (купонные) бездокументарные </w:t>
      </w:r>
      <w:r w:rsidR="00AB1A6B">
        <w:rPr>
          <w:rFonts w:ascii="Times New Roman" w:eastAsia="Times New Roman" w:hAnsi="Times New Roman"/>
          <w:sz w:val="24"/>
          <w:szCs w:val="24"/>
          <w:lang w:val="ru-RU" w:eastAsia="ru-RU"/>
        </w:rPr>
        <w:t xml:space="preserve">                       </w:t>
      </w:r>
      <w:r w:rsidRPr="00416EAF">
        <w:rPr>
          <w:rFonts w:ascii="Times New Roman" w:eastAsia="Times New Roman" w:hAnsi="Times New Roman"/>
          <w:sz w:val="24"/>
          <w:szCs w:val="24"/>
          <w:lang w:val="ru-RU" w:eastAsia="ru-RU"/>
        </w:rPr>
        <w:t>с централизованным учетом прав облигации, обеспеченные залогом денежных требований и поручительством, размещаемые в рамках Программы облигаций.</w:t>
      </w:r>
    </w:p>
    <w:p w14:paraId="1D3B9C9E"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12F41006"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Облигации выпуска</w:t>
      </w:r>
      <w:r w:rsidRPr="00416EAF">
        <w:rPr>
          <w:rFonts w:ascii="Times New Roman" w:eastAsia="Times New Roman" w:hAnsi="Times New Roman"/>
          <w:sz w:val="24"/>
          <w:szCs w:val="24"/>
          <w:lang w:val="ru-RU" w:eastAsia="ru-RU"/>
        </w:rPr>
        <w:t>» – Облигации, выпущенные в рамках отдельного Выпуска.</w:t>
      </w:r>
    </w:p>
    <w:p w14:paraId="3817799E" w14:textId="77777777" w:rsidR="00EF1859" w:rsidRPr="00416EAF" w:rsidRDefault="00EF1859" w:rsidP="00130CFA">
      <w:pPr>
        <w:autoSpaceDE w:val="0"/>
        <w:autoSpaceDN w:val="0"/>
        <w:spacing w:after="0" w:line="240" w:lineRule="auto"/>
        <w:jc w:val="both"/>
        <w:rPr>
          <w:rFonts w:ascii="Times New Roman" w:eastAsia="Times New Roman" w:hAnsi="Times New Roman"/>
          <w:sz w:val="24"/>
          <w:szCs w:val="24"/>
          <w:lang w:val="ru-RU" w:eastAsia="ru-RU"/>
        </w:rPr>
      </w:pPr>
    </w:p>
    <w:p w14:paraId="77A16827" w14:textId="77777777" w:rsidR="00EF1859" w:rsidRPr="00416EAF" w:rsidRDefault="00EF1859"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Облигации настоящего выпуска</w:t>
      </w:r>
      <w:r w:rsidRPr="00416EAF">
        <w:rPr>
          <w:rFonts w:ascii="Times New Roman" w:eastAsia="Times New Roman" w:hAnsi="Times New Roman"/>
          <w:sz w:val="24"/>
          <w:szCs w:val="24"/>
          <w:lang w:val="ru-RU" w:eastAsia="ru-RU"/>
        </w:rPr>
        <w:t xml:space="preserve">» – Облигации, выпущенные в соответствии </w:t>
      </w:r>
      <w:r w:rsidR="00AB1A6B">
        <w:rPr>
          <w:rFonts w:ascii="Times New Roman" w:eastAsia="Times New Roman" w:hAnsi="Times New Roman"/>
          <w:sz w:val="24"/>
          <w:szCs w:val="24"/>
          <w:lang w:val="ru-RU" w:eastAsia="ru-RU"/>
        </w:rPr>
        <w:t xml:space="preserve">                     </w:t>
      </w:r>
      <w:r w:rsidRPr="00416EAF">
        <w:rPr>
          <w:rFonts w:ascii="Times New Roman" w:eastAsia="Times New Roman" w:hAnsi="Times New Roman"/>
          <w:sz w:val="24"/>
          <w:szCs w:val="24"/>
          <w:lang w:val="ru-RU" w:eastAsia="ru-RU"/>
        </w:rPr>
        <w:t xml:space="preserve">с настоящим </w:t>
      </w:r>
      <w:r w:rsidR="003418CC" w:rsidRPr="00416EAF">
        <w:rPr>
          <w:rFonts w:ascii="Times New Roman" w:eastAsia="Times New Roman" w:hAnsi="Times New Roman"/>
          <w:sz w:val="24"/>
          <w:szCs w:val="24"/>
          <w:lang w:val="ru-RU" w:eastAsia="ru-RU"/>
        </w:rPr>
        <w:t>Р</w:t>
      </w:r>
      <w:r w:rsidRPr="00416EAF">
        <w:rPr>
          <w:rFonts w:ascii="Times New Roman" w:eastAsia="Times New Roman" w:hAnsi="Times New Roman"/>
          <w:sz w:val="24"/>
          <w:szCs w:val="24"/>
          <w:lang w:val="ru-RU" w:eastAsia="ru-RU"/>
        </w:rPr>
        <w:t>ешением о выпуске</w:t>
      </w:r>
      <w:r w:rsidR="003418CC" w:rsidRPr="00416EAF">
        <w:rPr>
          <w:rFonts w:ascii="Times New Roman" w:eastAsia="Times New Roman" w:hAnsi="Times New Roman"/>
          <w:sz w:val="24"/>
          <w:szCs w:val="24"/>
          <w:lang w:val="ru-RU" w:eastAsia="ru-RU"/>
        </w:rPr>
        <w:t xml:space="preserve"> ценных бумаг</w:t>
      </w:r>
      <w:r w:rsidR="00ED6972">
        <w:rPr>
          <w:rFonts w:ascii="Times New Roman" w:eastAsia="Times New Roman" w:hAnsi="Times New Roman"/>
          <w:sz w:val="24"/>
          <w:szCs w:val="24"/>
          <w:lang w:val="ru-RU" w:eastAsia="ru-RU"/>
        </w:rPr>
        <w:t xml:space="preserve"> (а также Облигации каждого соответствующего дополнительного выпуска)</w:t>
      </w:r>
      <w:r w:rsidRPr="00416EAF">
        <w:rPr>
          <w:rFonts w:ascii="Times New Roman" w:eastAsia="Times New Roman" w:hAnsi="Times New Roman"/>
          <w:sz w:val="24"/>
          <w:szCs w:val="24"/>
          <w:lang w:val="ru-RU" w:eastAsia="ru-RU"/>
        </w:rPr>
        <w:t>.</w:t>
      </w:r>
    </w:p>
    <w:p w14:paraId="0625A47F"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6D244738"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Правила</w:t>
      </w:r>
      <w:r w:rsidRPr="00416EAF">
        <w:rPr>
          <w:rFonts w:ascii="Times New Roman" w:eastAsia="Times New Roman" w:hAnsi="Times New Roman"/>
          <w:sz w:val="24"/>
          <w:szCs w:val="24"/>
          <w:lang w:val="ru-RU" w:eastAsia="ru-RU"/>
        </w:rPr>
        <w:t xml:space="preserve">» – Правила финансирования строительства (реконструкции) объектов инфраструктуры с использованием облигаций специализированных обществ проектного финансирования, утвержденные постановлением Правительства Российской Федерации от 31.12.2020 № 2459 «Об утверждении Правил финансирования строительства (реконструкции) объектов инфраструктуры с использованием облигаций специализированных обществ проектного финансирования и о внесении изменения </w:t>
      </w:r>
      <w:r w:rsidR="00AB1A6B">
        <w:rPr>
          <w:rFonts w:ascii="Times New Roman" w:eastAsia="Times New Roman" w:hAnsi="Times New Roman"/>
          <w:sz w:val="24"/>
          <w:szCs w:val="24"/>
          <w:lang w:val="ru-RU" w:eastAsia="ru-RU"/>
        </w:rPr>
        <w:t xml:space="preserve">            </w:t>
      </w:r>
      <w:r w:rsidRPr="00416EAF">
        <w:rPr>
          <w:rFonts w:ascii="Times New Roman" w:eastAsia="Times New Roman" w:hAnsi="Times New Roman"/>
          <w:sz w:val="24"/>
          <w:szCs w:val="24"/>
          <w:lang w:val="ru-RU" w:eastAsia="ru-RU"/>
        </w:rPr>
        <w:t>в Положение о Правительственной комиссии по региональному развитию в Российской Федерации» (со всеми последующими изменениями и дополнениями).</w:t>
      </w:r>
    </w:p>
    <w:p w14:paraId="23CD1A32"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0E72A48B" w14:textId="298DB7FB"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Проспект</w:t>
      </w:r>
      <w:r w:rsidRPr="00416EAF">
        <w:rPr>
          <w:rFonts w:ascii="Times New Roman" w:eastAsia="Times New Roman" w:hAnsi="Times New Roman"/>
          <w:sz w:val="24"/>
          <w:szCs w:val="24"/>
          <w:lang w:val="ru-RU" w:eastAsia="ru-RU"/>
        </w:rPr>
        <w:t>» – проспект ценных бумаг, составленный в отношении Облигаций, размещаемых в рамках Программы</w:t>
      </w:r>
      <w:r w:rsidR="0000043E">
        <w:rPr>
          <w:rFonts w:ascii="Times New Roman" w:eastAsia="Times New Roman" w:hAnsi="Times New Roman"/>
          <w:sz w:val="24"/>
          <w:szCs w:val="24"/>
          <w:lang w:val="ru-RU" w:eastAsia="ru-RU"/>
        </w:rPr>
        <w:t xml:space="preserve"> (</w:t>
      </w:r>
      <w:r w:rsidR="0000043E" w:rsidRPr="00516C1A">
        <w:rPr>
          <w:rFonts w:ascii="Times New Roman" w:eastAsia="Times New Roman" w:hAnsi="Times New Roman"/>
          <w:sz w:val="24"/>
          <w:szCs w:val="24"/>
          <w:lang w:val="ru-RU" w:eastAsia="ru-RU"/>
        </w:rPr>
        <w:t>регистрационный</w:t>
      </w:r>
      <w:r w:rsidR="0000043E" w:rsidRPr="00516C1A">
        <w:rPr>
          <w:rFonts w:ascii="Times New Roman" w:hAnsi="Times New Roman"/>
          <w:sz w:val="24"/>
          <w:lang w:val="ru-RU"/>
        </w:rPr>
        <w:t xml:space="preserve"> номер </w:t>
      </w:r>
      <w:r w:rsidR="0000043E" w:rsidRPr="00516C1A">
        <w:rPr>
          <w:rFonts w:ascii="Times New Roman" w:eastAsia="Times New Roman" w:hAnsi="Times New Roman"/>
          <w:sz w:val="24"/>
          <w:szCs w:val="24"/>
          <w:lang w:val="ru-RU" w:eastAsia="ru-RU"/>
        </w:rPr>
        <w:t>4-00598-</w:t>
      </w:r>
      <w:r w:rsidR="0000043E" w:rsidRPr="00516C1A">
        <w:rPr>
          <w:rFonts w:ascii="Times New Roman" w:eastAsia="Times New Roman" w:hAnsi="Times New Roman"/>
          <w:sz w:val="24"/>
          <w:szCs w:val="24"/>
          <w:lang w:val="en-US" w:eastAsia="ru-RU"/>
        </w:rPr>
        <w:t>R</w:t>
      </w:r>
      <w:r w:rsidR="0000043E" w:rsidRPr="00516C1A">
        <w:rPr>
          <w:rFonts w:ascii="Times New Roman" w:eastAsia="Times New Roman" w:hAnsi="Times New Roman"/>
          <w:sz w:val="24"/>
          <w:szCs w:val="24"/>
          <w:lang w:val="ru-RU" w:eastAsia="ru-RU"/>
        </w:rPr>
        <w:t>-001</w:t>
      </w:r>
      <w:r w:rsidR="0000043E" w:rsidRPr="00516C1A">
        <w:rPr>
          <w:rFonts w:ascii="Times New Roman" w:eastAsia="Times New Roman" w:hAnsi="Times New Roman"/>
          <w:sz w:val="24"/>
          <w:szCs w:val="24"/>
          <w:lang w:val="en-US" w:eastAsia="ru-RU"/>
        </w:rPr>
        <w:t>P</w:t>
      </w:r>
      <w:r w:rsidR="0000043E">
        <w:rPr>
          <w:rFonts w:ascii="Times New Roman" w:eastAsia="Times New Roman" w:hAnsi="Times New Roman"/>
          <w:sz w:val="24"/>
          <w:szCs w:val="24"/>
          <w:lang w:val="ru-RU" w:eastAsia="ru-RU"/>
        </w:rPr>
        <w:t>, дата регистрации 01.04.2021</w:t>
      </w:r>
      <w:r w:rsidR="00DE617C">
        <w:rPr>
          <w:rFonts w:ascii="Times New Roman" w:eastAsia="Times New Roman" w:hAnsi="Times New Roman"/>
          <w:sz w:val="24"/>
          <w:szCs w:val="24"/>
          <w:lang w:val="ru-RU" w:eastAsia="ru-RU"/>
        </w:rPr>
        <w:t>)</w:t>
      </w:r>
      <w:r w:rsidR="005D1BB8" w:rsidRPr="005D1BB8">
        <w:rPr>
          <w:rFonts w:ascii="Times New Roman" w:eastAsia="Times New Roman" w:hAnsi="Times New Roman"/>
          <w:sz w:val="24"/>
          <w:szCs w:val="24"/>
          <w:lang w:val="ru-RU" w:eastAsia="ru-RU"/>
        </w:rPr>
        <w:t xml:space="preserve"> </w:t>
      </w:r>
      <w:r w:rsidR="002C5208">
        <w:rPr>
          <w:rFonts w:ascii="Times New Roman" w:eastAsia="Times New Roman" w:hAnsi="Times New Roman"/>
          <w:sz w:val="24"/>
          <w:szCs w:val="24"/>
          <w:lang w:val="ru-RU" w:eastAsia="ru-RU"/>
        </w:rPr>
        <w:t>(</w:t>
      </w:r>
      <w:r w:rsidR="005D1BB8" w:rsidRPr="005D1BB8">
        <w:rPr>
          <w:rFonts w:ascii="Times New Roman" w:eastAsia="Times New Roman" w:hAnsi="Times New Roman"/>
          <w:sz w:val="24"/>
          <w:szCs w:val="24"/>
          <w:lang w:val="ru-RU" w:eastAsia="ru-RU"/>
        </w:rPr>
        <w:t>с учетом изменений</w:t>
      </w:r>
      <w:r w:rsidR="002C5208">
        <w:rPr>
          <w:rFonts w:ascii="Times New Roman" w:eastAsia="Times New Roman" w:hAnsi="Times New Roman"/>
          <w:sz w:val="24"/>
          <w:szCs w:val="24"/>
          <w:lang w:val="ru-RU" w:eastAsia="ru-RU"/>
        </w:rPr>
        <w:t xml:space="preserve">, </w:t>
      </w:r>
      <w:r w:rsidR="002C5208" w:rsidRPr="002C5208">
        <w:rPr>
          <w:rFonts w:ascii="Times New Roman" w:eastAsia="Times New Roman" w:hAnsi="Times New Roman"/>
          <w:sz w:val="24"/>
          <w:szCs w:val="24"/>
          <w:lang w:val="ru-RU" w:eastAsia="ru-RU"/>
        </w:rPr>
        <w:t xml:space="preserve">зарегистрированных </w:t>
      </w:r>
      <w:r w:rsidR="002C5208">
        <w:rPr>
          <w:rFonts w:ascii="Times New Roman" w:eastAsia="Times New Roman" w:hAnsi="Times New Roman"/>
          <w:sz w:val="24"/>
          <w:szCs w:val="24"/>
          <w:lang w:val="ru-RU" w:eastAsia="ru-RU"/>
        </w:rPr>
        <w:t xml:space="preserve">Банком России </w:t>
      </w:r>
      <w:r w:rsidR="002C5208" w:rsidRPr="002C5208">
        <w:rPr>
          <w:rFonts w:ascii="Times New Roman" w:eastAsia="Times New Roman" w:hAnsi="Times New Roman"/>
          <w:sz w:val="24"/>
          <w:szCs w:val="24"/>
          <w:lang w:val="ru-RU" w:eastAsia="ru-RU"/>
        </w:rPr>
        <w:t>0</w:t>
      </w:r>
      <w:r w:rsidR="002C5208">
        <w:rPr>
          <w:rFonts w:ascii="Times New Roman" w:eastAsia="Times New Roman" w:hAnsi="Times New Roman"/>
          <w:sz w:val="24"/>
          <w:szCs w:val="24"/>
          <w:lang w:val="ru-RU" w:eastAsia="ru-RU"/>
        </w:rPr>
        <w:t>2</w:t>
      </w:r>
      <w:r w:rsidR="002C5208" w:rsidRPr="002C5208">
        <w:rPr>
          <w:rFonts w:ascii="Times New Roman" w:eastAsia="Times New Roman" w:hAnsi="Times New Roman"/>
          <w:sz w:val="24"/>
          <w:szCs w:val="24"/>
          <w:lang w:val="ru-RU" w:eastAsia="ru-RU"/>
        </w:rPr>
        <w:t>.0</w:t>
      </w:r>
      <w:r w:rsidR="002C5208">
        <w:rPr>
          <w:rFonts w:ascii="Times New Roman" w:eastAsia="Times New Roman" w:hAnsi="Times New Roman"/>
          <w:sz w:val="24"/>
          <w:szCs w:val="24"/>
          <w:lang w:val="ru-RU" w:eastAsia="ru-RU"/>
        </w:rPr>
        <w:t>8</w:t>
      </w:r>
      <w:r w:rsidR="002C5208" w:rsidRPr="002C5208">
        <w:rPr>
          <w:rFonts w:ascii="Times New Roman" w:eastAsia="Times New Roman" w:hAnsi="Times New Roman"/>
          <w:sz w:val="24"/>
          <w:szCs w:val="24"/>
          <w:lang w:val="ru-RU" w:eastAsia="ru-RU"/>
        </w:rPr>
        <w:t>.2021</w:t>
      </w:r>
      <w:r w:rsidR="002C5208">
        <w:rPr>
          <w:rFonts w:ascii="Times New Roman" w:eastAsia="Times New Roman" w:hAnsi="Times New Roman"/>
          <w:sz w:val="24"/>
          <w:szCs w:val="24"/>
          <w:lang w:val="ru-RU" w:eastAsia="ru-RU"/>
        </w:rPr>
        <w:t>)</w:t>
      </w:r>
      <w:r w:rsidRPr="00416EAF">
        <w:rPr>
          <w:rFonts w:ascii="Times New Roman" w:eastAsia="Times New Roman" w:hAnsi="Times New Roman"/>
          <w:sz w:val="24"/>
          <w:szCs w:val="24"/>
          <w:lang w:val="ru-RU" w:eastAsia="ru-RU"/>
        </w:rPr>
        <w:t>.</w:t>
      </w:r>
    </w:p>
    <w:p w14:paraId="5F1F1AB2"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47501354" w14:textId="77777777" w:rsidR="00130CFA" w:rsidRPr="00117F62"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Поручитель</w:t>
      </w:r>
      <w:r w:rsidRPr="00416EAF">
        <w:rPr>
          <w:rFonts w:ascii="Times New Roman" w:eastAsia="Times New Roman" w:hAnsi="Times New Roman"/>
          <w:sz w:val="24"/>
          <w:szCs w:val="24"/>
          <w:lang w:val="ru-RU" w:eastAsia="ru-RU"/>
        </w:rPr>
        <w:t>», «</w:t>
      </w:r>
      <w:r w:rsidRPr="00416EAF">
        <w:rPr>
          <w:rFonts w:ascii="Times New Roman" w:eastAsia="Times New Roman" w:hAnsi="Times New Roman"/>
          <w:b/>
          <w:sz w:val="24"/>
          <w:szCs w:val="24"/>
          <w:lang w:val="ru-RU" w:eastAsia="ru-RU"/>
        </w:rPr>
        <w:t>Учредитель Эмитента</w:t>
      </w:r>
      <w:r w:rsidRPr="00416EAF">
        <w:rPr>
          <w:rFonts w:ascii="Times New Roman" w:eastAsia="Times New Roman" w:hAnsi="Times New Roman"/>
          <w:sz w:val="24"/>
          <w:szCs w:val="24"/>
          <w:lang w:val="ru-RU" w:eastAsia="ru-RU"/>
        </w:rPr>
        <w:t xml:space="preserve">» – </w:t>
      </w:r>
      <w:r w:rsidR="00516C1A">
        <w:rPr>
          <w:rFonts w:ascii="Times New Roman" w:eastAsia="Times New Roman" w:hAnsi="Times New Roman"/>
          <w:sz w:val="24"/>
          <w:szCs w:val="24"/>
          <w:lang w:val="ru-RU" w:eastAsia="ru-RU"/>
        </w:rPr>
        <w:t>А</w:t>
      </w:r>
      <w:r w:rsidRPr="00416EAF">
        <w:rPr>
          <w:rFonts w:ascii="Times New Roman" w:eastAsia="Times New Roman" w:hAnsi="Times New Roman"/>
          <w:sz w:val="24"/>
          <w:szCs w:val="24"/>
          <w:lang w:val="ru-RU" w:eastAsia="ru-RU"/>
        </w:rPr>
        <w:t xml:space="preserve">кционерное общество «ДОМ.РФ», созданное и действующее в </w:t>
      </w:r>
      <w:r w:rsidRPr="00117F62">
        <w:rPr>
          <w:rFonts w:ascii="Times New Roman" w:eastAsia="Times New Roman" w:hAnsi="Times New Roman"/>
          <w:sz w:val="24"/>
          <w:szCs w:val="24"/>
          <w:lang w:val="ru-RU" w:eastAsia="ru-RU"/>
        </w:rPr>
        <w:t>соответствии с законодательством Российской Федерации, идентификационный номер налогоплательщика (ИНН юридического лица): 7729355614, зарегистрированное за основным государственным регистрационным номером (ОГРН): 1027700262270.</w:t>
      </w:r>
    </w:p>
    <w:p w14:paraId="6602503C" w14:textId="77777777" w:rsidR="00130CFA" w:rsidRPr="00117F62"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01CCFC05" w14:textId="3CD7ED3A" w:rsidR="00130CFA"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117F62">
        <w:rPr>
          <w:rFonts w:ascii="Times New Roman" w:eastAsia="Times New Roman" w:hAnsi="Times New Roman"/>
          <w:sz w:val="24"/>
          <w:szCs w:val="24"/>
          <w:lang w:val="ru-RU" w:eastAsia="ru-RU"/>
        </w:rPr>
        <w:t>«</w:t>
      </w:r>
      <w:r w:rsidRPr="00117F62">
        <w:rPr>
          <w:rFonts w:ascii="Times New Roman" w:eastAsia="Times New Roman" w:hAnsi="Times New Roman"/>
          <w:b/>
          <w:bCs/>
          <w:sz w:val="24"/>
          <w:szCs w:val="24"/>
          <w:lang w:val="ru-RU" w:eastAsia="ru-RU"/>
        </w:rPr>
        <w:t>Программа облигаций</w:t>
      </w:r>
      <w:r w:rsidRPr="00117F62">
        <w:rPr>
          <w:rFonts w:ascii="Times New Roman" w:eastAsia="Times New Roman" w:hAnsi="Times New Roman"/>
          <w:sz w:val="24"/>
          <w:szCs w:val="24"/>
          <w:lang w:val="ru-RU" w:eastAsia="ru-RU"/>
        </w:rPr>
        <w:t>» или «</w:t>
      </w:r>
      <w:r w:rsidRPr="00117F62">
        <w:rPr>
          <w:rFonts w:ascii="Times New Roman" w:eastAsia="Times New Roman" w:hAnsi="Times New Roman"/>
          <w:b/>
          <w:bCs/>
          <w:sz w:val="24"/>
          <w:szCs w:val="24"/>
          <w:lang w:val="ru-RU" w:eastAsia="ru-RU"/>
        </w:rPr>
        <w:t>Программа</w:t>
      </w:r>
      <w:r w:rsidRPr="00117F62">
        <w:rPr>
          <w:rFonts w:ascii="Times New Roman" w:eastAsia="Times New Roman" w:hAnsi="Times New Roman"/>
          <w:sz w:val="24"/>
          <w:szCs w:val="24"/>
          <w:lang w:val="ru-RU" w:eastAsia="ru-RU"/>
        </w:rPr>
        <w:t>» –</w:t>
      </w:r>
      <w:r w:rsidR="00073E92" w:rsidRPr="00117F62">
        <w:rPr>
          <w:rFonts w:ascii="Times New Roman" w:eastAsia="Times New Roman" w:hAnsi="Times New Roman"/>
          <w:sz w:val="24"/>
          <w:szCs w:val="24"/>
          <w:lang w:val="ru-RU" w:eastAsia="ru-RU"/>
        </w:rPr>
        <w:t xml:space="preserve"> </w:t>
      </w:r>
      <w:r w:rsidRPr="00117F62">
        <w:rPr>
          <w:rFonts w:ascii="Times New Roman" w:eastAsia="Times New Roman" w:hAnsi="Times New Roman"/>
          <w:sz w:val="24"/>
          <w:szCs w:val="24"/>
          <w:lang w:val="ru-RU" w:eastAsia="ru-RU"/>
        </w:rPr>
        <w:t>программа облигаций, в рамках которой предусмотрена возможность размещения нескольких выпусков Облигаций</w:t>
      </w:r>
      <w:r w:rsidR="00073E92" w:rsidRPr="00117F62">
        <w:rPr>
          <w:rFonts w:ascii="Times New Roman" w:eastAsia="Times New Roman" w:hAnsi="Times New Roman"/>
          <w:sz w:val="24"/>
          <w:szCs w:val="24"/>
          <w:lang w:val="ru-RU" w:eastAsia="ru-RU"/>
        </w:rPr>
        <w:t xml:space="preserve"> </w:t>
      </w:r>
      <w:r w:rsidR="00516C1A" w:rsidRPr="000959F2">
        <w:rPr>
          <w:rFonts w:ascii="Times New Roman" w:hAnsi="Times New Roman"/>
          <w:sz w:val="24"/>
          <w:lang w:val="ru-RU"/>
        </w:rPr>
        <w:t>(</w:t>
      </w:r>
      <w:r w:rsidR="00516C1A" w:rsidRPr="00117F62">
        <w:rPr>
          <w:rFonts w:ascii="Times New Roman" w:eastAsia="Times New Roman" w:hAnsi="Times New Roman"/>
          <w:sz w:val="24"/>
          <w:szCs w:val="24"/>
          <w:lang w:val="ru-RU" w:eastAsia="ru-RU"/>
        </w:rPr>
        <w:t>регистрационный</w:t>
      </w:r>
      <w:r w:rsidR="00516C1A" w:rsidRPr="000959F2">
        <w:rPr>
          <w:rFonts w:ascii="Times New Roman" w:hAnsi="Times New Roman"/>
          <w:sz w:val="24"/>
          <w:lang w:val="ru-RU"/>
        </w:rPr>
        <w:t xml:space="preserve"> номер </w:t>
      </w:r>
      <w:r w:rsidR="00516C1A" w:rsidRPr="00117F62">
        <w:rPr>
          <w:rFonts w:ascii="Times New Roman" w:eastAsia="Times New Roman" w:hAnsi="Times New Roman"/>
          <w:sz w:val="24"/>
          <w:szCs w:val="24"/>
          <w:lang w:val="ru-RU" w:eastAsia="ru-RU"/>
        </w:rPr>
        <w:t>4-00598-</w:t>
      </w:r>
      <w:r w:rsidR="00516C1A" w:rsidRPr="00117F62">
        <w:rPr>
          <w:rFonts w:ascii="Times New Roman" w:eastAsia="Times New Roman" w:hAnsi="Times New Roman"/>
          <w:sz w:val="24"/>
          <w:szCs w:val="24"/>
          <w:lang w:val="en-US" w:eastAsia="ru-RU"/>
        </w:rPr>
        <w:t>R</w:t>
      </w:r>
      <w:r w:rsidR="00516C1A" w:rsidRPr="00117F62">
        <w:rPr>
          <w:rFonts w:ascii="Times New Roman" w:eastAsia="Times New Roman" w:hAnsi="Times New Roman"/>
          <w:sz w:val="24"/>
          <w:szCs w:val="24"/>
          <w:lang w:val="ru-RU" w:eastAsia="ru-RU"/>
        </w:rPr>
        <w:t>-001</w:t>
      </w:r>
      <w:r w:rsidR="00516C1A" w:rsidRPr="00117F62">
        <w:rPr>
          <w:rFonts w:ascii="Times New Roman" w:eastAsia="Times New Roman" w:hAnsi="Times New Roman"/>
          <w:sz w:val="24"/>
          <w:szCs w:val="24"/>
          <w:lang w:val="en-US" w:eastAsia="ru-RU"/>
        </w:rPr>
        <w:t>P</w:t>
      </w:r>
      <w:r w:rsidR="00516C1A" w:rsidRPr="00117F62">
        <w:rPr>
          <w:rFonts w:ascii="Times New Roman" w:eastAsia="Times New Roman" w:hAnsi="Times New Roman"/>
          <w:sz w:val="24"/>
          <w:szCs w:val="24"/>
          <w:lang w:val="ru-RU" w:eastAsia="ru-RU"/>
        </w:rPr>
        <w:t>,</w:t>
      </w:r>
      <w:r w:rsidR="00516C1A" w:rsidRPr="000959F2">
        <w:rPr>
          <w:rFonts w:ascii="Times New Roman" w:hAnsi="Times New Roman"/>
          <w:sz w:val="24"/>
          <w:lang w:val="ru-RU"/>
        </w:rPr>
        <w:t xml:space="preserve"> дата регистрации </w:t>
      </w:r>
      <w:r w:rsidR="00516C1A" w:rsidRPr="00117F62">
        <w:rPr>
          <w:rFonts w:ascii="Times New Roman" w:eastAsia="Times New Roman" w:hAnsi="Times New Roman"/>
          <w:sz w:val="24"/>
          <w:szCs w:val="24"/>
          <w:lang w:val="ru-RU" w:eastAsia="ru-RU"/>
        </w:rPr>
        <w:t>01.04.2021)</w:t>
      </w:r>
      <w:r w:rsidR="005D1BB8" w:rsidRPr="005D1BB8">
        <w:rPr>
          <w:rFonts w:ascii="Times New Roman" w:eastAsia="Times New Roman" w:hAnsi="Times New Roman"/>
          <w:sz w:val="24"/>
          <w:szCs w:val="24"/>
          <w:lang w:val="ru-RU" w:eastAsia="ru-RU"/>
        </w:rPr>
        <w:t xml:space="preserve"> </w:t>
      </w:r>
      <w:r w:rsidR="002C5208">
        <w:rPr>
          <w:rFonts w:ascii="Times New Roman" w:eastAsia="Times New Roman" w:hAnsi="Times New Roman"/>
          <w:sz w:val="24"/>
          <w:szCs w:val="24"/>
          <w:lang w:val="ru-RU" w:eastAsia="ru-RU"/>
        </w:rPr>
        <w:t>(</w:t>
      </w:r>
      <w:r w:rsidR="005D1BB8" w:rsidRPr="005D1BB8">
        <w:rPr>
          <w:rFonts w:ascii="Times New Roman" w:eastAsia="Times New Roman" w:hAnsi="Times New Roman"/>
          <w:sz w:val="24"/>
          <w:szCs w:val="24"/>
          <w:lang w:val="ru-RU" w:eastAsia="ru-RU"/>
        </w:rPr>
        <w:t>с учетом изменений</w:t>
      </w:r>
      <w:r w:rsidR="002C5208">
        <w:rPr>
          <w:rFonts w:ascii="Times New Roman" w:eastAsia="Times New Roman" w:hAnsi="Times New Roman"/>
          <w:sz w:val="24"/>
          <w:szCs w:val="24"/>
          <w:lang w:val="ru-RU" w:eastAsia="ru-RU"/>
        </w:rPr>
        <w:t xml:space="preserve">, </w:t>
      </w:r>
      <w:r w:rsidR="002C5208" w:rsidRPr="002C5208">
        <w:rPr>
          <w:rFonts w:ascii="Times New Roman" w:eastAsia="Times New Roman" w:hAnsi="Times New Roman"/>
          <w:sz w:val="24"/>
          <w:szCs w:val="24"/>
          <w:lang w:val="ru-RU" w:eastAsia="ru-RU"/>
        </w:rPr>
        <w:t xml:space="preserve">зарегистрированных </w:t>
      </w:r>
      <w:r w:rsidR="002C5208">
        <w:rPr>
          <w:rFonts w:ascii="Times New Roman" w:eastAsia="Times New Roman" w:hAnsi="Times New Roman"/>
          <w:sz w:val="24"/>
          <w:szCs w:val="24"/>
          <w:lang w:val="ru-RU" w:eastAsia="ru-RU"/>
        </w:rPr>
        <w:t xml:space="preserve">Банком России </w:t>
      </w:r>
      <w:r w:rsidR="002C5208" w:rsidRPr="002C5208">
        <w:rPr>
          <w:rFonts w:ascii="Times New Roman" w:eastAsia="Times New Roman" w:hAnsi="Times New Roman"/>
          <w:sz w:val="24"/>
          <w:szCs w:val="24"/>
          <w:lang w:val="ru-RU" w:eastAsia="ru-RU"/>
        </w:rPr>
        <w:t>0</w:t>
      </w:r>
      <w:r w:rsidR="002C5208">
        <w:rPr>
          <w:rFonts w:ascii="Times New Roman" w:eastAsia="Times New Roman" w:hAnsi="Times New Roman"/>
          <w:sz w:val="24"/>
          <w:szCs w:val="24"/>
          <w:lang w:val="ru-RU" w:eastAsia="ru-RU"/>
        </w:rPr>
        <w:t>2</w:t>
      </w:r>
      <w:r w:rsidR="002C5208" w:rsidRPr="002C5208">
        <w:rPr>
          <w:rFonts w:ascii="Times New Roman" w:eastAsia="Times New Roman" w:hAnsi="Times New Roman"/>
          <w:sz w:val="24"/>
          <w:szCs w:val="24"/>
          <w:lang w:val="ru-RU" w:eastAsia="ru-RU"/>
        </w:rPr>
        <w:t>.0</w:t>
      </w:r>
      <w:r w:rsidR="002C5208">
        <w:rPr>
          <w:rFonts w:ascii="Times New Roman" w:eastAsia="Times New Roman" w:hAnsi="Times New Roman"/>
          <w:sz w:val="24"/>
          <w:szCs w:val="24"/>
          <w:lang w:val="ru-RU" w:eastAsia="ru-RU"/>
        </w:rPr>
        <w:t>8</w:t>
      </w:r>
      <w:r w:rsidR="002C5208" w:rsidRPr="002C5208">
        <w:rPr>
          <w:rFonts w:ascii="Times New Roman" w:eastAsia="Times New Roman" w:hAnsi="Times New Roman"/>
          <w:sz w:val="24"/>
          <w:szCs w:val="24"/>
          <w:lang w:val="ru-RU" w:eastAsia="ru-RU"/>
        </w:rPr>
        <w:t>.2021</w:t>
      </w:r>
      <w:r w:rsidR="002C5208">
        <w:rPr>
          <w:rFonts w:ascii="Times New Roman" w:eastAsia="Times New Roman" w:hAnsi="Times New Roman"/>
          <w:sz w:val="24"/>
          <w:szCs w:val="24"/>
          <w:lang w:val="ru-RU" w:eastAsia="ru-RU"/>
        </w:rPr>
        <w:t>)</w:t>
      </w:r>
      <w:r w:rsidRPr="00117F62">
        <w:rPr>
          <w:rFonts w:ascii="Times New Roman" w:eastAsia="Times New Roman" w:hAnsi="Times New Roman"/>
          <w:sz w:val="24"/>
          <w:szCs w:val="24"/>
          <w:lang w:val="ru-RU" w:eastAsia="ru-RU"/>
        </w:rPr>
        <w:t>.</w:t>
      </w:r>
    </w:p>
    <w:p w14:paraId="2FED06B6" w14:textId="77777777" w:rsidR="005301BB" w:rsidRPr="00117F62" w:rsidRDefault="005301BB" w:rsidP="00130CFA">
      <w:pPr>
        <w:autoSpaceDE w:val="0"/>
        <w:autoSpaceDN w:val="0"/>
        <w:spacing w:after="0" w:line="240" w:lineRule="auto"/>
        <w:jc w:val="both"/>
        <w:rPr>
          <w:rFonts w:ascii="Times New Roman" w:eastAsia="Times New Roman" w:hAnsi="Times New Roman"/>
          <w:sz w:val="24"/>
          <w:szCs w:val="24"/>
          <w:lang w:val="ru-RU" w:eastAsia="ru-RU"/>
        </w:rPr>
      </w:pPr>
    </w:p>
    <w:p w14:paraId="3327451E"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117F62">
        <w:rPr>
          <w:rFonts w:ascii="Times New Roman" w:eastAsia="Times New Roman" w:hAnsi="Times New Roman"/>
          <w:sz w:val="24"/>
          <w:szCs w:val="24"/>
          <w:lang w:val="ru-RU" w:eastAsia="ru-RU"/>
        </w:rPr>
        <w:t>«</w:t>
      </w:r>
      <w:r w:rsidRPr="00117F62">
        <w:rPr>
          <w:rFonts w:ascii="Times New Roman" w:eastAsia="Times New Roman" w:hAnsi="Times New Roman"/>
          <w:b/>
          <w:bCs/>
          <w:sz w:val="24"/>
          <w:szCs w:val="24"/>
          <w:lang w:val="ru-RU" w:eastAsia="ru-RU"/>
        </w:rPr>
        <w:t>Решение о выпуске ценных бумаг</w:t>
      </w:r>
      <w:r w:rsidRPr="00117F62">
        <w:rPr>
          <w:rFonts w:ascii="Times New Roman" w:eastAsia="Times New Roman" w:hAnsi="Times New Roman"/>
          <w:sz w:val="24"/>
          <w:szCs w:val="24"/>
          <w:lang w:val="ru-RU" w:eastAsia="ru-RU"/>
        </w:rPr>
        <w:t xml:space="preserve">» или </w:t>
      </w:r>
      <w:r w:rsidRPr="00117F62">
        <w:rPr>
          <w:rFonts w:ascii="Times New Roman" w:eastAsia="Times New Roman" w:hAnsi="Times New Roman"/>
          <w:b/>
          <w:bCs/>
          <w:sz w:val="24"/>
          <w:szCs w:val="24"/>
          <w:lang w:val="ru-RU" w:eastAsia="ru-RU"/>
        </w:rPr>
        <w:t>«Решение о выпуске»</w:t>
      </w:r>
      <w:r w:rsidRPr="00117F62">
        <w:rPr>
          <w:rFonts w:ascii="Times New Roman" w:eastAsia="Times New Roman" w:hAnsi="Times New Roman"/>
          <w:sz w:val="24"/>
          <w:szCs w:val="24"/>
          <w:lang w:val="ru-RU" w:eastAsia="ru-RU"/>
        </w:rPr>
        <w:t xml:space="preserve"> – </w:t>
      </w:r>
      <w:r w:rsidR="00073E92" w:rsidRPr="00117F62">
        <w:rPr>
          <w:rFonts w:ascii="Times New Roman" w:eastAsia="Times New Roman" w:hAnsi="Times New Roman"/>
          <w:sz w:val="24"/>
          <w:szCs w:val="24"/>
          <w:lang w:val="ru-RU" w:eastAsia="ru-RU"/>
        </w:rPr>
        <w:t>настоящее</w:t>
      </w:r>
      <w:r w:rsidR="00073E92" w:rsidRPr="00416EAF">
        <w:rPr>
          <w:rFonts w:ascii="Times New Roman" w:eastAsia="Times New Roman" w:hAnsi="Times New Roman"/>
          <w:sz w:val="24"/>
          <w:szCs w:val="24"/>
          <w:lang w:val="ru-RU" w:eastAsia="ru-RU"/>
        </w:rPr>
        <w:t xml:space="preserve"> </w:t>
      </w:r>
      <w:r w:rsidRPr="00416EAF">
        <w:rPr>
          <w:rFonts w:ascii="Times New Roman" w:eastAsia="Times New Roman" w:hAnsi="Times New Roman"/>
          <w:sz w:val="24"/>
          <w:szCs w:val="24"/>
          <w:lang w:val="ru-RU" w:eastAsia="ru-RU"/>
        </w:rPr>
        <w:t xml:space="preserve">решение о выпуске Облигаций в отношении </w:t>
      </w:r>
      <w:r w:rsidR="00073E92" w:rsidRPr="00416EAF">
        <w:rPr>
          <w:rFonts w:ascii="Times New Roman" w:eastAsia="Times New Roman" w:hAnsi="Times New Roman"/>
          <w:sz w:val="24"/>
          <w:szCs w:val="24"/>
          <w:lang w:val="ru-RU" w:eastAsia="ru-RU"/>
        </w:rPr>
        <w:t>Облигаций настоящего выпуска</w:t>
      </w:r>
      <w:r w:rsidRPr="00416EAF">
        <w:rPr>
          <w:rFonts w:ascii="Times New Roman" w:eastAsia="Times New Roman" w:hAnsi="Times New Roman"/>
          <w:sz w:val="24"/>
          <w:szCs w:val="24"/>
          <w:lang w:val="ru-RU" w:eastAsia="ru-RU"/>
        </w:rPr>
        <w:t>.</w:t>
      </w:r>
    </w:p>
    <w:p w14:paraId="049367F1"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26074C70" w14:textId="77777777" w:rsidR="00130CFA" w:rsidRPr="00416EAF"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Стандарты эмиссии</w:t>
      </w:r>
      <w:r w:rsidRPr="00416EAF">
        <w:rPr>
          <w:rFonts w:ascii="Times New Roman" w:eastAsia="Times New Roman" w:hAnsi="Times New Roman"/>
          <w:sz w:val="24"/>
          <w:szCs w:val="24"/>
          <w:lang w:val="ru-RU" w:eastAsia="ru-RU"/>
        </w:rPr>
        <w:t xml:space="preserve">» – Положение Банка России от 19.12.2019 </w:t>
      </w:r>
      <w:r w:rsidR="00516C1A">
        <w:rPr>
          <w:rFonts w:ascii="Times New Roman" w:eastAsia="Times New Roman" w:hAnsi="Times New Roman"/>
          <w:sz w:val="24"/>
          <w:szCs w:val="24"/>
          <w:lang w:val="ru-RU" w:eastAsia="ru-RU"/>
        </w:rPr>
        <w:t>№</w:t>
      </w:r>
      <w:r w:rsidRPr="00416EAF">
        <w:rPr>
          <w:rFonts w:ascii="Times New Roman" w:eastAsia="Times New Roman" w:hAnsi="Times New Roman"/>
          <w:sz w:val="24"/>
          <w:szCs w:val="24"/>
          <w:lang w:val="ru-RU" w:eastAsia="ru-RU"/>
        </w:rPr>
        <w:t xml:space="preserve"> 706-П </w:t>
      </w:r>
      <w:r w:rsidR="00FA41F0">
        <w:rPr>
          <w:rFonts w:ascii="Times New Roman" w:eastAsia="Times New Roman" w:hAnsi="Times New Roman"/>
          <w:sz w:val="24"/>
          <w:szCs w:val="24"/>
          <w:lang w:val="ru-RU" w:eastAsia="ru-RU"/>
        </w:rPr>
        <w:br/>
      </w:r>
      <w:r w:rsidRPr="00416EAF">
        <w:rPr>
          <w:rFonts w:ascii="Times New Roman" w:eastAsia="Times New Roman" w:hAnsi="Times New Roman"/>
          <w:sz w:val="24"/>
          <w:szCs w:val="24"/>
          <w:lang w:val="ru-RU" w:eastAsia="ru-RU"/>
        </w:rPr>
        <w:t xml:space="preserve">«О стандартах эмиссии ценных бумаг» (со всеми последующими изменениями </w:t>
      </w:r>
      <w:r w:rsidR="00FA41F0">
        <w:rPr>
          <w:rFonts w:ascii="Times New Roman" w:eastAsia="Times New Roman" w:hAnsi="Times New Roman"/>
          <w:sz w:val="24"/>
          <w:szCs w:val="24"/>
          <w:lang w:val="ru-RU" w:eastAsia="ru-RU"/>
        </w:rPr>
        <w:br/>
      </w:r>
      <w:r w:rsidRPr="00416EAF">
        <w:rPr>
          <w:rFonts w:ascii="Times New Roman" w:eastAsia="Times New Roman" w:hAnsi="Times New Roman"/>
          <w:sz w:val="24"/>
          <w:szCs w:val="24"/>
          <w:lang w:val="ru-RU" w:eastAsia="ru-RU"/>
        </w:rPr>
        <w:t>и дополнениями).</w:t>
      </w:r>
    </w:p>
    <w:p w14:paraId="010C2DE6" w14:textId="77777777" w:rsidR="00130CFA"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p>
    <w:p w14:paraId="5B447C24" w14:textId="77777777" w:rsidR="000A05AB" w:rsidRPr="00416EAF" w:rsidRDefault="000A05AB" w:rsidP="00130CFA">
      <w:pPr>
        <w:autoSpaceDE w:val="0"/>
        <w:autoSpaceDN w:val="0"/>
        <w:spacing w:after="0" w:line="240" w:lineRule="auto"/>
        <w:jc w:val="both"/>
        <w:rPr>
          <w:rFonts w:ascii="Times New Roman" w:eastAsia="Times New Roman" w:hAnsi="Times New Roman"/>
          <w:sz w:val="24"/>
          <w:szCs w:val="24"/>
          <w:lang w:val="ru-RU" w:eastAsia="ru-RU"/>
        </w:rPr>
      </w:pPr>
    </w:p>
    <w:p w14:paraId="6D5B6AAF" w14:textId="77777777" w:rsidR="00130CFA" w:rsidRDefault="00130CFA" w:rsidP="00130CFA">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w:t>
      </w:r>
      <w:r w:rsidRPr="00416EAF">
        <w:rPr>
          <w:rFonts w:ascii="Times New Roman" w:eastAsia="Times New Roman" w:hAnsi="Times New Roman"/>
          <w:b/>
          <w:bCs/>
          <w:sz w:val="24"/>
          <w:szCs w:val="24"/>
          <w:lang w:val="ru-RU" w:eastAsia="ru-RU"/>
        </w:rPr>
        <w:t>Эмитент</w:t>
      </w:r>
      <w:r w:rsidRPr="00416EAF">
        <w:rPr>
          <w:rFonts w:ascii="Times New Roman" w:eastAsia="Times New Roman" w:hAnsi="Times New Roman"/>
          <w:sz w:val="24"/>
          <w:szCs w:val="24"/>
          <w:lang w:val="ru-RU" w:eastAsia="ru-RU"/>
        </w:rPr>
        <w:t>» – Общество с ограниченной ответственностью «Специализированное общество проектного финансирования «Инфраструктурные облигации».</w:t>
      </w:r>
    </w:p>
    <w:p w14:paraId="6718B435" w14:textId="77777777" w:rsidR="000A05AB" w:rsidRDefault="000A05AB" w:rsidP="00130CFA">
      <w:pPr>
        <w:autoSpaceDE w:val="0"/>
        <w:autoSpaceDN w:val="0"/>
        <w:spacing w:after="0" w:line="240" w:lineRule="auto"/>
        <w:jc w:val="both"/>
        <w:rPr>
          <w:rFonts w:ascii="Times New Roman" w:eastAsia="Times New Roman" w:hAnsi="Times New Roman"/>
          <w:sz w:val="24"/>
          <w:szCs w:val="24"/>
          <w:lang w:val="ru-RU" w:eastAsia="ru-RU"/>
        </w:rPr>
      </w:pPr>
    </w:p>
    <w:p w14:paraId="39C6402D" w14:textId="77777777" w:rsidR="00130CFA" w:rsidRPr="00416EAF" w:rsidRDefault="00516C1A" w:rsidP="000959F2">
      <w:pPr>
        <w:autoSpaceDE w:val="0"/>
        <w:autoSpaceDN w:val="0"/>
        <w:spacing w:after="0" w:line="240" w:lineRule="auto"/>
        <w:jc w:val="both"/>
        <w:rPr>
          <w:rFonts w:ascii="Times New Roman" w:eastAsia="Times New Roman" w:hAnsi="Times New Roman"/>
          <w:b/>
          <w:bCs/>
          <w:sz w:val="24"/>
          <w:szCs w:val="24"/>
          <w:lang w:val="ru-RU" w:eastAsia="en-GB"/>
        </w:rPr>
      </w:pPr>
      <w:r w:rsidRPr="000959F2">
        <w:rPr>
          <w:rFonts w:ascii="Times New Roman" w:hAnsi="Times New Roman"/>
          <w:sz w:val="24"/>
          <w:lang w:val="ru-RU"/>
        </w:rPr>
        <w:t>Термины, используемые в настоящем Решении о выпуске ценных бумаг, используются в значении, которое им дано в Программе, если иное не указано в настоящем Решении о выпуске ценных бумаг.</w:t>
      </w:r>
    </w:p>
    <w:p w14:paraId="0598DFE8" w14:textId="77777777" w:rsidR="00130CFA" w:rsidRPr="00416EAF" w:rsidRDefault="00130CFA" w:rsidP="00130CFA">
      <w:pPr>
        <w:spacing w:after="0" w:line="240" w:lineRule="auto"/>
        <w:jc w:val="both"/>
        <w:rPr>
          <w:rFonts w:ascii="Times New Roman" w:eastAsia="Times New Roman" w:hAnsi="Times New Roman"/>
          <w:b/>
          <w:bCs/>
          <w:sz w:val="24"/>
          <w:szCs w:val="24"/>
          <w:lang w:val="ru-RU" w:eastAsia="en-GB"/>
        </w:rPr>
      </w:pPr>
    </w:p>
    <w:p w14:paraId="54D28DCA"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1. Вид, категория (тип), идентификационные признаки ценных бумаг</w:t>
      </w:r>
    </w:p>
    <w:p w14:paraId="2C96554D" w14:textId="77777777" w:rsidR="00AE1815" w:rsidRPr="00416EAF" w:rsidRDefault="00AE1815" w:rsidP="00130CFA">
      <w:pPr>
        <w:spacing w:after="0" w:line="240" w:lineRule="auto"/>
        <w:ind w:firstLine="540"/>
        <w:jc w:val="both"/>
        <w:rPr>
          <w:rFonts w:ascii="Times New Roman" w:eastAsia="Times New Roman" w:hAnsi="Times New Roman"/>
          <w:sz w:val="24"/>
          <w:szCs w:val="24"/>
          <w:lang w:val="ru-RU" w:eastAsia="en-GB"/>
        </w:rPr>
      </w:pPr>
    </w:p>
    <w:p w14:paraId="1E53396D" w14:textId="77777777" w:rsidR="00AE1815" w:rsidRPr="00416EAF" w:rsidRDefault="00AE1815" w:rsidP="00AE1815">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i/>
          <w:iCs/>
          <w:sz w:val="24"/>
          <w:szCs w:val="24"/>
          <w:lang w:val="ru-RU" w:eastAsia="ru-RU"/>
        </w:rPr>
        <w:t>Вид ценных бумаг</w:t>
      </w:r>
      <w:r w:rsidRPr="00416EAF">
        <w:rPr>
          <w:rFonts w:ascii="Times New Roman" w:eastAsia="Times New Roman" w:hAnsi="Times New Roman"/>
          <w:sz w:val="24"/>
          <w:szCs w:val="24"/>
          <w:lang w:val="ru-RU" w:eastAsia="ru-RU"/>
        </w:rPr>
        <w:t>: Облигации с залоговым обеспечением.</w:t>
      </w:r>
    </w:p>
    <w:p w14:paraId="79CEC4E3" w14:textId="77777777" w:rsidR="00AE1815" w:rsidRPr="00416EAF" w:rsidRDefault="00AE1815" w:rsidP="00AE1815">
      <w:pPr>
        <w:autoSpaceDE w:val="0"/>
        <w:autoSpaceDN w:val="0"/>
        <w:spacing w:after="0" w:line="240" w:lineRule="auto"/>
        <w:jc w:val="both"/>
        <w:rPr>
          <w:rFonts w:ascii="Times New Roman" w:eastAsia="Times New Roman" w:hAnsi="Times New Roman"/>
          <w:sz w:val="24"/>
          <w:szCs w:val="24"/>
          <w:lang w:val="ru-RU" w:eastAsia="ru-RU"/>
        </w:rPr>
      </w:pPr>
    </w:p>
    <w:p w14:paraId="0C6444CF" w14:textId="77777777" w:rsidR="00AE1815" w:rsidRPr="00416EAF" w:rsidRDefault="00AE1815" w:rsidP="00AE1815">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i/>
          <w:iCs/>
          <w:sz w:val="24"/>
          <w:szCs w:val="24"/>
          <w:lang w:val="ru-RU" w:eastAsia="ru-RU"/>
        </w:rPr>
        <w:t>Иные идентификационные признаки ценных бумаг</w:t>
      </w:r>
      <w:r w:rsidRPr="00416EAF">
        <w:rPr>
          <w:rFonts w:ascii="Times New Roman" w:eastAsia="Times New Roman" w:hAnsi="Times New Roman"/>
          <w:sz w:val="24"/>
          <w:szCs w:val="24"/>
          <w:lang w:val="ru-RU" w:eastAsia="ru-RU"/>
        </w:rPr>
        <w:t>: Неконвертируемые процентные (купонные) бездокументарные с централизованным учетом прав облигации, номинированные в валюте Российской Федерации, обеспеченные залогом денежных требований и поручительством.</w:t>
      </w:r>
    </w:p>
    <w:p w14:paraId="7DB074EA" w14:textId="77777777" w:rsidR="00AE1815" w:rsidRPr="00416EAF" w:rsidRDefault="00AE1815" w:rsidP="00AE1815">
      <w:pPr>
        <w:autoSpaceDE w:val="0"/>
        <w:autoSpaceDN w:val="0"/>
        <w:spacing w:after="0" w:line="240" w:lineRule="auto"/>
        <w:jc w:val="both"/>
        <w:rPr>
          <w:rFonts w:ascii="Times New Roman" w:eastAsia="Times New Roman" w:hAnsi="Times New Roman"/>
          <w:sz w:val="24"/>
          <w:szCs w:val="24"/>
          <w:lang w:val="ru-RU" w:eastAsia="ru-RU"/>
        </w:rPr>
      </w:pPr>
    </w:p>
    <w:p w14:paraId="75822C4A" w14:textId="77777777" w:rsidR="00AE1815" w:rsidRPr="00416EAF" w:rsidRDefault="00AE1815" w:rsidP="00AE1815">
      <w:pPr>
        <w:autoSpaceDE w:val="0"/>
        <w:autoSpaceDN w:val="0"/>
        <w:spacing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 xml:space="preserve">Облигации </w:t>
      </w:r>
      <w:r w:rsidR="00EF1859" w:rsidRPr="00416EAF">
        <w:rPr>
          <w:rFonts w:ascii="Times New Roman" w:eastAsia="Times New Roman" w:hAnsi="Times New Roman"/>
          <w:sz w:val="24"/>
          <w:szCs w:val="24"/>
          <w:lang w:val="ru-RU" w:eastAsia="ru-RU"/>
        </w:rPr>
        <w:t>настоящего выпуска</w:t>
      </w:r>
      <w:r w:rsidRPr="00416EAF">
        <w:rPr>
          <w:rFonts w:ascii="Times New Roman" w:eastAsia="Times New Roman" w:hAnsi="Times New Roman"/>
          <w:sz w:val="24"/>
          <w:szCs w:val="24"/>
          <w:lang w:val="ru-RU" w:eastAsia="ru-RU"/>
        </w:rPr>
        <w:t xml:space="preserve"> выпускаются в соответствии с Правилами.</w:t>
      </w:r>
    </w:p>
    <w:p w14:paraId="1DEA19AE" w14:textId="77777777" w:rsidR="00130CFA" w:rsidRPr="00416EAF" w:rsidRDefault="00130CFA" w:rsidP="00130CFA">
      <w:pPr>
        <w:spacing w:after="0" w:line="240" w:lineRule="auto"/>
        <w:ind w:firstLine="540"/>
        <w:jc w:val="both"/>
        <w:rPr>
          <w:rFonts w:ascii="Times New Roman" w:eastAsia="Times New Roman" w:hAnsi="Times New Roman"/>
          <w:i/>
          <w:iCs/>
          <w:sz w:val="21"/>
          <w:szCs w:val="21"/>
          <w:lang w:val="ru-RU" w:eastAsia="en-GB"/>
        </w:rPr>
      </w:pPr>
    </w:p>
    <w:p w14:paraId="38E7F95C"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2. Указание на способ учета прав на облигации</w:t>
      </w:r>
    </w:p>
    <w:p w14:paraId="36560D66" w14:textId="77777777" w:rsidR="00EF1859" w:rsidRPr="00416EAF" w:rsidRDefault="00EF1859" w:rsidP="00130CFA">
      <w:pPr>
        <w:spacing w:after="0" w:line="240" w:lineRule="auto"/>
        <w:ind w:firstLine="540"/>
        <w:jc w:val="both"/>
        <w:rPr>
          <w:rFonts w:ascii="Times New Roman" w:eastAsia="Times New Roman" w:hAnsi="Times New Roman"/>
          <w:sz w:val="21"/>
          <w:szCs w:val="21"/>
          <w:lang w:val="ru-RU" w:eastAsia="en-GB"/>
        </w:rPr>
      </w:pPr>
    </w:p>
    <w:p w14:paraId="1E4CC6C4" w14:textId="77777777" w:rsidR="00EF1859" w:rsidRPr="00416EAF" w:rsidRDefault="00EF1859" w:rsidP="00575B0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Предусмотрен централизованный учет прав на Облигации настоящего выпуска.</w:t>
      </w:r>
    </w:p>
    <w:p w14:paraId="02721656" w14:textId="77777777" w:rsidR="00EF1859" w:rsidRPr="00416EAF" w:rsidRDefault="00EF1859" w:rsidP="00130CFA">
      <w:pPr>
        <w:spacing w:after="0" w:line="240" w:lineRule="auto"/>
        <w:ind w:firstLine="540"/>
        <w:jc w:val="both"/>
        <w:rPr>
          <w:rFonts w:ascii="Times New Roman" w:eastAsia="Times New Roman" w:hAnsi="Times New Roman"/>
          <w:sz w:val="21"/>
          <w:szCs w:val="21"/>
          <w:lang w:val="ru-RU" w:eastAsia="en-GB"/>
        </w:rPr>
      </w:pPr>
    </w:p>
    <w:p w14:paraId="6DCF9F81" w14:textId="77777777" w:rsidR="00EF1859" w:rsidRPr="00416EAF" w:rsidRDefault="00EF1859" w:rsidP="00D43C81">
      <w:pPr>
        <w:spacing w:after="0" w:line="240" w:lineRule="auto"/>
        <w:jc w:val="both"/>
        <w:rPr>
          <w:rFonts w:ascii="Times New Roman" w:eastAsia="Times New Roman" w:hAnsi="Times New Roman"/>
          <w:b/>
          <w:iCs/>
          <w:color w:val="000000"/>
          <w:sz w:val="24"/>
          <w:szCs w:val="24"/>
          <w:lang w:val="ru-RU" w:eastAsia="en-GB"/>
        </w:rPr>
      </w:pPr>
      <w:r w:rsidRPr="00416EAF">
        <w:rPr>
          <w:rFonts w:ascii="Times New Roman" w:eastAsia="Times New Roman" w:hAnsi="Times New Roman"/>
          <w:b/>
          <w:iCs/>
          <w:color w:val="000000"/>
          <w:sz w:val="24"/>
          <w:szCs w:val="24"/>
          <w:lang w:val="ru-RU" w:eastAsia="en-GB"/>
        </w:rPr>
        <w:t>Сведения о депозитарии, осуществляющем централизованный учет прав.</w:t>
      </w:r>
    </w:p>
    <w:p w14:paraId="512715E5" w14:textId="77777777" w:rsidR="00EF1859" w:rsidRPr="00416EAF" w:rsidRDefault="00EF1859" w:rsidP="00EF1859">
      <w:pPr>
        <w:autoSpaceDE w:val="0"/>
        <w:autoSpaceDN w:val="0"/>
        <w:adjustRightInd w:val="0"/>
        <w:snapToGrid w:val="0"/>
        <w:spacing w:after="0" w:line="240" w:lineRule="auto"/>
        <w:rPr>
          <w:rFonts w:ascii="Times New Roman" w:eastAsia="Times New Roman" w:hAnsi="Times New Roman"/>
          <w:b/>
          <w:color w:val="000000"/>
          <w:sz w:val="24"/>
          <w:szCs w:val="24"/>
          <w:lang w:val="ru-RU" w:eastAsia="en-GB"/>
        </w:rPr>
      </w:pPr>
    </w:p>
    <w:tbl>
      <w:tblPr>
        <w:tblStyle w:val="a3"/>
        <w:tblW w:w="0" w:type="auto"/>
        <w:tblLook w:val="04A0" w:firstRow="1" w:lastRow="0" w:firstColumn="1" w:lastColumn="0" w:noHBand="0" w:noVBand="1"/>
      </w:tblPr>
      <w:tblGrid>
        <w:gridCol w:w="4508"/>
        <w:gridCol w:w="4508"/>
      </w:tblGrid>
      <w:tr w:rsidR="00EF1859" w:rsidRPr="002C7022" w14:paraId="7625E453" w14:textId="77777777" w:rsidTr="00EF1859">
        <w:tc>
          <w:tcPr>
            <w:tcW w:w="4508" w:type="dxa"/>
          </w:tcPr>
          <w:p w14:paraId="637FD0AD" w14:textId="77777777" w:rsidR="00EF1859" w:rsidRPr="00416EAF" w:rsidRDefault="00EF1859" w:rsidP="00EF1859">
            <w:pPr>
              <w:adjustRightInd w:val="0"/>
              <w:snapToGrid w:val="0"/>
              <w:spacing w:after="0" w:line="240" w:lineRule="auto"/>
              <w:rPr>
                <w:rFonts w:ascii="Times New Roman" w:hAnsi="Times New Roman"/>
                <w:b/>
                <w:color w:val="000000"/>
                <w:sz w:val="24"/>
                <w:szCs w:val="24"/>
                <w:lang w:val="ru-RU" w:eastAsia="en-GB"/>
              </w:rPr>
            </w:pPr>
            <w:r w:rsidRPr="00416EAF">
              <w:rPr>
                <w:rFonts w:ascii="Times New Roman" w:hAnsi="Times New Roman"/>
                <w:b/>
                <w:color w:val="000000"/>
                <w:sz w:val="24"/>
                <w:szCs w:val="24"/>
                <w:lang w:val="ru-RU" w:eastAsia="en-GB"/>
              </w:rPr>
              <w:t>Полное фирменное наименование:</w:t>
            </w:r>
          </w:p>
        </w:tc>
        <w:tc>
          <w:tcPr>
            <w:tcW w:w="4508" w:type="dxa"/>
          </w:tcPr>
          <w:p w14:paraId="39755890" w14:textId="77777777" w:rsidR="00EF1859" w:rsidRPr="00416EAF" w:rsidRDefault="00EF1859" w:rsidP="00EF1859">
            <w:pPr>
              <w:adjustRightInd w:val="0"/>
              <w:snapToGrid w:val="0"/>
              <w:spacing w:after="0" w:line="240" w:lineRule="auto"/>
              <w:rPr>
                <w:rFonts w:ascii="Times New Roman" w:hAnsi="Times New Roman"/>
                <w:bCs/>
                <w:color w:val="000000"/>
                <w:sz w:val="24"/>
                <w:szCs w:val="24"/>
                <w:lang w:val="ru-RU" w:eastAsia="en-GB"/>
              </w:rPr>
            </w:pPr>
            <w:r w:rsidRPr="00416EAF">
              <w:rPr>
                <w:rFonts w:ascii="Times New Roman" w:hAnsi="Times New Roman"/>
                <w:bCs/>
                <w:color w:val="000000"/>
                <w:sz w:val="24"/>
                <w:szCs w:val="24"/>
                <w:lang w:val="ru-RU" w:eastAsia="en-GB"/>
              </w:rPr>
              <w:t>Небанковская кредитная организация акционерное общество «Национальный расчетный депозитарий»</w:t>
            </w:r>
          </w:p>
          <w:p w14:paraId="65D34C60" w14:textId="77777777" w:rsidR="00EF1859" w:rsidRPr="00416EAF" w:rsidRDefault="00EF1859" w:rsidP="00EF1859">
            <w:pPr>
              <w:adjustRightInd w:val="0"/>
              <w:snapToGrid w:val="0"/>
              <w:spacing w:after="0" w:line="240" w:lineRule="auto"/>
              <w:rPr>
                <w:rFonts w:ascii="Times New Roman" w:hAnsi="Times New Roman"/>
                <w:bCs/>
                <w:color w:val="000000"/>
                <w:sz w:val="24"/>
                <w:szCs w:val="24"/>
                <w:lang w:val="ru-RU" w:eastAsia="en-GB"/>
              </w:rPr>
            </w:pPr>
          </w:p>
        </w:tc>
      </w:tr>
      <w:tr w:rsidR="00EF1859" w:rsidRPr="00416EAF" w14:paraId="5B74AD2F" w14:textId="77777777" w:rsidTr="00EF1859">
        <w:tc>
          <w:tcPr>
            <w:tcW w:w="4508" w:type="dxa"/>
          </w:tcPr>
          <w:p w14:paraId="26B5421C" w14:textId="77777777" w:rsidR="00EF1859" w:rsidRPr="00416EAF" w:rsidRDefault="00EF1859" w:rsidP="00EF1859">
            <w:pPr>
              <w:adjustRightInd w:val="0"/>
              <w:snapToGrid w:val="0"/>
              <w:spacing w:after="0" w:line="240" w:lineRule="auto"/>
              <w:rPr>
                <w:rFonts w:ascii="Times New Roman" w:hAnsi="Times New Roman"/>
                <w:b/>
                <w:color w:val="000000"/>
                <w:sz w:val="24"/>
                <w:szCs w:val="24"/>
                <w:lang w:val="ru-RU" w:eastAsia="en-GB"/>
              </w:rPr>
            </w:pPr>
            <w:r w:rsidRPr="00416EAF">
              <w:rPr>
                <w:rFonts w:ascii="Times New Roman" w:hAnsi="Times New Roman"/>
                <w:b/>
                <w:color w:val="000000"/>
                <w:sz w:val="24"/>
                <w:szCs w:val="24"/>
                <w:lang w:val="ru-RU" w:eastAsia="en-GB"/>
              </w:rPr>
              <w:t>Сокращенное фирменное наименование:</w:t>
            </w:r>
          </w:p>
        </w:tc>
        <w:tc>
          <w:tcPr>
            <w:tcW w:w="4508" w:type="dxa"/>
          </w:tcPr>
          <w:p w14:paraId="12B5ECB0" w14:textId="77777777" w:rsidR="00EF1859" w:rsidRPr="00416EAF" w:rsidRDefault="00EF1859" w:rsidP="00EF1859">
            <w:pPr>
              <w:adjustRightInd w:val="0"/>
              <w:snapToGrid w:val="0"/>
              <w:spacing w:after="0" w:line="240" w:lineRule="auto"/>
              <w:rPr>
                <w:rFonts w:ascii="Times New Roman" w:hAnsi="Times New Roman"/>
                <w:bCs/>
                <w:color w:val="000000"/>
                <w:sz w:val="24"/>
                <w:szCs w:val="24"/>
                <w:lang w:val="ru-RU" w:eastAsia="en-GB"/>
              </w:rPr>
            </w:pPr>
            <w:r w:rsidRPr="00416EAF">
              <w:rPr>
                <w:rFonts w:ascii="Times New Roman" w:hAnsi="Times New Roman"/>
                <w:bCs/>
                <w:color w:val="000000"/>
                <w:sz w:val="24"/>
                <w:szCs w:val="24"/>
                <w:lang w:val="ru-RU" w:eastAsia="en-GB"/>
              </w:rPr>
              <w:t>НКО АО НРД</w:t>
            </w:r>
          </w:p>
          <w:p w14:paraId="6845DE79" w14:textId="77777777" w:rsidR="00EF1859" w:rsidRPr="00416EAF" w:rsidRDefault="00EF1859" w:rsidP="00EF1859">
            <w:pPr>
              <w:adjustRightInd w:val="0"/>
              <w:snapToGrid w:val="0"/>
              <w:spacing w:after="0" w:line="240" w:lineRule="auto"/>
              <w:rPr>
                <w:rFonts w:ascii="Times New Roman" w:hAnsi="Times New Roman"/>
                <w:bCs/>
                <w:color w:val="000000"/>
                <w:sz w:val="24"/>
                <w:szCs w:val="24"/>
                <w:lang w:val="ru-RU" w:eastAsia="en-GB"/>
              </w:rPr>
            </w:pPr>
          </w:p>
        </w:tc>
      </w:tr>
      <w:tr w:rsidR="00EF1859" w:rsidRPr="00416EAF" w14:paraId="66A55A54" w14:textId="77777777" w:rsidTr="00EF1859">
        <w:tc>
          <w:tcPr>
            <w:tcW w:w="4508" w:type="dxa"/>
          </w:tcPr>
          <w:p w14:paraId="2624CD20" w14:textId="77777777" w:rsidR="00EF1859" w:rsidRPr="00416EAF" w:rsidRDefault="00575B04" w:rsidP="00EF1859">
            <w:pPr>
              <w:adjustRightInd w:val="0"/>
              <w:snapToGrid w:val="0"/>
              <w:spacing w:after="0" w:line="240" w:lineRule="auto"/>
              <w:rPr>
                <w:rFonts w:ascii="Times New Roman" w:hAnsi="Times New Roman"/>
                <w:b/>
                <w:color w:val="000000"/>
                <w:sz w:val="24"/>
                <w:szCs w:val="24"/>
                <w:lang w:val="ru-RU" w:eastAsia="en-GB"/>
              </w:rPr>
            </w:pPr>
            <w:r w:rsidRPr="00416EAF">
              <w:rPr>
                <w:rFonts w:ascii="Times New Roman" w:hAnsi="Times New Roman"/>
                <w:b/>
                <w:color w:val="000000"/>
                <w:sz w:val="24"/>
                <w:szCs w:val="24"/>
                <w:lang w:val="ru-RU" w:eastAsia="en-GB"/>
              </w:rPr>
              <w:t>ОГРН</w:t>
            </w:r>
          </w:p>
        </w:tc>
        <w:tc>
          <w:tcPr>
            <w:tcW w:w="4508" w:type="dxa"/>
          </w:tcPr>
          <w:p w14:paraId="6CDE116D" w14:textId="77777777" w:rsidR="00575B04" w:rsidRPr="00416EAF" w:rsidRDefault="00575B04" w:rsidP="00575B04">
            <w:pPr>
              <w:adjustRightInd w:val="0"/>
              <w:snapToGrid w:val="0"/>
              <w:spacing w:after="0" w:line="240" w:lineRule="auto"/>
              <w:rPr>
                <w:rFonts w:ascii="Times New Roman" w:hAnsi="Times New Roman"/>
                <w:color w:val="000000"/>
                <w:sz w:val="24"/>
                <w:szCs w:val="24"/>
                <w:lang w:val="ru-RU" w:eastAsia="en-GB"/>
              </w:rPr>
            </w:pPr>
            <w:r w:rsidRPr="00416EAF">
              <w:rPr>
                <w:rFonts w:ascii="Times New Roman" w:hAnsi="Times New Roman"/>
                <w:color w:val="000000"/>
                <w:sz w:val="24"/>
                <w:szCs w:val="24"/>
                <w:lang w:val="ru-RU" w:eastAsia="en-GB"/>
              </w:rPr>
              <w:t>1027739132563</w:t>
            </w:r>
          </w:p>
          <w:p w14:paraId="1E4F6368" w14:textId="77777777" w:rsidR="00EF1859" w:rsidRPr="00416EAF" w:rsidRDefault="00EF1859" w:rsidP="00EF1859">
            <w:pPr>
              <w:adjustRightInd w:val="0"/>
              <w:snapToGrid w:val="0"/>
              <w:spacing w:after="0" w:line="240" w:lineRule="auto"/>
              <w:rPr>
                <w:rFonts w:ascii="Times New Roman" w:hAnsi="Times New Roman"/>
                <w:b/>
                <w:color w:val="000000"/>
                <w:sz w:val="24"/>
                <w:szCs w:val="24"/>
                <w:lang w:val="ru-RU" w:eastAsia="en-GB"/>
              </w:rPr>
            </w:pPr>
          </w:p>
        </w:tc>
      </w:tr>
      <w:tr w:rsidR="00EF1859" w:rsidRPr="00416EAF" w14:paraId="45FFF6DD" w14:textId="77777777" w:rsidTr="00EF1859">
        <w:tc>
          <w:tcPr>
            <w:tcW w:w="4508" w:type="dxa"/>
          </w:tcPr>
          <w:p w14:paraId="708748A4" w14:textId="77777777" w:rsidR="00EF1859" w:rsidRPr="00416EAF" w:rsidRDefault="00575B04" w:rsidP="00EF1859">
            <w:pPr>
              <w:adjustRightInd w:val="0"/>
              <w:snapToGrid w:val="0"/>
              <w:spacing w:after="0" w:line="240" w:lineRule="auto"/>
              <w:rPr>
                <w:rFonts w:ascii="Times New Roman" w:hAnsi="Times New Roman"/>
                <w:b/>
                <w:color w:val="000000"/>
                <w:sz w:val="24"/>
                <w:szCs w:val="24"/>
                <w:lang w:val="ru-RU" w:eastAsia="en-GB"/>
              </w:rPr>
            </w:pPr>
            <w:r w:rsidRPr="00416EAF">
              <w:rPr>
                <w:rFonts w:ascii="Times New Roman" w:hAnsi="Times New Roman"/>
                <w:b/>
                <w:color w:val="000000"/>
                <w:sz w:val="24"/>
                <w:szCs w:val="24"/>
                <w:lang w:val="ru-RU" w:eastAsia="en-GB"/>
              </w:rPr>
              <w:t>ИНН</w:t>
            </w:r>
          </w:p>
        </w:tc>
        <w:tc>
          <w:tcPr>
            <w:tcW w:w="4508" w:type="dxa"/>
          </w:tcPr>
          <w:p w14:paraId="10FAACA6" w14:textId="77777777" w:rsidR="00575B04" w:rsidRPr="00416EAF" w:rsidRDefault="00575B04" w:rsidP="00575B04">
            <w:pPr>
              <w:adjustRightInd w:val="0"/>
              <w:snapToGrid w:val="0"/>
              <w:spacing w:after="0" w:line="240" w:lineRule="auto"/>
              <w:rPr>
                <w:rFonts w:ascii="Times New Roman" w:hAnsi="Times New Roman"/>
                <w:color w:val="000000"/>
                <w:sz w:val="24"/>
                <w:szCs w:val="24"/>
                <w:lang w:val="ru-RU" w:eastAsia="en-GB"/>
              </w:rPr>
            </w:pPr>
            <w:r w:rsidRPr="00416EAF">
              <w:rPr>
                <w:rFonts w:ascii="Times New Roman" w:hAnsi="Times New Roman"/>
                <w:color w:val="000000"/>
                <w:sz w:val="24"/>
                <w:szCs w:val="24"/>
                <w:lang w:val="ru-RU" w:eastAsia="en-GB"/>
              </w:rPr>
              <w:t>7702165310</w:t>
            </w:r>
          </w:p>
          <w:p w14:paraId="7BBE1386" w14:textId="77777777" w:rsidR="00EF1859" w:rsidRPr="00416EAF" w:rsidRDefault="00EF1859" w:rsidP="00EF1859">
            <w:pPr>
              <w:adjustRightInd w:val="0"/>
              <w:snapToGrid w:val="0"/>
              <w:spacing w:after="0" w:line="240" w:lineRule="auto"/>
              <w:rPr>
                <w:rFonts w:ascii="Times New Roman" w:hAnsi="Times New Roman"/>
                <w:b/>
                <w:color w:val="000000"/>
                <w:sz w:val="24"/>
                <w:szCs w:val="24"/>
                <w:lang w:val="ru-RU" w:eastAsia="en-GB"/>
              </w:rPr>
            </w:pPr>
          </w:p>
        </w:tc>
      </w:tr>
      <w:tr w:rsidR="00EF1859" w:rsidRPr="00416EAF" w14:paraId="4B2A9A80" w14:textId="77777777" w:rsidTr="00EF1859">
        <w:tc>
          <w:tcPr>
            <w:tcW w:w="4508" w:type="dxa"/>
          </w:tcPr>
          <w:p w14:paraId="07AE4771" w14:textId="77777777" w:rsidR="00EF1859" w:rsidRPr="00416EAF" w:rsidRDefault="00575B04" w:rsidP="00EF1859">
            <w:pPr>
              <w:adjustRightInd w:val="0"/>
              <w:snapToGrid w:val="0"/>
              <w:spacing w:after="0" w:line="240" w:lineRule="auto"/>
              <w:rPr>
                <w:rFonts w:ascii="Times New Roman" w:hAnsi="Times New Roman"/>
                <w:b/>
                <w:color w:val="000000"/>
                <w:sz w:val="24"/>
                <w:szCs w:val="24"/>
                <w:lang w:val="ru-RU" w:eastAsia="en-GB"/>
              </w:rPr>
            </w:pPr>
            <w:r w:rsidRPr="00416EAF">
              <w:rPr>
                <w:rFonts w:ascii="Times New Roman" w:hAnsi="Times New Roman"/>
                <w:b/>
                <w:color w:val="000000"/>
                <w:sz w:val="24"/>
                <w:szCs w:val="24"/>
                <w:lang w:val="ru-RU" w:eastAsia="en-GB"/>
              </w:rPr>
              <w:t>Место нахождения:</w:t>
            </w:r>
          </w:p>
          <w:p w14:paraId="43F774A5" w14:textId="77777777" w:rsidR="00575B04" w:rsidRPr="00416EAF" w:rsidRDefault="00575B04" w:rsidP="00EF1859">
            <w:pPr>
              <w:adjustRightInd w:val="0"/>
              <w:snapToGrid w:val="0"/>
              <w:spacing w:after="0" w:line="240" w:lineRule="auto"/>
              <w:rPr>
                <w:rFonts w:ascii="Times New Roman" w:hAnsi="Times New Roman"/>
                <w:b/>
                <w:color w:val="000000"/>
                <w:sz w:val="24"/>
                <w:szCs w:val="24"/>
                <w:lang w:val="ru-RU" w:eastAsia="en-GB"/>
              </w:rPr>
            </w:pPr>
          </w:p>
        </w:tc>
        <w:tc>
          <w:tcPr>
            <w:tcW w:w="4508" w:type="dxa"/>
          </w:tcPr>
          <w:p w14:paraId="0742B96F" w14:textId="77777777" w:rsidR="00575B04" w:rsidRPr="00416EAF" w:rsidRDefault="00575B04" w:rsidP="00575B04">
            <w:pPr>
              <w:adjustRightInd w:val="0"/>
              <w:snapToGrid w:val="0"/>
              <w:spacing w:after="0" w:line="240" w:lineRule="auto"/>
              <w:rPr>
                <w:rFonts w:ascii="Times New Roman" w:hAnsi="Times New Roman"/>
                <w:color w:val="000000"/>
                <w:sz w:val="24"/>
                <w:szCs w:val="24"/>
                <w:lang w:val="ru-RU" w:eastAsia="en-GB"/>
              </w:rPr>
            </w:pPr>
            <w:r w:rsidRPr="00416EAF">
              <w:rPr>
                <w:rFonts w:ascii="Times New Roman" w:hAnsi="Times New Roman"/>
                <w:color w:val="000000"/>
                <w:sz w:val="24"/>
                <w:szCs w:val="24"/>
                <w:lang w:val="ru-RU" w:eastAsia="en-GB"/>
              </w:rPr>
              <w:t>Российская Федерация, город Москва</w:t>
            </w:r>
          </w:p>
          <w:p w14:paraId="25D0827C" w14:textId="77777777" w:rsidR="00EF1859" w:rsidRPr="00416EAF" w:rsidRDefault="00EF1859" w:rsidP="00EF1859">
            <w:pPr>
              <w:adjustRightInd w:val="0"/>
              <w:snapToGrid w:val="0"/>
              <w:spacing w:after="0" w:line="240" w:lineRule="auto"/>
              <w:rPr>
                <w:rFonts w:ascii="Times New Roman" w:hAnsi="Times New Roman"/>
                <w:b/>
                <w:color w:val="000000"/>
                <w:sz w:val="24"/>
                <w:szCs w:val="24"/>
                <w:lang w:val="ru-RU" w:eastAsia="en-GB"/>
              </w:rPr>
            </w:pPr>
          </w:p>
        </w:tc>
      </w:tr>
    </w:tbl>
    <w:p w14:paraId="3C75F6F8" w14:textId="77777777" w:rsidR="00575B04" w:rsidRPr="000959F2" w:rsidRDefault="00575B04" w:rsidP="000959F2">
      <w:pPr>
        <w:autoSpaceDE w:val="0"/>
        <w:autoSpaceDN w:val="0"/>
        <w:adjustRightInd w:val="0"/>
        <w:snapToGrid w:val="0"/>
        <w:spacing w:after="0" w:line="240" w:lineRule="auto"/>
        <w:jc w:val="both"/>
        <w:rPr>
          <w:rFonts w:ascii="Times New Roman" w:hAnsi="Times New Roman"/>
          <w:color w:val="000000"/>
          <w:sz w:val="24"/>
          <w:lang w:val="ru-RU"/>
        </w:rPr>
      </w:pPr>
    </w:p>
    <w:p w14:paraId="1490531A" w14:textId="77777777" w:rsidR="00EF1859" w:rsidRPr="00416EAF" w:rsidRDefault="008E76CB" w:rsidP="00575B04">
      <w:pPr>
        <w:autoSpaceDE w:val="0"/>
        <w:autoSpaceDN w:val="0"/>
        <w:adjustRightInd w:val="0"/>
        <w:snapToGrid w:val="0"/>
        <w:spacing w:after="0" w:line="240" w:lineRule="auto"/>
        <w:jc w:val="both"/>
        <w:rPr>
          <w:rFonts w:ascii="Times New Roman" w:eastAsia="Times New Roman" w:hAnsi="Times New Roman"/>
          <w:color w:val="000000"/>
          <w:sz w:val="24"/>
          <w:szCs w:val="24"/>
          <w:lang w:val="ru-RU" w:eastAsia="en-GB"/>
        </w:rPr>
      </w:pPr>
      <w:r w:rsidRPr="004D6AC4">
        <w:rPr>
          <w:rFonts w:ascii="Times New Roman" w:eastAsia="Times New Roman" w:hAnsi="Times New Roman"/>
          <w:color w:val="000000"/>
          <w:sz w:val="24"/>
          <w:szCs w:val="24"/>
          <w:lang w:val="ru-RU" w:eastAsia="en-GB"/>
        </w:rPr>
        <w:t xml:space="preserve">В случае прекращения деятельности </w:t>
      </w:r>
      <w:r>
        <w:rPr>
          <w:rFonts w:ascii="Times New Roman" w:eastAsia="Times New Roman" w:hAnsi="Times New Roman"/>
          <w:color w:val="000000"/>
          <w:sz w:val="24"/>
          <w:szCs w:val="24"/>
          <w:lang w:val="ru-RU" w:eastAsia="en-GB"/>
        </w:rPr>
        <w:t xml:space="preserve">НКО АО </w:t>
      </w:r>
      <w:r w:rsidRPr="004D6AC4">
        <w:rPr>
          <w:rFonts w:ascii="Times New Roman" w:eastAsia="Times New Roman" w:hAnsi="Times New Roman"/>
          <w:color w:val="000000"/>
          <w:sz w:val="24"/>
          <w:szCs w:val="24"/>
          <w:lang w:val="ru-RU" w:eastAsia="en-GB"/>
        </w:rPr>
        <w:t>НРД</w:t>
      </w:r>
      <w:r>
        <w:rPr>
          <w:rFonts w:ascii="Times New Roman" w:eastAsia="Times New Roman" w:hAnsi="Times New Roman"/>
          <w:color w:val="000000"/>
          <w:sz w:val="24"/>
          <w:szCs w:val="24"/>
          <w:lang w:val="ru-RU" w:eastAsia="en-GB"/>
        </w:rPr>
        <w:t xml:space="preserve"> (далее также – «</w:t>
      </w:r>
      <w:r w:rsidRPr="000959F2">
        <w:rPr>
          <w:rFonts w:ascii="Times New Roman" w:hAnsi="Times New Roman"/>
          <w:b/>
          <w:color w:val="000000"/>
          <w:sz w:val="24"/>
          <w:lang w:val="ru-RU"/>
        </w:rPr>
        <w:t>НРД</w:t>
      </w:r>
      <w:r>
        <w:rPr>
          <w:rFonts w:ascii="Times New Roman" w:eastAsia="Times New Roman" w:hAnsi="Times New Roman"/>
          <w:color w:val="000000"/>
          <w:sz w:val="24"/>
          <w:szCs w:val="24"/>
          <w:lang w:val="ru-RU" w:eastAsia="en-GB"/>
        </w:rPr>
        <w:t>»)</w:t>
      </w:r>
      <w:r w:rsidRPr="004D6AC4">
        <w:rPr>
          <w:rFonts w:ascii="Times New Roman" w:eastAsia="Times New Roman" w:hAnsi="Times New Roman"/>
          <w:color w:val="000000"/>
          <w:sz w:val="24"/>
          <w:szCs w:val="24"/>
          <w:lang w:val="ru-RU" w:eastAsia="en-GB"/>
        </w:rPr>
        <w:t xml:space="preserve"> в связи с его реорганизацией централизованный учет прав на Облигации </w:t>
      </w:r>
      <w:r w:rsidRPr="007048BB">
        <w:rPr>
          <w:rFonts w:ascii="Times New Roman" w:eastAsia="Times New Roman" w:hAnsi="Times New Roman"/>
          <w:color w:val="000000"/>
          <w:sz w:val="24"/>
          <w:szCs w:val="24"/>
          <w:lang w:val="ru-RU" w:eastAsia="en-GB"/>
        </w:rPr>
        <w:t xml:space="preserve">настоящего </w:t>
      </w:r>
      <w:r>
        <w:rPr>
          <w:rFonts w:ascii="Times New Roman" w:eastAsia="Times New Roman" w:hAnsi="Times New Roman"/>
          <w:color w:val="000000"/>
          <w:sz w:val="24"/>
          <w:szCs w:val="24"/>
          <w:lang w:val="ru-RU" w:eastAsia="en-GB"/>
        </w:rPr>
        <w:t>В</w:t>
      </w:r>
      <w:r w:rsidRPr="007048BB">
        <w:rPr>
          <w:rFonts w:ascii="Times New Roman" w:eastAsia="Times New Roman" w:hAnsi="Times New Roman"/>
          <w:color w:val="000000"/>
          <w:sz w:val="24"/>
          <w:szCs w:val="24"/>
          <w:lang w:val="ru-RU" w:eastAsia="en-GB"/>
        </w:rPr>
        <w:t xml:space="preserve">ыпуска </w:t>
      </w:r>
      <w:r w:rsidRPr="004D6AC4">
        <w:rPr>
          <w:rFonts w:ascii="Times New Roman" w:eastAsia="Times New Roman" w:hAnsi="Times New Roman"/>
          <w:color w:val="000000"/>
          <w:sz w:val="24"/>
          <w:szCs w:val="24"/>
          <w:lang w:val="ru-RU" w:eastAsia="en-GB"/>
        </w:rPr>
        <w:t>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7FD0B919" w14:textId="77777777" w:rsidR="00EF1859" w:rsidRPr="00416EAF" w:rsidRDefault="00EF1859" w:rsidP="00130CFA">
      <w:pPr>
        <w:spacing w:after="0" w:line="240" w:lineRule="auto"/>
        <w:ind w:firstLine="540"/>
        <w:jc w:val="both"/>
        <w:rPr>
          <w:rFonts w:ascii="Times New Roman" w:eastAsia="Times New Roman" w:hAnsi="Times New Roman"/>
          <w:b/>
          <w:bCs/>
          <w:sz w:val="24"/>
          <w:szCs w:val="24"/>
          <w:lang w:val="ru-RU" w:eastAsia="en-GB"/>
        </w:rPr>
      </w:pPr>
    </w:p>
    <w:p w14:paraId="0559FE2E" w14:textId="77777777" w:rsidR="00130CFA"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b/>
          <w:bCs/>
          <w:sz w:val="24"/>
          <w:szCs w:val="24"/>
          <w:lang w:val="ru-RU" w:eastAsia="en-GB"/>
        </w:rPr>
        <w:t>3. Номинальная стоимость каждой ценной бумаги выпуска</w:t>
      </w:r>
    </w:p>
    <w:p w14:paraId="6878D531" w14:textId="77777777" w:rsidR="00575B04" w:rsidRPr="00416EAF" w:rsidRDefault="00575B04" w:rsidP="00130CFA">
      <w:pPr>
        <w:spacing w:after="0" w:line="240" w:lineRule="auto"/>
        <w:ind w:firstLine="540"/>
        <w:jc w:val="both"/>
        <w:rPr>
          <w:rFonts w:ascii="Times New Roman" w:eastAsia="Times New Roman" w:hAnsi="Times New Roman"/>
          <w:sz w:val="21"/>
          <w:szCs w:val="21"/>
          <w:lang w:val="ru-RU" w:eastAsia="en-GB"/>
        </w:rPr>
      </w:pPr>
    </w:p>
    <w:p w14:paraId="7E97B8A0" w14:textId="77777777" w:rsidR="00575B04" w:rsidRPr="00416EAF" w:rsidRDefault="00575B04" w:rsidP="00575B0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lastRenderedPageBreak/>
        <w:t>Номинальная стоимость каждой Облигации</w:t>
      </w:r>
      <w:r w:rsidR="006D4C99" w:rsidRPr="00416EAF">
        <w:rPr>
          <w:rFonts w:ascii="Times New Roman" w:eastAsia="Times New Roman" w:hAnsi="Times New Roman"/>
          <w:sz w:val="24"/>
          <w:szCs w:val="24"/>
          <w:lang w:val="ru-RU" w:eastAsia="en-GB"/>
        </w:rPr>
        <w:t xml:space="preserve"> настоящего выпуска</w:t>
      </w:r>
      <w:r w:rsidRPr="00416EAF">
        <w:rPr>
          <w:rFonts w:ascii="Times New Roman" w:eastAsia="Times New Roman" w:hAnsi="Times New Roman"/>
          <w:sz w:val="24"/>
          <w:szCs w:val="24"/>
          <w:lang w:val="ru-RU" w:eastAsia="en-GB"/>
        </w:rPr>
        <w:t xml:space="preserve"> составляет 1000 (одна тысяча) рублей.</w:t>
      </w:r>
    </w:p>
    <w:p w14:paraId="1D92CDAF" w14:textId="77777777" w:rsidR="00575B04" w:rsidRPr="00416EAF" w:rsidRDefault="00575B04" w:rsidP="00130CFA">
      <w:pPr>
        <w:spacing w:after="0" w:line="240" w:lineRule="auto"/>
        <w:ind w:firstLine="540"/>
        <w:jc w:val="both"/>
        <w:rPr>
          <w:rFonts w:ascii="Times New Roman" w:eastAsia="Times New Roman" w:hAnsi="Times New Roman"/>
          <w:sz w:val="24"/>
          <w:szCs w:val="24"/>
          <w:lang w:val="ru-RU" w:eastAsia="en-GB"/>
        </w:rPr>
      </w:pPr>
    </w:p>
    <w:p w14:paraId="23E97A48" w14:textId="77777777" w:rsidR="00575B04" w:rsidRPr="00416EAF" w:rsidRDefault="00575B04" w:rsidP="00575B0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Индексация номинальной стоимости Облигаци</w:t>
      </w:r>
      <w:r w:rsidR="006D4C99" w:rsidRPr="00416EAF">
        <w:rPr>
          <w:rFonts w:ascii="Times New Roman" w:eastAsia="Times New Roman" w:hAnsi="Times New Roman"/>
          <w:sz w:val="24"/>
          <w:szCs w:val="24"/>
          <w:lang w:val="ru-RU" w:eastAsia="en-GB"/>
        </w:rPr>
        <w:t>й настоящего выпуска</w:t>
      </w:r>
      <w:r w:rsidRPr="00416EAF">
        <w:rPr>
          <w:rFonts w:ascii="Times New Roman" w:eastAsia="Times New Roman" w:hAnsi="Times New Roman"/>
          <w:sz w:val="24"/>
          <w:szCs w:val="24"/>
          <w:lang w:val="ru-RU" w:eastAsia="en-GB"/>
        </w:rPr>
        <w:t xml:space="preserve"> не предусматривается.</w:t>
      </w:r>
    </w:p>
    <w:p w14:paraId="4F04EF7A" w14:textId="77777777" w:rsidR="00130CFA" w:rsidRPr="00416EAF" w:rsidRDefault="00130CFA" w:rsidP="00130CFA">
      <w:pPr>
        <w:spacing w:after="0" w:line="240" w:lineRule="auto"/>
        <w:ind w:firstLine="540"/>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w:t>
      </w:r>
    </w:p>
    <w:p w14:paraId="0B63F490"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4. Права владельца каждой ценной бумаги выпуска</w:t>
      </w:r>
    </w:p>
    <w:p w14:paraId="14A9F89B" w14:textId="77777777" w:rsidR="006D4C99" w:rsidRPr="00416EAF" w:rsidRDefault="006D4C99" w:rsidP="00130CFA">
      <w:pPr>
        <w:spacing w:after="0" w:line="240" w:lineRule="auto"/>
        <w:ind w:firstLine="540"/>
        <w:jc w:val="both"/>
        <w:rPr>
          <w:rFonts w:ascii="Times New Roman" w:eastAsia="Times New Roman" w:hAnsi="Times New Roman"/>
          <w:sz w:val="21"/>
          <w:szCs w:val="21"/>
          <w:lang w:val="ru-RU" w:eastAsia="en-GB"/>
        </w:rPr>
      </w:pPr>
    </w:p>
    <w:p w14:paraId="57B2FFF0" w14:textId="77777777" w:rsidR="006D4C99"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4.1.</w:t>
      </w:r>
      <w:r w:rsidR="00DB10FA" w:rsidRPr="00416EAF">
        <w:rPr>
          <w:rFonts w:ascii="Times New Roman" w:eastAsia="Times New Roman" w:hAnsi="Times New Roman"/>
          <w:sz w:val="24"/>
          <w:szCs w:val="24"/>
          <w:lang w:val="ru-RU" w:eastAsia="en-GB"/>
        </w:rPr>
        <w:t xml:space="preserve"> Для привилегированных акций.</w:t>
      </w:r>
      <w:r w:rsidRPr="00416EAF">
        <w:rPr>
          <w:rFonts w:ascii="Times New Roman" w:eastAsia="Times New Roman" w:hAnsi="Times New Roman"/>
          <w:i/>
          <w:iCs/>
          <w:sz w:val="24"/>
          <w:szCs w:val="24"/>
          <w:lang w:val="ru-RU" w:eastAsia="en-GB"/>
        </w:rPr>
        <w:t xml:space="preserve"> </w:t>
      </w:r>
      <w:r w:rsidR="006D4C99" w:rsidRPr="00416EAF">
        <w:rPr>
          <w:rFonts w:ascii="Times New Roman" w:eastAsia="Times New Roman" w:hAnsi="Times New Roman"/>
          <w:sz w:val="24"/>
          <w:szCs w:val="24"/>
          <w:lang w:val="ru-RU" w:eastAsia="en-GB"/>
        </w:rPr>
        <w:t xml:space="preserve">Не применимо. </w:t>
      </w:r>
    </w:p>
    <w:p w14:paraId="09118BC8" w14:textId="77777777" w:rsidR="006D4C99" w:rsidRPr="00416EAF" w:rsidRDefault="006D4C99" w:rsidP="006D4C99">
      <w:pPr>
        <w:spacing w:after="0" w:line="240" w:lineRule="auto"/>
        <w:jc w:val="both"/>
        <w:rPr>
          <w:rFonts w:ascii="Times New Roman" w:eastAsia="Times New Roman" w:hAnsi="Times New Roman"/>
          <w:sz w:val="21"/>
          <w:szCs w:val="21"/>
          <w:lang w:val="ru-RU" w:eastAsia="en-GB"/>
        </w:rPr>
      </w:pPr>
    </w:p>
    <w:p w14:paraId="012C3939" w14:textId="77777777" w:rsidR="006F002A" w:rsidRPr="00416EAF" w:rsidRDefault="00130CFA" w:rsidP="006F002A">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4.2. </w:t>
      </w:r>
      <w:r w:rsidR="006F002A" w:rsidRPr="00416EAF">
        <w:rPr>
          <w:rFonts w:ascii="Times New Roman" w:eastAsia="Times New Roman" w:hAnsi="Times New Roman"/>
          <w:sz w:val="24"/>
          <w:szCs w:val="24"/>
          <w:lang w:val="ru-RU" w:eastAsia="en-GB"/>
        </w:rPr>
        <w:t xml:space="preserve">Сведения о правах владельцев Облигаций настоящего выпуска приведены в пункте 5 Программы </w:t>
      </w:r>
      <w:r w:rsidR="008E76CB">
        <w:rPr>
          <w:rFonts w:ascii="Times New Roman" w:eastAsia="Times New Roman" w:hAnsi="Times New Roman"/>
          <w:sz w:val="24"/>
          <w:szCs w:val="24"/>
          <w:lang w:val="ru-RU" w:eastAsia="en-GB"/>
        </w:rPr>
        <w:t>о</w:t>
      </w:r>
      <w:r w:rsidR="006F002A" w:rsidRPr="00416EAF">
        <w:rPr>
          <w:rFonts w:ascii="Times New Roman" w:eastAsia="Times New Roman" w:hAnsi="Times New Roman"/>
          <w:sz w:val="24"/>
          <w:szCs w:val="24"/>
          <w:lang w:val="ru-RU" w:eastAsia="en-GB"/>
        </w:rPr>
        <w:t>блигаций.</w:t>
      </w:r>
    </w:p>
    <w:p w14:paraId="189BF0B6" w14:textId="77777777" w:rsidR="006D4C99" w:rsidRPr="00416EAF" w:rsidRDefault="006D4C99" w:rsidP="006D4C99">
      <w:pPr>
        <w:spacing w:after="0" w:line="240" w:lineRule="auto"/>
        <w:jc w:val="both"/>
        <w:rPr>
          <w:rFonts w:ascii="Times New Roman" w:eastAsia="Times New Roman" w:hAnsi="Times New Roman"/>
          <w:sz w:val="24"/>
          <w:szCs w:val="24"/>
          <w:lang w:val="ru-RU" w:eastAsia="en-GB"/>
        </w:rPr>
      </w:pPr>
    </w:p>
    <w:p w14:paraId="316E4804" w14:textId="77777777" w:rsidR="006F002A"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4.2.1. </w:t>
      </w:r>
      <w:r w:rsidR="008E76CB" w:rsidRPr="008E76CB">
        <w:rPr>
          <w:rFonts w:ascii="Times New Roman" w:eastAsia="Times New Roman" w:hAnsi="Times New Roman"/>
          <w:sz w:val="24"/>
          <w:szCs w:val="24"/>
          <w:lang w:val="ru-RU" w:eastAsia="en-GB"/>
        </w:rPr>
        <w:t>Предусмотрено предоставление обеспечения исполнения обязательств по Облигациям.</w:t>
      </w:r>
      <w:r w:rsidR="008E76CB">
        <w:rPr>
          <w:rFonts w:ascii="Times New Roman" w:eastAsia="Times New Roman" w:hAnsi="Times New Roman"/>
          <w:sz w:val="24"/>
          <w:szCs w:val="24"/>
          <w:lang w:val="ru-RU" w:eastAsia="en-GB"/>
        </w:rPr>
        <w:t xml:space="preserve"> </w:t>
      </w:r>
      <w:r w:rsidR="006F002A" w:rsidRPr="00416EAF">
        <w:rPr>
          <w:rFonts w:ascii="Times New Roman" w:eastAsia="Times New Roman" w:hAnsi="Times New Roman"/>
          <w:sz w:val="24"/>
          <w:szCs w:val="24"/>
          <w:lang w:val="ru-RU" w:eastAsia="en-GB"/>
        </w:rPr>
        <w:t xml:space="preserve">Владельцу Облигаций настоящего выпуска принадлежат все права, возникающие из </w:t>
      </w:r>
      <w:r w:rsidR="00113EC3" w:rsidRPr="00416EAF">
        <w:rPr>
          <w:rFonts w:ascii="Times New Roman" w:eastAsia="Times New Roman" w:hAnsi="Times New Roman"/>
          <w:sz w:val="24"/>
          <w:szCs w:val="24"/>
          <w:lang w:val="ru-RU" w:eastAsia="en-GB"/>
        </w:rPr>
        <w:t>обеспечения</w:t>
      </w:r>
      <w:r w:rsidR="006F002A" w:rsidRPr="00416EAF">
        <w:rPr>
          <w:rFonts w:ascii="Times New Roman" w:eastAsia="Times New Roman" w:hAnsi="Times New Roman"/>
          <w:sz w:val="24"/>
          <w:szCs w:val="24"/>
          <w:lang w:val="ru-RU" w:eastAsia="en-GB"/>
        </w:rPr>
        <w:t>, условия которого описаны в пункте 7 настоящего Решения о выпуске</w:t>
      </w:r>
      <w:r w:rsidR="00113EC3" w:rsidRPr="00416EAF">
        <w:rPr>
          <w:rFonts w:ascii="Times New Roman" w:eastAsia="Times New Roman" w:hAnsi="Times New Roman"/>
          <w:sz w:val="24"/>
          <w:szCs w:val="24"/>
          <w:lang w:val="ru-RU" w:eastAsia="en-GB"/>
        </w:rPr>
        <w:t xml:space="preserve"> («</w:t>
      </w:r>
      <w:r w:rsidR="00113EC3" w:rsidRPr="00416EAF">
        <w:rPr>
          <w:rFonts w:ascii="Times New Roman" w:eastAsia="Times New Roman" w:hAnsi="Times New Roman"/>
          <w:b/>
          <w:bCs/>
          <w:sz w:val="24"/>
          <w:szCs w:val="24"/>
          <w:lang w:val="ru-RU" w:eastAsia="en-GB"/>
        </w:rPr>
        <w:t>Обеспечение</w:t>
      </w:r>
      <w:r w:rsidR="00113EC3" w:rsidRPr="00416EAF">
        <w:rPr>
          <w:rFonts w:ascii="Times New Roman" w:eastAsia="Times New Roman" w:hAnsi="Times New Roman"/>
          <w:sz w:val="24"/>
          <w:szCs w:val="24"/>
          <w:lang w:val="ru-RU" w:eastAsia="en-GB"/>
        </w:rPr>
        <w:t>»)</w:t>
      </w:r>
      <w:r w:rsidR="006F002A" w:rsidRPr="00416EAF">
        <w:rPr>
          <w:rFonts w:ascii="Times New Roman" w:eastAsia="Times New Roman" w:hAnsi="Times New Roman"/>
          <w:sz w:val="24"/>
          <w:szCs w:val="24"/>
          <w:lang w:val="ru-RU" w:eastAsia="en-GB"/>
        </w:rPr>
        <w:t xml:space="preserve">. С переходом прав на Облигацию настоящего выпуска к новому владельцу (приобретателю) переходят все права, вытекающие из </w:t>
      </w:r>
      <w:r w:rsidR="00113EC3" w:rsidRPr="00416EAF">
        <w:rPr>
          <w:rFonts w:ascii="Times New Roman" w:eastAsia="Times New Roman" w:hAnsi="Times New Roman"/>
          <w:sz w:val="24"/>
          <w:szCs w:val="24"/>
          <w:lang w:val="ru-RU" w:eastAsia="en-GB"/>
        </w:rPr>
        <w:t>Обеспечения</w:t>
      </w:r>
      <w:r w:rsidR="006F002A" w:rsidRPr="00416EAF">
        <w:rPr>
          <w:rFonts w:ascii="Times New Roman" w:eastAsia="Times New Roman" w:hAnsi="Times New Roman"/>
          <w:sz w:val="24"/>
          <w:szCs w:val="24"/>
          <w:lang w:val="ru-RU" w:eastAsia="en-GB"/>
        </w:rPr>
        <w:t xml:space="preserve">. Передача прав, возникших из </w:t>
      </w:r>
      <w:r w:rsidR="00113EC3" w:rsidRPr="00416EAF">
        <w:rPr>
          <w:rFonts w:ascii="Times New Roman" w:eastAsia="Times New Roman" w:hAnsi="Times New Roman"/>
          <w:sz w:val="24"/>
          <w:szCs w:val="24"/>
          <w:lang w:val="ru-RU" w:eastAsia="en-GB"/>
        </w:rPr>
        <w:t>Обеспечения</w:t>
      </w:r>
      <w:r w:rsidR="006F002A" w:rsidRPr="00416EAF">
        <w:rPr>
          <w:rFonts w:ascii="Times New Roman" w:eastAsia="Times New Roman" w:hAnsi="Times New Roman"/>
          <w:sz w:val="24"/>
          <w:szCs w:val="24"/>
          <w:lang w:val="ru-RU" w:eastAsia="en-GB"/>
        </w:rPr>
        <w:t xml:space="preserve">, без передачи прав на Облигацию </w:t>
      </w:r>
      <w:r w:rsidR="00113EC3" w:rsidRPr="00416EAF">
        <w:rPr>
          <w:rFonts w:ascii="Times New Roman" w:eastAsia="Times New Roman" w:hAnsi="Times New Roman"/>
          <w:sz w:val="24"/>
          <w:szCs w:val="24"/>
          <w:lang w:val="ru-RU" w:eastAsia="en-GB"/>
        </w:rPr>
        <w:t xml:space="preserve">настоящего </w:t>
      </w:r>
      <w:r w:rsidR="006F002A" w:rsidRPr="00416EAF">
        <w:rPr>
          <w:rFonts w:ascii="Times New Roman" w:eastAsia="Times New Roman" w:hAnsi="Times New Roman"/>
          <w:sz w:val="24"/>
          <w:szCs w:val="24"/>
          <w:lang w:val="ru-RU" w:eastAsia="en-GB"/>
        </w:rPr>
        <w:t>выпуска является недействительной.</w:t>
      </w:r>
    </w:p>
    <w:p w14:paraId="6ECD94E2" w14:textId="77777777" w:rsidR="006F002A" w:rsidRPr="00416EAF" w:rsidRDefault="006F002A" w:rsidP="006D4C99">
      <w:pPr>
        <w:spacing w:after="0" w:line="240" w:lineRule="auto"/>
        <w:jc w:val="both"/>
        <w:rPr>
          <w:rFonts w:ascii="Times New Roman" w:eastAsia="Times New Roman" w:hAnsi="Times New Roman"/>
          <w:sz w:val="24"/>
          <w:szCs w:val="24"/>
          <w:lang w:val="ru-RU" w:eastAsia="en-GB"/>
        </w:rPr>
      </w:pPr>
    </w:p>
    <w:p w14:paraId="5FD598F9" w14:textId="77777777" w:rsidR="00113EC3"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4.2.2. </w:t>
      </w:r>
      <w:r w:rsidR="00DB10FA" w:rsidRPr="00416EAF">
        <w:rPr>
          <w:rFonts w:ascii="Times New Roman" w:eastAsia="Times New Roman" w:hAnsi="Times New Roman"/>
          <w:sz w:val="24"/>
          <w:szCs w:val="24"/>
          <w:lang w:val="ru-RU" w:eastAsia="en-GB"/>
        </w:rPr>
        <w:t xml:space="preserve">Для структурных облигаций. </w:t>
      </w:r>
      <w:r w:rsidR="00113EC3" w:rsidRPr="00416EAF">
        <w:rPr>
          <w:rFonts w:ascii="Times New Roman" w:eastAsia="Times New Roman" w:hAnsi="Times New Roman"/>
          <w:sz w:val="24"/>
          <w:szCs w:val="24"/>
          <w:lang w:val="ru-RU" w:eastAsia="en-GB"/>
        </w:rPr>
        <w:t xml:space="preserve">Не применимо. </w:t>
      </w:r>
    </w:p>
    <w:p w14:paraId="205A7C39" w14:textId="77777777" w:rsidR="00113EC3" w:rsidRPr="00416EAF" w:rsidRDefault="00113EC3" w:rsidP="006D4C99">
      <w:pPr>
        <w:spacing w:after="0" w:line="240" w:lineRule="auto"/>
        <w:jc w:val="both"/>
        <w:rPr>
          <w:rFonts w:ascii="Times New Roman" w:eastAsia="Times New Roman" w:hAnsi="Times New Roman"/>
          <w:sz w:val="24"/>
          <w:szCs w:val="24"/>
          <w:lang w:val="ru-RU" w:eastAsia="en-GB"/>
        </w:rPr>
      </w:pPr>
    </w:p>
    <w:p w14:paraId="4A5C6289" w14:textId="77777777" w:rsidR="00113EC3"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4.2.3.</w:t>
      </w:r>
      <w:r w:rsidR="00DB10FA" w:rsidRPr="00416EAF">
        <w:rPr>
          <w:rFonts w:ascii="Times New Roman" w:eastAsia="Times New Roman" w:hAnsi="Times New Roman"/>
          <w:sz w:val="24"/>
          <w:szCs w:val="24"/>
          <w:lang w:val="ru-RU" w:eastAsia="en-GB"/>
        </w:rPr>
        <w:t xml:space="preserve"> Для облигаций без срока погашения.</w:t>
      </w:r>
      <w:r w:rsidRPr="00416EAF">
        <w:rPr>
          <w:rFonts w:ascii="Times New Roman" w:eastAsia="Times New Roman" w:hAnsi="Times New Roman"/>
          <w:i/>
          <w:iCs/>
          <w:sz w:val="24"/>
          <w:szCs w:val="24"/>
          <w:lang w:val="ru-RU" w:eastAsia="en-GB"/>
        </w:rPr>
        <w:t xml:space="preserve"> </w:t>
      </w:r>
      <w:r w:rsidR="00113EC3" w:rsidRPr="00416EAF">
        <w:rPr>
          <w:rFonts w:ascii="Times New Roman" w:eastAsia="Times New Roman" w:hAnsi="Times New Roman"/>
          <w:sz w:val="24"/>
          <w:szCs w:val="24"/>
          <w:lang w:val="ru-RU" w:eastAsia="en-GB"/>
        </w:rPr>
        <w:t xml:space="preserve">Не применимо. </w:t>
      </w:r>
    </w:p>
    <w:p w14:paraId="553CF4B7" w14:textId="77777777" w:rsidR="00113EC3" w:rsidRPr="00416EAF" w:rsidRDefault="00113EC3" w:rsidP="006D4C99">
      <w:pPr>
        <w:spacing w:after="0" w:line="240" w:lineRule="auto"/>
        <w:jc w:val="both"/>
        <w:rPr>
          <w:rFonts w:ascii="Times New Roman" w:eastAsia="Times New Roman" w:hAnsi="Times New Roman"/>
          <w:sz w:val="24"/>
          <w:szCs w:val="24"/>
          <w:lang w:val="ru-RU" w:eastAsia="en-GB"/>
        </w:rPr>
      </w:pPr>
    </w:p>
    <w:p w14:paraId="1E84ED3E" w14:textId="77777777" w:rsidR="00113EC3"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4.3. </w:t>
      </w:r>
      <w:r w:rsidR="00DB10FA" w:rsidRPr="00416EAF">
        <w:rPr>
          <w:rFonts w:ascii="Times New Roman" w:eastAsia="Times New Roman" w:hAnsi="Times New Roman"/>
          <w:sz w:val="24"/>
          <w:szCs w:val="24"/>
          <w:lang w:val="ru-RU" w:eastAsia="en-GB"/>
        </w:rPr>
        <w:t xml:space="preserve">Для облигаций с ипотечным покрытием. </w:t>
      </w:r>
      <w:r w:rsidR="00AB3C53" w:rsidRPr="00416EAF">
        <w:rPr>
          <w:rFonts w:ascii="Times New Roman" w:eastAsia="Times New Roman" w:hAnsi="Times New Roman"/>
          <w:sz w:val="24"/>
          <w:szCs w:val="24"/>
          <w:lang w:val="ru-RU" w:eastAsia="en-GB"/>
        </w:rPr>
        <w:t>Не применимо.</w:t>
      </w:r>
    </w:p>
    <w:p w14:paraId="6C8E386A" w14:textId="77777777" w:rsidR="00AB3C53" w:rsidRPr="00416EAF" w:rsidRDefault="00AB3C53" w:rsidP="006D4C99">
      <w:pPr>
        <w:spacing w:after="0" w:line="240" w:lineRule="auto"/>
        <w:jc w:val="both"/>
        <w:rPr>
          <w:rFonts w:ascii="Times New Roman" w:eastAsia="Times New Roman" w:hAnsi="Times New Roman"/>
          <w:sz w:val="24"/>
          <w:szCs w:val="24"/>
          <w:lang w:val="ru-RU" w:eastAsia="en-GB"/>
        </w:rPr>
      </w:pPr>
    </w:p>
    <w:p w14:paraId="271732FF" w14:textId="77777777" w:rsidR="00AB3C53"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4.4. </w:t>
      </w:r>
      <w:r w:rsidR="00DB10FA" w:rsidRPr="00416EAF">
        <w:rPr>
          <w:rFonts w:ascii="Times New Roman" w:eastAsia="Times New Roman" w:hAnsi="Times New Roman"/>
          <w:sz w:val="24"/>
          <w:szCs w:val="24"/>
          <w:lang w:val="ru-RU" w:eastAsia="en-GB"/>
        </w:rPr>
        <w:t xml:space="preserve">Для опционов эмитента. </w:t>
      </w:r>
      <w:r w:rsidR="00AB3C53" w:rsidRPr="00416EAF">
        <w:rPr>
          <w:rFonts w:ascii="Times New Roman" w:eastAsia="Times New Roman" w:hAnsi="Times New Roman"/>
          <w:sz w:val="24"/>
          <w:szCs w:val="24"/>
          <w:lang w:val="ru-RU" w:eastAsia="en-GB"/>
        </w:rPr>
        <w:t>Не применимо.</w:t>
      </w:r>
    </w:p>
    <w:p w14:paraId="400C171C" w14:textId="77777777" w:rsidR="00AB3C53" w:rsidRPr="00416EAF" w:rsidRDefault="00AB3C53" w:rsidP="006D4C99">
      <w:pPr>
        <w:spacing w:after="0" w:line="240" w:lineRule="auto"/>
        <w:jc w:val="both"/>
        <w:rPr>
          <w:rFonts w:ascii="Times New Roman" w:eastAsia="Times New Roman" w:hAnsi="Times New Roman"/>
          <w:sz w:val="24"/>
          <w:szCs w:val="24"/>
          <w:lang w:val="ru-RU" w:eastAsia="en-GB"/>
        </w:rPr>
      </w:pPr>
    </w:p>
    <w:p w14:paraId="2ADF6909" w14:textId="77777777" w:rsidR="00AB3C53" w:rsidRDefault="00130CFA" w:rsidP="00AB3C53">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4.5. </w:t>
      </w:r>
      <w:r w:rsidR="00DB10FA" w:rsidRPr="00416EAF">
        <w:rPr>
          <w:rFonts w:ascii="Times New Roman" w:eastAsia="Times New Roman" w:hAnsi="Times New Roman"/>
          <w:sz w:val="24"/>
          <w:szCs w:val="24"/>
          <w:lang w:val="ru-RU" w:eastAsia="en-GB"/>
        </w:rPr>
        <w:t xml:space="preserve">В случае если размещаемые ценные бумаги являются конвертируемыми ценными бумагами. </w:t>
      </w:r>
      <w:r w:rsidR="00AB3C53" w:rsidRPr="00416EAF">
        <w:rPr>
          <w:rFonts w:ascii="Times New Roman" w:eastAsia="Times New Roman" w:hAnsi="Times New Roman"/>
          <w:sz w:val="24"/>
          <w:szCs w:val="24"/>
          <w:lang w:val="ru-RU" w:eastAsia="en-GB"/>
        </w:rPr>
        <w:t>Не применимо.</w:t>
      </w:r>
    </w:p>
    <w:p w14:paraId="57CD4C45" w14:textId="77777777" w:rsidR="00C66077" w:rsidRDefault="00C66077" w:rsidP="00AB3C53">
      <w:pPr>
        <w:spacing w:after="0" w:line="240" w:lineRule="auto"/>
        <w:jc w:val="both"/>
        <w:rPr>
          <w:rFonts w:ascii="Times New Roman" w:eastAsia="Times New Roman" w:hAnsi="Times New Roman"/>
          <w:sz w:val="24"/>
          <w:szCs w:val="24"/>
          <w:lang w:val="ru-RU" w:eastAsia="en-GB"/>
        </w:rPr>
      </w:pPr>
    </w:p>
    <w:p w14:paraId="79F3D046" w14:textId="77777777" w:rsidR="00C66077" w:rsidRDefault="00C66077" w:rsidP="00C6607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4.</w:t>
      </w:r>
      <w:r>
        <w:rPr>
          <w:rFonts w:ascii="Times New Roman" w:eastAsia="Times New Roman" w:hAnsi="Times New Roman"/>
          <w:sz w:val="24"/>
          <w:szCs w:val="24"/>
          <w:lang w:val="ru-RU" w:eastAsia="en-GB"/>
        </w:rPr>
        <w:t>6</w:t>
      </w:r>
      <w:r w:rsidRPr="00416EAF">
        <w:rPr>
          <w:rFonts w:ascii="Times New Roman" w:eastAsia="Times New Roman" w:hAnsi="Times New Roman"/>
          <w:sz w:val="24"/>
          <w:szCs w:val="24"/>
          <w:lang w:val="ru-RU" w:eastAsia="en-GB"/>
        </w:rPr>
        <w:t xml:space="preserve">. </w:t>
      </w:r>
      <w:r w:rsidRPr="00C66077">
        <w:rPr>
          <w:rFonts w:ascii="Times New Roman" w:eastAsia="Times New Roman" w:hAnsi="Times New Roman"/>
          <w:sz w:val="24"/>
          <w:szCs w:val="24"/>
          <w:lang w:val="ru-RU" w:eastAsia="en-GB"/>
        </w:rPr>
        <w:t>В случае если размещаемые ценные бумаги являются ценными бумагами, предназначенными для квалифицированных инвесторов</w:t>
      </w:r>
      <w:r w:rsidRPr="00416EAF">
        <w:rPr>
          <w:rFonts w:ascii="Times New Roman" w:eastAsia="Times New Roman" w:hAnsi="Times New Roman"/>
          <w:sz w:val="24"/>
          <w:szCs w:val="24"/>
          <w:lang w:val="ru-RU" w:eastAsia="en-GB"/>
        </w:rPr>
        <w:t>. Не применимо.</w:t>
      </w:r>
    </w:p>
    <w:p w14:paraId="198A0C23" w14:textId="77777777" w:rsidR="00C66077" w:rsidRDefault="00C66077" w:rsidP="00AB3C53">
      <w:pPr>
        <w:spacing w:after="0" w:line="240" w:lineRule="auto"/>
        <w:jc w:val="both"/>
        <w:rPr>
          <w:rFonts w:ascii="Times New Roman" w:eastAsia="Times New Roman" w:hAnsi="Times New Roman"/>
          <w:sz w:val="24"/>
          <w:szCs w:val="24"/>
          <w:lang w:val="ru-RU" w:eastAsia="en-GB"/>
        </w:rPr>
      </w:pPr>
    </w:p>
    <w:p w14:paraId="6000542F" w14:textId="77777777" w:rsidR="00C66077" w:rsidRPr="00416EAF" w:rsidRDefault="00C66077" w:rsidP="00AB3C53">
      <w:pPr>
        <w:spacing w:after="0" w:line="240" w:lineRule="auto"/>
        <w:jc w:val="both"/>
        <w:rPr>
          <w:rFonts w:ascii="Times New Roman" w:eastAsia="Times New Roman" w:hAnsi="Times New Roman"/>
          <w:sz w:val="24"/>
          <w:szCs w:val="24"/>
          <w:lang w:val="ru-RU" w:eastAsia="en-GB"/>
        </w:rPr>
      </w:pPr>
      <w:r w:rsidRPr="00C66077">
        <w:rPr>
          <w:rFonts w:ascii="Times New Roman" w:eastAsia="Times New Roman" w:hAnsi="Times New Roman"/>
          <w:sz w:val="24"/>
          <w:szCs w:val="24"/>
          <w:lang w:val="ru-RU" w:eastAsia="en-GB"/>
        </w:rPr>
        <w:t xml:space="preserve">Иные ограничения в обороте Облигаций </w:t>
      </w:r>
      <w:r w:rsidRPr="00416EAF">
        <w:rPr>
          <w:rFonts w:ascii="Times New Roman" w:eastAsia="Times New Roman" w:hAnsi="Times New Roman"/>
          <w:sz w:val="24"/>
          <w:szCs w:val="24"/>
          <w:lang w:val="ru-RU" w:eastAsia="en-GB"/>
        </w:rPr>
        <w:t xml:space="preserve">настоящего выпуска </w:t>
      </w:r>
      <w:r w:rsidRPr="00C66077">
        <w:rPr>
          <w:rFonts w:ascii="Times New Roman" w:eastAsia="Times New Roman" w:hAnsi="Times New Roman"/>
          <w:sz w:val="24"/>
          <w:szCs w:val="24"/>
          <w:lang w:val="ru-RU" w:eastAsia="en-GB"/>
        </w:rPr>
        <w:t>не предусмотрены.</w:t>
      </w:r>
    </w:p>
    <w:p w14:paraId="07AA7521" w14:textId="77777777" w:rsidR="00130CFA"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w:t>
      </w:r>
    </w:p>
    <w:p w14:paraId="315C359A"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5. Порядок и условия погашения и выплаты доходов по облигациям</w:t>
      </w:r>
    </w:p>
    <w:p w14:paraId="39811AC7" w14:textId="77777777" w:rsidR="00AB3C53" w:rsidRPr="00416EAF" w:rsidRDefault="00AB3C53" w:rsidP="006D4C99">
      <w:pPr>
        <w:spacing w:after="0" w:line="240" w:lineRule="auto"/>
        <w:jc w:val="both"/>
        <w:rPr>
          <w:rFonts w:ascii="Times New Roman" w:eastAsia="Times New Roman" w:hAnsi="Times New Roman"/>
          <w:sz w:val="24"/>
          <w:szCs w:val="24"/>
          <w:lang w:val="ru-RU" w:eastAsia="en-GB"/>
        </w:rPr>
      </w:pPr>
    </w:p>
    <w:p w14:paraId="28ED2939"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5.1. Форма погашения облигаций</w:t>
      </w:r>
    </w:p>
    <w:p w14:paraId="2D533CE2" w14:textId="77777777" w:rsidR="00AB3C53" w:rsidRPr="00416EAF" w:rsidRDefault="00AB3C53" w:rsidP="006D4C99">
      <w:pPr>
        <w:spacing w:after="0" w:line="240" w:lineRule="auto"/>
        <w:jc w:val="both"/>
        <w:rPr>
          <w:rFonts w:ascii="Times New Roman" w:eastAsia="Times New Roman" w:hAnsi="Times New Roman"/>
          <w:sz w:val="24"/>
          <w:szCs w:val="24"/>
          <w:lang w:val="ru-RU" w:eastAsia="en-GB"/>
        </w:rPr>
      </w:pPr>
    </w:p>
    <w:p w14:paraId="6D538763" w14:textId="77777777" w:rsidR="00AB3C53" w:rsidRPr="00416EAF" w:rsidRDefault="00AB3C53" w:rsidP="00AB3C53">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Сведения о </w:t>
      </w:r>
      <w:r w:rsidR="00487277" w:rsidRPr="00416EAF">
        <w:rPr>
          <w:rFonts w:ascii="Times New Roman" w:eastAsia="Times New Roman" w:hAnsi="Times New Roman"/>
          <w:sz w:val="24"/>
          <w:szCs w:val="24"/>
          <w:lang w:val="ru-RU" w:eastAsia="en-GB"/>
        </w:rPr>
        <w:t>форме погашения</w:t>
      </w:r>
      <w:r w:rsidRPr="00416EAF">
        <w:rPr>
          <w:rFonts w:ascii="Times New Roman" w:eastAsia="Times New Roman" w:hAnsi="Times New Roman"/>
          <w:sz w:val="24"/>
          <w:szCs w:val="24"/>
          <w:lang w:val="ru-RU" w:eastAsia="en-GB"/>
        </w:rPr>
        <w:t xml:space="preserve"> Облигаций настоящего выпуска приведены в пункте 6</w:t>
      </w:r>
      <w:r w:rsidR="00487277" w:rsidRPr="00416EAF">
        <w:rPr>
          <w:rFonts w:ascii="Times New Roman" w:eastAsia="Times New Roman" w:hAnsi="Times New Roman"/>
          <w:sz w:val="24"/>
          <w:szCs w:val="24"/>
          <w:lang w:val="ru-RU" w:eastAsia="en-GB"/>
        </w:rPr>
        <w:t xml:space="preserve">.1 </w:t>
      </w:r>
      <w:r w:rsidRPr="00416EAF">
        <w:rPr>
          <w:rFonts w:ascii="Times New Roman" w:eastAsia="Times New Roman" w:hAnsi="Times New Roman"/>
          <w:sz w:val="24"/>
          <w:szCs w:val="24"/>
          <w:lang w:val="ru-RU" w:eastAsia="en-GB"/>
        </w:rPr>
        <w:t xml:space="preserve">Программы </w:t>
      </w:r>
      <w:r w:rsidR="008E76CB">
        <w:rPr>
          <w:rFonts w:ascii="Times New Roman" w:eastAsia="Times New Roman" w:hAnsi="Times New Roman"/>
          <w:sz w:val="24"/>
          <w:szCs w:val="24"/>
          <w:lang w:val="ru-RU" w:eastAsia="en-GB"/>
        </w:rPr>
        <w:t>о</w:t>
      </w:r>
      <w:r w:rsidRPr="00416EAF">
        <w:rPr>
          <w:rFonts w:ascii="Times New Roman" w:eastAsia="Times New Roman" w:hAnsi="Times New Roman"/>
          <w:sz w:val="24"/>
          <w:szCs w:val="24"/>
          <w:lang w:val="ru-RU" w:eastAsia="en-GB"/>
        </w:rPr>
        <w:t>блигаций.</w:t>
      </w:r>
    </w:p>
    <w:p w14:paraId="387DC046" w14:textId="77777777" w:rsidR="00AB3C53" w:rsidRPr="00416EAF" w:rsidRDefault="00AB3C53" w:rsidP="006D4C99">
      <w:pPr>
        <w:spacing w:after="0" w:line="240" w:lineRule="auto"/>
        <w:jc w:val="both"/>
        <w:rPr>
          <w:rFonts w:ascii="Times New Roman" w:eastAsia="Times New Roman" w:hAnsi="Times New Roman"/>
          <w:sz w:val="24"/>
          <w:szCs w:val="24"/>
          <w:lang w:val="ru-RU" w:eastAsia="en-GB"/>
        </w:rPr>
      </w:pPr>
    </w:p>
    <w:p w14:paraId="4B461911" w14:textId="77777777" w:rsidR="00130CFA" w:rsidRPr="00A73271" w:rsidRDefault="00130CFA" w:rsidP="006D4C99">
      <w:pPr>
        <w:spacing w:after="0" w:line="240" w:lineRule="auto"/>
        <w:jc w:val="both"/>
        <w:rPr>
          <w:rFonts w:ascii="Times New Roman" w:eastAsia="Times New Roman" w:hAnsi="Times New Roman"/>
          <w:b/>
          <w:bCs/>
          <w:sz w:val="24"/>
          <w:szCs w:val="24"/>
          <w:lang w:val="ru-RU" w:eastAsia="en-GB"/>
        </w:rPr>
      </w:pPr>
      <w:r w:rsidRPr="00A73271">
        <w:rPr>
          <w:rFonts w:ascii="Times New Roman" w:eastAsia="Times New Roman" w:hAnsi="Times New Roman"/>
          <w:b/>
          <w:bCs/>
          <w:sz w:val="24"/>
          <w:szCs w:val="24"/>
          <w:lang w:val="ru-RU" w:eastAsia="en-GB"/>
        </w:rPr>
        <w:t>5.2. Срок погашения облигаций</w:t>
      </w:r>
    </w:p>
    <w:p w14:paraId="5B3C80A2" w14:textId="77777777" w:rsidR="00AB3C53" w:rsidRPr="00A73271" w:rsidRDefault="00AB3C53" w:rsidP="006D4C99">
      <w:pPr>
        <w:spacing w:after="0" w:line="240" w:lineRule="auto"/>
        <w:jc w:val="both"/>
        <w:rPr>
          <w:rFonts w:ascii="Times New Roman" w:eastAsia="Times New Roman" w:hAnsi="Times New Roman"/>
          <w:sz w:val="24"/>
          <w:szCs w:val="24"/>
          <w:lang w:val="ru-RU" w:eastAsia="en-GB"/>
        </w:rPr>
      </w:pPr>
    </w:p>
    <w:p w14:paraId="3B1FB06D" w14:textId="42B4AA21" w:rsidR="00DA45B6" w:rsidRPr="00A73271" w:rsidRDefault="00FD1E80" w:rsidP="00FD1E80">
      <w:pPr>
        <w:spacing w:after="0" w:line="240" w:lineRule="auto"/>
        <w:jc w:val="both"/>
        <w:rPr>
          <w:rFonts w:ascii="Times New Roman" w:eastAsia="Times New Roman" w:hAnsi="Times New Roman"/>
          <w:sz w:val="24"/>
          <w:szCs w:val="24"/>
          <w:lang w:val="ru-RU" w:eastAsia="en-GB"/>
        </w:rPr>
      </w:pPr>
      <w:r w:rsidRPr="00A73271">
        <w:rPr>
          <w:rFonts w:ascii="Times New Roman" w:eastAsia="Times New Roman" w:hAnsi="Times New Roman"/>
          <w:sz w:val="24"/>
          <w:szCs w:val="24"/>
          <w:lang w:val="ru-RU" w:eastAsia="en-GB"/>
        </w:rPr>
        <w:t>Полное погашение номинальной стоимости Облигаций настоящего выпуска осуществляется</w:t>
      </w:r>
      <w:r w:rsidR="00F83BC8" w:rsidRPr="00A73271">
        <w:rPr>
          <w:rFonts w:ascii="Times New Roman" w:eastAsia="Times New Roman" w:hAnsi="Times New Roman"/>
          <w:sz w:val="24"/>
          <w:szCs w:val="24"/>
          <w:lang w:val="ru-RU" w:eastAsia="en-GB"/>
        </w:rPr>
        <w:t xml:space="preserve"> в </w:t>
      </w:r>
      <w:r w:rsidR="00F83BC8" w:rsidRPr="00A73271">
        <w:rPr>
          <w:rFonts w:ascii="Times New Roman" w:hAnsi="Times New Roman"/>
          <w:sz w:val="24"/>
          <w:lang w:val="ru-RU"/>
        </w:rPr>
        <w:t>дату</w:t>
      </w:r>
      <w:r w:rsidR="006C4FB6" w:rsidRPr="00A73271">
        <w:rPr>
          <w:rFonts w:ascii="Times New Roman" w:hAnsi="Times New Roman"/>
          <w:sz w:val="24"/>
          <w:lang w:val="ru-RU"/>
        </w:rPr>
        <w:t xml:space="preserve">, определенную уполномоченным органом Эмитента перед </w:t>
      </w:r>
      <w:r w:rsidR="00D509F0">
        <w:rPr>
          <w:rFonts w:ascii="Times New Roman" w:hAnsi="Times New Roman"/>
          <w:sz w:val="24"/>
          <w:lang w:val="ru-RU"/>
        </w:rPr>
        <w:t xml:space="preserve">Датой </w:t>
      </w:r>
      <w:r w:rsidR="006C4FB6" w:rsidRPr="00A73271">
        <w:rPr>
          <w:rFonts w:ascii="Times New Roman" w:hAnsi="Times New Roman"/>
          <w:sz w:val="24"/>
          <w:lang w:val="ru-RU"/>
        </w:rPr>
        <w:t>начал</w:t>
      </w:r>
      <w:r w:rsidR="00D509F0">
        <w:rPr>
          <w:rFonts w:ascii="Times New Roman" w:hAnsi="Times New Roman"/>
          <w:sz w:val="24"/>
          <w:lang w:val="ru-RU"/>
        </w:rPr>
        <w:t>а</w:t>
      </w:r>
      <w:r w:rsidR="006C4FB6" w:rsidRPr="00A73271">
        <w:rPr>
          <w:rFonts w:ascii="Times New Roman" w:hAnsi="Times New Roman"/>
          <w:sz w:val="24"/>
          <w:lang w:val="ru-RU"/>
        </w:rPr>
        <w:t xml:space="preserve"> размещения</w:t>
      </w:r>
      <w:r w:rsidR="003116C3" w:rsidRPr="00A73271">
        <w:rPr>
          <w:rFonts w:ascii="Times New Roman" w:hAnsi="Times New Roman"/>
          <w:sz w:val="24"/>
          <w:lang w:val="ru-RU"/>
        </w:rPr>
        <w:t xml:space="preserve"> и указанную</w:t>
      </w:r>
      <w:r w:rsidR="006C4FB6" w:rsidRPr="00A73271">
        <w:rPr>
          <w:rFonts w:ascii="Times New Roman" w:hAnsi="Times New Roman"/>
          <w:sz w:val="24"/>
          <w:lang w:val="ru-RU"/>
        </w:rPr>
        <w:t xml:space="preserve"> в Документе, содержащем условия размещения</w:t>
      </w:r>
      <w:r w:rsidR="005D1BB8" w:rsidRPr="00A73271">
        <w:rPr>
          <w:rFonts w:ascii="Times New Roman" w:hAnsi="Times New Roman"/>
          <w:sz w:val="24"/>
          <w:lang w:val="ru-RU"/>
        </w:rPr>
        <w:t xml:space="preserve"> </w:t>
      </w:r>
      <w:r w:rsidR="005D1BB8" w:rsidRPr="00A73271">
        <w:rPr>
          <w:rFonts w:ascii="Times New Roman" w:eastAsia="Times New Roman" w:hAnsi="Times New Roman"/>
          <w:sz w:val="24"/>
          <w:szCs w:val="24"/>
          <w:lang w:val="ru-RU" w:eastAsia="en-GB"/>
        </w:rPr>
        <w:t>(«</w:t>
      </w:r>
      <w:r w:rsidR="005D1BB8" w:rsidRPr="00A73271">
        <w:rPr>
          <w:rFonts w:ascii="Times New Roman" w:eastAsia="Times New Roman" w:hAnsi="Times New Roman"/>
          <w:b/>
          <w:bCs/>
          <w:sz w:val="24"/>
          <w:szCs w:val="24"/>
          <w:lang w:val="ru-RU" w:eastAsia="en-GB"/>
        </w:rPr>
        <w:t>Дата погашения</w:t>
      </w:r>
      <w:r w:rsidR="005D1BB8" w:rsidRPr="00A73271">
        <w:rPr>
          <w:rFonts w:ascii="Times New Roman" w:eastAsia="Times New Roman" w:hAnsi="Times New Roman"/>
          <w:sz w:val="24"/>
          <w:szCs w:val="24"/>
          <w:lang w:val="ru-RU" w:eastAsia="en-GB"/>
        </w:rPr>
        <w:t>»)</w:t>
      </w:r>
      <w:r w:rsidR="006C4FB6" w:rsidRPr="00A73271">
        <w:rPr>
          <w:rFonts w:ascii="Times New Roman" w:hAnsi="Times New Roman"/>
          <w:sz w:val="24"/>
          <w:lang w:val="ru-RU"/>
        </w:rPr>
        <w:t>, при этом указанный срок погашения не будет превышать срок погаш</w:t>
      </w:r>
      <w:r w:rsidR="003116C3" w:rsidRPr="00A73271">
        <w:rPr>
          <w:rFonts w:ascii="Times New Roman" w:hAnsi="Times New Roman"/>
          <w:sz w:val="24"/>
          <w:lang w:val="ru-RU"/>
        </w:rPr>
        <w:t>ения, установленный Программой</w:t>
      </w:r>
      <w:r w:rsidRPr="00A73271">
        <w:rPr>
          <w:rFonts w:ascii="Times New Roman" w:eastAsia="Times New Roman" w:hAnsi="Times New Roman"/>
          <w:sz w:val="24"/>
          <w:szCs w:val="24"/>
          <w:lang w:val="ru-RU" w:eastAsia="en-GB"/>
        </w:rPr>
        <w:t>.</w:t>
      </w:r>
    </w:p>
    <w:p w14:paraId="49C01CD0" w14:textId="77777777" w:rsidR="006C4FB6" w:rsidRPr="00A73271" w:rsidRDefault="006C4FB6" w:rsidP="00FD1E80">
      <w:pPr>
        <w:spacing w:after="0" w:line="240" w:lineRule="auto"/>
        <w:jc w:val="both"/>
        <w:rPr>
          <w:rFonts w:ascii="Times New Roman" w:eastAsia="Times New Roman" w:hAnsi="Times New Roman"/>
          <w:sz w:val="24"/>
          <w:szCs w:val="24"/>
          <w:lang w:val="ru-RU" w:eastAsia="en-GB"/>
        </w:rPr>
      </w:pPr>
    </w:p>
    <w:p w14:paraId="6A1E41E2" w14:textId="5A8B77FB" w:rsidR="00490F7F" w:rsidRDefault="006C4FB6" w:rsidP="00490F7F">
      <w:pPr>
        <w:spacing w:after="0" w:line="240" w:lineRule="auto"/>
        <w:jc w:val="both"/>
        <w:rPr>
          <w:rFonts w:ascii="Times New Roman" w:eastAsia="Times New Roman" w:hAnsi="Times New Roman"/>
          <w:sz w:val="24"/>
          <w:szCs w:val="24"/>
          <w:lang w:val="ru-RU" w:eastAsia="en-GB"/>
        </w:rPr>
      </w:pPr>
      <w:r w:rsidRPr="00A73271">
        <w:rPr>
          <w:rFonts w:ascii="Times New Roman" w:eastAsia="Times New Roman" w:hAnsi="Times New Roman"/>
          <w:sz w:val="24"/>
          <w:szCs w:val="24"/>
          <w:lang w:val="ru-RU" w:eastAsia="en-GB"/>
        </w:rPr>
        <w:t>Органом управления, уполномоченным на приня</w:t>
      </w:r>
      <w:r w:rsidR="001F77C8" w:rsidRPr="00A73271">
        <w:rPr>
          <w:rFonts w:ascii="Times New Roman" w:eastAsia="Times New Roman" w:hAnsi="Times New Roman"/>
          <w:sz w:val="24"/>
          <w:szCs w:val="24"/>
          <w:lang w:val="ru-RU" w:eastAsia="en-GB"/>
        </w:rPr>
        <w:t>тие решения о</w:t>
      </w:r>
      <w:r w:rsidR="00D832FE" w:rsidRPr="00A73271">
        <w:rPr>
          <w:rFonts w:ascii="Times New Roman" w:eastAsia="Times New Roman" w:hAnsi="Times New Roman"/>
          <w:sz w:val="24"/>
          <w:szCs w:val="24"/>
          <w:lang w:val="ru-RU" w:eastAsia="en-GB"/>
        </w:rPr>
        <w:t>б</w:t>
      </w:r>
      <w:r w:rsidR="001F77C8" w:rsidRPr="00A73271">
        <w:rPr>
          <w:rFonts w:ascii="Times New Roman" w:eastAsia="Times New Roman" w:hAnsi="Times New Roman"/>
          <w:sz w:val="24"/>
          <w:szCs w:val="24"/>
          <w:lang w:val="ru-RU" w:eastAsia="en-GB"/>
        </w:rPr>
        <w:t xml:space="preserve"> </w:t>
      </w:r>
      <w:r w:rsidR="00D832FE" w:rsidRPr="00A73271">
        <w:rPr>
          <w:rFonts w:ascii="Times New Roman" w:eastAsia="Times New Roman" w:hAnsi="Times New Roman"/>
          <w:sz w:val="24"/>
          <w:szCs w:val="24"/>
          <w:lang w:val="ru-RU" w:eastAsia="en-GB"/>
        </w:rPr>
        <w:t xml:space="preserve">определении </w:t>
      </w:r>
      <w:r w:rsidR="00D509F0">
        <w:rPr>
          <w:rFonts w:ascii="Times New Roman" w:eastAsia="Times New Roman" w:hAnsi="Times New Roman"/>
          <w:sz w:val="24"/>
          <w:szCs w:val="24"/>
          <w:lang w:val="ru-RU" w:eastAsia="en-GB"/>
        </w:rPr>
        <w:t xml:space="preserve">Даты </w:t>
      </w:r>
      <w:r w:rsidR="001F77C8" w:rsidRPr="00A73271">
        <w:rPr>
          <w:rFonts w:ascii="Times New Roman" w:eastAsia="Times New Roman" w:hAnsi="Times New Roman"/>
          <w:sz w:val="24"/>
          <w:szCs w:val="24"/>
          <w:lang w:val="ru-RU" w:eastAsia="en-GB"/>
        </w:rPr>
        <w:t>погашения</w:t>
      </w:r>
      <w:r w:rsidRPr="00A73271">
        <w:rPr>
          <w:rFonts w:ascii="Times New Roman" w:eastAsia="Times New Roman" w:hAnsi="Times New Roman"/>
          <w:sz w:val="24"/>
          <w:szCs w:val="24"/>
          <w:lang w:val="ru-RU" w:eastAsia="en-GB"/>
        </w:rPr>
        <w:t>, является единоличный исполнительный орган Эмитента.</w:t>
      </w:r>
    </w:p>
    <w:p w14:paraId="6583EE4D" w14:textId="77777777" w:rsidR="001A565C" w:rsidRDefault="001A565C" w:rsidP="001C2A27">
      <w:pPr>
        <w:spacing w:after="0" w:line="240" w:lineRule="auto"/>
        <w:jc w:val="both"/>
        <w:rPr>
          <w:rFonts w:ascii="Times New Roman" w:eastAsia="Times New Roman" w:hAnsi="Times New Roman"/>
          <w:sz w:val="24"/>
          <w:szCs w:val="24"/>
          <w:lang w:val="ru-RU" w:eastAsia="en-GB"/>
        </w:rPr>
      </w:pPr>
    </w:p>
    <w:p w14:paraId="25D271A4" w14:textId="2CEB9723" w:rsidR="001C2A27" w:rsidRPr="00416EAF" w:rsidRDefault="001C2A27" w:rsidP="001C2A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Информация о </w:t>
      </w:r>
      <w:r>
        <w:rPr>
          <w:rFonts w:ascii="Times New Roman" w:eastAsia="Times New Roman" w:hAnsi="Times New Roman"/>
          <w:sz w:val="24"/>
          <w:szCs w:val="24"/>
          <w:lang w:val="ru-RU" w:eastAsia="en-GB"/>
        </w:rPr>
        <w:t>Дате погашения</w:t>
      </w:r>
      <w:r w:rsidRPr="00416EAF">
        <w:rPr>
          <w:rFonts w:ascii="Times New Roman" w:eastAsia="Times New Roman" w:hAnsi="Times New Roman"/>
          <w:sz w:val="24"/>
          <w:szCs w:val="24"/>
          <w:lang w:val="ru-RU" w:eastAsia="en-GB"/>
        </w:rPr>
        <w:t xml:space="preserve"> раскрывается Эмитентом в форме сообщения о существенном факте,</w:t>
      </w:r>
      <w:r w:rsidRPr="001F77C8">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в следующи</w:t>
      </w:r>
      <w:r>
        <w:rPr>
          <w:rFonts w:ascii="Times New Roman" w:eastAsia="Times New Roman" w:hAnsi="Times New Roman"/>
          <w:sz w:val="24"/>
          <w:szCs w:val="24"/>
          <w:lang w:val="ru-RU" w:eastAsia="en-GB"/>
        </w:rPr>
        <w:t>й</w:t>
      </w:r>
      <w:r w:rsidRPr="00416EAF">
        <w:rPr>
          <w:rFonts w:ascii="Times New Roman" w:eastAsia="Times New Roman" w:hAnsi="Times New Roman"/>
          <w:sz w:val="24"/>
          <w:szCs w:val="24"/>
          <w:lang w:val="ru-RU" w:eastAsia="en-GB"/>
        </w:rPr>
        <w:t xml:space="preserve"> срок с момента </w:t>
      </w:r>
      <w:r>
        <w:rPr>
          <w:rFonts w:ascii="Times New Roman" w:eastAsia="Times New Roman" w:hAnsi="Times New Roman"/>
          <w:sz w:val="24"/>
          <w:szCs w:val="24"/>
          <w:lang w:val="ru-RU" w:eastAsia="en-GB"/>
        </w:rPr>
        <w:t>принятия решения</w:t>
      </w:r>
      <w:r w:rsidRPr="00416EAF">
        <w:rPr>
          <w:rFonts w:ascii="Times New Roman" w:eastAsia="Times New Roman" w:hAnsi="Times New Roman"/>
          <w:sz w:val="24"/>
          <w:szCs w:val="24"/>
          <w:lang w:val="ru-RU" w:eastAsia="en-GB"/>
        </w:rPr>
        <w:t>:</w:t>
      </w:r>
    </w:p>
    <w:p w14:paraId="155E61B2" w14:textId="77777777" w:rsidR="001C2A27" w:rsidRPr="00416EAF" w:rsidRDefault="001C2A27" w:rsidP="001C2A27">
      <w:pPr>
        <w:spacing w:after="0" w:line="240" w:lineRule="auto"/>
        <w:jc w:val="both"/>
        <w:rPr>
          <w:rFonts w:ascii="Times New Roman" w:eastAsia="Times New Roman" w:hAnsi="Times New Roman"/>
          <w:sz w:val="24"/>
          <w:szCs w:val="24"/>
          <w:lang w:val="ru-RU" w:eastAsia="en-GB"/>
        </w:rPr>
      </w:pPr>
    </w:p>
    <w:p w14:paraId="60D69738" w14:textId="77777777" w:rsidR="001C2A27" w:rsidRPr="00416EAF" w:rsidRDefault="001C2A27" w:rsidP="001C2A27">
      <w:pPr>
        <w:pStyle w:val="a8"/>
        <w:numPr>
          <w:ilvl w:val="0"/>
          <w:numId w:val="10"/>
        </w:numPr>
        <w:jc w:val="both"/>
        <w:rPr>
          <w:sz w:val="24"/>
          <w:szCs w:val="24"/>
          <w:lang w:eastAsia="en-GB"/>
        </w:rPr>
      </w:pPr>
      <w:r w:rsidRPr="00416EAF">
        <w:rPr>
          <w:sz w:val="24"/>
          <w:szCs w:val="24"/>
          <w:lang w:eastAsia="en-GB"/>
        </w:rPr>
        <w:t xml:space="preserve">в </w:t>
      </w:r>
      <w:r>
        <w:rPr>
          <w:sz w:val="24"/>
          <w:szCs w:val="24"/>
          <w:lang w:eastAsia="en-GB"/>
        </w:rPr>
        <w:t>Л</w:t>
      </w:r>
      <w:r w:rsidRPr="00416EAF">
        <w:rPr>
          <w:sz w:val="24"/>
          <w:szCs w:val="24"/>
          <w:lang w:eastAsia="en-GB"/>
        </w:rPr>
        <w:t>енте новостей – не позднее 1 (</w:t>
      </w:r>
      <w:r>
        <w:rPr>
          <w:sz w:val="24"/>
          <w:szCs w:val="24"/>
          <w:lang w:eastAsia="en-GB"/>
        </w:rPr>
        <w:t>о</w:t>
      </w:r>
      <w:r w:rsidRPr="00416EAF">
        <w:rPr>
          <w:sz w:val="24"/>
          <w:szCs w:val="24"/>
          <w:lang w:eastAsia="en-GB"/>
        </w:rPr>
        <w:t xml:space="preserve">дного) </w:t>
      </w:r>
      <w:r>
        <w:rPr>
          <w:sz w:val="24"/>
          <w:szCs w:val="24"/>
          <w:lang w:eastAsia="en-GB"/>
        </w:rPr>
        <w:t xml:space="preserve">рабочего </w:t>
      </w:r>
      <w:r w:rsidR="00D509F0">
        <w:rPr>
          <w:sz w:val="24"/>
          <w:szCs w:val="24"/>
          <w:lang w:eastAsia="en-GB"/>
        </w:rPr>
        <w:t>дня.</w:t>
      </w:r>
    </w:p>
    <w:p w14:paraId="1541AD4A" w14:textId="6511F32D" w:rsidR="00FD1E80" w:rsidRPr="00416EAF" w:rsidRDefault="00FD1E80" w:rsidP="006D4C99">
      <w:pPr>
        <w:spacing w:after="0" w:line="240" w:lineRule="auto"/>
        <w:jc w:val="both"/>
        <w:rPr>
          <w:rFonts w:ascii="Times New Roman" w:eastAsia="Times New Roman" w:hAnsi="Times New Roman"/>
          <w:sz w:val="24"/>
          <w:szCs w:val="24"/>
          <w:lang w:val="ru-RU" w:eastAsia="en-GB"/>
        </w:rPr>
      </w:pPr>
    </w:p>
    <w:p w14:paraId="13A19EF1"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5.3. Порядок и условия погашения облигаций</w:t>
      </w:r>
    </w:p>
    <w:p w14:paraId="3A5B39BA" w14:textId="77777777" w:rsidR="00A70AC1" w:rsidRPr="00416EAF" w:rsidRDefault="00A70AC1" w:rsidP="006D4C99">
      <w:pPr>
        <w:spacing w:after="0" w:line="240" w:lineRule="auto"/>
        <w:jc w:val="both"/>
        <w:rPr>
          <w:rFonts w:ascii="Times New Roman" w:eastAsia="Times New Roman" w:hAnsi="Times New Roman"/>
          <w:sz w:val="24"/>
          <w:szCs w:val="24"/>
          <w:lang w:val="ru-RU" w:eastAsia="en-GB"/>
        </w:rPr>
      </w:pPr>
    </w:p>
    <w:p w14:paraId="58C2548F" w14:textId="77777777" w:rsidR="00A70AC1" w:rsidRPr="00416EAF" w:rsidRDefault="00A70AC1" w:rsidP="00A70AC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Погашение Облигаций настоящего выпуска производится в соответствии с порядком, установленным действующим законодательством Российской Федерации, в том числе </w:t>
      </w:r>
      <w:r w:rsidR="005768A1">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с учетом положений ст. 8.7 Закона о</w:t>
      </w:r>
      <w:r w:rsidR="008E76CB">
        <w:rPr>
          <w:rFonts w:ascii="Times New Roman" w:eastAsia="Times New Roman" w:hAnsi="Times New Roman"/>
          <w:sz w:val="24"/>
          <w:szCs w:val="24"/>
          <w:lang w:val="ru-RU" w:eastAsia="en-GB"/>
        </w:rPr>
        <w:t>б</w:t>
      </w:r>
      <w:r w:rsidRPr="00416EAF">
        <w:rPr>
          <w:rFonts w:ascii="Times New Roman" w:eastAsia="Times New Roman" w:hAnsi="Times New Roman"/>
          <w:sz w:val="24"/>
          <w:szCs w:val="24"/>
          <w:lang w:val="ru-RU" w:eastAsia="en-GB"/>
        </w:rPr>
        <w:t xml:space="preserve"> РЦБ, с особенностями</w:t>
      </w:r>
      <w:r w:rsidR="008E76CB">
        <w:rPr>
          <w:rFonts w:ascii="Times New Roman" w:eastAsia="Times New Roman" w:hAnsi="Times New Roman"/>
          <w:sz w:val="24"/>
          <w:szCs w:val="24"/>
          <w:lang w:val="ru-RU" w:eastAsia="en-GB"/>
        </w:rPr>
        <w:t>,</w:t>
      </w:r>
      <w:r w:rsidRPr="00416EAF">
        <w:rPr>
          <w:rFonts w:ascii="Times New Roman" w:eastAsia="Times New Roman" w:hAnsi="Times New Roman"/>
          <w:sz w:val="24"/>
          <w:szCs w:val="24"/>
          <w:lang w:val="ru-RU" w:eastAsia="en-GB"/>
        </w:rPr>
        <w:t xml:space="preserve"> </w:t>
      </w:r>
      <w:r w:rsidR="008E76CB" w:rsidRPr="008E76CB">
        <w:rPr>
          <w:rFonts w:ascii="Times New Roman" w:eastAsia="Times New Roman" w:hAnsi="Times New Roman"/>
          <w:sz w:val="24"/>
          <w:szCs w:val="24"/>
          <w:lang w:val="ru-RU" w:eastAsia="en-GB"/>
        </w:rPr>
        <w:t>предусмотренными для централизованного</w:t>
      </w:r>
      <w:r w:rsidRPr="00416EAF">
        <w:rPr>
          <w:rFonts w:ascii="Times New Roman" w:eastAsia="Times New Roman" w:hAnsi="Times New Roman"/>
          <w:sz w:val="24"/>
          <w:szCs w:val="24"/>
          <w:lang w:val="ru-RU" w:eastAsia="en-GB"/>
        </w:rPr>
        <w:t xml:space="preserve"> учета прав на Облигации настоящего выпуска.</w:t>
      </w:r>
    </w:p>
    <w:p w14:paraId="3232D06F" w14:textId="77777777" w:rsidR="0055235A" w:rsidRPr="00416EAF" w:rsidRDefault="0055235A" w:rsidP="00A70AC1">
      <w:pPr>
        <w:spacing w:after="0" w:line="240" w:lineRule="auto"/>
        <w:jc w:val="both"/>
        <w:rPr>
          <w:rFonts w:ascii="Times New Roman" w:eastAsia="Times New Roman" w:hAnsi="Times New Roman"/>
          <w:sz w:val="24"/>
          <w:szCs w:val="24"/>
          <w:lang w:val="ru-RU" w:eastAsia="en-GB"/>
        </w:rPr>
      </w:pPr>
    </w:p>
    <w:p w14:paraId="62730E09" w14:textId="77777777" w:rsidR="00A70AC1" w:rsidRPr="00416EAF" w:rsidRDefault="00A70AC1" w:rsidP="00A70AC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Выплата при погашении Облигаций </w:t>
      </w:r>
      <w:r w:rsidR="008E76CB">
        <w:rPr>
          <w:rFonts w:ascii="Times New Roman" w:eastAsia="Times New Roman" w:hAnsi="Times New Roman"/>
          <w:sz w:val="24"/>
          <w:szCs w:val="24"/>
          <w:lang w:val="ru-RU" w:eastAsia="en-GB"/>
        </w:rPr>
        <w:t xml:space="preserve">настоящего </w:t>
      </w:r>
      <w:r w:rsidRPr="00416EAF">
        <w:rPr>
          <w:rFonts w:ascii="Times New Roman" w:eastAsia="Times New Roman" w:hAnsi="Times New Roman"/>
          <w:sz w:val="24"/>
          <w:szCs w:val="24"/>
          <w:lang w:val="ru-RU" w:eastAsia="en-GB"/>
        </w:rPr>
        <w:t xml:space="preserve">выпуска производится </w:t>
      </w:r>
      <w:r w:rsidR="005768A1">
        <w:rPr>
          <w:rFonts w:ascii="Times New Roman" w:eastAsia="Times New Roman" w:hAnsi="Times New Roman"/>
          <w:sz w:val="24"/>
          <w:szCs w:val="24"/>
          <w:lang w:val="ru-RU" w:eastAsia="en-GB"/>
        </w:rPr>
        <w:t xml:space="preserve">денежными средствами </w:t>
      </w:r>
      <w:r w:rsidRPr="00416EAF">
        <w:rPr>
          <w:rFonts w:ascii="Times New Roman" w:eastAsia="Times New Roman" w:hAnsi="Times New Roman"/>
          <w:sz w:val="24"/>
          <w:szCs w:val="24"/>
          <w:lang w:val="ru-RU" w:eastAsia="en-GB"/>
        </w:rPr>
        <w:t>в рублях Российской Федерации в безналичном порядке.</w:t>
      </w:r>
    </w:p>
    <w:p w14:paraId="72EE55B2" w14:textId="77777777" w:rsidR="0055235A" w:rsidRPr="00416EAF" w:rsidRDefault="0055235A" w:rsidP="00A70AC1">
      <w:pPr>
        <w:spacing w:after="0" w:line="240" w:lineRule="auto"/>
        <w:jc w:val="both"/>
        <w:rPr>
          <w:rFonts w:ascii="Times New Roman" w:eastAsia="Times New Roman" w:hAnsi="Times New Roman"/>
          <w:sz w:val="24"/>
          <w:szCs w:val="24"/>
          <w:lang w:val="ru-RU" w:eastAsia="en-GB"/>
        </w:rPr>
      </w:pPr>
    </w:p>
    <w:p w14:paraId="3C5A731E" w14:textId="77777777" w:rsidR="00A70AC1" w:rsidRDefault="00A70AC1" w:rsidP="00A70AC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Если </w:t>
      </w:r>
      <w:r w:rsidR="002D4B1C" w:rsidRPr="00416EAF">
        <w:rPr>
          <w:rFonts w:ascii="Times New Roman" w:eastAsia="Times New Roman" w:hAnsi="Times New Roman"/>
          <w:sz w:val="24"/>
          <w:szCs w:val="24"/>
          <w:lang w:val="ru-RU" w:eastAsia="en-GB"/>
        </w:rPr>
        <w:t>Д</w:t>
      </w:r>
      <w:r w:rsidRPr="00416EAF">
        <w:rPr>
          <w:rFonts w:ascii="Times New Roman" w:eastAsia="Times New Roman" w:hAnsi="Times New Roman"/>
          <w:sz w:val="24"/>
          <w:szCs w:val="24"/>
          <w:lang w:val="ru-RU" w:eastAsia="en-GB"/>
        </w:rPr>
        <w:t xml:space="preserve">ата погашения выпуска приходится на нерабочий день - независимо от того, будет ли это государственный выходной день или </w:t>
      </w:r>
      <w:r w:rsidR="00A9690F" w:rsidRPr="00416EAF">
        <w:rPr>
          <w:rFonts w:ascii="Times New Roman" w:eastAsia="Times New Roman" w:hAnsi="Times New Roman"/>
          <w:sz w:val="24"/>
          <w:szCs w:val="24"/>
          <w:lang w:val="ru-RU" w:eastAsia="en-GB"/>
        </w:rPr>
        <w:t>нерабочий</w:t>
      </w:r>
      <w:r w:rsidRPr="00416EAF">
        <w:rPr>
          <w:rFonts w:ascii="Times New Roman" w:eastAsia="Times New Roman" w:hAnsi="Times New Roman"/>
          <w:sz w:val="24"/>
          <w:szCs w:val="24"/>
          <w:lang w:val="ru-RU" w:eastAsia="en-GB"/>
        </w:rPr>
        <w:t xml:space="preserve"> день для расчетных операций, - то перечисление надлежащей суммы производится в первый рабочий день, следующий за нерабочим днем. Владелец Облигаций </w:t>
      </w:r>
      <w:r w:rsidR="002D4B1C" w:rsidRPr="00416EAF">
        <w:rPr>
          <w:rFonts w:ascii="Times New Roman" w:eastAsia="Times New Roman" w:hAnsi="Times New Roman"/>
          <w:sz w:val="24"/>
          <w:szCs w:val="24"/>
          <w:lang w:val="ru-RU" w:eastAsia="en-GB"/>
        </w:rPr>
        <w:t xml:space="preserve">настоящего </w:t>
      </w:r>
      <w:r w:rsidRPr="00416EAF">
        <w:rPr>
          <w:rFonts w:ascii="Times New Roman" w:eastAsia="Times New Roman" w:hAnsi="Times New Roman"/>
          <w:sz w:val="24"/>
          <w:szCs w:val="24"/>
          <w:lang w:val="ru-RU" w:eastAsia="en-GB"/>
        </w:rPr>
        <w:t>выпуска не имеет права требовать начисления процентов или какой-либо иной компенсации за такую задержку в платеже.</w:t>
      </w:r>
    </w:p>
    <w:p w14:paraId="74FF1DA3" w14:textId="77777777" w:rsidR="00D42610" w:rsidRPr="00416EAF" w:rsidRDefault="00D42610" w:rsidP="00A70AC1">
      <w:pPr>
        <w:spacing w:after="0" w:line="240" w:lineRule="auto"/>
        <w:jc w:val="both"/>
        <w:rPr>
          <w:rFonts w:ascii="Times New Roman" w:eastAsia="Times New Roman" w:hAnsi="Times New Roman"/>
          <w:sz w:val="24"/>
          <w:szCs w:val="24"/>
          <w:lang w:val="ru-RU" w:eastAsia="en-GB"/>
        </w:rPr>
      </w:pPr>
    </w:p>
    <w:p w14:paraId="7A20EAF3" w14:textId="7CAB00E7" w:rsidR="00A70AC1" w:rsidRPr="00A73271" w:rsidRDefault="00A70AC1" w:rsidP="00A70AC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Владельцы Облигаций</w:t>
      </w:r>
      <w:r w:rsidR="002D4B1C" w:rsidRPr="00416EAF">
        <w:rPr>
          <w:rFonts w:ascii="Times New Roman" w:eastAsia="Times New Roman" w:hAnsi="Times New Roman"/>
          <w:sz w:val="24"/>
          <w:szCs w:val="24"/>
          <w:lang w:val="ru-RU" w:eastAsia="en-GB"/>
        </w:rPr>
        <w:t xml:space="preserve"> настоящего выпуска</w:t>
      </w:r>
      <w:r w:rsidRPr="00416EAF">
        <w:rPr>
          <w:rFonts w:ascii="Times New Roman" w:eastAsia="Times New Roman" w:hAnsi="Times New Roman"/>
          <w:sz w:val="24"/>
          <w:szCs w:val="24"/>
          <w:lang w:val="ru-RU" w:eastAsia="en-GB"/>
        </w:rPr>
        <w:t xml:space="preserve"> и иные лица, осуществляющие в соответствии с федеральными законами права по Облигациям</w:t>
      </w:r>
      <w:r w:rsidR="002D4B1C" w:rsidRPr="00416EAF">
        <w:rPr>
          <w:rFonts w:ascii="Times New Roman" w:eastAsia="Times New Roman" w:hAnsi="Times New Roman"/>
          <w:sz w:val="24"/>
          <w:szCs w:val="24"/>
          <w:lang w:val="ru-RU" w:eastAsia="en-GB"/>
        </w:rPr>
        <w:t xml:space="preserve"> настоящего выпуска</w:t>
      </w:r>
      <w:r w:rsidRPr="00416EAF">
        <w:rPr>
          <w:rFonts w:ascii="Times New Roman" w:eastAsia="Times New Roman" w:hAnsi="Times New Roman"/>
          <w:sz w:val="24"/>
          <w:szCs w:val="24"/>
          <w:lang w:val="ru-RU" w:eastAsia="en-GB"/>
        </w:rPr>
        <w:t>, получают причитающиеся им денежные выплаты в счет погашения Облигаций через депозитарий, осуществляющий учет прав на Облигации</w:t>
      </w:r>
      <w:r w:rsidR="002D4B1C" w:rsidRPr="00416EAF">
        <w:rPr>
          <w:rFonts w:ascii="Times New Roman" w:eastAsia="Times New Roman" w:hAnsi="Times New Roman"/>
          <w:sz w:val="24"/>
          <w:szCs w:val="24"/>
          <w:lang w:val="ru-RU" w:eastAsia="en-GB"/>
        </w:rPr>
        <w:t xml:space="preserve"> настоящего выпуска</w:t>
      </w:r>
      <w:r w:rsidRPr="00416EAF">
        <w:rPr>
          <w:rFonts w:ascii="Times New Roman" w:eastAsia="Times New Roman" w:hAnsi="Times New Roman"/>
          <w:sz w:val="24"/>
          <w:szCs w:val="24"/>
          <w:lang w:val="ru-RU" w:eastAsia="en-GB"/>
        </w:rPr>
        <w:t>, депоне</w:t>
      </w:r>
      <w:r w:rsidRPr="00A73271">
        <w:rPr>
          <w:rFonts w:ascii="Times New Roman" w:eastAsia="Times New Roman" w:hAnsi="Times New Roman"/>
          <w:sz w:val="24"/>
          <w:szCs w:val="24"/>
          <w:lang w:val="ru-RU" w:eastAsia="en-GB"/>
        </w:rPr>
        <w:t>нтами которого они являются.</w:t>
      </w:r>
    </w:p>
    <w:p w14:paraId="5BE26C7A" w14:textId="77777777" w:rsidR="002D4B1C" w:rsidRPr="00A73271" w:rsidRDefault="002D4B1C" w:rsidP="00A70AC1">
      <w:pPr>
        <w:spacing w:after="0" w:line="240" w:lineRule="auto"/>
        <w:jc w:val="both"/>
        <w:rPr>
          <w:rFonts w:ascii="Times New Roman" w:eastAsia="Times New Roman" w:hAnsi="Times New Roman"/>
          <w:sz w:val="24"/>
          <w:szCs w:val="24"/>
          <w:lang w:val="ru-RU" w:eastAsia="en-GB"/>
        </w:rPr>
      </w:pPr>
    </w:p>
    <w:p w14:paraId="18687C6F" w14:textId="77777777" w:rsidR="00A70AC1" w:rsidRPr="00A73271" w:rsidRDefault="00A70AC1" w:rsidP="00A70AC1">
      <w:pPr>
        <w:spacing w:after="0" w:line="240" w:lineRule="auto"/>
        <w:jc w:val="both"/>
        <w:rPr>
          <w:rFonts w:ascii="Times New Roman" w:eastAsia="Times New Roman" w:hAnsi="Times New Roman"/>
          <w:sz w:val="24"/>
          <w:szCs w:val="24"/>
          <w:lang w:val="ru-RU" w:eastAsia="en-GB"/>
        </w:rPr>
      </w:pPr>
      <w:r w:rsidRPr="00A73271">
        <w:rPr>
          <w:rFonts w:ascii="Times New Roman" w:eastAsia="Times New Roman" w:hAnsi="Times New Roman"/>
          <w:sz w:val="24"/>
          <w:szCs w:val="24"/>
          <w:lang w:val="ru-RU" w:eastAsia="en-GB"/>
        </w:rPr>
        <w:t>Эмитент исполняет обязанность по погашению Облигаций</w:t>
      </w:r>
      <w:r w:rsidR="002D4B1C" w:rsidRPr="00A73271">
        <w:rPr>
          <w:rFonts w:ascii="Times New Roman" w:eastAsia="Times New Roman" w:hAnsi="Times New Roman"/>
          <w:sz w:val="24"/>
          <w:szCs w:val="24"/>
          <w:lang w:val="ru-RU" w:eastAsia="en-GB"/>
        </w:rPr>
        <w:t xml:space="preserve"> настоящего выпуска</w:t>
      </w:r>
      <w:r w:rsidRPr="00A73271">
        <w:rPr>
          <w:rFonts w:ascii="Times New Roman" w:eastAsia="Times New Roman" w:hAnsi="Times New Roman"/>
          <w:sz w:val="24"/>
          <w:szCs w:val="24"/>
          <w:lang w:val="ru-RU" w:eastAsia="en-GB"/>
        </w:rPr>
        <w:t xml:space="preserve">, права на которые учитываются депозитарием, путем перечисления денежных средств </w:t>
      </w:r>
      <w:r w:rsidR="00E25730" w:rsidRPr="00A73271">
        <w:rPr>
          <w:rFonts w:ascii="Times New Roman" w:eastAsia="Times New Roman" w:hAnsi="Times New Roman"/>
          <w:sz w:val="24"/>
          <w:szCs w:val="24"/>
          <w:lang w:val="ru-RU" w:eastAsia="en-GB"/>
        </w:rPr>
        <w:t>НРД</w:t>
      </w:r>
      <w:r w:rsidRPr="00A73271">
        <w:rPr>
          <w:rFonts w:ascii="Times New Roman" w:eastAsia="Times New Roman" w:hAnsi="Times New Roman"/>
          <w:sz w:val="24"/>
          <w:szCs w:val="24"/>
          <w:lang w:val="ru-RU" w:eastAsia="en-GB"/>
        </w:rPr>
        <w:t>.</w:t>
      </w:r>
    </w:p>
    <w:p w14:paraId="7B7A6851" w14:textId="77777777" w:rsidR="00140F1A" w:rsidRPr="00A73271" w:rsidRDefault="00140F1A" w:rsidP="00A70AC1">
      <w:pPr>
        <w:spacing w:after="0" w:line="240" w:lineRule="auto"/>
        <w:jc w:val="both"/>
        <w:rPr>
          <w:rFonts w:ascii="Times New Roman" w:eastAsia="Times New Roman" w:hAnsi="Times New Roman"/>
          <w:sz w:val="24"/>
          <w:szCs w:val="24"/>
          <w:lang w:val="ru-RU" w:eastAsia="en-GB"/>
        </w:rPr>
      </w:pPr>
    </w:p>
    <w:p w14:paraId="2200DBE5" w14:textId="77777777" w:rsidR="00A70AC1" w:rsidRPr="00A73271" w:rsidRDefault="00A70AC1" w:rsidP="00A70AC1">
      <w:pPr>
        <w:spacing w:after="0" w:line="240" w:lineRule="auto"/>
        <w:jc w:val="both"/>
        <w:rPr>
          <w:rFonts w:ascii="Times New Roman" w:eastAsia="Times New Roman" w:hAnsi="Times New Roman"/>
          <w:sz w:val="24"/>
          <w:szCs w:val="24"/>
          <w:lang w:val="ru-RU" w:eastAsia="en-GB"/>
        </w:rPr>
      </w:pPr>
      <w:r w:rsidRPr="00A73271">
        <w:rPr>
          <w:rFonts w:ascii="Times New Roman" w:eastAsia="Times New Roman" w:hAnsi="Times New Roman"/>
          <w:sz w:val="24"/>
          <w:szCs w:val="24"/>
          <w:lang w:val="ru-RU" w:eastAsia="en-GB"/>
        </w:rPr>
        <w:t>Списание Облигаций</w:t>
      </w:r>
      <w:r w:rsidR="002D4B1C" w:rsidRPr="00A73271">
        <w:rPr>
          <w:rFonts w:ascii="Times New Roman" w:eastAsia="Times New Roman" w:hAnsi="Times New Roman"/>
          <w:sz w:val="24"/>
          <w:szCs w:val="24"/>
          <w:lang w:val="ru-RU" w:eastAsia="en-GB"/>
        </w:rPr>
        <w:t xml:space="preserve"> настоящего выпуска</w:t>
      </w:r>
      <w:r w:rsidRPr="00A73271">
        <w:rPr>
          <w:rFonts w:ascii="Times New Roman" w:eastAsia="Times New Roman" w:hAnsi="Times New Roman"/>
          <w:sz w:val="24"/>
          <w:szCs w:val="24"/>
          <w:lang w:val="ru-RU" w:eastAsia="en-GB"/>
        </w:rPr>
        <w:t xml:space="preserve"> со счетов депо при погашении производится после исполнения Эмитентом всех обязательств перед владельцами Облигаций</w:t>
      </w:r>
      <w:r w:rsidR="002D4B1C" w:rsidRPr="00A73271">
        <w:rPr>
          <w:rFonts w:ascii="Times New Roman" w:eastAsia="Times New Roman" w:hAnsi="Times New Roman"/>
          <w:sz w:val="24"/>
          <w:szCs w:val="24"/>
          <w:lang w:val="ru-RU" w:eastAsia="en-GB"/>
        </w:rPr>
        <w:t xml:space="preserve"> настоящего выпуска</w:t>
      </w:r>
      <w:r w:rsidRPr="00A73271">
        <w:rPr>
          <w:rFonts w:ascii="Times New Roman" w:eastAsia="Times New Roman" w:hAnsi="Times New Roman"/>
          <w:sz w:val="24"/>
          <w:szCs w:val="24"/>
          <w:lang w:val="ru-RU" w:eastAsia="en-GB"/>
        </w:rPr>
        <w:t xml:space="preserve"> по погашению номинальной стоимости Облигаций</w:t>
      </w:r>
      <w:r w:rsidR="002D4B1C" w:rsidRPr="00A73271">
        <w:rPr>
          <w:rFonts w:ascii="Times New Roman" w:eastAsia="Times New Roman" w:hAnsi="Times New Roman"/>
          <w:sz w:val="24"/>
          <w:szCs w:val="24"/>
          <w:lang w:val="ru-RU" w:eastAsia="en-GB"/>
        </w:rPr>
        <w:t xml:space="preserve"> настоящего выпуска</w:t>
      </w:r>
      <w:r w:rsidRPr="00A73271">
        <w:rPr>
          <w:rFonts w:ascii="Times New Roman" w:eastAsia="Times New Roman" w:hAnsi="Times New Roman"/>
          <w:sz w:val="24"/>
          <w:szCs w:val="24"/>
          <w:lang w:val="ru-RU" w:eastAsia="en-GB"/>
        </w:rPr>
        <w:t xml:space="preserve"> и выплате купонного дохода по ним.</w:t>
      </w:r>
    </w:p>
    <w:p w14:paraId="1600AC65" w14:textId="77777777" w:rsidR="002D4B1C" w:rsidRPr="00A73271" w:rsidRDefault="002D4B1C" w:rsidP="00A70AC1">
      <w:pPr>
        <w:spacing w:after="0" w:line="240" w:lineRule="auto"/>
        <w:jc w:val="both"/>
        <w:rPr>
          <w:rFonts w:ascii="Times New Roman" w:eastAsia="Times New Roman" w:hAnsi="Times New Roman"/>
          <w:sz w:val="24"/>
          <w:szCs w:val="24"/>
          <w:lang w:val="ru-RU" w:eastAsia="en-GB"/>
        </w:rPr>
      </w:pPr>
    </w:p>
    <w:p w14:paraId="32E26E1E" w14:textId="77777777" w:rsidR="00A70AC1" w:rsidRPr="00A73271" w:rsidRDefault="00A70AC1" w:rsidP="00A70AC1">
      <w:pPr>
        <w:spacing w:after="0" w:line="240" w:lineRule="auto"/>
        <w:jc w:val="both"/>
        <w:rPr>
          <w:rFonts w:ascii="Times New Roman" w:eastAsia="Times New Roman" w:hAnsi="Times New Roman"/>
          <w:sz w:val="24"/>
          <w:szCs w:val="24"/>
          <w:lang w:val="ru-RU" w:eastAsia="en-GB"/>
        </w:rPr>
      </w:pPr>
      <w:r w:rsidRPr="00A73271">
        <w:rPr>
          <w:rFonts w:ascii="Times New Roman" w:eastAsia="Times New Roman" w:hAnsi="Times New Roman"/>
          <w:sz w:val="24"/>
          <w:szCs w:val="24"/>
          <w:lang w:val="ru-RU" w:eastAsia="en-GB"/>
        </w:rPr>
        <w:t>В случае, если на момент совершения действий, связанных с исполнением обязательств Эмитентом по погашению Облигаций</w:t>
      </w:r>
      <w:r w:rsidR="002D4B1C" w:rsidRPr="00A73271">
        <w:rPr>
          <w:rFonts w:ascii="Times New Roman" w:eastAsia="Times New Roman" w:hAnsi="Times New Roman"/>
          <w:sz w:val="24"/>
          <w:szCs w:val="24"/>
          <w:lang w:val="ru-RU" w:eastAsia="en-GB"/>
        </w:rPr>
        <w:t xml:space="preserve"> настоящего выпуска</w:t>
      </w:r>
      <w:r w:rsidRPr="00A73271">
        <w:rPr>
          <w:rFonts w:ascii="Times New Roman" w:eastAsia="Times New Roman" w:hAnsi="Times New Roman"/>
          <w:sz w:val="24"/>
          <w:szCs w:val="24"/>
          <w:lang w:val="ru-RU" w:eastAsia="en-GB"/>
        </w:rPr>
        <w:t>, законодательством Российской Федерации и/или подзаконными нормативно-правовыми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Облигаций</w:t>
      </w:r>
      <w:r w:rsidR="002D4B1C" w:rsidRPr="00A73271">
        <w:rPr>
          <w:rFonts w:ascii="Times New Roman" w:eastAsia="Times New Roman" w:hAnsi="Times New Roman"/>
          <w:sz w:val="24"/>
          <w:szCs w:val="24"/>
          <w:lang w:val="ru-RU" w:eastAsia="en-GB"/>
        </w:rPr>
        <w:t xml:space="preserve"> настоящего выпуска</w:t>
      </w:r>
      <w:r w:rsidRPr="00A73271">
        <w:rPr>
          <w:rFonts w:ascii="Times New Roman" w:eastAsia="Times New Roman" w:hAnsi="Times New Roman"/>
          <w:sz w:val="24"/>
          <w:szCs w:val="24"/>
          <w:lang w:val="ru-RU" w:eastAsia="en-GB"/>
        </w:rPr>
        <w:t xml:space="preserve"> будет осуществляться с учетом требований законодательства Российской Федерации и/или подзаконных нормативно-правовых актов, действующих на момент совершения соответствующих действий.</w:t>
      </w:r>
    </w:p>
    <w:p w14:paraId="33A73D0E" w14:textId="77777777" w:rsidR="001D6508" w:rsidRPr="00A73271" w:rsidRDefault="001D6508" w:rsidP="00A70AC1">
      <w:pPr>
        <w:spacing w:after="0" w:line="240" w:lineRule="auto"/>
        <w:jc w:val="both"/>
        <w:rPr>
          <w:rFonts w:ascii="Times New Roman" w:eastAsia="Times New Roman" w:hAnsi="Times New Roman"/>
          <w:sz w:val="24"/>
          <w:szCs w:val="24"/>
          <w:lang w:val="ru-RU" w:eastAsia="en-GB"/>
        </w:rPr>
      </w:pPr>
    </w:p>
    <w:p w14:paraId="31DE18DB" w14:textId="77777777" w:rsidR="00A70AC1" w:rsidRPr="00A73271" w:rsidRDefault="002D4B1C" w:rsidP="006D4C99">
      <w:pPr>
        <w:spacing w:after="0" w:line="240" w:lineRule="auto"/>
        <w:jc w:val="both"/>
        <w:rPr>
          <w:rFonts w:ascii="Times New Roman" w:eastAsia="Times New Roman" w:hAnsi="Times New Roman"/>
          <w:sz w:val="24"/>
          <w:szCs w:val="24"/>
          <w:lang w:val="ru-RU" w:eastAsia="en-GB"/>
        </w:rPr>
      </w:pPr>
      <w:r w:rsidRPr="00A73271">
        <w:rPr>
          <w:rFonts w:ascii="Times New Roman" w:eastAsia="Times New Roman" w:hAnsi="Times New Roman"/>
          <w:sz w:val="24"/>
          <w:szCs w:val="24"/>
          <w:lang w:val="ru-RU" w:eastAsia="en-GB"/>
        </w:rPr>
        <w:t>Облигации настоящего выпуска не подлежат погашению имуществом.</w:t>
      </w:r>
    </w:p>
    <w:p w14:paraId="306C4A13" w14:textId="77777777" w:rsidR="002D4B1C" w:rsidRPr="00A73271" w:rsidRDefault="002D4B1C" w:rsidP="006D4C99">
      <w:pPr>
        <w:spacing w:after="0" w:line="240" w:lineRule="auto"/>
        <w:jc w:val="both"/>
        <w:rPr>
          <w:rFonts w:ascii="Times New Roman" w:eastAsia="Times New Roman" w:hAnsi="Times New Roman"/>
          <w:sz w:val="24"/>
          <w:szCs w:val="24"/>
          <w:lang w:val="ru-RU" w:eastAsia="en-GB"/>
        </w:rPr>
      </w:pPr>
    </w:p>
    <w:p w14:paraId="45627D70" w14:textId="77777777" w:rsidR="00130CFA" w:rsidRPr="00A73271" w:rsidRDefault="00130CFA" w:rsidP="006D4C99">
      <w:pPr>
        <w:spacing w:after="0" w:line="240" w:lineRule="auto"/>
        <w:jc w:val="both"/>
        <w:rPr>
          <w:rFonts w:ascii="Times New Roman" w:eastAsia="Times New Roman" w:hAnsi="Times New Roman"/>
          <w:b/>
          <w:bCs/>
          <w:sz w:val="24"/>
          <w:szCs w:val="24"/>
          <w:lang w:val="ru-RU" w:eastAsia="en-GB"/>
        </w:rPr>
      </w:pPr>
      <w:r w:rsidRPr="00A73271">
        <w:rPr>
          <w:rFonts w:ascii="Times New Roman" w:eastAsia="Times New Roman" w:hAnsi="Times New Roman"/>
          <w:b/>
          <w:bCs/>
          <w:sz w:val="24"/>
          <w:szCs w:val="24"/>
          <w:lang w:val="ru-RU" w:eastAsia="en-GB"/>
        </w:rPr>
        <w:lastRenderedPageBreak/>
        <w:t>5.3.1. Порядок определения выплат по каждой структурной облигации при ее погашении</w:t>
      </w:r>
    </w:p>
    <w:p w14:paraId="6E7316EA" w14:textId="77777777" w:rsidR="002D4B1C" w:rsidRPr="00A73271" w:rsidRDefault="002D4B1C" w:rsidP="006D4C99">
      <w:pPr>
        <w:spacing w:after="0" w:line="240" w:lineRule="auto"/>
        <w:jc w:val="both"/>
        <w:rPr>
          <w:rFonts w:ascii="Times New Roman" w:eastAsia="Times New Roman" w:hAnsi="Times New Roman"/>
          <w:sz w:val="24"/>
          <w:szCs w:val="24"/>
          <w:lang w:val="ru-RU" w:eastAsia="en-GB"/>
        </w:rPr>
      </w:pPr>
      <w:bookmarkStart w:id="1" w:name="p3303"/>
      <w:bookmarkEnd w:id="1"/>
    </w:p>
    <w:p w14:paraId="5042F80E" w14:textId="77777777" w:rsidR="002D4B1C" w:rsidRPr="00A73271" w:rsidRDefault="002D4B1C" w:rsidP="006D4C99">
      <w:pPr>
        <w:spacing w:after="0" w:line="240" w:lineRule="auto"/>
        <w:jc w:val="both"/>
        <w:rPr>
          <w:rFonts w:ascii="Times New Roman" w:eastAsia="Times New Roman" w:hAnsi="Times New Roman"/>
          <w:sz w:val="24"/>
          <w:szCs w:val="24"/>
          <w:lang w:val="ru-RU" w:eastAsia="en-GB"/>
        </w:rPr>
      </w:pPr>
      <w:r w:rsidRPr="00A73271">
        <w:rPr>
          <w:rFonts w:ascii="Times New Roman" w:eastAsia="Times New Roman" w:hAnsi="Times New Roman"/>
          <w:sz w:val="24"/>
          <w:szCs w:val="24"/>
          <w:lang w:val="ru-RU" w:eastAsia="en-GB"/>
        </w:rPr>
        <w:t xml:space="preserve">Не применимо. </w:t>
      </w:r>
    </w:p>
    <w:p w14:paraId="34332467" w14:textId="77777777" w:rsidR="001E5D7F" w:rsidRPr="00A73271" w:rsidRDefault="001E5D7F" w:rsidP="006D4C99">
      <w:pPr>
        <w:spacing w:after="0" w:line="240" w:lineRule="auto"/>
        <w:jc w:val="both"/>
        <w:rPr>
          <w:rFonts w:ascii="Times New Roman" w:eastAsia="Times New Roman" w:hAnsi="Times New Roman"/>
          <w:sz w:val="24"/>
          <w:szCs w:val="24"/>
          <w:lang w:val="ru-RU" w:eastAsia="en-GB"/>
        </w:rPr>
      </w:pPr>
    </w:p>
    <w:p w14:paraId="29084BCD" w14:textId="77777777" w:rsidR="00130CFA" w:rsidRPr="00A73271" w:rsidRDefault="00130CFA" w:rsidP="006D4C99">
      <w:pPr>
        <w:spacing w:after="0" w:line="240" w:lineRule="auto"/>
        <w:jc w:val="both"/>
        <w:rPr>
          <w:rFonts w:ascii="Times New Roman" w:eastAsia="Times New Roman" w:hAnsi="Times New Roman"/>
          <w:b/>
          <w:bCs/>
          <w:sz w:val="24"/>
          <w:szCs w:val="24"/>
          <w:lang w:val="ru-RU" w:eastAsia="en-GB"/>
        </w:rPr>
      </w:pPr>
      <w:bookmarkStart w:id="2" w:name="_Hlk69853087"/>
      <w:r w:rsidRPr="00A73271">
        <w:rPr>
          <w:rFonts w:ascii="Times New Roman" w:eastAsia="Times New Roman" w:hAnsi="Times New Roman"/>
          <w:b/>
          <w:bCs/>
          <w:sz w:val="24"/>
          <w:szCs w:val="24"/>
          <w:lang w:val="ru-RU" w:eastAsia="en-GB"/>
        </w:rPr>
        <w:t xml:space="preserve">5.4. </w:t>
      </w:r>
      <w:bookmarkEnd w:id="2"/>
      <w:r w:rsidRPr="00A73271">
        <w:rPr>
          <w:rFonts w:ascii="Times New Roman" w:eastAsia="Times New Roman" w:hAnsi="Times New Roman"/>
          <w:b/>
          <w:bCs/>
          <w:sz w:val="24"/>
          <w:szCs w:val="24"/>
          <w:lang w:val="ru-RU" w:eastAsia="en-GB"/>
        </w:rPr>
        <w:t>Порядок определения дохода, выплачиваемого по каждой облигации</w:t>
      </w:r>
    </w:p>
    <w:p w14:paraId="3E50BCC8" w14:textId="77777777" w:rsidR="001E5D7F" w:rsidRPr="00A73271" w:rsidRDefault="001E5D7F" w:rsidP="006D4C99">
      <w:pPr>
        <w:spacing w:after="0" w:line="240" w:lineRule="auto"/>
        <w:jc w:val="both"/>
        <w:rPr>
          <w:rFonts w:ascii="Times New Roman" w:eastAsia="Times New Roman" w:hAnsi="Times New Roman"/>
          <w:sz w:val="24"/>
          <w:szCs w:val="24"/>
          <w:lang w:val="ru-RU" w:eastAsia="en-GB"/>
        </w:rPr>
      </w:pPr>
    </w:p>
    <w:p w14:paraId="3A671F2C" w14:textId="77777777" w:rsidR="009F4C00" w:rsidRPr="00A73271" w:rsidRDefault="009F4C00" w:rsidP="001148BC">
      <w:pPr>
        <w:spacing w:after="0" w:line="240" w:lineRule="auto"/>
        <w:jc w:val="both"/>
        <w:rPr>
          <w:rFonts w:ascii="Times New Roman" w:eastAsia="Times New Roman" w:hAnsi="Times New Roman"/>
          <w:sz w:val="24"/>
          <w:szCs w:val="24"/>
          <w:lang w:val="ru-RU" w:eastAsia="en-GB"/>
        </w:rPr>
      </w:pPr>
      <w:r w:rsidRPr="00A73271">
        <w:rPr>
          <w:rFonts w:ascii="Times New Roman" w:eastAsia="Times New Roman" w:hAnsi="Times New Roman"/>
          <w:sz w:val="24"/>
          <w:szCs w:val="24"/>
          <w:lang w:val="ru-RU" w:eastAsia="en-GB"/>
        </w:rPr>
        <w:t>Владельцы Облигаций имеют право на получение купонного дохода, размер которого</w:t>
      </w:r>
    </w:p>
    <w:p w14:paraId="21239EA6" w14:textId="77777777" w:rsidR="009F4C00" w:rsidRPr="00A73271" w:rsidRDefault="009F4C00" w:rsidP="009F4C00">
      <w:pPr>
        <w:spacing w:after="0" w:line="240" w:lineRule="auto"/>
        <w:jc w:val="both"/>
        <w:rPr>
          <w:rFonts w:ascii="Times New Roman" w:eastAsia="Times New Roman" w:hAnsi="Times New Roman"/>
          <w:sz w:val="24"/>
          <w:szCs w:val="24"/>
          <w:lang w:val="ru-RU" w:eastAsia="en-GB"/>
        </w:rPr>
      </w:pPr>
      <w:r w:rsidRPr="00A73271">
        <w:rPr>
          <w:rFonts w:ascii="Times New Roman" w:eastAsia="Times New Roman" w:hAnsi="Times New Roman"/>
          <w:sz w:val="24"/>
          <w:szCs w:val="24"/>
          <w:lang w:val="ru-RU" w:eastAsia="en-GB"/>
        </w:rPr>
        <w:t>определяется в порядке, указанном в настоящем пункте ниже.</w:t>
      </w:r>
    </w:p>
    <w:p w14:paraId="6E89FA9A" w14:textId="77777777" w:rsidR="009F4C00" w:rsidRPr="00A73271" w:rsidRDefault="009F4C00" w:rsidP="009F4C00">
      <w:pPr>
        <w:spacing w:after="0" w:line="240" w:lineRule="auto"/>
        <w:jc w:val="both"/>
        <w:rPr>
          <w:rFonts w:ascii="Times New Roman" w:eastAsia="Times New Roman" w:hAnsi="Times New Roman"/>
          <w:sz w:val="24"/>
          <w:szCs w:val="24"/>
          <w:lang w:val="ru-RU" w:eastAsia="en-GB"/>
        </w:rPr>
      </w:pPr>
    </w:p>
    <w:p w14:paraId="3E5FDDE8" w14:textId="77777777" w:rsidR="009F4C00" w:rsidRPr="00A73271" w:rsidRDefault="009F4C00" w:rsidP="009F4C00">
      <w:pPr>
        <w:spacing w:after="0" w:line="240" w:lineRule="auto"/>
        <w:jc w:val="both"/>
        <w:rPr>
          <w:rFonts w:ascii="Times New Roman" w:eastAsia="Times New Roman" w:hAnsi="Times New Roman"/>
          <w:sz w:val="24"/>
          <w:szCs w:val="24"/>
          <w:lang w:val="ru-RU" w:eastAsia="en-GB"/>
        </w:rPr>
      </w:pPr>
      <w:r w:rsidRPr="00A73271">
        <w:rPr>
          <w:rFonts w:ascii="Times New Roman" w:eastAsia="Times New Roman" w:hAnsi="Times New Roman"/>
          <w:sz w:val="24"/>
          <w:szCs w:val="24"/>
          <w:lang w:val="ru-RU" w:eastAsia="en-GB"/>
        </w:rPr>
        <w:t>Доходом по Облигациям настоящего выпуска является сумма купонных доходов, начисляемых за каждый купонный период (по тексту – «</w:t>
      </w:r>
      <w:r w:rsidRPr="00A73271">
        <w:rPr>
          <w:rFonts w:ascii="Times New Roman" w:eastAsia="Times New Roman" w:hAnsi="Times New Roman"/>
          <w:b/>
          <w:bCs/>
          <w:sz w:val="24"/>
          <w:szCs w:val="24"/>
          <w:lang w:val="ru-RU" w:eastAsia="en-GB"/>
        </w:rPr>
        <w:t>купонные периоды</w:t>
      </w:r>
      <w:r w:rsidRPr="00A73271">
        <w:rPr>
          <w:rFonts w:ascii="Times New Roman" w:eastAsia="Times New Roman" w:hAnsi="Times New Roman"/>
          <w:sz w:val="24"/>
          <w:szCs w:val="24"/>
          <w:lang w:val="ru-RU" w:eastAsia="en-GB"/>
        </w:rPr>
        <w:t>»).</w:t>
      </w:r>
    </w:p>
    <w:p w14:paraId="7ED0DFC6" w14:textId="77777777" w:rsidR="009F4C00" w:rsidRPr="00A73271" w:rsidRDefault="009F4C00" w:rsidP="009F4C00">
      <w:pPr>
        <w:spacing w:after="0" w:line="240" w:lineRule="auto"/>
        <w:jc w:val="both"/>
        <w:rPr>
          <w:rFonts w:ascii="Times New Roman" w:eastAsia="Times New Roman" w:hAnsi="Times New Roman"/>
          <w:sz w:val="24"/>
          <w:szCs w:val="24"/>
          <w:lang w:val="ru-RU" w:eastAsia="en-GB"/>
        </w:rPr>
      </w:pPr>
    </w:p>
    <w:p w14:paraId="2E25AE9C" w14:textId="12C37AC5" w:rsidR="009F4C00" w:rsidRDefault="009F4C00" w:rsidP="009F4C00">
      <w:pPr>
        <w:spacing w:after="0" w:line="240" w:lineRule="auto"/>
        <w:jc w:val="both"/>
        <w:rPr>
          <w:rFonts w:ascii="Times New Roman" w:eastAsia="Times New Roman" w:hAnsi="Times New Roman"/>
          <w:sz w:val="24"/>
          <w:szCs w:val="24"/>
          <w:lang w:val="ru-RU" w:eastAsia="en-GB"/>
        </w:rPr>
      </w:pPr>
      <w:r w:rsidRPr="00A73271">
        <w:rPr>
          <w:rFonts w:ascii="Times New Roman" w:eastAsia="Times New Roman" w:hAnsi="Times New Roman"/>
          <w:sz w:val="24"/>
          <w:szCs w:val="24"/>
          <w:lang w:val="ru-RU" w:eastAsia="en-GB"/>
        </w:rPr>
        <w:t>Доход по Облигациям настоящего выпуска за каждый купонный период выплачивается в дату окончания соответствующего купонного периода.</w:t>
      </w:r>
    </w:p>
    <w:p w14:paraId="70498A11" w14:textId="236D949D" w:rsidR="001A565C" w:rsidRDefault="001A565C" w:rsidP="009F4C00">
      <w:pPr>
        <w:spacing w:after="0" w:line="240" w:lineRule="auto"/>
        <w:jc w:val="both"/>
        <w:rPr>
          <w:rFonts w:ascii="Times New Roman" w:eastAsia="Times New Roman" w:hAnsi="Times New Roman"/>
          <w:sz w:val="24"/>
          <w:szCs w:val="24"/>
          <w:lang w:val="ru-RU" w:eastAsia="en-GB"/>
        </w:rPr>
      </w:pPr>
    </w:p>
    <w:p w14:paraId="6606B60D" w14:textId="42A2E6A0" w:rsidR="001A565C" w:rsidRPr="00E020B3" w:rsidRDefault="001A565C" w:rsidP="001A565C">
      <w:pPr>
        <w:spacing w:after="0" w:line="240" w:lineRule="auto"/>
        <w:jc w:val="both"/>
        <w:rPr>
          <w:rFonts w:ascii="Times New Roman" w:eastAsia="Times New Roman" w:hAnsi="Times New Roman"/>
          <w:sz w:val="24"/>
          <w:szCs w:val="24"/>
          <w:lang w:val="ru-RU" w:eastAsia="en-GB"/>
        </w:rPr>
      </w:pPr>
      <w:r w:rsidRPr="00E020B3">
        <w:rPr>
          <w:rFonts w:ascii="Times New Roman" w:eastAsia="Times New Roman" w:hAnsi="Times New Roman"/>
          <w:sz w:val="24"/>
          <w:szCs w:val="24"/>
          <w:lang w:val="ru-RU" w:eastAsia="en-GB"/>
        </w:rPr>
        <w:t>Органом управления, уполномоченным на принятие решения о размере процента (купона) по Облигациям настоящего выпуска или порядке его определения в виде формулы с переменными, значения которых не могут изменяться в зависимости от усмотрения Эмитента, по первому купону</w:t>
      </w:r>
      <w:r>
        <w:rPr>
          <w:rFonts w:ascii="Times New Roman" w:eastAsia="Times New Roman" w:hAnsi="Times New Roman"/>
          <w:sz w:val="24"/>
          <w:szCs w:val="24"/>
          <w:lang w:val="ru-RU" w:eastAsia="en-GB"/>
        </w:rPr>
        <w:t>,</w:t>
      </w:r>
      <w:r w:rsidRPr="00E020B3">
        <w:rPr>
          <w:rFonts w:ascii="Times New Roman" w:eastAsia="Times New Roman" w:hAnsi="Times New Roman"/>
          <w:sz w:val="24"/>
          <w:szCs w:val="24"/>
          <w:lang w:val="ru-RU" w:eastAsia="en-GB"/>
        </w:rPr>
        <w:t xml:space="preserve"> является единоличный исполнительный орган Эмитента.</w:t>
      </w:r>
    </w:p>
    <w:p w14:paraId="4F19F0B2" w14:textId="77777777" w:rsidR="001A565C" w:rsidRDefault="001A565C" w:rsidP="009F4C00">
      <w:pPr>
        <w:spacing w:after="0" w:line="240" w:lineRule="auto"/>
        <w:jc w:val="both"/>
        <w:rPr>
          <w:rFonts w:ascii="Times New Roman" w:eastAsia="Times New Roman" w:hAnsi="Times New Roman"/>
          <w:sz w:val="24"/>
          <w:szCs w:val="24"/>
          <w:lang w:val="ru-RU" w:eastAsia="en-GB"/>
        </w:rPr>
      </w:pPr>
    </w:p>
    <w:p w14:paraId="071944CC" w14:textId="77777777" w:rsidR="001A565C" w:rsidRPr="00416EAF" w:rsidRDefault="001A565C" w:rsidP="001A565C">
      <w:pPr>
        <w:spacing w:after="0" w:line="240" w:lineRule="auto"/>
        <w:jc w:val="both"/>
        <w:rPr>
          <w:rFonts w:ascii="Times New Roman" w:eastAsia="Times New Roman" w:hAnsi="Times New Roman"/>
          <w:b/>
          <w:bCs/>
          <w:sz w:val="24"/>
          <w:szCs w:val="24"/>
          <w:u w:val="single"/>
          <w:lang w:val="ru-RU" w:eastAsia="en-GB"/>
        </w:rPr>
      </w:pPr>
      <w:r w:rsidRPr="00416EAF">
        <w:rPr>
          <w:rFonts w:ascii="Times New Roman" w:eastAsia="Times New Roman" w:hAnsi="Times New Roman"/>
          <w:b/>
          <w:bCs/>
          <w:sz w:val="24"/>
          <w:szCs w:val="24"/>
          <w:u w:val="single"/>
          <w:lang w:val="ru-RU" w:eastAsia="en-GB"/>
        </w:rPr>
        <w:t>Порядок определения размера дохода, выплачиваемого по каждому купону:</w:t>
      </w:r>
    </w:p>
    <w:p w14:paraId="6F70FA55"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p>
    <w:p w14:paraId="5C407FDF" w14:textId="1AA7BBCB" w:rsidR="001A565C" w:rsidRDefault="001A565C" w:rsidP="001A565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Купонный доход по неразмещенным Облигациям настоящего выпуска или по Облигациям настоящего выпуска</w:t>
      </w:r>
      <w:r w:rsidRPr="004D6AC4">
        <w:rPr>
          <w:rFonts w:ascii="Times New Roman" w:eastAsia="Times New Roman" w:hAnsi="Times New Roman"/>
          <w:sz w:val="24"/>
          <w:szCs w:val="24"/>
          <w:lang w:val="ru-RU" w:eastAsia="en-GB"/>
        </w:rPr>
        <w:t>, переведенным на счет Эмитента в НРД,</w:t>
      </w:r>
      <w:r w:rsidRPr="00416EAF">
        <w:rPr>
          <w:rFonts w:ascii="Times New Roman" w:eastAsia="Times New Roman" w:hAnsi="Times New Roman"/>
          <w:sz w:val="24"/>
          <w:szCs w:val="24"/>
          <w:lang w:val="ru-RU" w:eastAsia="en-GB"/>
        </w:rPr>
        <w:t xml:space="preserve"> не начисляется и не выплачивается.</w:t>
      </w:r>
    </w:p>
    <w:p w14:paraId="2FDC2D9E" w14:textId="77777777" w:rsidR="006C6CCF" w:rsidRPr="00416EAF" w:rsidRDefault="006C6CCF" w:rsidP="001A565C">
      <w:pPr>
        <w:spacing w:after="0" w:line="240" w:lineRule="auto"/>
        <w:jc w:val="both"/>
        <w:rPr>
          <w:rFonts w:ascii="Times New Roman" w:eastAsia="Times New Roman" w:hAnsi="Times New Roman"/>
          <w:sz w:val="24"/>
          <w:szCs w:val="24"/>
          <w:lang w:val="ru-RU" w:eastAsia="en-GB"/>
        </w:rPr>
      </w:pPr>
    </w:p>
    <w:p w14:paraId="3176648E"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Расчет величины купонного дохода на одну Облигацию настоящего выпуска за соответствующий купонный период производится по следующей формуле:</w:t>
      </w:r>
    </w:p>
    <w:p w14:paraId="25FC6D8F"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p>
    <w:p w14:paraId="6003D5D9"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b/>
          <w:bCs/>
          <w:sz w:val="24"/>
          <w:szCs w:val="24"/>
          <w:lang w:val="ru-RU" w:eastAsia="en-GB"/>
        </w:rPr>
        <w:t>КД = Cj * Nom * (Tj – Tj-1) / (365 * 100%)</w:t>
      </w:r>
      <w:r w:rsidRPr="00416EAF">
        <w:rPr>
          <w:rFonts w:ascii="Times New Roman" w:eastAsia="Times New Roman" w:hAnsi="Times New Roman"/>
          <w:sz w:val="24"/>
          <w:szCs w:val="24"/>
          <w:lang w:val="ru-RU" w:eastAsia="en-GB"/>
        </w:rPr>
        <w:t>, где</w:t>
      </w:r>
    </w:p>
    <w:p w14:paraId="0E2FC9F1"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p>
    <w:p w14:paraId="5A62C970"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b/>
          <w:bCs/>
          <w:sz w:val="24"/>
          <w:szCs w:val="24"/>
          <w:lang w:val="ru-RU" w:eastAsia="en-GB"/>
        </w:rPr>
        <w:t>КД</w:t>
      </w:r>
      <w:r w:rsidRPr="00416EAF">
        <w:rPr>
          <w:rFonts w:ascii="Times New Roman" w:eastAsia="Times New Roman" w:hAnsi="Times New Roman"/>
          <w:sz w:val="24"/>
          <w:szCs w:val="24"/>
          <w:lang w:val="ru-RU" w:eastAsia="en-GB"/>
        </w:rPr>
        <w:t xml:space="preserve"> – величина купонного дохода по каждой Облигации настоящего выпуска (в рублях);</w:t>
      </w:r>
    </w:p>
    <w:p w14:paraId="1AD6B1F2"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p>
    <w:p w14:paraId="397545BD"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b/>
          <w:bCs/>
          <w:sz w:val="24"/>
          <w:szCs w:val="24"/>
          <w:lang w:val="ru-RU" w:eastAsia="en-GB"/>
        </w:rPr>
        <w:t>j</w:t>
      </w:r>
      <w:r w:rsidRPr="00416EAF">
        <w:rPr>
          <w:rFonts w:ascii="Times New Roman" w:eastAsia="Times New Roman" w:hAnsi="Times New Roman"/>
          <w:sz w:val="24"/>
          <w:szCs w:val="24"/>
          <w:lang w:val="ru-RU" w:eastAsia="en-GB"/>
        </w:rPr>
        <w:t xml:space="preserve"> – порядковый номер купонного периода;</w:t>
      </w:r>
    </w:p>
    <w:p w14:paraId="63013FAC"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p>
    <w:p w14:paraId="41F4856C"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b/>
          <w:bCs/>
          <w:sz w:val="24"/>
          <w:szCs w:val="24"/>
          <w:lang w:val="ru-RU" w:eastAsia="en-GB"/>
        </w:rPr>
        <w:t>Nom</w:t>
      </w:r>
      <w:r w:rsidRPr="00416EAF">
        <w:rPr>
          <w:rFonts w:ascii="Times New Roman" w:eastAsia="Times New Roman" w:hAnsi="Times New Roman"/>
          <w:sz w:val="24"/>
          <w:szCs w:val="24"/>
          <w:lang w:val="ru-RU" w:eastAsia="en-GB"/>
        </w:rPr>
        <w:t xml:space="preserve"> – </w:t>
      </w:r>
      <w:r w:rsidRPr="008E76CB">
        <w:rPr>
          <w:rFonts w:ascii="Times New Roman" w:eastAsia="Times New Roman" w:hAnsi="Times New Roman"/>
          <w:sz w:val="24"/>
          <w:szCs w:val="24"/>
          <w:lang w:val="ru-RU" w:eastAsia="en-GB"/>
        </w:rPr>
        <w:t>номинальная стоимость одной Облигации настоящего выпуска (в рублях);</w:t>
      </w:r>
    </w:p>
    <w:p w14:paraId="5CAF5534"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p>
    <w:p w14:paraId="4D6484FB"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r>
        <w:rPr>
          <w:rFonts w:ascii="Times New Roman" w:eastAsia="Times New Roman" w:hAnsi="Times New Roman"/>
          <w:b/>
          <w:bCs/>
          <w:sz w:val="24"/>
          <w:szCs w:val="24"/>
          <w:lang w:val="en-US" w:eastAsia="en-GB"/>
        </w:rPr>
        <w:t>C</w:t>
      </w:r>
      <w:r w:rsidRPr="00416EAF">
        <w:rPr>
          <w:rFonts w:ascii="Times New Roman" w:eastAsia="Times New Roman" w:hAnsi="Times New Roman"/>
          <w:b/>
          <w:bCs/>
          <w:sz w:val="24"/>
          <w:szCs w:val="24"/>
          <w:lang w:val="ru-RU" w:eastAsia="en-GB"/>
        </w:rPr>
        <w:t>j</w:t>
      </w:r>
      <w:r w:rsidRPr="00416EAF">
        <w:rPr>
          <w:rFonts w:ascii="Times New Roman" w:eastAsia="Times New Roman" w:hAnsi="Times New Roman"/>
          <w:sz w:val="24"/>
          <w:szCs w:val="24"/>
          <w:lang w:val="ru-RU" w:eastAsia="en-GB"/>
        </w:rPr>
        <w:t xml:space="preserve"> –процентная ставка по j-му купону (в процентах годовых), определяемая, как указано в таблице ниже;</w:t>
      </w:r>
    </w:p>
    <w:p w14:paraId="244E69E7"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p>
    <w:p w14:paraId="6F4178CA"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b/>
          <w:bCs/>
          <w:sz w:val="24"/>
          <w:szCs w:val="24"/>
          <w:lang w:val="ru-RU" w:eastAsia="en-GB"/>
        </w:rPr>
        <w:t>Tj</w:t>
      </w:r>
      <w:r w:rsidRPr="00416EAF">
        <w:rPr>
          <w:rFonts w:ascii="Times New Roman" w:eastAsia="Times New Roman" w:hAnsi="Times New Roman"/>
          <w:sz w:val="24"/>
          <w:szCs w:val="24"/>
          <w:lang w:val="ru-RU" w:eastAsia="en-GB"/>
        </w:rPr>
        <w:t xml:space="preserve"> – дата окончания j-го купонного периода Облигаций настоящего выпуска; и</w:t>
      </w:r>
    </w:p>
    <w:p w14:paraId="3DC3CE3A"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p>
    <w:p w14:paraId="1BCB4FD4"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b/>
          <w:bCs/>
          <w:sz w:val="24"/>
          <w:szCs w:val="24"/>
          <w:lang w:val="ru-RU" w:eastAsia="en-GB"/>
        </w:rPr>
        <w:t>Tj-1</w:t>
      </w:r>
      <w:r w:rsidRPr="00416EAF">
        <w:rPr>
          <w:rFonts w:ascii="Times New Roman" w:eastAsia="Times New Roman" w:hAnsi="Times New Roman"/>
          <w:sz w:val="24"/>
          <w:szCs w:val="24"/>
          <w:lang w:val="ru-RU" w:eastAsia="en-GB"/>
        </w:rPr>
        <w:t xml:space="preserve"> – </w:t>
      </w:r>
      <w:r w:rsidRPr="008E76CB">
        <w:rPr>
          <w:rFonts w:ascii="Times New Roman" w:eastAsia="Times New Roman" w:hAnsi="Times New Roman"/>
          <w:sz w:val="24"/>
          <w:szCs w:val="24"/>
          <w:lang w:val="ru-RU" w:eastAsia="en-GB"/>
        </w:rPr>
        <w:t>дата окончания предшествующего j-му</w:t>
      </w:r>
      <w:r w:rsidRPr="008E76CB" w:rsidDel="003E3E4B">
        <w:rPr>
          <w:rFonts w:ascii="Times New Roman" w:eastAsia="Times New Roman" w:hAnsi="Times New Roman"/>
          <w:sz w:val="24"/>
          <w:szCs w:val="24"/>
          <w:lang w:val="ru-RU" w:eastAsia="en-GB"/>
        </w:rPr>
        <w:t xml:space="preserve"> </w:t>
      </w:r>
      <w:r w:rsidRPr="008E76CB">
        <w:rPr>
          <w:rFonts w:ascii="Times New Roman" w:eastAsia="Times New Roman" w:hAnsi="Times New Roman"/>
          <w:sz w:val="24"/>
          <w:szCs w:val="24"/>
          <w:lang w:val="ru-RU" w:eastAsia="en-GB"/>
        </w:rPr>
        <w:t>купонного периода Облигаций настоящего выпуска.</w:t>
      </w:r>
    </w:p>
    <w:p w14:paraId="61C239CD"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p>
    <w:p w14:paraId="733059BE" w14:textId="77777777" w:rsidR="001A565C" w:rsidRPr="00416EAF" w:rsidRDefault="001A565C" w:rsidP="001A565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Величина купонного дохода в расчете на одну Облигацию настоящего выпуска определяется с точностью до одной копейки (</w:t>
      </w:r>
      <w:r w:rsidRPr="008E76CB">
        <w:rPr>
          <w:rFonts w:ascii="Times New Roman" w:eastAsia="Times New Roman" w:hAnsi="Times New Roman"/>
          <w:sz w:val="24"/>
          <w:szCs w:val="24"/>
          <w:lang w:val="ru-RU" w:eastAsia="en-GB"/>
        </w:rPr>
        <w:t xml:space="preserve">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w:t>
      </w:r>
      <w:r w:rsidRPr="008E76CB">
        <w:rPr>
          <w:rFonts w:ascii="Times New Roman" w:eastAsia="Times New Roman" w:hAnsi="Times New Roman"/>
          <w:sz w:val="24"/>
          <w:szCs w:val="24"/>
          <w:lang w:val="ru-RU" w:eastAsia="en-GB"/>
        </w:rPr>
        <w:lastRenderedPageBreak/>
        <w:t>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r w:rsidRPr="00416EAF">
        <w:rPr>
          <w:rFonts w:ascii="Times New Roman" w:eastAsia="Times New Roman" w:hAnsi="Times New Roman"/>
          <w:sz w:val="24"/>
          <w:szCs w:val="24"/>
          <w:lang w:val="ru-RU" w:eastAsia="en-GB"/>
        </w:rPr>
        <w:t>).</w:t>
      </w:r>
    </w:p>
    <w:p w14:paraId="76A85DED" w14:textId="173388BB" w:rsidR="00D55E91" w:rsidRDefault="00D55E91" w:rsidP="009F4C00">
      <w:pPr>
        <w:spacing w:after="0" w:line="240" w:lineRule="auto"/>
        <w:jc w:val="both"/>
        <w:rPr>
          <w:rFonts w:ascii="Times New Roman" w:eastAsia="Times New Roman" w:hAnsi="Times New Roman"/>
          <w:sz w:val="24"/>
          <w:szCs w:val="24"/>
          <w:lang w:val="ru-RU" w:eastAsia="en-GB"/>
        </w:rPr>
      </w:pPr>
    </w:p>
    <w:tbl>
      <w:tblPr>
        <w:tblStyle w:val="a3"/>
        <w:tblW w:w="0" w:type="auto"/>
        <w:tblLook w:val="04A0" w:firstRow="1" w:lastRow="0" w:firstColumn="1" w:lastColumn="0" w:noHBand="0" w:noVBand="1"/>
      </w:tblPr>
      <w:tblGrid>
        <w:gridCol w:w="2253"/>
        <w:gridCol w:w="2410"/>
        <w:gridCol w:w="4333"/>
      </w:tblGrid>
      <w:tr w:rsidR="00F36CC9" w:rsidRPr="00416EAF" w14:paraId="6D875058" w14:textId="77777777" w:rsidTr="00E27D2A">
        <w:tc>
          <w:tcPr>
            <w:tcW w:w="4663" w:type="dxa"/>
            <w:gridSpan w:val="2"/>
            <w:tcBorders>
              <w:top w:val="double" w:sz="4" w:space="0" w:color="auto"/>
              <w:left w:val="double" w:sz="4" w:space="0" w:color="auto"/>
            </w:tcBorders>
          </w:tcPr>
          <w:p w14:paraId="0EFB6754" w14:textId="77777777" w:rsidR="00F36CC9" w:rsidRPr="00416EAF" w:rsidRDefault="00F36CC9" w:rsidP="00E27D2A">
            <w:pPr>
              <w:spacing w:line="240" w:lineRule="auto"/>
              <w:jc w:val="both"/>
              <w:rPr>
                <w:rFonts w:ascii="Times New Roman" w:hAnsi="Times New Roman"/>
                <w:b/>
                <w:bCs/>
                <w:i/>
                <w:iCs/>
                <w:sz w:val="24"/>
                <w:szCs w:val="24"/>
                <w:lang w:val="ru-RU" w:eastAsia="en-GB"/>
              </w:rPr>
            </w:pPr>
            <w:r w:rsidRPr="00416EAF">
              <w:rPr>
                <w:rFonts w:ascii="Times New Roman" w:hAnsi="Times New Roman"/>
                <w:b/>
                <w:bCs/>
                <w:i/>
                <w:iCs/>
                <w:sz w:val="24"/>
                <w:szCs w:val="24"/>
                <w:lang w:val="ru-RU" w:eastAsia="en-GB"/>
              </w:rPr>
              <w:t>Купонный период</w:t>
            </w:r>
          </w:p>
        </w:tc>
        <w:tc>
          <w:tcPr>
            <w:tcW w:w="4333" w:type="dxa"/>
            <w:tcBorders>
              <w:top w:val="double" w:sz="4" w:space="0" w:color="auto"/>
              <w:right w:val="double" w:sz="4" w:space="0" w:color="auto"/>
            </w:tcBorders>
          </w:tcPr>
          <w:p w14:paraId="5DB7C181" w14:textId="77777777" w:rsidR="00F36CC9" w:rsidRPr="00416EAF" w:rsidRDefault="00F36CC9" w:rsidP="00E27D2A">
            <w:pPr>
              <w:spacing w:line="240" w:lineRule="auto"/>
              <w:jc w:val="both"/>
              <w:rPr>
                <w:rFonts w:ascii="Times New Roman" w:hAnsi="Times New Roman"/>
                <w:b/>
                <w:bCs/>
                <w:i/>
                <w:iCs/>
                <w:sz w:val="24"/>
                <w:szCs w:val="24"/>
                <w:lang w:val="ru-RU" w:eastAsia="en-GB"/>
              </w:rPr>
            </w:pPr>
            <w:r w:rsidRPr="00416EAF">
              <w:rPr>
                <w:rFonts w:ascii="Times New Roman" w:hAnsi="Times New Roman"/>
                <w:b/>
                <w:bCs/>
                <w:i/>
                <w:iCs/>
                <w:sz w:val="24"/>
                <w:szCs w:val="24"/>
                <w:lang w:val="ru-RU" w:eastAsia="en-GB"/>
              </w:rPr>
              <w:t>Размер купонного дохода</w:t>
            </w:r>
          </w:p>
        </w:tc>
      </w:tr>
      <w:tr w:rsidR="00F36CC9" w:rsidRPr="00117F62" w14:paraId="46B59179" w14:textId="77777777" w:rsidTr="00E27D2A">
        <w:tc>
          <w:tcPr>
            <w:tcW w:w="2253" w:type="dxa"/>
            <w:tcBorders>
              <w:left w:val="double" w:sz="4" w:space="0" w:color="auto"/>
              <w:bottom w:val="double" w:sz="4" w:space="0" w:color="auto"/>
            </w:tcBorders>
          </w:tcPr>
          <w:p w14:paraId="7B22420A" w14:textId="77777777" w:rsidR="00F36CC9" w:rsidRPr="00117F62" w:rsidRDefault="00F36CC9" w:rsidP="00E27D2A">
            <w:pPr>
              <w:spacing w:line="240" w:lineRule="auto"/>
              <w:jc w:val="both"/>
              <w:rPr>
                <w:rFonts w:ascii="Times New Roman" w:hAnsi="Times New Roman"/>
                <w:b/>
                <w:bCs/>
                <w:i/>
                <w:iCs/>
                <w:sz w:val="24"/>
                <w:szCs w:val="24"/>
                <w:lang w:val="ru-RU" w:eastAsia="en-GB"/>
              </w:rPr>
            </w:pPr>
            <w:r w:rsidRPr="00117F62">
              <w:rPr>
                <w:rFonts w:ascii="Times New Roman" w:hAnsi="Times New Roman"/>
                <w:b/>
                <w:bCs/>
                <w:i/>
                <w:iCs/>
                <w:sz w:val="24"/>
                <w:szCs w:val="24"/>
                <w:lang w:val="ru-RU" w:eastAsia="en-GB"/>
              </w:rPr>
              <w:t>Дата начала</w:t>
            </w:r>
          </w:p>
        </w:tc>
        <w:tc>
          <w:tcPr>
            <w:tcW w:w="2410" w:type="dxa"/>
            <w:tcBorders>
              <w:bottom w:val="double" w:sz="4" w:space="0" w:color="auto"/>
            </w:tcBorders>
          </w:tcPr>
          <w:p w14:paraId="6C4C866C" w14:textId="77777777" w:rsidR="00F36CC9" w:rsidRPr="00117F62" w:rsidRDefault="00F36CC9" w:rsidP="00E27D2A">
            <w:pPr>
              <w:spacing w:line="240" w:lineRule="auto"/>
              <w:jc w:val="both"/>
              <w:rPr>
                <w:rFonts w:ascii="Times New Roman" w:hAnsi="Times New Roman"/>
                <w:b/>
                <w:bCs/>
                <w:i/>
                <w:iCs/>
                <w:sz w:val="24"/>
                <w:szCs w:val="24"/>
                <w:lang w:val="ru-RU" w:eastAsia="en-GB"/>
              </w:rPr>
            </w:pPr>
            <w:r w:rsidRPr="00117F62">
              <w:rPr>
                <w:rFonts w:ascii="Times New Roman" w:hAnsi="Times New Roman"/>
                <w:b/>
                <w:bCs/>
                <w:i/>
                <w:iCs/>
                <w:sz w:val="24"/>
                <w:szCs w:val="24"/>
                <w:lang w:val="ru-RU" w:eastAsia="en-GB"/>
              </w:rPr>
              <w:t>Дата окончания</w:t>
            </w:r>
          </w:p>
        </w:tc>
        <w:tc>
          <w:tcPr>
            <w:tcW w:w="4333" w:type="dxa"/>
            <w:tcBorders>
              <w:bottom w:val="double" w:sz="4" w:space="0" w:color="auto"/>
              <w:right w:val="double" w:sz="4" w:space="0" w:color="auto"/>
            </w:tcBorders>
          </w:tcPr>
          <w:p w14:paraId="4ECDC2C3" w14:textId="77777777" w:rsidR="00F36CC9" w:rsidRPr="00117F62" w:rsidRDefault="00F36CC9" w:rsidP="00E27D2A">
            <w:pPr>
              <w:spacing w:line="240" w:lineRule="auto"/>
              <w:jc w:val="both"/>
              <w:rPr>
                <w:rFonts w:ascii="Times New Roman" w:hAnsi="Times New Roman"/>
                <w:b/>
                <w:bCs/>
                <w:sz w:val="24"/>
                <w:szCs w:val="24"/>
                <w:lang w:val="ru-RU" w:eastAsia="en-GB"/>
              </w:rPr>
            </w:pPr>
          </w:p>
        </w:tc>
      </w:tr>
    </w:tbl>
    <w:p w14:paraId="3E9AB89B" w14:textId="77777777" w:rsidR="00F36CC9" w:rsidRPr="00117F62" w:rsidRDefault="00F36CC9" w:rsidP="00F36CC9">
      <w:pPr>
        <w:spacing w:after="0" w:line="240" w:lineRule="auto"/>
        <w:jc w:val="both"/>
        <w:rPr>
          <w:rFonts w:ascii="Times New Roman" w:eastAsia="Times New Roman" w:hAnsi="Times New Roman"/>
          <w:sz w:val="24"/>
          <w:szCs w:val="24"/>
          <w:lang w:val="ru-RU" w:eastAsia="en-GB"/>
        </w:rPr>
      </w:pPr>
    </w:p>
    <w:p w14:paraId="50A8F07E" w14:textId="77777777" w:rsidR="00F36CC9" w:rsidRPr="00117F62" w:rsidRDefault="00F36CC9" w:rsidP="00F36CC9">
      <w:pPr>
        <w:spacing w:after="0" w:line="240" w:lineRule="auto"/>
        <w:jc w:val="both"/>
        <w:rPr>
          <w:rFonts w:ascii="Times New Roman" w:eastAsia="Times New Roman" w:hAnsi="Times New Roman"/>
          <w:b/>
          <w:bCs/>
          <w:sz w:val="24"/>
          <w:szCs w:val="24"/>
          <w:lang w:val="ru-RU" w:eastAsia="en-GB"/>
        </w:rPr>
      </w:pPr>
      <w:r w:rsidRPr="00117F62">
        <w:rPr>
          <w:rFonts w:ascii="Times New Roman" w:eastAsia="Times New Roman" w:hAnsi="Times New Roman"/>
          <w:b/>
          <w:bCs/>
          <w:sz w:val="24"/>
          <w:szCs w:val="24"/>
          <w:lang w:val="ru-RU" w:eastAsia="en-GB"/>
        </w:rPr>
        <w:t>1. Первый купон</w:t>
      </w:r>
    </w:p>
    <w:p w14:paraId="7C1EF7F9" w14:textId="77777777" w:rsidR="00F36CC9" w:rsidRPr="00117F62" w:rsidRDefault="00F36CC9" w:rsidP="00F36CC9">
      <w:pPr>
        <w:spacing w:after="0" w:line="240" w:lineRule="auto"/>
        <w:jc w:val="both"/>
        <w:rPr>
          <w:rFonts w:ascii="Times New Roman" w:eastAsia="Times New Roman" w:hAnsi="Times New Roman"/>
          <w:sz w:val="24"/>
          <w:szCs w:val="24"/>
          <w:lang w:val="ru-RU" w:eastAsia="en-GB"/>
        </w:rPr>
      </w:pPr>
    </w:p>
    <w:tbl>
      <w:tblPr>
        <w:tblStyle w:val="a3"/>
        <w:tblW w:w="0" w:type="auto"/>
        <w:tblLook w:val="04A0" w:firstRow="1" w:lastRow="0" w:firstColumn="1" w:lastColumn="0" w:noHBand="0" w:noVBand="1"/>
      </w:tblPr>
      <w:tblGrid>
        <w:gridCol w:w="2253"/>
        <w:gridCol w:w="2410"/>
        <w:gridCol w:w="4333"/>
      </w:tblGrid>
      <w:tr w:rsidR="00F36CC9" w:rsidRPr="002C7022" w14:paraId="13E2BB1D" w14:textId="77777777" w:rsidTr="00E27D2A">
        <w:trPr>
          <w:trHeight w:val="582"/>
        </w:trPr>
        <w:tc>
          <w:tcPr>
            <w:tcW w:w="2253" w:type="dxa"/>
            <w:tcBorders>
              <w:top w:val="double" w:sz="4" w:space="0" w:color="auto"/>
              <w:left w:val="double" w:sz="4" w:space="0" w:color="auto"/>
              <w:bottom w:val="double" w:sz="4" w:space="0" w:color="auto"/>
              <w:right w:val="single" w:sz="4" w:space="0" w:color="auto"/>
            </w:tcBorders>
          </w:tcPr>
          <w:p w14:paraId="4B1C025E" w14:textId="77777777" w:rsidR="00F36CC9" w:rsidRPr="00117F62" w:rsidRDefault="00F36CC9" w:rsidP="00E27D2A">
            <w:pPr>
              <w:spacing w:after="0" w:line="240" w:lineRule="auto"/>
              <w:jc w:val="both"/>
              <w:rPr>
                <w:rFonts w:ascii="Times New Roman" w:hAnsi="Times New Roman"/>
                <w:b/>
                <w:bCs/>
                <w:sz w:val="24"/>
                <w:szCs w:val="24"/>
                <w:lang w:val="ru-RU" w:eastAsia="en-GB"/>
              </w:rPr>
            </w:pPr>
            <w:r w:rsidRPr="00117F62">
              <w:rPr>
                <w:rFonts w:ascii="Times New Roman" w:hAnsi="Times New Roman"/>
                <w:sz w:val="24"/>
                <w:szCs w:val="24"/>
                <w:lang w:val="ru-RU" w:eastAsia="en-GB"/>
              </w:rPr>
              <w:t>Датой начала первого купонного периода является Дата начала размещения</w:t>
            </w:r>
          </w:p>
        </w:tc>
        <w:tc>
          <w:tcPr>
            <w:tcW w:w="2410" w:type="dxa"/>
            <w:tcBorders>
              <w:top w:val="double" w:sz="4" w:space="0" w:color="auto"/>
              <w:left w:val="single" w:sz="4" w:space="0" w:color="auto"/>
              <w:bottom w:val="double" w:sz="4" w:space="0" w:color="auto"/>
            </w:tcBorders>
          </w:tcPr>
          <w:p w14:paraId="0C93B42E" w14:textId="77777777" w:rsidR="00F36CC9" w:rsidRPr="000959F2" w:rsidRDefault="00F36CC9" w:rsidP="00E27D2A">
            <w:pPr>
              <w:spacing w:after="0" w:line="240" w:lineRule="auto"/>
              <w:jc w:val="both"/>
              <w:rPr>
                <w:rFonts w:ascii="Times New Roman" w:hAnsi="Times New Roman"/>
                <w:sz w:val="24"/>
                <w:lang w:val="ru-RU"/>
              </w:rPr>
            </w:pPr>
            <w:r w:rsidRPr="00117F62">
              <w:rPr>
                <w:rFonts w:ascii="Times New Roman" w:hAnsi="Times New Roman"/>
                <w:sz w:val="24"/>
                <w:szCs w:val="24"/>
                <w:lang w:val="ru-RU" w:eastAsia="en-GB"/>
              </w:rPr>
              <w:t>Датой</w:t>
            </w:r>
            <w:r w:rsidRPr="000959F2">
              <w:rPr>
                <w:rFonts w:ascii="Times New Roman" w:hAnsi="Times New Roman"/>
                <w:sz w:val="24"/>
                <w:lang w:val="ru-RU"/>
              </w:rPr>
              <w:t xml:space="preserve"> окончания первого купонного периода</w:t>
            </w:r>
            <w:r w:rsidRPr="00117F62">
              <w:rPr>
                <w:rFonts w:ascii="Times New Roman" w:hAnsi="Times New Roman"/>
                <w:sz w:val="24"/>
                <w:szCs w:val="24"/>
                <w:lang w:val="ru-RU" w:eastAsia="en-GB"/>
              </w:rPr>
              <w:t xml:space="preserve"> является 15 число </w:t>
            </w:r>
            <w:r>
              <w:rPr>
                <w:rFonts w:ascii="Times New Roman" w:hAnsi="Times New Roman"/>
                <w:sz w:val="24"/>
                <w:szCs w:val="24"/>
                <w:lang w:val="ru-RU" w:eastAsia="en-GB"/>
              </w:rPr>
              <w:t>мая</w:t>
            </w:r>
            <w:r w:rsidRPr="00117F62">
              <w:rPr>
                <w:rFonts w:ascii="Times New Roman" w:hAnsi="Times New Roman"/>
                <w:sz w:val="24"/>
                <w:szCs w:val="24"/>
                <w:lang w:val="ru-RU" w:eastAsia="en-GB"/>
              </w:rPr>
              <w:t xml:space="preserve"> или </w:t>
            </w:r>
            <w:r>
              <w:rPr>
                <w:rFonts w:ascii="Times New Roman" w:hAnsi="Times New Roman"/>
                <w:sz w:val="24"/>
                <w:szCs w:val="24"/>
                <w:lang w:val="ru-RU" w:eastAsia="en-GB"/>
              </w:rPr>
              <w:t>ноября</w:t>
            </w:r>
            <w:r w:rsidRPr="00117F62">
              <w:rPr>
                <w:rFonts w:ascii="Times New Roman" w:hAnsi="Times New Roman"/>
                <w:sz w:val="24"/>
                <w:szCs w:val="24"/>
                <w:lang w:val="ru-RU" w:eastAsia="en-GB"/>
              </w:rPr>
              <w:t xml:space="preserve"> – в зависимости от того, какой из этих месяцев наступает раньше после Даты начала первого купонного периода. </w:t>
            </w:r>
          </w:p>
        </w:tc>
        <w:tc>
          <w:tcPr>
            <w:tcW w:w="4333" w:type="dxa"/>
            <w:tcBorders>
              <w:top w:val="double" w:sz="4" w:space="0" w:color="auto"/>
              <w:bottom w:val="double" w:sz="4" w:space="0" w:color="auto"/>
              <w:right w:val="double" w:sz="4" w:space="0" w:color="auto"/>
            </w:tcBorders>
          </w:tcPr>
          <w:p w14:paraId="14700EA7" w14:textId="347C9116" w:rsidR="00F36CC9" w:rsidRPr="00F36CC9" w:rsidRDefault="00F36CC9" w:rsidP="00E27D2A">
            <w:pPr>
              <w:spacing w:after="0" w:line="240" w:lineRule="auto"/>
              <w:jc w:val="both"/>
              <w:rPr>
                <w:rFonts w:ascii="Times New Roman" w:hAnsi="Times New Roman"/>
                <w:sz w:val="24"/>
                <w:szCs w:val="24"/>
                <w:lang w:val="ru-RU" w:eastAsia="en-GB"/>
              </w:rPr>
            </w:pPr>
            <w:r w:rsidRPr="00A73271">
              <w:rPr>
                <w:rFonts w:ascii="Times New Roman" w:hAnsi="Times New Roman"/>
                <w:sz w:val="24"/>
                <w:szCs w:val="24"/>
                <w:lang w:val="ru-RU" w:eastAsia="en-GB"/>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w:t>
            </w:r>
            <w:r w:rsidRPr="00117F62">
              <w:rPr>
                <w:rFonts w:ascii="Times New Roman" w:hAnsi="Times New Roman"/>
                <w:sz w:val="24"/>
                <w:szCs w:val="24"/>
                <w:lang w:val="ru-RU" w:eastAsia="en-GB"/>
              </w:rPr>
              <w:t xml:space="preserve">по </w:t>
            </w:r>
            <w:r w:rsidRPr="00E020B3">
              <w:rPr>
                <w:rFonts w:ascii="Times New Roman" w:hAnsi="Times New Roman"/>
                <w:sz w:val="24"/>
                <w:szCs w:val="24"/>
                <w:lang w:val="ru-RU" w:eastAsia="en-GB"/>
              </w:rPr>
              <w:t>первому купону определяется уполномоченным органом управления (уполномоченным должностным лицом) Эмитента до Даты начала размещения</w:t>
            </w:r>
            <w:r>
              <w:rPr>
                <w:rFonts w:ascii="Times New Roman" w:hAnsi="Times New Roman"/>
                <w:sz w:val="24"/>
                <w:szCs w:val="24"/>
                <w:lang w:val="ru-RU" w:eastAsia="en-GB"/>
              </w:rPr>
              <w:t>.</w:t>
            </w:r>
          </w:p>
          <w:p w14:paraId="3246E8B4" w14:textId="77777777" w:rsidR="00F36CC9" w:rsidRPr="00117F62" w:rsidRDefault="00F36CC9" w:rsidP="00E27D2A">
            <w:pPr>
              <w:spacing w:after="0" w:line="240" w:lineRule="auto"/>
              <w:jc w:val="both"/>
              <w:rPr>
                <w:rFonts w:ascii="Times New Roman" w:hAnsi="Times New Roman"/>
                <w:b/>
                <w:bCs/>
                <w:sz w:val="24"/>
                <w:szCs w:val="24"/>
                <w:lang w:val="ru-RU" w:eastAsia="en-GB"/>
              </w:rPr>
            </w:pPr>
          </w:p>
          <w:p w14:paraId="49D94B6F" w14:textId="2280767D" w:rsidR="00F36CC9" w:rsidRPr="00117F62" w:rsidRDefault="00F36CC9" w:rsidP="00E27D2A">
            <w:pPr>
              <w:spacing w:after="0" w:line="240" w:lineRule="auto"/>
              <w:jc w:val="both"/>
              <w:rPr>
                <w:rFonts w:ascii="Times New Roman" w:hAnsi="Times New Roman"/>
                <w:sz w:val="24"/>
                <w:szCs w:val="24"/>
                <w:lang w:val="ru-RU" w:eastAsia="en-GB"/>
              </w:rPr>
            </w:pPr>
            <w:r w:rsidRPr="00117F62">
              <w:rPr>
                <w:rFonts w:ascii="Times New Roman" w:hAnsi="Times New Roman"/>
                <w:sz w:val="24"/>
                <w:szCs w:val="24"/>
                <w:lang w:val="ru-RU" w:eastAsia="en-GB"/>
              </w:rPr>
              <w:t>Расчёт суммы выплат на одну Облигацию настоящего выпуска по первому купону производится в соответствии с Порядком определения размера дохода,</w:t>
            </w:r>
            <w:r>
              <w:rPr>
                <w:rFonts w:ascii="Times New Roman" w:hAnsi="Times New Roman"/>
                <w:sz w:val="24"/>
                <w:szCs w:val="24"/>
                <w:lang w:val="ru-RU" w:eastAsia="en-GB"/>
              </w:rPr>
              <w:t xml:space="preserve"> </w:t>
            </w:r>
            <w:r w:rsidRPr="00117F62">
              <w:rPr>
                <w:rFonts w:ascii="Times New Roman" w:hAnsi="Times New Roman"/>
                <w:sz w:val="24"/>
                <w:szCs w:val="24"/>
                <w:lang w:val="ru-RU" w:eastAsia="en-GB"/>
              </w:rPr>
              <w:t>выплачиваемого по каждому купону, указанным в настоящем пункте выше.</w:t>
            </w:r>
          </w:p>
          <w:p w14:paraId="302FAB81" w14:textId="77777777" w:rsidR="00F36CC9" w:rsidRPr="00117F62" w:rsidRDefault="00F36CC9" w:rsidP="00E27D2A">
            <w:pPr>
              <w:spacing w:after="0" w:line="240" w:lineRule="auto"/>
              <w:jc w:val="both"/>
              <w:rPr>
                <w:rFonts w:ascii="Times New Roman" w:hAnsi="Times New Roman"/>
                <w:sz w:val="24"/>
                <w:szCs w:val="24"/>
                <w:lang w:val="ru-RU" w:eastAsia="en-GB"/>
              </w:rPr>
            </w:pPr>
          </w:p>
          <w:p w14:paraId="14408698" w14:textId="77777777" w:rsidR="00F36CC9" w:rsidRPr="00416EAF" w:rsidRDefault="00F36CC9" w:rsidP="00F36CC9">
            <w:pPr>
              <w:spacing w:after="0" w:line="240" w:lineRule="auto"/>
              <w:jc w:val="both"/>
              <w:rPr>
                <w:rFonts w:ascii="Times New Roman" w:hAnsi="Times New Roman"/>
                <w:sz w:val="24"/>
                <w:szCs w:val="24"/>
                <w:lang w:val="ru-RU" w:eastAsia="en-GB"/>
              </w:rPr>
            </w:pPr>
            <w:r w:rsidRPr="00416EAF">
              <w:rPr>
                <w:rFonts w:ascii="Times New Roman" w:hAnsi="Times New Roman"/>
                <w:sz w:val="24"/>
                <w:szCs w:val="24"/>
                <w:lang w:val="ru-RU" w:eastAsia="en-GB"/>
              </w:rPr>
              <w:t xml:space="preserve">Информация о </w:t>
            </w:r>
            <w:r>
              <w:rPr>
                <w:rFonts w:ascii="Times New Roman" w:hAnsi="Times New Roman"/>
                <w:sz w:val="24"/>
                <w:szCs w:val="24"/>
                <w:lang w:val="ru-RU" w:eastAsia="en-GB"/>
              </w:rPr>
              <w:t>р</w:t>
            </w:r>
            <w:r w:rsidRPr="00FC253C">
              <w:rPr>
                <w:rFonts w:ascii="Times New Roman" w:hAnsi="Times New Roman"/>
                <w:sz w:val="24"/>
                <w:szCs w:val="24"/>
                <w:lang w:val="ru-RU" w:eastAsia="en-GB"/>
              </w:rPr>
              <w:t>азмере</w:t>
            </w:r>
            <w:r>
              <w:rPr>
                <w:rFonts w:ascii="Times New Roman" w:hAnsi="Times New Roman"/>
                <w:sz w:val="24"/>
                <w:szCs w:val="24"/>
                <w:lang w:val="ru-RU" w:eastAsia="en-GB"/>
              </w:rPr>
              <w:t xml:space="preserve"> процента (купона) или поряд</w:t>
            </w:r>
            <w:r w:rsidRPr="00FC253C">
              <w:rPr>
                <w:rFonts w:ascii="Times New Roman" w:hAnsi="Times New Roman"/>
                <w:sz w:val="24"/>
                <w:szCs w:val="24"/>
                <w:lang w:val="ru-RU" w:eastAsia="en-GB"/>
              </w:rPr>
              <w:t>ке его определения в виде формулы с переменными, значения которых не могут изменять</w:t>
            </w:r>
            <w:r>
              <w:rPr>
                <w:rFonts w:ascii="Times New Roman" w:hAnsi="Times New Roman"/>
                <w:sz w:val="24"/>
                <w:szCs w:val="24"/>
                <w:lang w:val="ru-RU" w:eastAsia="en-GB"/>
              </w:rPr>
              <w:t>ся в зависимости от усмотрения Э</w:t>
            </w:r>
            <w:r w:rsidRPr="00FC253C">
              <w:rPr>
                <w:rFonts w:ascii="Times New Roman" w:hAnsi="Times New Roman"/>
                <w:sz w:val="24"/>
                <w:szCs w:val="24"/>
                <w:lang w:val="ru-RU" w:eastAsia="en-GB"/>
              </w:rPr>
              <w:t xml:space="preserve">митента, </w:t>
            </w:r>
            <w:r w:rsidRPr="00416EAF">
              <w:rPr>
                <w:rFonts w:ascii="Times New Roman" w:hAnsi="Times New Roman"/>
                <w:sz w:val="24"/>
                <w:szCs w:val="24"/>
                <w:lang w:val="ru-RU" w:eastAsia="en-GB"/>
              </w:rPr>
              <w:t>раскрывается Эмитентом в форме сообщения о существенном факте,</w:t>
            </w:r>
            <w:r w:rsidRPr="001F77C8">
              <w:rPr>
                <w:rFonts w:ascii="Times New Roman" w:hAnsi="Times New Roman"/>
                <w:sz w:val="24"/>
                <w:szCs w:val="24"/>
                <w:lang w:val="ru-RU" w:eastAsia="en-GB"/>
              </w:rPr>
              <w:t xml:space="preserve"> </w:t>
            </w:r>
            <w:r w:rsidRPr="00416EAF">
              <w:rPr>
                <w:rFonts w:ascii="Times New Roman" w:hAnsi="Times New Roman"/>
                <w:sz w:val="24"/>
                <w:szCs w:val="24"/>
                <w:lang w:val="ru-RU" w:eastAsia="en-GB"/>
              </w:rPr>
              <w:t>в следующи</w:t>
            </w:r>
            <w:r>
              <w:rPr>
                <w:rFonts w:ascii="Times New Roman" w:hAnsi="Times New Roman"/>
                <w:sz w:val="24"/>
                <w:szCs w:val="24"/>
                <w:lang w:val="ru-RU" w:eastAsia="en-GB"/>
              </w:rPr>
              <w:t>й</w:t>
            </w:r>
            <w:r w:rsidRPr="00416EAF">
              <w:rPr>
                <w:rFonts w:ascii="Times New Roman" w:hAnsi="Times New Roman"/>
                <w:sz w:val="24"/>
                <w:szCs w:val="24"/>
                <w:lang w:val="ru-RU" w:eastAsia="en-GB"/>
              </w:rPr>
              <w:t xml:space="preserve"> срок с момента появления факта</w:t>
            </w:r>
            <w:r>
              <w:rPr>
                <w:rFonts w:ascii="Times New Roman" w:hAnsi="Times New Roman"/>
                <w:sz w:val="24"/>
                <w:szCs w:val="24"/>
                <w:lang w:val="ru-RU" w:eastAsia="en-GB"/>
              </w:rPr>
              <w:t>, но не позднее Даты начала размещения</w:t>
            </w:r>
            <w:r w:rsidRPr="00416EAF">
              <w:rPr>
                <w:rFonts w:ascii="Times New Roman" w:hAnsi="Times New Roman"/>
                <w:sz w:val="24"/>
                <w:szCs w:val="24"/>
                <w:lang w:val="ru-RU" w:eastAsia="en-GB"/>
              </w:rPr>
              <w:t>:</w:t>
            </w:r>
          </w:p>
          <w:p w14:paraId="0A782939" w14:textId="77777777" w:rsidR="00F36CC9" w:rsidRPr="00416EAF" w:rsidRDefault="00F36CC9" w:rsidP="00F36CC9">
            <w:pPr>
              <w:spacing w:after="0" w:line="240" w:lineRule="auto"/>
              <w:jc w:val="both"/>
              <w:rPr>
                <w:rFonts w:ascii="Times New Roman" w:hAnsi="Times New Roman"/>
                <w:sz w:val="24"/>
                <w:szCs w:val="24"/>
                <w:lang w:val="ru-RU" w:eastAsia="en-GB"/>
              </w:rPr>
            </w:pPr>
          </w:p>
          <w:p w14:paraId="3ED2256E" w14:textId="77777777" w:rsidR="00F36CC9" w:rsidRDefault="00F36CC9" w:rsidP="00F36CC9">
            <w:pPr>
              <w:pStyle w:val="a8"/>
              <w:numPr>
                <w:ilvl w:val="0"/>
                <w:numId w:val="10"/>
              </w:numPr>
              <w:jc w:val="both"/>
              <w:rPr>
                <w:sz w:val="24"/>
                <w:szCs w:val="24"/>
                <w:lang w:eastAsia="en-GB"/>
              </w:rPr>
            </w:pPr>
            <w:r w:rsidRPr="00416EAF">
              <w:rPr>
                <w:sz w:val="24"/>
                <w:szCs w:val="24"/>
                <w:lang w:eastAsia="en-GB"/>
              </w:rPr>
              <w:t xml:space="preserve">в </w:t>
            </w:r>
            <w:r>
              <w:rPr>
                <w:sz w:val="24"/>
                <w:szCs w:val="24"/>
                <w:lang w:eastAsia="en-GB"/>
              </w:rPr>
              <w:t>Л</w:t>
            </w:r>
            <w:r w:rsidRPr="00416EAF">
              <w:rPr>
                <w:sz w:val="24"/>
                <w:szCs w:val="24"/>
                <w:lang w:eastAsia="en-GB"/>
              </w:rPr>
              <w:t>енте новостей – не позднее 1 (</w:t>
            </w:r>
            <w:r>
              <w:rPr>
                <w:sz w:val="24"/>
                <w:szCs w:val="24"/>
                <w:lang w:eastAsia="en-GB"/>
              </w:rPr>
              <w:t>о</w:t>
            </w:r>
            <w:r w:rsidRPr="00416EAF">
              <w:rPr>
                <w:sz w:val="24"/>
                <w:szCs w:val="24"/>
                <w:lang w:eastAsia="en-GB"/>
              </w:rPr>
              <w:t>дного)</w:t>
            </w:r>
            <w:r>
              <w:rPr>
                <w:sz w:val="24"/>
                <w:szCs w:val="24"/>
                <w:lang w:eastAsia="en-GB"/>
              </w:rPr>
              <w:t xml:space="preserve"> рабочего дня.</w:t>
            </w:r>
          </w:p>
          <w:p w14:paraId="1EF2CFDE" w14:textId="77777777" w:rsidR="00F36CC9" w:rsidRPr="00416EAF" w:rsidRDefault="00F36CC9" w:rsidP="00F36CC9">
            <w:pPr>
              <w:pStyle w:val="a8"/>
              <w:jc w:val="both"/>
              <w:rPr>
                <w:sz w:val="24"/>
                <w:szCs w:val="24"/>
                <w:lang w:eastAsia="en-GB"/>
              </w:rPr>
            </w:pPr>
          </w:p>
          <w:p w14:paraId="641D487F" w14:textId="77777777" w:rsidR="00F36CC9" w:rsidRPr="00D509F0" w:rsidRDefault="00F36CC9" w:rsidP="00F36CC9">
            <w:pPr>
              <w:spacing w:after="0" w:line="240" w:lineRule="auto"/>
              <w:jc w:val="both"/>
              <w:rPr>
                <w:rFonts w:ascii="Times New Roman" w:hAnsi="Times New Roman"/>
                <w:sz w:val="24"/>
                <w:szCs w:val="24"/>
                <w:lang w:val="ru-RU" w:eastAsia="en-GB"/>
              </w:rPr>
            </w:pPr>
            <w:r w:rsidRPr="00D509F0">
              <w:rPr>
                <w:rFonts w:ascii="Times New Roman" w:hAnsi="Times New Roman"/>
                <w:sz w:val="24"/>
                <w:szCs w:val="24"/>
                <w:lang w:val="ru-RU" w:eastAsia="en-GB"/>
              </w:rPr>
              <w:t>Эмитент информирует НРД и Биржу о ставке купона на первый купонный период по Облигациям настоящего выпуска на следующий рабочий день после даты принятия такого решения.</w:t>
            </w:r>
          </w:p>
          <w:p w14:paraId="14E442C8" w14:textId="6911E3D0" w:rsidR="00F36CC9" w:rsidRPr="00416EAF" w:rsidRDefault="00F36CC9" w:rsidP="00F36CC9">
            <w:pPr>
              <w:spacing w:after="0" w:line="240" w:lineRule="auto"/>
              <w:jc w:val="both"/>
              <w:rPr>
                <w:rFonts w:ascii="Times New Roman" w:hAnsi="Times New Roman"/>
                <w:b/>
                <w:bCs/>
                <w:sz w:val="24"/>
                <w:szCs w:val="24"/>
                <w:lang w:val="ru-RU" w:eastAsia="en-GB"/>
              </w:rPr>
            </w:pPr>
          </w:p>
        </w:tc>
      </w:tr>
    </w:tbl>
    <w:p w14:paraId="7C3113CF" w14:textId="77777777" w:rsidR="00F36CC9" w:rsidRPr="00416EAF" w:rsidRDefault="00F36CC9" w:rsidP="00F36CC9">
      <w:pPr>
        <w:spacing w:after="0" w:line="240" w:lineRule="auto"/>
        <w:jc w:val="both"/>
        <w:rPr>
          <w:rFonts w:ascii="Times New Roman" w:eastAsia="Times New Roman" w:hAnsi="Times New Roman"/>
          <w:sz w:val="24"/>
          <w:szCs w:val="24"/>
          <w:lang w:val="ru-RU" w:eastAsia="en-GB"/>
        </w:rPr>
      </w:pPr>
    </w:p>
    <w:p w14:paraId="01D1E8F5" w14:textId="77777777" w:rsidR="00F36CC9" w:rsidRPr="00416EAF" w:rsidRDefault="00F36CC9" w:rsidP="00F36CC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2. Второй и последующи</w:t>
      </w:r>
      <w:r>
        <w:rPr>
          <w:rFonts w:ascii="Times New Roman" w:eastAsia="Times New Roman" w:hAnsi="Times New Roman"/>
          <w:b/>
          <w:bCs/>
          <w:sz w:val="24"/>
          <w:szCs w:val="24"/>
          <w:lang w:val="ru-RU" w:eastAsia="en-GB"/>
        </w:rPr>
        <w:t>е</w:t>
      </w:r>
      <w:r w:rsidRPr="00416EAF">
        <w:rPr>
          <w:rFonts w:ascii="Times New Roman" w:eastAsia="Times New Roman" w:hAnsi="Times New Roman"/>
          <w:b/>
          <w:bCs/>
          <w:sz w:val="24"/>
          <w:szCs w:val="24"/>
          <w:lang w:val="ru-RU" w:eastAsia="en-GB"/>
        </w:rPr>
        <w:t xml:space="preserve"> купоны</w:t>
      </w:r>
    </w:p>
    <w:p w14:paraId="6CE2C31C" w14:textId="77777777" w:rsidR="00F36CC9" w:rsidRPr="00416EAF" w:rsidRDefault="00F36CC9" w:rsidP="00F36CC9">
      <w:pPr>
        <w:spacing w:after="0" w:line="240" w:lineRule="auto"/>
        <w:jc w:val="both"/>
        <w:rPr>
          <w:rFonts w:ascii="Times New Roman" w:eastAsia="Times New Roman" w:hAnsi="Times New Roman"/>
          <w:sz w:val="24"/>
          <w:szCs w:val="24"/>
          <w:lang w:val="ru-RU" w:eastAsia="en-GB"/>
        </w:rPr>
      </w:pPr>
    </w:p>
    <w:tbl>
      <w:tblPr>
        <w:tblStyle w:val="a3"/>
        <w:tblW w:w="0" w:type="auto"/>
        <w:tblLook w:val="04A0" w:firstRow="1" w:lastRow="0" w:firstColumn="1" w:lastColumn="0" w:noHBand="0" w:noVBand="1"/>
      </w:tblPr>
      <w:tblGrid>
        <w:gridCol w:w="1970"/>
        <w:gridCol w:w="2126"/>
        <w:gridCol w:w="4900"/>
      </w:tblGrid>
      <w:tr w:rsidR="00F36CC9" w:rsidRPr="002C7022" w14:paraId="72632632" w14:textId="77777777" w:rsidTr="00E27D2A">
        <w:trPr>
          <w:trHeight w:val="582"/>
        </w:trPr>
        <w:tc>
          <w:tcPr>
            <w:tcW w:w="1970" w:type="dxa"/>
            <w:tcBorders>
              <w:top w:val="double" w:sz="4" w:space="0" w:color="auto"/>
              <w:left w:val="double" w:sz="4" w:space="0" w:color="auto"/>
              <w:bottom w:val="double" w:sz="4" w:space="0" w:color="auto"/>
              <w:right w:val="single" w:sz="4" w:space="0" w:color="auto"/>
            </w:tcBorders>
          </w:tcPr>
          <w:p w14:paraId="52640DA6" w14:textId="77777777" w:rsidR="00F36CC9" w:rsidRPr="00117F62" w:rsidRDefault="00F36CC9" w:rsidP="00E27D2A">
            <w:pPr>
              <w:spacing w:after="0" w:line="240" w:lineRule="auto"/>
              <w:jc w:val="both"/>
              <w:rPr>
                <w:rFonts w:ascii="Times New Roman" w:hAnsi="Times New Roman"/>
                <w:b/>
                <w:bCs/>
                <w:sz w:val="24"/>
                <w:szCs w:val="24"/>
                <w:lang w:val="ru-RU" w:eastAsia="en-GB"/>
              </w:rPr>
            </w:pPr>
            <w:bookmarkStart w:id="3" w:name="_Hlk69843316"/>
            <w:r w:rsidRPr="00117F62">
              <w:rPr>
                <w:rFonts w:ascii="Times New Roman" w:hAnsi="Times New Roman"/>
                <w:sz w:val="24"/>
                <w:szCs w:val="24"/>
                <w:lang w:val="ru-RU" w:eastAsia="en-GB"/>
              </w:rPr>
              <w:t>Дата начала второго и каждого последующего купонного периода определяется как дата окончания первого и каждого предыдущего купонного периода соответственно</w:t>
            </w:r>
            <w:r w:rsidRPr="00117F62">
              <w:rPr>
                <w:rFonts w:ascii="Times New Roman" w:hAnsi="Times New Roman"/>
                <w:b/>
                <w:bCs/>
                <w:sz w:val="24"/>
                <w:szCs w:val="24"/>
                <w:lang w:val="ru-RU" w:eastAsia="en-GB"/>
              </w:rPr>
              <w:t xml:space="preserve"> </w:t>
            </w:r>
            <w:bookmarkEnd w:id="3"/>
          </w:p>
        </w:tc>
        <w:tc>
          <w:tcPr>
            <w:tcW w:w="2126" w:type="dxa"/>
            <w:tcBorders>
              <w:top w:val="double" w:sz="4" w:space="0" w:color="auto"/>
              <w:left w:val="single" w:sz="4" w:space="0" w:color="auto"/>
              <w:bottom w:val="double" w:sz="4" w:space="0" w:color="auto"/>
            </w:tcBorders>
          </w:tcPr>
          <w:p w14:paraId="510EB52F" w14:textId="75B71FF4" w:rsidR="00F36CC9" w:rsidRPr="00117F62" w:rsidRDefault="00F36CC9" w:rsidP="00E27D2A">
            <w:pPr>
              <w:spacing w:after="0" w:line="240" w:lineRule="auto"/>
              <w:jc w:val="both"/>
              <w:rPr>
                <w:rFonts w:ascii="Times New Roman" w:hAnsi="Times New Roman"/>
                <w:bCs/>
                <w:sz w:val="24"/>
                <w:szCs w:val="24"/>
                <w:lang w:val="ru-RU" w:eastAsia="en-GB"/>
              </w:rPr>
            </w:pPr>
            <w:r w:rsidRPr="00117F62">
              <w:rPr>
                <w:rFonts w:ascii="Times New Roman" w:hAnsi="Times New Roman"/>
                <w:bCs/>
                <w:sz w:val="24"/>
                <w:szCs w:val="24"/>
                <w:lang w:val="ru-RU" w:eastAsia="en-GB"/>
              </w:rPr>
              <w:t xml:space="preserve">Дата окончания 2-го и каждого последующего купонного периода наступает по истечении шести месяцев с даты начала соответствующего купонного периода, как она определена настоящим пунктом Решения о выпуске, а именно - датой окончания 2-го и каждого последующего купонного периода может являться 15 число </w:t>
            </w:r>
            <w:r>
              <w:rPr>
                <w:rFonts w:ascii="Times New Roman" w:hAnsi="Times New Roman"/>
                <w:bCs/>
                <w:sz w:val="24"/>
                <w:szCs w:val="24"/>
                <w:lang w:val="ru-RU" w:eastAsia="en-GB"/>
              </w:rPr>
              <w:t>мая</w:t>
            </w:r>
            <w:r w:rsidRPr="00117F62">
              <w:rPr>
                <w:rFonts w:ascii="Times New Roman" w:hAnsi="Times New Roman"/>
                <w:bCs/>
                <w:sz w:val="24"/>
                <w:szCs w:val="24"/>
                <w:lang w:val="ru-RU" w:eastAsia="en-GB"/>
              </w:rPr>
              <w:t xml:space="preserve"> и </w:t>
            </w:r>
            <w:r>
              <w:rPr>
                <w:rFonts w:ascii="Times New Roman" w:hAnsi="Times New Roman"/>
                <w:bCs/>
                <w:sz w:val="24"/>
                <w:szCs w:val="24"/>
                <w:lang w:val="ru-RU" w:eastAsia="en-GB"/>
              </w:rPr>
              <w:t>ноября</w:t>
            </w:r>
            <w:r w:rsidRPr="00117F62">
              <w:rPr>
                <w:rFonts w:ascii="Times New Roman" w:hAnsi="Times New Roman"/>
                <w:bCs/>
                <w:sz w:val="24"/>
                <w:szCs w:val="24"/>
                <w:lang w:val="ru-RU" w:eastAsia="en-GB"/>
              </w:rPr>
              <w:t xml:space="preserve"> каждого календарного года.</w:t>
            </w:r>
          </w:p>
          <w:p w14:paraId="3C49AC5C" w14:textId="77777777" w:rsidR="00F36CC9" w:rsidRPr="000959F2" w:rsidRDefault="00F36CC9" w:rsidP="00E27D2A">
            <w:pPr>
              <w:spacing w:after="0" w:line="240" w:lineRule="auto"/>
              <w:jc w:val="both"/>
              <w:rPr>
                <w:rFonts w:ascii="Times New Roman" w:hAnsi="Times New Roman"/>
                <w:sz w:val="24"/>
                <w:lang w:val="ru-RU"/>
              </w:rPr>
            </w:pPr>
            <w:r w:rsidRPr="00117F62">
              <w:rPr>
                <w:rFonts w:ascii="Times New Roman" w:hAnsi="Times New Roman"/>
                <w:bCs/>
                <w:sz w:val="24"/>
                <w:szCs w:val="24"/>
                <w:lang w:val="ru-RU" w:eastAsia="en-GB"/>
              </w:rPr>
              <w:t>Дата окончания последнего купонного периода наступит в дату погашения Облигаций выпуска в полном объеме.</w:t>
            </w:r>
          </w:p>
        </w:tc>
        <w:tc>
          <w:tcPr>
            <w:tcW w:w="4900" w:type="dxa"/>
            <w:tcBorders>
              <w:top w:val="double" w:sz="4" w:space="0" w:color="auto"/>
              <w:bottom w:val="double" w:sz="4" w:space="0" w:color="auto"/>
              <w:right w:val="double" w:sz="4" w:space="0" w:color="auto"/>
            </w:tcBorders>
          </w:tcPr>
          <w:p w14:paraId="7166088E" w14:textId="77777777" w:rsidR="00F36CC9" w:rsidRPr="00416EAF" w:rsidRDefault="00F36CC9" w:rsidP="00E27D2A">
            <w:pPr>
              <w:spacing w:after="0" w:line="240" w:lineRule="auto"/>
              <w:jc w:val="both"/>
              <w:rPr>
                <w:rFonts w:ascii="Times New Roman" w:hAnsi="Times New Roman"/>
                <w:sz w:val="24"/>
                <w:szCs w:val="24"/>
                <w:lang w:val="ru-RU" w:eastAsia="en-GB"/>
              </w:rPr>
            </w:pPr>
            <w:r w:rsidRPr="00494F20">
              <w:rPr>
                <w:rFonts w:ascii="Times New Roman" w:hAnsi="Times New Roman"/>
                <w:sz w:val="24"/>
                <w:szCs w:val="24"/>
                <w:lang w:val="ru-RU" w:eastAsia="en-GB"/>
              </w:rPr>
              <w:t>Процентная ставка по второму и каждому последующему купону устанавливается равной процентной ставке первого купона.</w:t>
            </w:r>
          </w:p>
        </w:tc>
      </w:tr>
    </w:tbl>
    <w:p w14:paraId="07AC0600" w14:textId="77777777" w:rsidR="00C27523" w:rsidRDefault="00C27523" w:rsidP="009F4C00">
      <w:pPr>
        <w:spacing w:after="0" w:line="240" w:lineRule="auto"/>
        <w:jc w:val="both"/>
        <w:rPr>
          <w:rFonts w:ascii="Times New Roman" w:eastAsia="Times New Roman" w:hAnsi="Times New Roman"/>
          <w:i/>
          <w:sz w:val="24"/>
          <w:szCs w:val="24"/>
          <w:lang w:val="ru-RU" w:eastAsia="en-GB"/>
        </w:rPr>
      </w:pPr>
    </w:p>
    <w:p w14:paraId="1D23F6E1" w14:textId="77777777" w:rsidR="00D55E91" w:rsidRDefault="00D55E91" w:rsidP="001A565C">
      <w:pPr>
        <w:spacing w:after="0" w:line="240" w:lineRule="auto"/>
        <w:jc w:val="both"/>
        <w:rPr>
          <w:rFonts w:ascii="Times New Roman" w:eastAsia="Times New Roman" w:hAnsi="Times New Roman"/>
          <w:sz w:val="24"/>
          <w:szCs w:val="24"/>
          <w:lang w:val="ru-RU" w:eastAsia="en-GB"/>
        </w:rPr>
      </w:pPr>
      <w:r w:rsidRPr="00D55E91">
        <w:rPr>
          <w:rFonts w:ascii="Times New Roman" w:eastAsia="Times New Roman" w:hAnsi="Times New Roman"/>
          <w:sz w:val="24"/>
          <w:szCs w:val="24"/>
          <w:lang w:val="ru-RU" w:eastAsia="en-GB"/>
        </w:rPr>
        <w:t>Если дата окончания любого из купонных периодов по Облигациям настоящего выпуска выпадает на нерабочий день, независимо от того, будет ли это государственный выходной день или нерабочий день для расчетных операций, то перечисление надлежащей суммы производится в первый рабочий день, следующий за нерабочим. Владелец Облигации настоящего выпуска не имеет права требовать начисления процентов или какой-либо иной компенсации за такую задержку в платеже.</w:t>
      </w:r>
    </w:p>
    <w:p w14:paraId="0EC902A1" w14:textId="77777777" w:rsidR="009F4C00" w:rsidRPr="00E020B3" w:rsidRDefault="009F4C00" w:rsidP="009F4C00">
      <w:pPr>
        <w:spacing w:after="0" w:line="240" w:lineRule="auto"/>
        <w:jc w:val="both"/>
        <w:rPr>
          <w:rFonts w:ascii="Times New Roman" w:eastAsia="Times New Roman" w:hAnsi="Times New Roman"/>
          <w:sz w:val="24"/>
          <w:szCs w:val="24"/>
          <w:lang w:val="ru-RU" w:eastAsia="en-GB"/>
        </w:rPr>
      </w:pPr>
    </w:p>
    <w:p w14:paraId="36BBE83D" w14:textId="77777777" w:rsidR="00130CFA" w:rsidRPr="00416EAF" w:rsidRDefault="00130CFA" w:rsidP="00F36CC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5.5. Порядок и срок выплаты дохода по облигациям</w:t>
      </w:r>
    </w:p>
    <w:p w14:paraId="61C93E5B" w14:textId="77777777" w:rsidR="0027745D" w:rsidRPr="00416EAF" w:rsidRDefault="0027745D" w:rsidP="006D4C99">
      <w:pPr>
        <w:spacing w:after="0" w:line="240" w:lineRule="auto"/>
        <w:jc w:val="both"/>
        <w:rPr>
          <w:rFonts w:ascii="Times New Roman" w:eastAsia="Times New Roman" w:hAnsi="Times New Roman"/>
          <w:sz w:val="24"/>
          <w:szCs w:val="24"/>
          <w:lang w:val="ru-RU" w:eastAsia="en-GB"/>
        </w:rPr>
      </w:pPr>
    </w:p>
    <w:p w14:paraId="006A0CDE" w14:textId="77777777" w:rsidR="00837FE4" w:rsidRPr="004D6AC4" w:rsidRDefault="00837FE4" w:rsidP="00837FE4">
      <w:pPr>
        <w:spacing w:after="0" w:line="240" w:lineRule="auto"/>
        <w:jc w:val="both"/>
        <w:rPr>
          <w:rFonts w:ascii="Times New Roman" w:eastAsia="Times New Roman" w:hAnsi="Times New Roman"/>
          <w:sz w:val="24"/>
          <w:szCs w:val="24"/>
          <w:lang w:val="ru-RU" w:eastAsia="en-GB"/>
        </w:rPr>
      </w:pPr>
      <w:r w:rsidRPr="00A32F0D">
        <w:rPr>
          <w:rFonts w:ascii="Times New Roman" w:eastAsia="Times New Roman" w:hAnsi="Times New Roman"/>
          <w:sz w:val="24"/>
          <w:szCs w:val="24"/>
          <w:lang w:val="ru-RU" w:eastAsia="en-GB"/>
        </w:rPr>
        <w:t>Выплата купонного дохода по Облигациям настоящего выпуска производится в даты окончания купонных периодов, определяемые в порядке, указанном в пункте 5.4 Решения о выпуске ценных бумаг.</w:t>
      </w:r>
    </w:p>
    <w:p w14:paraId="7F7C5206" w14:textId="77777777" w:rsidR="00837FE4" w:rsidRPr="004D6AC4" w:rsidRDefault="00837FE4" w:rsidP="00837FE4">
      <w:pPr>
        <w:spacing w:after="0" w:line="240" w:lineRule="auto"/>
        <w:jc w:val="both"/>
        <w:rPr>
          <w:rFonts w:ascii="Times New Roman" w:eastAsia="Times New Roman" w:hAnsi="Times New Roman"/>
          <w:sz w:val="24"/>
          <w:szCs w:val="24"/>
          <w:lang w:val="ru-RU" w:eastAsia="en-GB"/>
        </w:rPr>
      </w:pPr>
    </w:p>
    <w:p w14:paraId="5F63A4EB" w14:textId="77777777" w:rsidR="00837FE4" w:rsidRPr="004D6AC4" w:rsidRDefault="00837FE4" w:rsidP="00837FE4">
      <w:pPr>
        <w:spacing w:after="0" w:line="240" w:lineRule="auto"/>
        <w:jc w:val="both"/>
        <w:rPr>
          <w:rFonts w:ascii="Times New Roman" w:eastAsia="Times New Roman" w:hAnsi="Times New Roman"/>
          <w:sz w:val="24"/>
          <w:szCs w:val="24"/>
          <w:lang w:val="ru-RU" w:eastAsia="en-GB"/>
        </w:rPr>
      </w:pPr>
      <w:r w:rsidRPr="004D6AC4">
        <w:rPr>
          <w:rFonts w:ascii="Times New Roman" w:eastAsia="Times New Roman" w:hAnsi="Times New Roman"/>
          <w:sz w:val="24"/>
          <w:szCs w:val="24"/>
          <w:lang w:val="ru-RU" w:eastAsia="en-GB"/>
        </w:rPr>
        <w:t>Выплата купонного дохода по Облигациям настоящего выпуска осуществляется денежными средствами в валюте Российской Федерации в безналичном порядке.</w:t>
      </w:r>
    </w:p>
    <w:p w14:paraId="0CBAB373" w14:textId="77777777" w:rsidR="00837FE4" w:rsidRPr="004D6AC4" w:rsidRDefault="00837FE4" w:rsidP="00837FE4">
      <w:pPr>
        <w:spacing w:after="0" w:line="240" w:lineRule="auto"/>
        <w:jc w:val="both"/>
        <w:rPr>
          <w:rFonts w:ascii="Times New Roman" w:eastAsia="Times New Roman" w:hAnsi="Times New Roman"/>
          <w:sz w:val="24"/>
          <w:szCs w:val="24"/>
          <w:lang w:val="ru-RU" w:eastAsia="en-GB"/>
        </w:rPr>
      </w:pPr>
    </w:p>
    <w:p w14:paraId="718301B7" w14:textId="77777777" w:rsidR="00837FE4" w:rsidRDefault="00837FE4" w:rsidP="00837FE4">
      <w:pPr>
        <w:spacing w:after="0" w:line="240" w:lineRule="auto"/>
        <w:jc w:val="both"/>
        <w:rPr>
          <w:rFonts w:ascii="Times New Roman" w:eastAsia="Times New Roman" w:hAnsi="Times New Roman"/>
          <w:sz w:val="24"/>
          <w:szCs w:val="24"/>
          <w:lang w:val="ru-RU" w:eastAsia="en-GB"/>
        </w:rPr>
      </w:pPr>
      <w:bookmarkStart w:id="4" w:name="_Hlk69843925"/>
      <w:r>
        <w:rPr>
          <w:rFonts w:ascii="Times New Roman" w:eastAsia="Times New Roman" w:hAnsi="Times New Roman"/>
          <w:sz w:val="24"/>
          <w:szCs w:val="24"/>
          <w:lang w:val="ru-RU" w:eastAsia="en-GB"/>
        </w:rPr>
        <w:t>О</w:t>
      </w:r>
      <w:r w:rsidRPr="00770DB5">
        <w:rPr>
          <w:rFonts w:ascii="Times New Roman" w:eastAsia="Times New Roman" w:hAnsi="Times New Roman"/>
          <w:sz w:val="24"/>
          <w:szCs w:val="24"/>
          <w:lang w:val="ru-RU" w:eastAsia="en-GB"/>
        </w:rPr>
        <w:t xml:space="preserve">блигации являются ценными бумагами с централизованным учетом прав. </w:t>
      </w:r>
    </w:p>
    <w:p w14:paraId="49E5B97F" w14:textId="77777777" w:rsidR="00837FE4" w:rsidRPr="00770DB5" w:rsidRDefault="00837FE4" w:rsidP="00837FE4">
      <w:pPr>
        <w:spacing w:after="0" w:line="240" w:lineRule="auto"/>
        <w:jc w:val="both"/>
        <w:rPr>
          <w:rFonts w:ascii="Times New Roman" w:eastAsia="Times New Roman" w:hAnsi="Times New Roman"/>
          <w:sz w:val="24"/>
          <w:szCs w:val="24"/>
          <w:lang w:val="ru-RU" w:eastAsia="en-GB"/>
        </w:rPr>
      </w:pPr>
    </w:p>
    <w:p w14:paraId="0D0A2C42" w14:textId="77777777" w:rsidR="00837FE4" w:rsidRDefault="00837FE4" w:rsidP="00837FE4">
      <w:pPr>
        <w:spacing w:after="0" w:line="240" w:lineRule="auto"/>
        <w:jc w:val="both"/>
        <w:rPr>
          <w:rFonts w:ascii="Times New Roman" w:eastAsia="Times New Roman" w:hAnsi="Times New Roman"/>
          <w:sz w:val="24"/>
          <w:szCs w:val="24"/>
          <w:lang w:val="ru-RU" w:eastAsia="en-GB"/>
        </w:rPr>
      </w:pPr>
      <w:r w:rsidRPr="00770DB5">
        <w:rPr>
          <w:rFonts w:ascii="Times New Roman" w:eastAsia="Times New Roman" w:hAnsi="Times New Roman"/>
          <w:sz w:val="24"/>
          <w:szCs w:val="24"/>
          <w:lang w:val="ru-RU" w:eastAsia="en-GB"/>
        </w:rPr>
        <w:t xml:space="preserve">Эмитент исполняет обязанность по осуществлению выплат по </w:t>
      </w:r>
      <w:r>
        <w:rPr>
          <w:rFonts w:ascii="Times New Roman" w:eastAsia="Times New Roman" w:hAnsi="Times New Roman"/>
          <w:sz w:val="24"/>
          <w:szCs w:val="24"/>
          <w:lang w:val="ru-RU" w:eastAsia="en-GB"/>
        </w:rPr>
        <w:t>О</w:t>
      </w:r>
      <w:r w:rsidRPr="00770DB5">
        <w:rPr>
          <w:rFonts w:ascii="Times New Roman" w:eastAsia="Times New Roman" w:hAnsi="Times New Roman"/>
          <w:sz w:val="24"/>
          <w:szCs w:val="24"/>
          <w:lang w:val="ru-RU" w:eastAsia="en-GB"/>
        </w:rPr>
        <w:t>блигациям путем перечисления денежных средств</w:t>
      </w:r>
      <w:r>
        <w:rPr>
          <w:rFonts w:ascii="Times New Roman" w:eastAsia="Times New Roman" w:hAnsi="Times New Roman"/>
          <w:sz w:val="24"/>
          <w:szCs w:val="24"/>
          <w:lang w:val="ru-RU" w:eastAsia="en-GB"/>
        </w:rPr>
        <w:t xml:space="preserve"> НРД</w:t>
      </w:r>
      <w:r w:rsidRPr="00770DB5">
        <w:rPr>
          <w:rFonts w:ascii="Times New Roman" w:eastAsia="Times New Roman" w:hAnsi="Times New Roman"/>
          <w:sz w:val="24"/>
          <w:szCs w:val="24"/>
          <w:lang w:val="ru-RU" w:eastAsia="en-GB"/>
        </w:rPr>
        <w:t>.</w:t>
      </w:r>
      <w:bookmarkEnd w:id="4"/>
    </w:p>
    <w:p w14:paraId="5A50A1C3" w14:textId="77777777" w:rsidR="00837FE4" w:rsidRPr="00770DB5" w:rsidRDefault="00837FE4" w:rsidP="00837FE4">
      <w:pPr>
        <w:spacing w:after="0" w:line="240" w:lineRule="auto"/>
        <w:jc w:val="both"/>
        <w:rPr>
          <w:rFonts w:ascii="Times New Roman" w:eastAsia="Times New Roman" w:hAnsi="Times New Roman"/>
          <w:sz w:val="24"/>
          <w:szCs w:val="24"/>
          <w:lang w:val="ru-RU" w:eastAsia="en-GB"/>
        </w:rPr>
      </w:pPr>
    </w:p>
    <w:p w14:paraId="625AA21C" w14:textId="77777777" w:rsidR="00837FE4" w:rsidRDefault="00837FE4" w:rsidP="00837FE4">
      <w:pPr>
        <w:spacing w:after="0" w:line="240" w:lineRule="auto"/>
        <w:jc w:val="both"/>
        <w:rPr>
          <w:rFonts w:ascii="Times New Roman" w:eastAsia="Times New Roman" w:hAnsi="Times New Roman"/>
          <w:sz w:val="24"/>
          <w:szCs w:val="24"/>
          <w:lang w:val="ru-RU" w:eastAsia="en-GB"/>
        </w:rPr>
      </w:pPr>
      <w:bookmarkStart w:id="5" w:name="_Hlk69843948"/>
      <w:r w:rsidRPr="00770DB5">
        <w:rPr>
          <w:rFonts w:ascii="Times New Roman" w:eastAsia="Times New Roman" w:hAnsi="Times New Roman"/>
          <w:sz w:val="24"/>
          <w:szCs w:val="24"/>
          <w:lang w:val="ru-RU" w:eastAsia="en-GB"/>
        </w:rPr>
        <w:t xml:space="preserve">Владельцы </w:t>
      </w:r>
      <w:r>
        <w:rPr>
          <w:rFonts w:ascii="Times New Roman" w:eastAsia="Times New Roman" w:hAnsi="Times New Roman"/>
          <w:sz w:val="24"/>
          <w:szCs w:val="24"/>
          <w:lang w:val="ru-RU" w:eastAsia="en-GB"/>
        </w:rPr>
        <w:t>О</w:t>
      </w:r>
      <w:r w:rsidRPr="00770DB5">
        <w:rPr>
          <w:rFonts w:ascii="Times New Roman" w:eastAsia="Times New Roman" w:hAnsi="Times New Roman"/>
          <w:sz w:val="24"/>
          <w:szCs w:val="24"/>
          <w:lang w:val="ru-RU" w:eastAsia="en-GB"/>
        </w:rPr>
        <w:t xml:space="preserve">блигаций и иные лица, осуществляющие в соответствии с федеральными законами права по </w:t>
      </w:r>
      <w:r>
        <w:rPr>
          <w:rFonts w:ascii="Times New Roman" w:eastAsia="Times New Roman" w:hAnsi="Times New Roman"/>
          <w:sz w:val="24"/>
          <w:szCs w:val="24"/>
          <w:lang w:val="ru-RU" w:eastAsia="en-GB"/>
        </w:rPr>
        <w:t>О</w:t>
      </w:r>
      <w:r w:rsidRPr="00770DB5">
        <w:rPr>
          <w:rFonts w:ascii="Times New Roman" w:eastAsia="Times New Roman" w:hAnsi="Times New Roman"/>
          <w:sz w:val="24"/>
          <w:szCs w:val="24"/>
          <w:lang w:val="ru-RU" w:eastAsia="en-GB"/>
        </w:rPr>
        <w:t>блигациям</w:t>
      </w:r>
      <w:r>
        <w:rPr>
          <w:rFonts w:ascii="Times New Roman" w:eastAsia="Times New Roman" w:hAnsi="Times New Roman"/>
          <w:sz w:val="24"/>
          <w:szCs w:val="24"/>
          <w:lang w:val="ru-RU" w:eastAsia="en-GB"/>
        </w:rPr>
        <w:t xml:space="preserve"> настоящего </w:t>
      </w:r>
      <w:r w:rsidR="00871837">
        <w:rPr>
          <w:rFonts w:ascii="Times New Roman" w:eastAsia="Times New Roman" w:hAnsi="Times New Roman"/>
          <w:sz w:val="24"/>
          <w:szCs w:val="24"/>
          <w:lang w:val="ru-RU" w:eastAsia="en-GB"/>
        </w:rPr>
        <w:t>в</w:t>
      </w:r>
      <w:r>
        <w:rPr>
          <w:rFonts w:ascii="Times New Roman" w:eastAsia="Times New Roman" w:hAnsi="Times New Roman"/>
          <w:sz w:val="24"/>
          <w:szCs w:val="24"/>
          <w:lang w:val="ru-RU" w:eastAsia="en-GB"/>
        </w:rPr>
        <w:t>ыпуска</w:t>
      </w:r>
      <w:r w:rsidRPr="00770DB5">
        <w:rPr>
          <w:rFonts w:ascii="Times New Roman" w:eastAsia="Times New Roman" w:hAnsi="Times New Roman"/>
          <w:sz w:val="24"/>
          <w:szCs w:val="24"/>
          <w:lang w:val="ru-RU" w:eastAsia="en-GB"/>
        </w:rPr>
        <w:t xml:space="preserve">, получают причитающиеся им денежные выплаты в счет выплаты дохода по </w:t>
      </w:r>
      <w:r>
        <w:rPr>
          <w:rFonts w:ascii="Times New Roman" w:eastAsia="Times New Roman" w:hAnsi="Times New Roman"/>
          <w:sz w:val="24"/>
          <w:szCs w:val="24"/>
          <w:lang w:val="ru-RU" w:eastAsia="en-GB"/>
        </w:rPr>
        <w:t>О</w:t>
      </w:r>
      <w:r w:rsidRPr="00770DB5">
        <w:rPr>
          <w:rFonts w:ascii="Times New Roman" w:eastAsia="Times New Roman" w:hAnsi="Times New Roman"/>
          <w:sz w:val="24"/>
          <w:szCs w:val="24"/>
          <w:lang w:val="ru-RU" w:eastAsia="en-GB"/>
        </w:rPr>
        <w:t xml:space="preserve">блигациям через депозитарий, осуществляющий учет прав на </w:t>
      </w:r>
      <w:r>
        <w:rPr>
          <w:rFonts w:ascii="Times New Roman" w:eastAsia="Times New Roman" w:hAnsi="Times New Roman"/>
          <w:sz w:val="24"/>
          <w:szCs w:val="24"/>
          <w:lang w:val="ru-RU" w:eastAsia="en-GB"/>
        </w:rPr>
        <w:t>О</w:t>
      </w:r>
      <w:r w:rsidRPr="00770DB5">
        <w:rPr>
          <w:rFonts w:ascii="Times New Roman" w:eastAsia="Times New Roman" w:hAnsi="Times New Roman"/>
          <w:sz w:val="24"/>
          <w:szCs w:val="24"/>
          <w:lang w:val="ru-RU" w:eastAsia="en-GB"/>
        </w:rPr>
        <w:t xml:space="preserve">блигации, депонентами которого они являются. </w:t>
      </w:r>
      <w:bookmarkEnd w:id="5"/>
    </w:p>
    <w:p w14:paraId="4A09F811" w14:textId="77777777" w:rsidR="00837FE4" w:rsidRPr="00770DB5" w:rsidRDefault="00837FE4" w:rsidP="00837FE4">
      <w:pPr>
        <w:spacing w:after="0" w:line="240" w:lineRule="auto"/>
        <w:jc w:val="both"/>
        <w:rPr>
          <w:rFonts w:ascii="Times New Roman" w:eastAsia="Times New Roman" w:hAnsi="Times New Roman"/>
          <w:sz w:val="24"/>
          <w:szCs w:val="24"/>
          <w:lang w:val="ru-RU" w:eastAsia="en-GB"/>
        </w:rPr>
      </w:pPr>
    </w:p>
    <w:p w14:paraId="7B7E9397" w14:textId="77777777" w:rsidR="00837FE4" w:rsidRDefault="00837FE4" w:rsidP="00837FE4">
      <w:pPr>
        <w:spacing w:after="0" w:line="240" w:lineRule="auto"/>
        <w:jc w:val="both"/>
        <w:rPr>
          <w:rFonts w:ascii="Times New Roman" w:eastAsia="Times New Roman" w:hAnsi="Times New Roman"/>
          <w:sz w:val="24"/>
          <w:szCs w:val="24"/>
          <w:lang w:val="ru-RU" w:eastAsia="en-GB"/>
        </w:rPr>
      </w:pPr>
      <w:r w:rsidRPr="00770DB5">
        <w:rPr>
          <w:rFonts w:ascii="Times New Roman" w:eastAsia="Times New Roman" w:hAnsi="Times New Roman"/>
          <w:sz w:val="24"/>
          <w:szCs w:val="24"/>
          <w:lang w:val="ru-RU" w:eastAsia="en-GB"/>
        </w:rPr>
        <w:t xml:space="preserve">Передача денежных выплат </w:t>
      </w:r>
      <w:r w:rsidRPr="00916515">
        <w:rPr>
          <w:rFonts w:ascii="Times New Roman" w:eastAsia="Times New Roman" w:hAnsi="Times New Roman"/>
          <w:sz w:val="24"/>
          <w:szCs w:val="24"/>
          <w:lang w:val="ru-RU" w:eastAsia="en-GB"/>
        </w:rPr>
        <w:t xml:space="preserve">при выплате дохода </w:t>
      </w:r>
      <w:r w:rsidRPr="00770DB5">
        <w:rPr>
          <w:rFonts w:ascii="Times New Roman" w:eastAsia="Times New Roman" w:hAnsi="Times New Roman"/>
          <w:sz w:val="24"/>
          <w:szCs w:val="24"/>
          <w:lang w:val="ru-RU" w:eastAsia="en-GB"/>
        </w:rPr>
        <w:t xml:space="preserve">по </w:t>
      </w:r>
      <w:r>
        <w:rPr>
          <w:rFonts w:ascii="Times New Roman" w:eastAsia="Times New Roman" w:hAnsi="Times New Roman"/>
          <w:sz w:val="24"/>
          <w:szCs w:val="24"/>
          <w:lang w:val="ru-RU" w:eastAsia="en-GB"/>
        </w:rPr>
        <w:t>О</w:t>
      </w:r>
      <w:r w:rsidRPr="00770DB5">
        <w:rPr>
          <w:rFonts w:ascii="Times New Roman" w:eastAsia="Times New Roman" w:hAnsi="Times New Roman"/>
          <w:sz w:val="24"/>
          <w:szCs w:val="24"/>
          <w:lang w:val="ru-RU" w:eastAsia="en-GB"/>
        </w:rPr>
        <w:t xml:space="preserve">блигациям осуществляется депозитарием, в соответствии с порядком, предусмотренным статьей 8.7 </w:t>
      </w:r>
      <w:r>
        <w:rPr>
          <w:rFonts w:ascii="Times New Roman" w:eastAsia="Times New Roman" w:hAnsi="Times New Roman"/>
          <w:sz w:val="24"/>
          <w:szCs w:val="24"/>
          <w:lang w:val="ru-RU" w:eastAsia="en-GB"/>
        </w:rPr>
        <w:t>Закона об РЦБ</w:t>
      </w:r>
      <w:r w:rsidRPr="00770DB5">
        <w:rPr>
          <w:rFonts w:ascii="Times New Roman" w:eastAsia="Times New Roman" w:hAnsi="Times New Roman"/>
          <w:sz w:val="24"/>
          <w:szCs w:val="24"/>
          <w:lang w:val="ru-RU" w:eastAsia="en-GB"/>
        </w:rPr>
        <w:t xml:space="preserve">, с </w:t>
      </w:r>
      <w:r>
        <w:rPr>
          <w:rFonts w:ascii="Times New Roman" w:eastAsia="Times New Roman" w:hAnsi="Times New Roman"/>
          <w:sz w:val="24"/>
          <w:szCs w:val="24"/>
          <w:lang w:val="ru-RU" w:eastAsia="en-GB"/>
        </w:rPr>
        <w:t xml:space="preserve">учетом </w:t>
      </w:r>
      <w:r w:rsidRPr="00770DB5">
        <w:rPr>
          <w:rFonts w:ascii="Times New Roman" w:eastAsia="Times New Roman" w:hAnsi="Times New Roman"/>
          <w:sz w:val="24"/>
          <w:szCs w:val="24"/>
          <w:lang w:val="ru-RU" w:eastAsia="en-GB"/>
        </w:rPr>
        <w:t>особенност</w:t>
      </w:r>
      <w:r>
        <w:rPr>
          <w:rFonts w:ascii="Times New Roman" w:eastAsia="Times New Roman" w:hAnsi="Times New Roman"/>
          <w:sz w:val="24"/>
          <w:szCs w:val="24"/>
          <w:lang w:val="ru-RU" w:eastAsia="en-GB"/>
        </w:rPr>
        <w:t>ей</w:t>
      </w:r>
      <w:r w:rsidRPr="00770DB5">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 xml:space="preserve">централизованного </w:t>
      </w:r>
      <w:r w:rsidRPr="00770DB5">
        <w:rPr>
          <w:rFonts w:ascii="Times New Roman" w:eastAsia="Times New Roman" w:hAnsi="Times New Roman"/>
          <w:sz w:val="24"/>
          <w:szCs w:val="24"/>
          <w:lang w:val="ru-RU" w:eastAsia="en-GB"/>
        </w:rPr>
        <w:t>учета прав</w:t>
      </w:r>
      <w:r>
        <w:rPr>
          <w:rFonts w:ascii="Times New Roman" w:eastAsia="Times New Roman" w:hAnsi="Times New Roman"/>
          <w:sz w:val="24"/>
          <w:szCs w:val="24"/>
          <w:lang w:val="ru-RU" w:eastAsia="en-GB"/>
        </w:rPr>
        <w:t xml:space="preserve"> на Облигации настоящего выпуска</w:t>
      </w:r>
      <w:r w:rsidRPr="00770DB5">
        <w:rPr>
          <w:rFonts w:ascii="Times New Roman" w:eastAsia="Times New Roman" w:hAnsi="Times New Roman"/>
          <w:sz w:val="24"/>
          <w:szCs w:val="24"/>
          <w:lang w:val="ru-RU" w:eastAsia="en-GB"/>
        </w:rPr>
        <w:t>.</w:t>
      </w:r>
    </w:p>
    <w:p w14:paraId="41F10BE1" w14:textId="77777777" w:rsidR="00837FE4" w:rsidRPr="00770DB5" w:rsidRDefault="00837FE4" w:rsidP="00837FE4">
      <w:pPr>
        <w:spacing w:after="0" w:line="240" w:lineRule="auto"/>
        <w:jc w:val="both"/>
        <w:rPr>
          <w:rFonts w:ascii="Times New Roman" w:eastAsia="Times New Roman" w:hAnsi="Times New Roman"/>
          <w:sz w:val="24"/>
          <w:szCs w:val="24"/>
          <w:lang w:val="ru-RU" w:eastAsia="en-GB"/>
        </w:rPr>
      </w:pPr>
    </w:p>
    <w:p w14:paraId="576192AD" w14:textId="77777777" w:rsidR="007B23AF" w:rsidRDefault="00837FE4" w:rsidP="007B23AF">
      <w:pPr>
        <w:spacing w:after="0" w:line="240" w:lineRule="auto"/>
        <w:jc w:val="both"/>
        <w:rPr>
          <w:rFonts w:ascii="Times New Roman" w:eastAsia="Times New Roman" w:hAnsi="Times New Roman"/>
          <w:sz w:val="24"/>
          <w:szCs w:val="24"/>
          <w:lang w:val="ru-RU" w:eastAsia="en-GB"/>
        </w:rPr>
      </w:pPr>
      <w:r w:rsidRPr="00770DB5">
        <w:rPr>
          <w:rFonts w:ascii="Times New Roman" w:eastAsia="Times New Roman" w:hAnsi="Times New Roman"/>
          <w:sz w:val="24"/>
          <w:szCs w:val="24"/>
          <w:lang w:val="ru-RU" w:eastAsia="en-GB"/>
        </w:rPr>
        <w:t xml:space="preserve">Купонный доход по неразмещенным </w:t>
      </w:r>
      <w:r>
        <w:rPr>
          <w:rFonts w:ascii="Times New Roman" w:eastAsia="Times New Roman" w:hAnsi="Times New Roman"/>
          <w:sz w:val="24"/>
          <w:szCs w:val="24"/>
          <w:lang w:val="ru-RU" w:eastAsia="en-GB"/>
        </w:rPr>
        <w:t>О</w:t>
      </w:r>
      <w:r w:rsidRPr="00770DB5">
        <w:rPr>
          <w:rFonts w:ascii="Times New Roman" w:eastAsia="Times New Roman" w:hAnsi="Times New Roman"/>
          <w:sz w:val="24"/>
          <w:szCs w:val="24"/>
          <w:lang w:val="ru-RU" w:eastAsia="en-GB"/>
        </w:rPr>
        <w:t xml:space="preserve">блигациям или по </w:t>
      </w:r>
      <w:r>
        <w:rPr>
          <w:rFonts w:ascii="Times New Roman" w:eastAsia="Times New Roman" w:hAnsi="Times New Roman"/>
          <w:sz w:val="24"/>
          <w:szCs w:val="24"/>
          <w:lang w:val="ru-RU" w:eastAsia="en-GB"/>
        </w:rPr>
        <w:t>О</w:t>
      </w:r>
      <w:r w:rsidRPr="00770DB5">
        <w:rPr>
          <w:rFonts w:ascii="Times New Roman" w:eastAsia="Times New Roman" w:hAnsi="Times New Roman"/>
          <w:sz w:val="24"/>
          <w:szCs w:val="24"/>
          <w:lang w:val="ru-RU" w:eastAsia="en-GB"/>
        </w:rPr>
        <w:t>блигациям, переведенным на счет Эмитента в НРД, не начисляется и не выплачивается.</w:t>
      </w:r>
    </w:p>
    <w:p w14:paraId="5544CBD1" w14:textId="77777777" w:rsidR="00871837" w:rsidRPr="00416EAF" w:rsidRDefault="00871837" w:rsidP="007B23AF">
      <w:pPr>
        <w:spacing w:after="0" w:line="240" w:lineRule="auto"/>
        <w:jc w:val="both"/>
        <w:rPr>
          <w:rFonts w:ascii="Times New Roman" w:eastAsia="Times New Roman" w:hAnsi="Times New Roman"/>
          <w:sz w:val="24"/>
          <w:szCs w:val="24"/>
          <w:lang w:val="ru-RU" w:eastAsia="en-GB"/>
        </w:rPr>
      </w:pPr>
    </w:p>
    <w:p w14:paraId="4B4BEA04" w14:textId="0B009068" w:rsidR="007B23AF" w:rsidRPr="00416EAF" w:rsidRDefault="007B23AF" w:rsidP="007B23AF">
      <w:pPr>
        <w:spacing w:after="0" w:line="240" w:lineRule="auto"/>
        <w:jc w:val="both"/>
        <w:rPr>
          <w:rFonts w:ascii="Times New Roman" w:eastAsia="Times New Roman" w:hAnsi="Times New Roman"/>
          <w:sz w:val="24"/>
          <w:szCs w:val="24"/>
          <w:lang w:val="ru-RU" w:eastAsia="en-GB"/>
        </w:rPr>
      </w:pPr>
      <w:r w:rsidRPr="00F36CC9">
        <w:rPr>
          <w:rFonts w:ascii="Times New Roman" w:eastAsia="Times New Roman" w:hAnsi="Times New Roman"/>
          <w:sz w:val="24"/>
          <w:szCs w:val="24"/>
          <w:lang w:val="ru-RU" w:eastAsia="en-GB"/>
        </w:rPr>
        <w:t>Эмитент уведомляет НРД (в случае допуска Облигаций настоящего выпуска к торгам) о величине купонного дохода на одну Облигацию настоящего выпуска, а также о ставке купонного дохода не позднее чем за 2 (два) рабочих дня до соответствующей даты выплаты дохода.</w:t>
      </w:r>
      <w:r w:rsidRPr="00416EAF">
        <w:rPr>
          <w:rFonts w:ascii="Times New Roman" w:eastAsia="Times New Roman" w:hAnsi="Times New Roman"/>
          <w:sz w:val="24"/>
          <w:szCs w:val="24"/>
          <w:lang w:val="ru-RU" w:eastAsia="en-GB"/>
        </w:rPr>
        <w:t xml:space="preserve"> </w:t>
      </w:r>
    </w:p>
    <w:p w14:paraId="3A5D742B" w14:textId="77777777" w:rsidR="007B23AF" w:rsidRPr="00416EAF" w:rsidRDefault="007B23AF" w:rsidP="006D4C99">
      <w:pPr>
        <w:spacing w:after="0" w:line="240" w:lineRule="auto"/>
        <w:jc w:val="both"/>
        <w:rPr>
          <w:rFonts w:ascii="Times New Roman" w:eastAsia="Times New Roman" w:hAnsi="Times New Roman"/>
          <w:sz w:val="24"/>
          <w:szCs w:val="24"/>
          <w:lang w:val="ru-RU" w:eastAsia="en-GB"/>
        </w:rPr>
      </w:pPr>
    </w:p>
    <w:p w14:paraId="2E3E71DC" w14:textId="77777777" w:rsidR="007B23AF" w:rsidRPr="00416EAF" w:rsidRDefault="007B23AF" w:rsidP="007B23AF">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Выплата дохода по Облигациям настоящего выпуска осуществляется в соответствии с порядком, установленным требованиями действующего законодательства Российской Федерации.</w:t>
      </w:r>
    </w:p>
    <w:p w14:paraId="2CA2CF67" w14:textId="77777777" w:rsidR="007B23AF" w:rsidRPr="00416EAF" w:rsidRDefault="007B23AF" w:rsidP="006D4C99">
      <w:pPr>
        <w:spacing w:after="0" w:line="240" w:lineRule="auto"/>
        <w:jc w:val="both"/>
        <w:rPr>
          <w:rFonts w:ascii="Times New Roman" w:eastAsia="Times New Roman" w:hAnsi="Times New Roman"/>
          <w:sz w:val="24"/>
          <w:szCs w:val="24"/>
          <w:lang w:val="ru-RU" w:eastAsia="en-GB"/>
        </w:rPr>
      </w:pPr>
    </w:p>
    <w:p w14:paraId="7CFB6B05"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5.6. Порядок и условия досрочного погашения облигаций</w:t>
      </w:r>
    </w:p>
    <w:p w14:paraId="54459F64" w14:textId="77777777" w:rsidR="00B36C2D" w:rsidRPr="00416EAF" w:rsidRDefault="00B36C2D" w:rsidP="006D4C99">
      <w:pPr>
        <w:spacing w:after="0" w:line="240" w:lineRule="auto"/>
        <w:jc w:val="both"/>
        <w:rPr>
          <w:rFonts w:ascii="Times New Roman" w:eastAsia="Times New Roman" w:hAnsi="Times New Roman"/>
          <w:sz w:val="24"/>
          <w:szCs w:val="24"/>
          <w:lang w:val="ru-RU" w:eastAsia="en-GB"/>
        </w:rPr>
      </w:pPr>
    </w:p>
    <w:p w14:paraId="0E00B3D8" w14:textId="77777777" w:rsidR="00943434" w:rsidRPr="00416EAF" w:rsidRDefault="00943434" w:rsidP="00943434">
      <w:pPr>
        <w:spacing w:after="0" w:line="240" w:lineRule="auto"/>
        <w:jc w:val="both"/>
        <w:rPr>
          <w:rFonts w:ascii="Times New Roman" w:eastAsia="Times New Roman" w:hAnsi="Times New Roman"/>
          <w:sz w:val="24"/>
          <w:szCs w:val="24"/>
          <w:lang w:val="ru-RU" w:eastAsia="en-GB"/>
        </w:rPr>
      </w:pPr>
      <w:r w:rsidRPr="007D433F">
        <w:rPr>
          <w:rFonts w:ascii="Times New Roman" w:eastAsia="Times New Roman" w:hAnsi="Times New Roman"/>
          <w:sz w:val="24"/>
          <w:szCs w:val="24"/>
          <w:lang w:val="ru-RU" w:eastAsia="en-GB"/>
        </w:rPr>
        <w:t>Предусмотрена возможность досрочного погашения Облигаций настоящего выпуска по требованию их владельцев и возможность досрочного погашения Облигаций настоящего выпуска по усмотрению Эмитента.</w:t>
      </w:r>
    </w:p>
    <w:p w14:paraId="4C002A41" w14:textId="77777777" w:rsidR="00943434" w:rsidRPr="00416EAF" w:rsidRDefault="00943434" w:rsidP="00943434">
      <w:pPr>
        <w:spacing w:after="0" w:line="240" w:lineRule="auto"/>
        <w:jc w:val="both"/>
        <w:rPr>
          <w:rFonts w:ascii="Times New Roman" w:eastAsia="Times New Roman" w:hAnsi="Times New Roman"/>
          <w:sz w:val="24"/>
          <w:szCs w:val="24"/>
          <w:lang w:val="ru-RU" w:eastAsia="en-GB"/>
        </w:rPr>
      </w:pPr>
    </w:p>
    <w:p w14:paraId="3D61CFB6" w14:textId="77777777" w:rsidR="00943434" w:rsidRPr="00416EAF" w:rsidRDefault="00943434" w:rsidP="0094343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Досрочное погашение Облигаций настоящего выпуска допускается только после полной оплаты Облигаций настоящего выпуска.</w:t>
      </w:r>
    </w:p>
    <w:p w14:paraId="6C6A599F" w14:textId="77777777" w:rsidR="000B2788" w:rsidRPr="00416EAF" w:rsidRDefault="000B2788" w:rsidP="00943434">
      <w:pPr>
        <w:spacing w:after="0" w:line="240" w:lineRule="auto"/>
        <w:jc w:val="both"/>
        <w:rPr>
          <w:rFonts w:ascii="Times New Roman" w:eastAsia="Times New Roman" w:hAnsi="Times New Roman"/>
          <w:sz w:val="24"/>
          <w:szCs w:val="24"/>
          <w:lang w:val="ru-RU" w:eastAsia="en-GB"/>
        </w:rPr>
      </w:pPr>
    </w:p>
    <w:p w14:paraId="46FD272A" w14:textId="77777777" w:rsidR="00943434" w:rsidRPr="00416EAF" w:rsidRDefault="00943434" w:rsidP="0094343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Досрочное погашение Облигаций настоящего выпуска осуществляется денежными средствами в рублях Российской Федерации в безналичном порядке. Возможность выбора владельцами Облигаций настоящего выпуска иных форм досрочного погашения Облигаций настоящего выпуска не предусмотрена.</w:t>
      </w:r>
    </w:p>
    <w:p w14:paraId="78D46094" w14:textId="77777777" w:rsidR="00943434" w:rsidRPr="00416EAF" w:rsidRDefault="00943434" w:rsidP="00943434">
      <w:pPr>
        <w:spacing w:after="0" w:line="240" w:lineRule="auto"/>
        <w:jc w:val="both"/>
        <w:rPr>
          <w:rFonts w:ascii="Times New Roman" w:eastAsia="Times New Roman" w:hAnsi="Times New Roman"/>
          <w:sz w:val="24"/>
          <w:szCs w:val="24"/>
          <w:lang w:val="ru-RU" w:eastAsia="en-GB"/>
        </w:rPr>
      </w:pPr>
    </w:p>
    <w:p w14:paraId="068A044E" w14:textId="77777777" w:rsidR="00943434" w:rsidRPr="00416EAF" w:rsidRDefault="00943434" w:rsidP="0094343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Облигации настоящего выпуска, погашенные Эмитентом досрочно, не могут быть вновь выпущены в обращение.</w:t>
      </w:r>
    </w:p>
    <w:p w14:paraId="77D3E598" w14:textId="77777777" w:rsidR="00943434" w:rsidRPr="00416EAF" w:rsidRDefault="00943434" w:rsidP="00943434">
      <w:pPr>
        <w:spacing w:after="0" w:line="240" w:lineRule="auto"/>
        <w:jc w:val="both"/>
        <w:rPr>
          <w:rFonts w:ascii="Times New Roman" w:eastAsia="Times New Roman" w:hAnsi="Times New Roman"/>
          <w:sz w:val="24"/>
          <w:szCs w:val="24"/>
          <w:lang w:val="ru-RU" w:eastAsia="en-GB"/>
        </w:rPr>
      </w:pPr>
    </w:p>
    <w:p w14:paraId="171C0071" w14:textId="77777777" w:rsidR="00943434" w:rsidRPr="00416EAF" w:rsidRDefault="00943434" w:rsidP="0094343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 случае если на момент совершения определенных действий, связанных с досрочным погашением Облигаций настоящего выпуска, законодательством Российской Федерации и/или подзаконными</w:t>
      </w:r>
      <w:r w:rsidRPr="00416EAF">
        <w:rPr>
          <w:rFonts w:ascii="Times New Roman" w:hAnsi="Times New Roman"/>
          <w:lang w:val="ru-RU"/>
        </w:rPr>
        <w:t xml:space="preserve"> </w:t>
      </w:r>
      <w:r w:rsidRPr="00416EAF">
        <w:rPr>
          <w:rFonts w:ascii="Times New Roman" w:eastAsia="Times New Roman" w:hAnsi="Times New Roman"/>
          <w:sz w:val="24"/>
          <w:szCs w:val="24"/>
          <w:lang w:val="ru-RU" w:eastAsia="en-GB"/>
        </w:rPr>
        <w:t xml:space="preserve">нормативными правовыми актами будут установлены условия, порядок и (или) правила (требования), отличные от тех, которые содержатся в настоящем пункте, досрочное погашение Облигаций настоящего выпуска будет осуществляться с учетом требований законодательства Российской Федерации и/или </w:t>
      </w:r>
      <w:r w:rsidRPr="00416EAF">
        <w:rPr>
          <w:rFonts w:ascii="Times New Roman" w:eastAsia="Times New Roman" w:hAnsi="Times New Roman"/>
          <w:sz w:val="24"/>
          <w:szCs w:val="24"/>
          <w:lang w:val="ru-RU" w:eastAsia="en-GB"/>
        </w:rPr>
        <w:lastRenderedPageBreak/>
        <w:t>подзаконных нормативных правовых актов, действующих на момент совершения соответствующих действий.</w:t>
      </w:r>
    </w:p>
    <w:p w14:paraId="2849AB38" w14:textId="77777777" w:rsidR="00943434" w:rsidRPr="00416EAF" w:rsidRDefault="00943434" w:rsidP="00943434">
      <w:pPr>
        <w:spacing w:after="0" w:line="240" w:lineRule="auto"/>
        <w:jc w:val="both"/>
        <w:rPr>
          <w:rFonts w:ascii="Times New Roman" w:eastAsia="Times New Roman" w:hAnsi="Times New Roman"/>
          <w:sz w:val="24"/>
          <w:szCs w:val="24"/>
          <w:lang w:val="ru-RU" w:eastAsia="en-GB"/>
        </w:rPr>
      </w:pPr>
    </w:p>
    <w:p w14:paraId="2D3A57B7" w14:textId="77777777" w:rsidR="00943434" w:rsidRPr="00416EAF" w:rsidRDefault="00943434" w:rsidP="00943434">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Досрочное погашение Облигаций настоящего выпуска по требованию их владельцев</w:t>
      </w:r>
    </w:p>
    <w:p w14:paraId="3243CF30" w14:textId="77777777" w:rsidR="00943434" w:rsidRPr="00416EAF" w:rsidRDefault="00943434" w:rsidP="00943434">
      <w:pPr>
        <w:spacing w:after="0" w:line="240" w:lineRule="auto"/>
        <w:jc w:val="both"/>
        <w:rPr>
          <w:rFonts w:ascii="Times New Roman" w:eastAsia="Times New Roman" w:hAnsi="Times New Roman"/>
          <w:sz w:val="24"/>
          <w:szCs w:val="24"/>
          <w:lang w:val="ru-RU" w:eastAsia="en-GB"/>
        </w:rPr>
      </w:pPr>
    </w:p>
    <w:p w14:paraId="6E7037C1" w14:textId="77777777" w:rsidR="00943434" w:rsidRPr="00416EAF" w:rsidRDefault="00943434" w:rsidP="000959F2">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Владельцы Облигаций </w:t>
      </w:r>
      <w:r w:rsidR="000A620C" w:rsidRPr="00416EAF">
        <w:rPr>
          <w:rFonts w:ascii="Times New Roman" w:eastAsia="Times New Roman" w:hAnsi="Times New Roman"/>
          <w:sz w:val="24"/>
          <w:szCs w:val="24"/>
          <w:lang w:val="ru-RU" w:eastAsia="en-GB"/>
        </w:rPr>
        <w:t xml:space="preserve">настоящего </w:t>
      </w:r>
      <w:r w:rsidRPr="00416EAF">
        <w:rPr>
          <w:rFonts w:ascii="Times New Roman" w:eastAsia="Times New Roman" w:hAnsi="Times New Roman"/>
          <w:sz w:val="24"/>
          <w:szCs w:val="24"/>
          <w:lang w:val="ru-RU" w:eastAsia="en-GB"/>
        </w:rPr>
        <w:t>выпуска вправе требовать от Эмитента досрочного погашения Облигаций</w:t>
      </w:r>
      <w:r w:rsidR="000A620C" w:rsidRPr="00416EAF">
        <w:rPr>
          <w:rFonts w:ascii="Times New Roman" w:eastAsia="Times New Roman" w:hAnsi="Times New Roman"/>
          <w:sz w:val="24"/>
          <w:szCs w:val="24"/>
          <w:lang w:val="ru-RU" w:eastAsia="en-GB"/>
        </w:rPr>
        <w:t xml:space="preserve"> настоящего</w:t>
      </w:r>
      <w:r w:rsidRPr="00416EAF">
        <w:rPr>
          <w:rFonts w:ascii="Times New Roman" w:eastAsia="Times New Roman" w:hAnsi="Times New Roman"/>
          <w:sz w:val="24"/>
          <w:szCs w:val="24"/>
          <w:lang w:val="ru-RU" w:eastAsia="en-GB"/>
        </w:rPr>
        <w:t xml:space="preserve"> выпуска в любом из следующих случаев:</w:t>
      </w:r>
    </w:p>
    <w:p w14:paraId="6217E6B7" w14:textId="77777777" w:rsidR="00943434" w:rsidRPr="00416EAF" w:rsidRDefault="00943434" w:rsidP="00DB61A9">
      <w:pPr>
        <w:spacing w:after="0" w:line="240" w:lineRule="auto"/>
        <w:jc w:val="both"/>
        <w:rPr>
          <w:rFonts w:ascii="Times New Roman" w:eastAsia="Times New Roman" w:hAnsi="Times New Roman"/>
          <w:sz w:val="24"/>
          <w:szCs w:val="24"/>
          <w:lang w:val="ru-RU" w:eastAsia="en-GB"/>
        </w:rPr>
      </w:pPr>
    </w:p>
    <w:p w14:paraId="49FAE135" w14:textId="77777777" w:rsidR="00DB61A9" w:rsidRPr="00DB61A9" w:rsidRDefault="00DB61A9" w:rsidP="00A73271">
      <w:pPr>
        <w:pStyle w:val="a8"/>
        <w:numPr>
          <w:ilvl w:val="0"/>
          <w:numId w:val="1"/>
        </w:numPr>
        <w:ind w:left="709" w:hanging="349"/>
        <w:jc w:val="both"/>
        <w:rPr>
          <w:sz w:val="24"/>
          <w:szCs w:val="24"/>
          <w:lang w:eastAsia="en-GB"/>
        </w:rPr>
      </w:pPr>
      <w:r w:rsidRPr="00DB61A9">
        <w:rPr>
          <w:sz w:val="24"/>
          <w:szCs w:val="24"/>
          <w:lang w:eastAsia="en-GB"/>
        </w:rPr>
        <w:t xml:space="preserve">существенного нарушения условий исполнения обязательств по Облигациям </w:t>
      </w:r>
      <w:r w:rsidRPr="00DB61A9">
        <w:rPr>
          <w:sz w:val="24"/>
          <w:szCs w:val="24"/>
        </w:rPr>
        <w:t>настоящего</w:t>
      </w:r>
      <w:r w:rsidRPr="00DB61A9">
        <w:rPr>
          <w:sz w:val="24"/>
          <w:szCs w:val="24"/>
          <w:lang w:eastAsia="en-GB"/>
        </w:rPr>
        <w:t xml:space="preserve"> выпуска, а именно:</w:t>
      </w:r>
    </w:p>
    <w:p w14:paraId="389E8938" w14:textId="77777777" w:rsidR="00D26A99" w:rsidRDefault="00D26A99" w:rsidP="00DB61A9">
      <w:pPr>
        <w:pStyle w:val="a8"/>
        <w:ind w:left="1080"/>
        <w:jc w:val="both"/>
        <w:rPr>
          <w:sz w:val="24"/>
          <w:szCs w:val="24"/>
        </w:rPr>
      </w:pPr>
    </w:p>
    <w:p w14:paraId="3502F074" w14:textId="77777777" w:rsidR="00DB61A9" w:rsidRDefault="00DB61A9" w:rsidP="000959F2">
      <w:pPr>
        <w:pStyle w:val="a8"/>
        <w:ind w:left="1080"/>
        <w:jc w:val="both"/>
        <w:rPr>
          <w:sz w:val="24"/>
          <w:szCs w:val="24"/>
          <w:lang w:eastAsia="en-GB"/>
        </w:rPr>
      </w:pPr>
      <w:r>
        <w:rPr>
          <w:sz w:val="24"/>
          <w:szCs w:val="24"/>
        </w:rPr>
        <w:t xml:space="preserve">- </w:t>
      </w:r>
      <w:r w:rsidR="000A620C" w:rsidRPr="00416EAF">
        <w:rPr>
          <w:sz w:val="24"/>
          <w:szCs w:val="24"/>
        </w:rPr>
        <w:t xml:space="preserve">просрочки Эмитентом исполнения обязательства по выплате очередного процентного дохода по Облигациям настоящего выпуска на срок более 10 </w:t>
      </w:r>
      <w:r w:rsidR="0045185E">
        <w:rPr>
          <w:sz w:val="24"/>
          <w:szCs w:val="24"/>
        </w:rPr>
        <w:t xml:space="preserve">(десяти) </w:t>
      </w:r>
      <w:r w:rsidR="000A620C" w:rsidRPr="00416EAF">
        <w:rPr>
          <w:sz w:val="24"/>
          <w:szCs w:val="24"/>
        </w:rPr>
        <w:t>рабочих дней;</w:t>
      </w:r>
      <w:r w:rsidRPr="00DB61A9">
        <w:rPr>
          <w:sz w:val="24"/>
          <w:szCs w:val="24"/>
          <w:lang w:eastAsia="en-GB"/>
        </w:rPr>
        <w:t xml:space="preserve"> </w:t>
      </w:r>
    </w:p>
    <w:p w14:paraId="4CCF5414" w14:textId="77777777" w:rsidR="00DB61A9" w:rsidRPr="0045185E" w:rsidRDefault="00DB61A9" w:rsidP="000959F2">
      <w:pPr>
        <w:ind w:left="1134"/>
        <w:jc w:val="both"/>
        <w:rPr>
          <w:rFonts w:ascii="Times New Roman" w:hAnsi="Times New Roman"/>
          <w:sz w:val="24"/>
          <w:szCs w:val="24"/>
          <w:lang w:val="ru-RU"/>
        </w:rPr>
      </w:pPr>
      <w:r w:rsidRPr="00C50ADC">
        <w:rPr>
          <w:rFonts w:ascii="Times New Roman" w:eastAsia="Times New Roman" w:hAnsi="Times New Roman"/>
          <w:sz w:val="24"/>
          <w:szCs w:val="24"/>
          <w:lang w:val="ru-RU" w:eastAsia="ru-RU"/>
        </w:rPr>
        <w:t>при этом утрата Залогового обеспечения по Облигациям или существенное ухудшение условий такого Залогового обеспечения не является основанием для предъявления требований о досрочном погашении Облигаций. Снижение стоимости Залогового обеспечения ниже указанного в разделе «Стоимость Залогового обеспечения» пункта 8.2 Программы облигаций минимального размера не является основанием для предъявления требований о досрочном погашении Облигаций и обращения взыскания на Залоговое обеспечение</w:t>
      </w:r>
      <w:r w:rsidRPr="0045185E">
        <w:rPr>
          <w:rFonts w:ascii="Times New Roman" w:hAnsi="Times New Roman"/>
          <w:sz w:val="24"/>
          <w:szCs w:val="24"/>
          <w:lang w:val="ru-RU"/>
        </w:rPr>
        <w:t>.</w:t>
      </w:r>
    </w:p>
    <w:p w14:paraId="48D9571C" w14:textId="77777777" w:rsidR="000A620C" w:rsidRPr="000959F2" w:rsidRDefault="000A620C" w:rsidP="00F83BC8">
      <w:pPr>
        <w:pStyle w:val="a8"/>
        <w:ind w:left="1080"/>
        <w:jc w:val="both"/>
      </w:pPr>
    </w:p>
    <w:p w14:paraId="54EFB0D3" w14:textId="77777777" w:rsidR="000A620C" w:rsidRPr="00416EAF" w:rsidRDefault="000A620C" w:rsidP="00A73271">
      <w:pPr>
        <w:pStyle w:val="a8"/>
        <w:numPr>
          <w:ilvl w:val="0"/>
          <w:numId w:val="1"/>
        </w:numPr>
        <w:ind w:left="709" w:hanging="349"/>
        <w:jc w:val="both"/>
        <w:rPr>
          <w:sz w:val="24"/>
          <w:szCs w:val="24"/>
        </w:rPr>
      </w:pPr>
      <w:r w:rsidRPr="00416EAF">
        <w:rPr>
          <w:sz w:val="24"/>
          <w:szCs w:val="24"/>
        </w:rPr>
        <w:t>иных случаях, предусмотренных действующим законодательством Российской Федерации</w:t>
      </w:r>
      <w:r w:rsidR="00674A37" w:rsidRPr="00416EAF">
        <w:rPr>
          <w:sz w:val="24"/>
          <w:szCs w:val="24"/>
        </w:rPr>
        <w:t>;</w:t>
      </w:r>
    </w:p>
    <w:p w14:paraId="0A5F7ED3" w14:textId="77777777" w:rsidR="00943434" w:rsidRPr="00416EAF" w:rsidRDefault="00943434" w:rsidP="006D4C99">
      <w:pPr>
        <w:spacing w:after="0" w:line="240" w:lineRule="auto"/>
        <w:jc w:val="both"/>
        <w:rPr>
          <w:rFonts w:ascii="Times New Roman" w:eastAsia="Times New Roman" w:hAnsi="Times New Roman"/>
          <w:sz w:val="24"/>
          <w:szCs w:val="24"/>
          <w:lang w:val="ru-RU" w:eastAsia="en-GB"/>
        </w:rPr>
      </w:pPr>
    </w:p>
    <w:p w14:paraId="0C9114E9" w14:textId="77777777" w:rsidR="00674A37" w:rsidRPr="00416EAF" w:rsidRDefault="00674A37"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(каждое такое обстоятельство – «</w:t>
      </w:r>
      <w:r w:rsidRPr="00416EAF">
        <w:rPr>
          <w:rFonts w:ascii="Times New Roman" w:eastAsia="Times New Roman" w:hAnsi="Times New Roman"/>
          <w:b/>
          <w:bCs/>
          <w:sz w:val="24"/>
          <w:szCs w:val="24"/>
          <w:lang w:val="ru-RU" w:eastAsia="en-GB"/>
        </w:rPr>
        <w:t>Основание для досрочного погашения</w:t>
      </w:r>
      <w:r w:rsidRPr="00416EAF">
        <w:rPr>
          <w:rFonts w:ascii="Times New Roman" w:eastAsia="Times New Roman" w:hAnsi="Times New Roman"/>
          <w:sz w:val="24"/>
          <w:szCs w:val="24"/>
          <w:lang w:val="ru-RU" w:eastAsia="en-GB"/>
        </w:rPr>
        <w:t>»)</w:t>
      </w:r>
      <w:r w:rsidR="00F83BC8">
        <w:rPr>
          <w:rFonts w:ascii="Times New Roman" w:eastAsia="Times New Roman" w:hAnsi="Times New Roman"/>
          <w:sz w:val="24"/>
          <w:szCs w:val="24"/>
          <w:lang w:val="ru-RU" w:eastAsia="en-GB"/>
        </w:rPr>
        <w:t>.</w:t>
      </w:r>
    </w:p>
    <w:p w14:paraId="34DBE139" w14:textId="77777777" w:rsidR="00674A37" w:rsidRPr="00416EAF" w:rsidRDefault="00674A37" w:rsidP="006D4C99">
      <w:pPr>
        <w:spacing w:after="0" w:line="240" w:lineRule="auto"/>
        <w:jc w:val="both"/>
        <w:rPr>
          <w:rFonts w:ascii="Times New Roman" w:eastAsia="Times New Roman" w:hAnsi="Times New Roman"/>
          <w:sz w:val="24"/>
          <w:szCs w:val="24"/>
          <w:lang w:val="ru-RU" w:eastAsia="en-GB"/>
        </w:rPr>
      </w:pPr>
    </w:p>
    <w:p w14:paraId="725C127C" w14:textId="77777777" w:rsidR="00A9690F" w:rsidRPr="00416EAF" w:rsidRDefault="00A9690F" w:rsidP="00A9690F">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Приобретая Облигации</w:t>
      </w:r>
      <w:r w:rsidR="00871837">
        <w:rPr>
          <w:rFonts w:ascii="Times New Roman" w:eastAsia="Times New Roman" w:hAnsi="Times New Roman"/>
          <w:sz w:val="24"/>
          <w:szCs w:val="24"/>
          <w:lang w:val="ru-RU" w:eastAsia="en-GB"/>
        </w:rPr>
        <w:t xml:space="preserve"> настоящего выпуска</w:t>
      </w:r>
      <w:r w:rsidRPr="00416EAF">
        <w:rPr>
          <w:rFonts w:ascii="Times New Roman" w:eastAsia="Times New Roman" w:hAnsi="Times New Roman"/>
          <w:sz w:val="24"/>
          <w:szCs w:val="24"/>
          <w:lang w:val="ru-RU" w:eastAsia="en-GB"/>
        </w:rPr>
        <w:t>, владелец Облигаций</w:t>
      </w:r>
      <w:r w:rsidR="00871837">
        <w:rPr>
          <w:rFonts w:ascii="Times New Roman" w:eastAsia="Times New Roman" w:hAnsi="Times New Roman"/>
          <w:sz w:val="24"/>
          <w:szCs w:val="24"/>
          <w:lang w:val="ru-RU" w:eastAsia="en-GB"/>
        </w:rPr>
        <w:t xml:space="preserve"> настоящего выпуска</w:t>
      </w:r>
      <w:r w:rsidRPr="00416EAF">
        <w:rPr>
          <w:rFonts w:ascii="Times New Roman" w:eastAsia="Times New Roman" w:hAnsi="Times New Roman"/>
          <w:sz w:val="24"/>
          <w:szCs w:val="24"/>
          <w:lang w:val="ru-RU" w:eastAsia="en-GB"/>
        </w:rPr>
        <w:t xml:space="preserve"> соглашается с тем, что наступление Оснований для досрочного погашения в отношении любого Выпуска Облигаций, за исключением Облигаций настоящего выпуска, не является основанием для предъявления требований о досрочном погашении Облигаций настоящего выпуска.</w:t>
      </w:r>
    </w:p>
    <w:p w14:paraId="513E0386" w14:textId="77777777" w:rsidR="00A9690F" w:rsidRPr="00416EAF" w:rsidRDefault="00A9690F" w:rsidP="00A9690F">
      <w:pPr>
        <w:spacing w:after="0" w:line="240" w:lineRule="auto"/>
        <w:jc w:val="both"/>
        <w:rPr>
          <w:rFonts w:ascii="Times New Roman" w:eastAsia="Times New Roman" w:hAnsi="Times New Roman"/>
          <w:sz w:val="24"/>
          <w:szCs w:val="24"/>
          <w:lang w:val="ru-RU" w:eastAsia="en-GB"/>
        </w:rPr>
      </w:pPr>
    </w:p>
    <w:p w14:paraId="56A8ECF4" w14:textId="4735899F" w:rsidR="00F36CC9" w:rsidRDefault="0045185E" w:rsidP="001F0800">
      <w:pPr>
        <w:spacing w:after="0" w:line="240" w:lineRule="auto"/>
        <w:jc w:val="both"/>
        <w:rPr>
          <w:rFonts w:ascii="Times New Roman" w:eastAsia="Times New Roman" w:hAnsi="Times New Roman"/>
          <w:sz w:val="24"/>
          <w:szCs w:val="24"/>
          <w:lang w:val="ru-RU" w:eastAsia="ru-RU"/>
        </w:rPr>
      </w:pPr>
      <w:r w:rsidRPr="0045185E">
        <w:rPr>
          <w:rFonts w:ascii="Times New Roman" w:eastAsia="Times New Roman" w:hAnsi="Times New Roman"/>
          <w:sz w:val="24"/>
          <w:szCs w:val="24"/>
          <w:lang w:val="ru-RU" w:eastAsia="ru-RU"/>
        </w:rPr>
        <w:t xml:space="preserve">Наступление всех в совокупности следующих обстоятельств является основанием для предъявления требований владельцами </w:t>
      </w:r>
      <w:r w:rsidRPr="0045185E">
        <w:rPr>
          <w:rFonts w:ascii="Times New Roman" w:eastAsia="Times New Roman" w:hAnsi="Times New Roman"/>
          <w:sz w:val="24"/>
          <w:szCs w:val="24"/>
          <w:lang w:val="ru-RU" w:eastAsia="en-GB"/>
        </w:rPr>
        <w:t>Облигаций</w:t>
      </w:r>
      <w:r w:rsidRPr="0045185E">
        <w:rPr>
          <w:rFonts w:ascii="Times New Roman" w:eastAsia="Times New Roman" w:hAnsi="Times New Roman"/>
          <w:sz w:val="24"/>
          <w:szCs w:val="24"/>
          <w:lang w:val="ru-RU" w:eastAsia="ru-RU"/>
        </w:rPr>
        <w:t xml:space="preserve"> настоящего выпуска о досрочном погашении Облигаций настоящего выпуска</w:t>
      </w:r>
      <w:r>
        <w:rPr>
          <w:rFonts w:ascii="Times New Roman" w:eastAsia="Times New Roman" w:hAnsi="Times New Roman"/>
          <w:sz w:val="24"/>
          <w:szCs w:val="24"/>
          <w:lang w:val="ru-RU" w:eastAsia="ru-RU"/>
        </w:rPr>
        <w:t xml:space="preserve"> (наступление всех в совокупности таких обстоятельств – «</w:t>
      </w:r>
      <w:r>
        <w:rPr>
          <w:rFonts w:ascii="Times New Roman" w:eastAsia="Times New Roman" w:hAnsi="Times New Roman"/>
          <w:b/>
          <w:bCs/>
          <w:sz w:val="24"/>
          <w:szCs w:val="24"/>
          <w:lang w:val="ru-RU" w:eastAsia="ru-RU"/>
        </w:rPr>
        <w:t>Кросс-дефолт</w:t>
      </w:r>
      <w:r>
        <w:rPr>
          <w:rFonts w:ascii="Times New Roman" w:eastAsia="Times New Roman" w:hAnsi="Times New Roman"/>
          <w:sz w:val="24"/>
          <w:szCs w:val="24"/>
          <w:lang w:val="ru-RU" w:eastAsia="ru-RU"/>
        </w:rPr>
        <w:t>»)</w:t>
      </w:r>
      <w:r w:rsidRPr="0045185E">
        <w:rPr>
          <w:rFonts w:ascii="Times New Roman" w:eastAsia="Times New Roman" w:hAnsi="Times New Roman"/>
          <w:sz w:val="24"/>
          <w:szCs w:val="24"/>
          <w:lang w:val="ru-RU" w:eastAsia="ru-RU"/>
        </w:rPr>
        <w:t>:</w:t>
      </w:r>
    </w:p>
    <w:p w14:paraId="6BED76B8" w14:textId="77777777" w:rsidR="00F36CC9" w:rsidRPr="0045185E" w:rsidRDefault="00F36CC9" w:rsidP="001F0800">
      <w:pPr>
        <w:spacing w:after="0" w:line="240" w:lineRule="auto"/>
        <w:jc w:val="both"/>
        <w:rPr>
          <w:rFonts w:ascii="Times New Roman" w:eastAsia="Times New Roman" w:hAnsi="Times New Roman"/>
          <w:sz w:val="24"/>
          <w:szCs w:val="24"/>
          <w:lang w:val="ru-RU" w:eastAsia="ru-RU"/>
        </w:rPr>
      </w:pPr>
    </w:p>
    <w:p w14:paraId="2BAB2A73" w14:textId="77777777" w:rsidR="0045185E" w:rsidRPr="0045185E" w:rsidRDefault="0045185E" w:rsidP="0045185E">
      <w:pPr>
        <w:pStyle w:val="a8"/>
        <w:numPr>
          <w:ilvl w:val="0"/>
          <w:numId w:val="31"/>
        </w:numPr>
        <w:jc w:val="both"/>
        <w:rPr>
          <w:sz w:val="24"/>
          <w:szCs w:val="24"/>
        </w:rPr>
      </w:pPr>
      <w:r w:rsidRPr="0045185E">
        <w:rPr>
          <w:sz w:val="24"/>
          <w:szCs w:val="24"/>
        </w:rPr>
        <w:t>неисполнение или ненадлежащее исполнение Эмитентом обязательств по Облигациям другого Выпуска (независимо от размера таких обязательств и/или срока, в течение которого такие обязательства не были исполнены или исполнялись ненадлежащим образом);</w:t>
      </w:r>
    </w:p>
    <w:p w14:paraId="608856B7" w14:textId="77777777" w:rsidR="0045185E" w:rsidRPr="0045185E" w:rsidRDefault="0045185E" w:rsidP="0045185E">
      <w:pPr>
        <w:pStyle w:val="a8"/>
        <w:jc w:val="both"/>
        <w:rPr>
          <w:sz w:val="24"/>
          <w:szCs w:val="24"/>
        </w:rPr>
      </w:pPr>
    </w:p>
    <w:p w14:paraId="69739B9F" w14:textId="77777777" w:rsidR="0045185E" w:rsidRPr="0045185E" w:rsidRDefault="0045185E" w:rsidP="0045185E">
      <w:pPr>
        <w:pStyle w:val="a8"/>
        <w:numPr>
          <w:ilvl w:val="0"/>
          <w:numId w:val="31"/>
        </w:numPr>
        <w:jc w:val="both"/>
        <w:rPr>
          <w:sz w:val="24"/>
          <w:szCs w:val="24"/>
        </w:rPr>
      </w:pPr>
      <w:r w:rsidRPr="0045185E">
        <w:rPr>
          <w:sz w:val="24"/>
          <w:szCs w:val="24"/>
        </w:rPr>
        <w:t xml:space="preserve">обращение владельца Облигаций другого Выпуска к Поручителю в порядке, установленном в </w:t>
      </w:r>
      <w:r w:rsidR="00871837">
        <w:rPr>
          <w:sz w:val="24"/>
          <w:szCs w:val="24"/>
        </w:rPr>
        <w:t>О</w:t>
      </w:r>
      <w:r w:rsidRPr="0045185E">
        <w:rPr>
          <w:sz w:val="24"/>
          <w:szCs w:val="24"/>
        </w:rPr>
        <w:t xml:space="preserve">ферте </w:t>
      </w:r>
      <w:r w:rsidR="00871837">
        <w:rPr>
          <w:sz w:val="24"/>
          <w:szCs w:val="24"/>
        </w:rPr>
        <w:t>П</w:t>
      </w:r>
      <w:r w:rsidRPr="0045185E">
        <w:rPr>
          <w:sz w:val="24"/>
          <w:szCs w:val="24"/>
        </w:rPr>
        <w:t>оручителя такого Выпуска; и</w:t>
      </w:r>
    </w:p>
    <w:p w14:paraId="1326073E" w14:textId="77777777" w:rsidR="0045185E" w:rsidRPr="0045185E" w:rsidRDefault="0045185E" w:rsidP="0045185E">
      <w:pPr>
        <w:pStyle w:val="a8"/>
        <w:jc w:val="both"/>
        <w:rPr>
          <w:sz w:val="24"/>
          <w:szCs w:val="24"/>
        </w:rPr>
      </w:pPr>
    </w:p>
    <w:p w14:paraId="34F09F41" w14:textId="77777777" w:rsidR="0045185E" w:rsidRPr="0045185E" w:rsidRDefault="0045185E" w:rsidP="0045185E">
      <w:pPr>
        <w:pStyle w:val="a8"/>
        <w:numPr>
          <w:ilvl w:val="0"/>
          <w:numId w:val="31"/>
        </w:numPr>
        <w:jc w:val="both"/>
        <w:rPr>
          <w:sz w:val="24"/>
          <w:szCs w:val="24"/>
        </w:rPr>
      </w:pPr>
      <w:r w:rsidRPr="0045185E">
        <w:rPr>
          <w:sz w:val="24"/>
          <w:szCs w:val="24"/>
        </w:rPr>
        <w:lastRenderedPageBreak/>
        <w:t xml:space="preserve">отказ </w:t>
      </w:r>
      <w:r w:rsidR="00871837">
        <w:rPr>
          <w:sz w:val="24"/>
          <w:szCs w:val="24"/>
        </w:rPr>
        <w:t>П</w:t>
      </w:r>
      <w:r w:rsidRPr="0045185E">
        <w:rPr>
          <w:sz w:val="24"/>
          <w:szCs w:val="24"/>
        </w:rPr>
        <w:t xml:space="preserve">оручителя другого Выпуска исполнить такое требование или его неисполнение Поручителем в течение срока, установленного в </w:t>
      </w:r>
      <w:r w:rsidR="00871837">
        <w:rPr>
          <w:sz w:val="24"/>
          <w:szCs w:val="24"/>
        </w:rPr>
        <w:t>О</w:t>
      </w:r>
      <w:r w:rsidRPr="0045185E">
        <w:rPr>
          <w:sz w:val="24"/>
          <w:szCs w:val="24"/>
        </w:rPr>
        <w:t xml:space="preserve">ферте </w:t>
      </w:r>
      <w:r w:rsidR="00871837">
        <w:rPr>
          <w:sz w:val="24"/>
          <w:szCs w:val="24"/>
        </w:rPr>
        <w:t>П</w:t>
      </w:r>
      <w:r w:rsidRPr="0045185E">
        <w:rPr>
          <w:sz w:val="24"/>
          <w:szCs w:val="24"/>
        </w:rPr>
        <w:t>оручителя</w:t>
      </w:r>
      <w:r w:rsidR="00871837">
        <w:rPr>
          <w:sz w:val="24"/>
          <w:szCs w:val="24"/>
        </w:rPr>
        <w:t xml:space="preserve"> другого Выпуска</w:t>
      </w:r>
      <w:r w:rsidRPr="0045185E">
        <w:rPr>
          <w:sz w:val="24"/>
          <w:szCs w:val="24"/>
        </w:rPr>
        <w:t>.</w:t>
      </w:r>
    </w:p>
    <w:p w14:paraId="0E1A5044" w14:textId="77777777" w:rsidR="0045185E" w:rsidRPr="000959F2" w:rsidRDefault="0045185E" w:rsidP="00A9690F">
      <w:pPr>
        <w:spacing w:after="0" w:line="240" w:lineRule="auto"/>
        <w:jc w:val="both"/>
        <w:rPr>
          <w:rFonts w:ascii="Times New Roman" w:hAnsi="Times New Roman"/>
          <w:sz w:val="24"/>
          <w:lang w:val="ru-RU"/>
        </w:rPr>
      </w:pPr>
    </w:p>
    <w:p w14:paraId="2285F767" w14:textId="77777777" w:rsidR="000B2788" w:rsidRPr="00416EAF" w:rsidRDefault="000B2788" w:rsidP="000B2788">
      <w:pPr>
        <w:spacing w:after="0" w:line="240" w:lineRule="auto"/>
        <w:jc w:val="both"/>
        <w:rPr>
          <w:rFonts w:ascii="Times New Roman" w:eastAsia="Times New Roman" w:hAnsi="Times New Roman"/>
          <w:i/>
          <w:iCs/>
          <w:sz w:val="24"/>
          <w:szCs w:val="24"/>
          <w:lang w:val="ru-RU" w:eastAsia="en-GB"/>
        </w:rPr>
      </w:pPr>
      <w:r w:rsidRPr="00416EAF">
        <w:rPr>
          <w:rFonts w:ascii="Times New Roman" w:eastAsia="Times New Roman" w:hAnsi="Times New Roman"/>
          <w:i/>
          <w:iCs/>
          <w:sz w:val="24"/>
          <w:szCs w:val="24"/>
          <w:lang w:val="ru-RU" w:eastAsia="en-GB"/>
        </w:rPr>
        <w:t>Срок предъявления требований о досрочном погашении Облигаций настоящего выпуска:</w:t>
      </w:r>
    </w:p>
    <w:p w14:paraId="0870F4D3" w14:textId="77777777" w:rsidR="000B2788" w:rsidRPr="00416EAF" w:rsidRDefault="000B2788" w:rsidP="000A620C">
      <w:pPr>
        <w:spacing w:after="0" w:line="240" w:lineRule="auto"/>
        <w:jc w:val="both"/>
        <w:rPr>
          <w:rFonts w:ascii="Times New Roman" w:eastAsia="Times New Roman" w:hAnsi="Times New Roman"/>
          <w:sz w:val="24"/>
          <w:szCs w:val="24"/>
          <w:lang w:val="ru-RU" w:eastAsia="en-GB"/>
        </w:rPr>
      </w:pPr>
    </w:p>
    <w:p w14:paraId="706D0449" w14:textId="77777777" w:rsidR="0045185E" w:rsidRDefault="0045185E" w:rsidP="000A620C">
      <w:pPr>
        <w:spacing w:after="0" w:line="240" w:lineRule="auto"/>
        <w:jc w:val="both"/>
        <w:rPr>
          <w:rFonts w:ascii="Times New Roman" w:eastAsia="Times New Roman" w:hAnsi="Times New Roman"/>
          <w:sz w:val="24"/>
          <w:szCs w:val="24"/>
          <w:lang w:val="ru-RU" w:eastAsia="en-GB"/>
        </w:rPr>
      </w:pPr>
      <w:r>
        <w:rPr>
          <w:rFonts w:ascii="Times New Roman" w:eastAsia="Times New Roman" w:hAnsi="Times New Roman"/>
          <w:sz w:val="24"/>
          <w:szCs w:val="24"/>
          <w:lang w:val="ru-RU" w:eastAsia="en-GB"/>
        </w:rPr>
        <w:t>В</w:t>
      </w:r>
      <w:r w:rsidRPr="00416EAF">
        <w:rPr>
          <w:rFonts w:ascii="Times New Roman" w:eastAsia="Times New Roman" w:hAnsi="Times New Roman"/>
          <w:sz w:val="24"/>
          <w:szCs w:val="24"/>
          <w:lang w:val="ru-RU" w:eastAsia="en-GB"/>
        </w:rPr>
        <w:t>ладельцами Облигаций настоящего выпуска могут быть предъявлены требования о досрочном погашении Облигаций настоящего выпуска</w:t>
      </w:r>
      <w:r>
        <w:rPr>
          <w:rFonts w:ascii="Times New Roman" w:eastAsia="Times New Roman" w:hAnsi="Times New Roman"/>
          <w:sz w:val="24"/>
          <w:szCs w:val="24"/>
          <w:lang w:val="ru-RU" w:eastAsia="en-GB"/>
        </w:rPr>
        <w:t>:</w:t>
      </w:r>
    </w:p>
    <w:p w14:paraId="214A6938" w14:textId="77777777" w:rsidR="0045185E" w:rsidRDefault="0045185E" w:rsidP="000A620C">
      <w:pPr>
        <w:spacing w:after="0" w:line="240" w:lineRule="auto"/>
        <w:jc w:val="both"/>
        <w:rPr>
          <w:rFonts w:ascii="Times New Roman" w:eastAsia="Times New Roman" w:hAnsi="Times New Roman"/>
          <w:sz w:val="24"/>
          <w:szCs w:val="24"/>
          <w:lang w:val="ru-RU" w:eastAsia="en-GB"/>
        </w:rPr>
      </w:pPr>
    </w:p>
    <w:p w14:paraId="3EB35732" w14:textId="77777777" w:rsidR="0045185E" w:rsidRPr="00117F62" w:rsidRDefault="00180F0C" w:rsidP="000959F2">
      <w:pPr>
        <w:pStyle w:val="a8"/>
        <w:numPr>
          <w:ilvl w:val="0"/>
          <w:numId w:val="32"/>
        </w:numPr>
        <w:jc w:val="both"/>
        <w:rPr>
          <w:sz w:val="24"/>
        </w:rPr>
      </w:pPr>
      <w:r>
        <w:rPr>
          <w:sz w:val="24"/>
          <w:szCs w:val="24"/>
          <w:lang w:eastAsia="en-GB"/>
        </w:rPr>
        <w:t>в случае наступления Основания для досрочного погашения</w:t>
      </w:r>
      <w:r w:rsidR="00D26A99">
        <w:rPr>
          <w:sz w:val="24"/>
          <w:szCs w:val="24"/>
          <w:lang w:eastAsia="en-GB"/>
        </w:rPr>
        <w:t>, если иной срок не предусмотрен федеральными законами,</w:t>
      </w:r>
      <w:r>
        <w:rPr>
          <w:sz w:val="24"/>
          <w:szCs w:val="24"/>
          <w:lang w:eastAsia="en-GB"/>
        </w:rPr>
        <w:t xml:space="preserve"> – </w:t>
      </w:r>
      <w:r w:rsidR="00E827C9">
        <w:rPr>
          <w:sz w:val="24"/>
          <w:szCs w:val="24"/>
          <w:lang w:eastAsia="en-GB"/>
        </w:rPr>
        <w:t xml:space="preserve">(А) </w:t>
      </w:r>
      <w:r>
        <w:rPr>
          <w:sz w:val="24"/>
          <w:szCs w:val="24"/>
          <w:lang w:eastAsia="en-GB"/>
        </w:rPr>
        <w:t xml:space="preserve">с даты наступления такого Основания для досрочного погашения до </w:t>
      </w:r>
      <w:r w:rsidR="00E827C9">
        <w:rPr>
          <w:sz w:val="24"/>
          <w:szCs w:val="24"/>
          <w:lang w:eastAsia="en-GB"/>
        </w:rPr>
        <w:t>(Б)</w:t>
      </w:r>
      <w:r w:rsidR="00E827C9" w:rsidRPr="00117F62">
        <w:rPr>
          <w:sz w:val="24"/>
        </w:rPr>
        <w:t xml:space="preserve"> </w:t>
      </w:r>
      <w:r w:rsidRPr="00117F62">
        <w:rPr>
          <w:sz w:val="24"/>
        </w:rPr>
        <w:t>даты раскрытия или представления Эмитентом, а в случаях, предусмотренных законод</w:t>
      </w:r>
      <w:r w:rsidRPr="00AA3A5A">
        <w:rPr>
          <w:sz w:val="24"/>
        </w:rPr>
        <w:t>ательством Российской Федерации, раскрытия иным лицом, информации о</w:t>
      </w:r>
      <w:r w:rsidRPr="000959F2">
        <w:rPr>
          <w:sz w:val="24"/>
        </w:rPr>
        <w:t xml:space="preserve"> </w:t>
      </w:r>
      <w:r w:rsidRPr="00416EAF">
        <w:rPr>
          <w:sz w:val="24"/>
          <w:szCs w:val="24"/>
          <w:lang w:eastAsia="en-GB"/>
        </w:rPr>
        <w:t>прекращении такого Основания для</w:t>
      </w:r>
      <w:r w:rsidRPr="00117F62">
        <w:rPr>
          <w:sz w:val="24"/>
        </w:rPr>
        <w:t xml:space="preserve"> досрочного погашения</w:t>
      </w:r>
      <w:r w:rsidR="00F67D64" w:rsidRPr="00286B8B">
        <w:rPr>
          <w:sz w:val="24"/>
          <w:szCs w:val="24"/>
          <w:lang w:eastAsia="en-GB"/>
        </w:rPr>
        <w:t>;</w:t>
      </w:r>
      <w:r w:rsidR="00F67D64" w:rsidRPr="00117F62">
        <w:rPr>
          <w:sz w:val="24"/>
        </w:rPr>
        <w:t xml:space="preserve"> </w:t>
      </w:r>
      <w:r w:rsidRPr="00117F62">
        <w:rPr>
          <w:sz w:val="24"/>
        </w:rPr>
        <w:t>и</w:t>
      </w:r>
    </w:p>
    <w:p w14:paraId="0124E871" w14:textId="77777777" w:rsidR="00286B8B" w:rsidRPr="00117F62" w:rsidRDefault="00286B8B" w:rsidP="000959F2">
      <w:pPr>
        <w:pStyle w:val="a8"/>
        <w:jc w:val="both"/>
        <w:rPr>
          <w:sz w:val="24"/>
        </w:rPr>
      </w:pPr>
    </w:p>
    <w:p w14:paraId="7FF5F144" w14:textId="77777777" w:rsidR="00180F0C" w:rsidRPr="00117F62" w:rsidRDefault="00180F0C" w:rsidP="000959F2">
      <w:pPr>
        <w:pStyle w:val="a8"/>
        <w:numPr>
          <w:ilvl w:val="0"/>
          <w:numId w:val="32"/>
        </w:numPr>
        <w:jc w:val="both"/>
        <w:rPr>
          <w:sz w:val="24"/>
        </w:rPr>
      </w:pPr>
      <w:r w:rsidRPr="005A7693">
        <w:rPr>
          <w:sz w:val="24"/>
          <w:szCs w:val="24"/>
          <w:lang w:eastAsia="en-GB"/>
        </w:rPr>
        <w:t>в случае наступления Кросс-дефолта – (</w:t>
      </w:r>
      <w:r w:rsidR="00E827C9" w:rsidRPr="005A7693">
        <w:rPr>
          <w:sz w:val="24"/>
          <w:szCs w:val="24"/>
          <w:lang w:val="en-US" w:eastAsia="en-GB"/>
        </w:rPr>
        <w:t>i</w:t>
      </w:r>
      <w:r w:rsidRPr="005A7693">
        <w:rPr>
          <w:sz w:val="24"/>
          <w:szCs w:val="24"/>
          <w:lang w:eastAsia="en-GB"/>
        </w:rPr>
        <w:t>)</w:t>
      </w:r>
      <w:r w:rsidR="00E827C9" w:rsidRPr="005A7693">
        <w:rPr>
          <w:sz w:val="24"/>
          <w:szCs w:val="24"/>
          <w:lang w:eastAsia="en-GB"/>
        </w:rPr>
        <w:t xml:space="preserve"> в течение 15 (пятнадцати</w:t>
      </w:r>
      <w:r w:rsidR="005A7693" w:rsidRPr="005A7693">
        <w:rPr>
          <w:sz w:val="24"/>
          <w:szCs w:val="24"/>
          <w:lang w:eastAsia="en-GB"/>
        </w:rPr>
        <w:t>)</w:t>
      </w:r>
      <w:r w:rsidR="00E827C9" w:rsidRPr="005A7693">
        <w:rPr>
          <w:sz w:val="24"/>
          <w:szCs w:val="24"/>
          <w:lang w:eastAsia="en-GB"/>
        </w:rPr>
        <w:t xml:space="preserve"> рабочих дней после дня раскрытия </w:t>
      </w:r>
      <w:r w:rsidRPr="005A7693">
        <w:rPr>
          <w:sz w:val="24"/>
          <w:szCs w:val="24"/>
          <w:lang w:eastAsia="en-GB"/>
        </w:rPr>
        <w:t>Эмитентом</w:t>
      </w:r>
      <w:r w:rsidR="00E827C9" w:rsidRPr="005A7693">
        <w:rPr>
          <w:sz w:val="24"/>
          <w:szCs w:val="24"/>
          <w:lang w:eastAsia="en-GB"/>
        </w:rPr>
        <w:t>, а в случаях, предусмотренных законодательством Российской Федерации, раскрытия иным лицом, информации о возникновении у владельцев Облигаций настоящего выпуска такого права на основании наступления Кросс-дефолта; или (</w:t>
      </w:r>
      <w:r w:rsidR="00E827C9" w:rsidRPr="005A7693">
        <w:rPr>
          <w:sz w:val="24"/>
          <w:szCs w:val="24"/>
          <w:lang w:val="en-US" w:eastAsia="en-GB"/>
        </w:rPr>
        <w:t>ii</w:t>
      </w:r>
      <w:r w:rsidR="00E827C9" w:rsidRPr="005A7693">
        <w:rPr>
          <w:sz w:val="24"/>
          <w:szCs w:val="24"/>
          <w:lang w:eastAsia="en-GB"/>
        </w:rPr>
        <w:t xml:space="preserve">) если такая информация не была раскрыта в течение </w:t>
      </w:r>
      <w:r w:rsidR="00871837">
        <w:rPr>
          <w:sz w:val="24"/>
          <w:szCs w:val="24"/>
          <w:lang w:eastAsia="en-GB"/>
        </w:rPr>
        <w:t>3 (</w:t>
      </w:r>
      <w:r w:rsidR="00E827C9" w:rsidRPr="005A7693">
        <w:rPr>
          <w:sz w:val="24"/>
          <w:szCs w:val="24"/>
          <w:lang w:eastAsia="en-GB"/>
        </w:rPr>
        <w:t>трех</w:t>
      </w:r>
      <w:r w:rsidR="00871837">
        <w:rPr>
          <w:sz w:val="24"/>
          <w:szCs w:val="24"/>
          <w:lang w:eastAsia="en-GB"/>
        </w:rPr>
        <w:t>)</w:t>
      </w:r>
      <w:r w:rsidR="00E827C9" w:rsidRPr="005A7693">
        <w:rPr>
          <w:sz w:val="24"/>
          <w:szCs w:val="24"/>
          <w:lang w:eastAsia="en-GB"/>
        </w:rPr>
        <w:t xml:space="preserve"> рабочих дней с даты наступления Кросс-дефолта,</w:t>
      </w:r>
      <w:r w:rsidR="005A7693" w:rsidRPr="005A7693">
        <w:rPr>
          <w:sz w:val="24"/>
          <w:szCs w:val="24"/>
          <w:lang w:eastAsia="en-GB"/>
        </w:rPr>
        <w:t xml:space="preserve"> </w:t>
      </w:r>
      <w:r w:rsidR="00A47829">
        <w:rPr>
          <w:sz w:val="24"/>
          <w:szCs w:val="24"/>
          <w:lang w:eastAsia="en-GB"/>
        </w:rPr>
        <w:t xml:space="preserve">- </w:t>
      </w:r>
      <w:r w:rsidR="008F62A1">
        <w:rPr>
          <w:sz w:val="24"/>
          <w:szCs w:val="24"/>
          <w:lang w:eastAsia="en-GB"/>
        </w:rPr>
        <w:t>в течение всего срока наличия оснований для Кросс-дефолта</w:t>
      </w:r>
      <w:r w:rsidR="00D26A99">
        <w:rPr>
          <w:sz w:val="24"/>
          <w:szCs w:val="24"/>
          <w:lang w:eastAsia="en-GB"/>
        </w:rPr>
        <w:t xml:space="preserve">, </w:t>
      </w:r>
      <w:r w:rsidR="00286B8B">
        <w:rPr>
          <w:sz w:val="24"/>
          <w:szCs w:val="24"/>
          <w:lang w:eastAsia="en-GB"/>
        </w:rPr>
        <w:t xml:space="preserve">но </w:t>
      </w:r>
      <w:r w:rsidR="005A7693" w:rsidRPr="005A7693">
        <w:rPr>
          <w:sz w:val="24"/>
          <w:szCs w:val="24"/>
          <w:lang w:eastAsia="en-GB"/>
        </w:rPr>
        <w:t>до</w:t>
      </w:r>
      <w:r w:rsidR="00E827C9" w:rsidRPr="00117F62">
        <w:rPr>
          <w:sz w:val="24"/>
        </w:rPr>
        <w:t xml:space="preserve"> </w:t>
      </w:r>
      <w:r w:rsidR="005A7693" w:rsidRPr="00117F62">
        <w:rPr>
          <w:sz w:val="24"/>
        </w:rPr>
        <w:t xml:space="preserve">даты раскрытия или представления Эмитентом, а в случаях, предусмотренных законодательством Российской Федерации, раскрытия иным лицом, информации </w:t>
      </w:r>
      <w:r w:rsidR="005A7693" w:rsidRPr="005A7693">
        <w:rPr>
          <w:sz w:val="24"/>
          <w:szCs w:val="24"/>
          <w:lang w:eastAsia="en-GB"/>
        </w:rPr>
        <w:t>о</w:t>
      </w:r>
      <w:r w:rsidR="005A7693" w:rsidRPr="00117F62">
        <w:rPr>
          <w:sz w:val="24"/>
        </w:rPr>
        <w:t xml:space="preserve"> прекращении </w:t>
      </w:r>
      <w:r w:rsidR="005A7693" w:rsidRPr="005A7693">
        <w:rPr>
          <w:sz w:val="24"/>
          <w:szCs w:val="24"/>
          <w:lang w:eastAsia="en-GB"/>
        </w:rPr>
        <w:t>Кросс-дефолта</w:t>
      </w:r>
      <w:r w:rsidR="005A7693">
        <w:rPr>
          <w:sz w:val="24"/>
          <w:szCs w:val="24"/>
          <w:lang w:eastAsia="en-GB"/>
        </w:rPr>
        <w:t>,</w:t>
      </w:r>
    </w:p>
    <w:p w14:paraId="1935C314" w14:textId="77777777" w:rsidR="0045185E" w:rsidRDefault="0045185E" w:rsidP="000A620C">
      <w:pPr>
        <w:spacing w:after="0" w:line="240" w:lineRule="auto"/>
        <w:jc w:val="both"/>
        <w:rPr>
          <w:rFonts w:ascii="Times New Roman" w:eastAsia="Times New Roman" w:hAnsi="Times New Roman"/>
          <w:sz w:val="24"/>
          <w:szCs w:val="24"/>
          <w:lang w:val="ru-RU" w:eastAsia="en-GB"/>
        </w:rPr>
      </w:pPr>
    </w:p>
    <w:p w14:paraId="3E89A192" w14:textId="77777777" w:rsidR="000A620C" w:rsidRPr="00416EAF" w:rsidRDefault="000A620C" w:rsidP="000A620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w:t>
      </w:r>
      <w:r w:rsidR="005A7693">
        <w:rPr>
          <w:rFonts w:ascii="Times New Roman" w:eastAsia="Times New Roman" w:hAnsi="Times New Roman"/>
          <w:sz w:val="24"/>
          <w:szCs w:val="24"/>
          <w:lang w:val="ru-RU" w:eastAsia="en-GB"/>
        </w:rPr>
        <w:t xml:space="preserve">каждое из таких требований </w:t>
      </w:r>
      <w:r w:rsidRPr="00416EAF">
        <w:rPr>
          <w:rFonts w:ascii="Times New Roman" w:eastAsia="Times New Roman" w:hAnsi="Times New Roman"/>
          <w:sz w:val="24"/>
          <w:szCs w:val="24"/>
          <w:lang w:val="ru-RU" w:eastAsia="en-GB"/>
        </w:rPr>
        <w:t>далее – «</w:t>
      </w:r>
      <w:r w:rsidRPr="00416EAF">
        <w:rPr>
          <w:rFonts w:ascii="Times New Roman" w:eastAsia="Times New Roman" w:hAnsi="Times New Roman"/>
          <w:b/>
          <w:bCs/>
          <w:sz w:val="24"/>
          <w:szCs w:val="24"/>
          <w:lang w:val="ru-RU" w:eastAsia="en-GB"/>
        </w:rPr>
        <w:t>Требование о досрочном погашении Облигаций</w:t>
      </w:r>
      <w:r w:rsidR="005A7693">
        <w:rPr>
          <w:rFonts w:ascii="Times New Roman" w:eastAsia="Times New Roman" w:hAnsi="Times New Roman"/>
          <w:b/>
          <w:bCs/>
          <w:sz w:val="24"/>
          <w:szCs w:val="24"/>
          <w:lang w:val="ru-RU" w:eastAsia="en-GB"/>
        </w:rPr>
        <w:t xml:space="preserve"> настоящего выпуска</w:t>
      </w:r>
      <w:r w:rsidRPr="00416EAF">
        <w:rPr>
          <w:rFonts w:ascii="Times New Roman" w:eastAsia="Times New Roman" w:hAnsi="Times New Roman"/>
          <w:sz w:val="24"/>
          <w:szCs w:val="24"/>
          <w:lang w:val="ru-RU" w:eastAsia="en-GB"/>
        </w:rPr>
        <w:t xml:space="preserve">»). </w:t>
      </w:r>
    </w:p>
    <w:p w14:paraId="41082692" w14:textId="77777777" w:rsidR="007A79DA" w:rsidRPr="00416EAF" w:rsidRDefault="007A79DA" w:rsidP="000A620C">
      <w:pPr>
        <w:spacing w:after="0" w:line="240" w:lineRule="auto"/>
        <w:jc w:val="both"/>
        <w:rPr>
          <w:rFonts w:ascii="Times New Roman" w:eastAsia="Times New Roman" w:hAnsi="Times New Roman"/>
          <w:sz w:val="24"/>
          <w:szCs w:val="24"/>
          <w:lang w:val="ru-RU" w:eastAsia="en-GB"/>
        </w:rPr>
      </w:pPr>
    </w:p>
    <w:p w14:paraId="70BC8248" w14:textId="77777777" w:rsidR="00A47829" w:rsidRDefault="007A79DA" w:rsidP="007A79DA">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Обязательства по досрочному погашению Облигаций настоящего выпуска по требованию их владельцев должны быть исполнены Эмитентом </w:t>
      </w:r>
      <w:r w:rsidR="00A47829">
        <w:rPr>
          <w:rFonts w:ascii="Times New Roman" w:eastAsia="Times New Roman" w:hAnsi="Times New Roman"/>
          <w:sz w:val="24"/>
          <w:szCs w:val="24"/>
          <w:lang w:val="ru-RU" w:eastAsia="en-GB"/>
        </w:rPr>
        <w:t xml:space="preserve">в течении следующего срока </w:t>
      </w:r>
      <w:r w:rsidRPr="00416EAF">
        <w:rPr>
          <w:rFonts w:ascii="Times New Roman" w:eastAsia="Times New Roman" w:hAnsi="Times New Roman"/>
          <w:sz w:val="24"/>
          <w:szCs w:val="24"/>
          <w:lang w:val="ru-RU" w:eastAsia="en-GB"/>
        </w:rPr>
        <w:t>(</w:t>
      </w:r>
      <w:r w:rsidR="00681139">
        <w:rPr>
          <w:rFonts w:ascii="Times New Roman" w:eastAsia="Times New Roman" w:hAnsi="Times New Roman"/>
          <w:sz w:val="24"/>
          <w:szCs w:val="24"/>
          <w:lang w:val="ru-RU" w:eastAsia="en-GB"/>
        </w:rPr>
        <w:t xml:space="preserve">последний рабочий день такого срока </w:t>
      </w:r>
      <w:r w:rsidRPr="00416EAF">
        <w:rPr>
          <w:rFonts w:ascii="Times New Roman" w:eastAsia="Times New Roman" w:hAnsi="Times New Roman"/>
          <w:sz w:val="24"/>
          <w:szCs w:val="24"/>
          <w:lang w:val="ru-RU" w:eastAsia="en-GB"/>
        </w:rPr>
        <w:t>далее – «</w:t>
      </w:r>
      <w:r w:rsidRPr="00416EAF">
        <w:rPr>
          <w:rFonts w:ascii="Times New Roman" w:eastAsia="Times New Roman" w:hAnsi="Times New Roman"/>
          <w:b/>
          <w:bCs/>
          <w:sz w:val="24"/>
          <w:szCs w:val="24"/>
          <w:lang w:val="ru-RU" w:eastAsia="en-GB"/>
        </w:rPr>
        <w:t>Дата исполнения</w:t>
      </w:r>
      <w:r w:rsidRPr="00416EAF">
        <w:rPr>
          <w:rFonts w:ascii="Times New Roman" w:eastAsia="Times New Roman" w:hAnsi="Times New Roman"/>
          <w:sz w:val="24"/>
          <w:szCs w:val="24"/>
          <w:lang w:val="ru-RU" w:eastAsia="en-GB"/>
        </w:rPr>
        <w:t>»)</w:t>
      </w:r>
      <w:r w:rsidR="00A47829">
        <w:rPr>
          <w:rFonts w:ascii="Times New Roman" w:eastAsia="Times New Roman" w:hAnsi="Times New Roman"/>
          <w:sz w:val="24"/>
          <w:szCs w:val="24"/>
          <w:lang w:val="ru-RU" w:eastAsia="en-GB"/>
        </w:rPr>
        <w:t>:</w:t>
      </w:r>
    </w:p>
    <w:p w14:paraId="0ADEFCCB" w14:textId="77777777" w:rsidR="00A47829" w:rsidRPr="00A47829" w:rsidRDefault="00A47829" w:rsidP="00F67D64">
      <w:pPr>
        <w:spacing w:after="0" w:line="240" w:lineRule="auto"/>
        <w:ind w:left="426"/>
        <w:jc w:val="both"/>
        <w:rPr>
          <w:rFonts w:ascii="Times New Roman" w:eastAsia="Times New Roman" w:hAnsi="Times New Roman"/>
          <w:sz w:val="24"/>
          <w:szCs w:val="24"/>
          <w:lang w:val="ru-RU" w:eastAsia="en-GB"/>
        </w:rPr>
      </w:pPr>
      <w:r>
        <w:rPr>
          <w:rFonts w:ascii="Times New Roman" w:eastAsia="Times New Roman" w:hAnsi="Times New Roman"/>
          <w:sz w:val="24"/>
          <w:szCs w:val="24"/>
          <w:lang w:val="ru-RU" w:eastAsia="en-GB"/>
        </w:rPr>
        <w:t xml:space="preserve">- </w:t>
      </w:r>
      <w:r w:rsidRPr="00A47829">
        <w:rPr>
          <w:rFonts w:ascii="Times New Roman" w:eastAsia="Times New Roman" w:hAnsi="Times New Roman"/>
          <w:sz w:val="24"/>
          <w:szCs w:val="24"/>
          <w:lang w:val="ru-RU" w:eastAsia="en-GB"/>
        </w:rPr>
        <w:t>в случа</w:t>
      </w:r>
      <w:r>
        <w:rPr>
          <w:rFonts w:ascii="Times New Roman" w:eastAsia="Times New Roman" w:hAnsi="Times New Roman"/>
          <w:sz w:val="24"/>
          <w:szCs w:val="24"/>
          <w:lang w:val="ru-RU" w:eastAsia="en-GB"/>
        </w:rPr>
        <w:t>е</w:t>
      </w:r>
      <w:r w:rsidRPr="00A47829">
        <w:rPr>
          <w:lang w:val="ru-RU"/>
        </w:rPr>
        <w:t xml:space="preserve"> </w:t>
      </w:r>
      <w:r w:rsidRPr="00A47829">
        <w:rPr>
          <w:rFonts w:ascii="Times New Roman" w:eastAsia="Times New Roman" w:hAnsi="Times New Roman"/>
          <w:sz w:val="24"/>
          <w:szCs w:val="24"/>
          <w:lang w:val="ru-RU" w:eastAsia="en-GB"/>
        </w:rPr>
        <w:t xml:space="preserve">наступления Кросс-дефолта </w:t>
      </w:r>
      <w:r>
        <w:rPr>
          <w:rFonts w:ascii="Times New Roman" w:eastAsia="Times New Roman" w:hAnsi="Times New Roman"/>
          <w:sz w:val="24"/>
          <w:szCs w:val="24"/>
          <w:lang w:val="ru-RU" w:eastAsia="en-GB"/>
        </w:rPr>
        <w:t>и при условии</w:t>
      </w:r>
      <w:r w:rsidRPr="00A47829">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что</w:t>
      </w:r>
      <w:r w:rsidRPr="00A47829">
        <w:rPr>
          <w:rFonts w:ascii="Times New Roman" w:eastAsia="Times New Roman" w:hAnsi="Times New Roman"/>
          <w:sz w:val="24"/>
          <w:szCs w:val="24"/>
          <w:lang w:val="ru-RU" w:eastAsia="en-GB"/>
        </w:rPr>
        <w:t xml:space="preserve"> информация о возникновении у владельцев Облигаций </w:t>
      </w:r>
      <w:r>
        <w:rPr>
          <w:rFonts w:ascii="Times New Roman" w:eastAsia="Times New Roman" w:hAnsi="Times New Roman"/>
          <w:sz w:val="24"/>
          <w:szCs w:val="24"/>
          <w:lang w:val="ru-RU" w:eastAsia="en-GB"/>
        </w:rPr>
        <w:t xml:space="preserve">настоящего </w:t>
      </w:r>
      <w:r w:rsidRPr="00A47829">
        <w:rPr>
          <w:rFonts w:ascii="Times New Roman" w:eastAsia="Times New Roman" w:hAnsi="Times New Roman"/>
          <w:sz w:val="24"/>
          <w:szCs w:val="24"/>
          <w:lang w:val="ru-RU" w:eastAsia="en-GB"/>
        </w:rPr>
        <w:t xml:space="preserve">выпуска права требовать досрочного погашения Облигаций </w:t>
      </w:r>
      <w:r>
        <w:rPr>
          <w:rFonts w:ascii="Times New Roman" w:eastAsia="Times New Roman" w:hAnsi="Times New Roman"/>
          <w:sz w:val="24"/>
          <w:szCs w:val="24"/>
          <w:lang w:val="ru-RU" w:eastAsia="en-GB"/>
        </w:rPr>
        <w:t xml:space="preserve">настоящего </w:t>
      </w:r>
      <w:r w:rsidRPr="00A47829">
        <w:rPr>
          <w:rFonts w:ascii="Times New Roman" w:eastAsia="Times New Roman" w:hAnsi="Times New Roman"/>
          <w:sz w:val="24"/>
          <w:szCs w:val="24"/>
          <w:lang w:val="ru-RU" w:eastAsia="en-GB"/>
        </w:rPr>
        <w:t>выпуска и условиях их досрочного погашения раскрыта в соответствии с законодательством РФ, Датой исполнения является 7 (</w:t>
      </w:r>
      <w:r w:rsidR="00F83BC8">
        <w:rPr>
          <w:rFonts w:ascii="Times New Roman" w:eastAsia="Times New Roman" w:hAnsi="Times New Roman"/>
          <w:sz w:val="24"/>
          <w:szCs w:val="24"/>
          <w:lang w:val="ru-RU" w:eastAsia="en-GB"/>
        </w:rPr>
        <w:t>с</w:t>
      </w:r>
      <w:r w:rsidRPr="00A47829">
        <w:rPr>
          <w:rFonts w:ascii="Times New Roman" w:eastAsia="Times New Roman" w:hAnsi="Times New Roman"/>
          <w:sz w:val="24"/>
          <w:szCs w:val="24"/>
          <w:lang w:val="ru-RU" w:eastAsia="en-GB"/>
        </w:rPr>
        <w:t>едьмой) рабочий день с даты окончания срока предъявления Требований о досрочном погашении Облигаций;</w:t>
      </w:r>
    </w:p>
    <w:p w14:paraId="2794BC4F" w14:textId="77777777" w:rsidR="00A47829" w:rsidRPr="00A47829" w:rsidRDefault="00F67D64" w:rsidP="00F67D64">
      <w:pPr>
        <w:spacing w:after="0" w:line="240" w:lineRule="auto"/>
        <w:ind w:left="426"/>
        <w:jc w:val="both"/>
        <w:rPr>
          <w:rFonts w:ascii="Times New Roman" w:eastAsia="Times New Roman" w:hAnsi="Times New Roman"/>
          <w:sz w:val="24"/>
          <w:szCs w:val="24"/>
          <w:lang w:val="ru-RU" w:eastAsia="en-GB"/>
        </w:rPr>
      </w:pPr>
      <w:r>
        <w:rPr>
          <w:rFonts w:ascii="Times New Roman" w:eastAsia="Times New Roman" w:hAnsi="Times New Roman"/>
          <w:sz w:val="24"/>
          <w:szCs w:val="24"/>
          <w:lang w:val="ru-RU" w:eastAsia="en-GB"/>
        </w:rPr>
        <w:t xml:space="preserve">- </w:t>
      </w:r>
      <w:r w:rsidRPr="00A47829">
        <w:rPr>
          <w:rFonts w:ascii="Times New Roman" w:eastAsia="Times New Roman" w:hAnsi="Times New Roman"/>
          <w:sz w:val="24"/>
          <w:szCs w:val="24"/>
          <w:lang w:val="ru-RU" w:eastAsia="en-GB"/>
        </w:rPr>
        <w:t>в случа</w:t>
      </w:r>
      <w:r>
        <w:rPr>
          <w:rFonts w:ascii="Times New Roman" w:eastAsia="Times New Roman" w:hAnsi="Times New Roman"/>
          <w:sz w:val="24"/>
          <w:szCs w:val="24"/>
          <w:lang w:val="ru-RU" w:eastAsia="en-GB"/>
        </w:rPr>
        <w:t>е</w:t>
      </w:r>
      <w:r w:rsidRPr="00A47829">
        <w:rPr>
          <w:lang w:val="ru-RU"/>
        </w:rPr>
        <w:t xml:space="preserve"> </w:t>
      </w:r>
      <w:r w:rsidRPr="00A47829">
        <w:rPr>
          <w:rFonts w:ascii="Times New Roman" w:eastAsia="Times New Roman" w:hAnsi="Times New Roman"/>
          <w:sz w:val="24"/>
          <w:szCs w:val="24"/>
          <w:lang w:val="ru-RU" w:eastAsia="en-GB"/>
        </w:rPr>
        <w:t xml:space="preserve">наступления Кросс-дефолта </w:t>
      </w:r>
      <w:r>
        <w:rPr>
          <w:rFonts w:ascii="Times New Roman" w:eastAsia="Times New Roman" w:hAnsi="Times New Roman"/>
          <w:sz w:val="24"/>
          <w:szCs w:val="24"/>
          <w:lang w:val="ru-RU" w:eastAsia="en-GB"/>
        </w:rPr>
        <w:t>и при условии</w:t>
      </w:r>
      <w:r w:rsidR="00A47829" w:rsidRPr="00A47829">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 xml:space="preserve">что </w:t>
      </w:r>
      <w:r w:rsidR="00A47829" w:rsidRPr="00A47829">
        <w:rPr>
          <w:rFonts w:ascii="Times New Roman" w:eastAsia="Times New Roman" w:hAnsi="Times New Roman"/>
          <w:sz w:val="24"/>
          <w:szCs w:val="24"/>
          <w:lang w:val="ru-RU" w:eastAsia="en-GB"/>
        </w:rPr>
        <w:t>информация о возникновении у владельцев Облигаций выпуска права требовать досрочного погашения Облигаций выпуска и условиях их досрочного погашения не раскрыта в течение 3 (</w:t>
      </w:r>
      <w:r w:rsidR="00F83BC8">
        <w:rPr>
          <w:rFonts w:ascii="Times New Roman" w:eastAsia="Times New Roman" w:hAnsi="Times New Roman"/>
          <w:sz w:val="24"/>
          <w:szCs w:val="24"/>
          <w:lang w:val="ru-RU" w:eastAsia="en-GB"/>
        </w:rPr>
        <w:t>т</w:t>
      </w:r>
      <w:r w:rsidR="00A47829" w:rsidRPr="00A47829">
        <w:rPr>
          <w:rFonts w:ascii="Times New Roman" w:eastAsia="Times New Roman" w:hAnsi="Times New Roman"/>
          <w:sz w:val="24"/>
          <w:szCs w:val="24"/>
          <w:lang w:val="ru-RU" w:eastAsia="en-GB"/>
        </w:rPr>
        <w:t xml:space="preserve">рех) рабочих дней с даты, когда она должна была быть раскрыта в соответствии с законодательством РФ, а также </w:t>
      </w:r>
      <w:r>
        <w:rPr>
          <w:rFonts w:ascii="Times New Roman" w:eastAsia="Times New Roman" w:hAnsi="Times New Roman"/>
          <w:sz w:val="24"/>
          <w:szCs w:val="24"/>
          <w:lang w:val="ru-RU" w:eastAsia="en-GB"/>
        </w:rPr>
        <w:t xml:space="preserve"> </w:t>
      </w:r>
      <w:r w:rsidRPr="00F67D64">
        <w:rPr>
          <w:rFonts w:ascii="Times New Roman" w:eastAsia="Times New Roman" w:hAnsi="Times New Roman"/>
          <w:sz w:val="24"/>
          <w:szCs w:val="24"/>
          <w:lang w:val="ru-RU" w:eastAsia="en-GB"/>
        </w:rPr>
        <w:t>в случае наступления Основания для досрочного</w:t>
      </w:r>
      <w:r>
        <w:rPr>
          <w:rFonts w:ascii="Times New Roman" w:eastAsia="Times New Roman" w:hAnsi="Times New Roman"/>
          <w:sz w:val="24"/>
          <w:szCs w:val="24"/>
          <w:lang w:val="ru-RU" w:eastAsia="en-GB"/>
        </w:rPr>
        <w:t xml:space="preserve"> погашения</w:t>
      </w:r>
      <w:r w:rsidR="00A47829" w:rsidRPr="00A47829">
        <w:rPr>
          <w:rFonts w:ascii="Times New Roman" w:eastAsia="Times New Roman" w:hAnsi="Times New Roman"/>
          <w:sz w:val="24"/>
          <w:szCs w:val="24"/>
          <w:lang w:val="ru-RU" w:eastAsia="en-GB"/>
        </w:rPr>
        <w:t>, Датой исполнения является 7 (</w:t>
      </w:r>
      <w:r w:rsidR="00F83BC8">
        <w:rPr>
          <w:rFonts w:ascii="Times New Roman" w:eastAsia="Times New Roman" w:hAnsi="Times New Roman"/>
          <w:sz w:val="24"/>
          <w:szCs w:val="24"/>
          <w:lang w:val="ru-RU" w:eastAsia="en-GB"/>
        </w:rPr>
        <w:t>с</w:t>
      </w:r>
      <w:r w:rsidR="00A47829" w:rsidRPr="00A47829">
        <w:rPr>
          <w:rFonts w:ascii="Times New Roman" w:eastAsia="Times New Roman" w:hAnsi="Times New Roman"/>
          <w:sz w:val="24"/>
          <w:szCs w:val="24"/>
          <w:lang w:val="ru-RU" w:eastAsia="en-GB"/>
        </w:rPr>
        <w:t>едьмой) рабочий день с даты получения Требования о досрочном погашении Облигаций.</w:t>
      </w:r>
    </w:p>
    <w:p w14:paraId="1008DDE5" w14:textId="77777777" w:rsidR="007A79DA" w:rsidRPr="00416EAF" w:rsidRDefault="007A79DA" w:rsidP="007A79DA">
      <w:pPr>
        <w:spacing w:after="0" w:line="240" w:lineRule="auto"/>
        <w:jc w:val="both"/>
        <w:rPr>
          <w:rFonts w:ascii="Times New Roman" w:eastAsia="Times New Roman" w:hAnsi="Times New Roman"/>
          <w:sz w:val="24"/>
          <w:szCs w:val="24"/>
          <w:lang w:val="ru-RU" w:eastAsia="en-GB"/>
        </w:rPr>
      </w:pPr>
    </w:p>
    <w:p w14:paraId="3F3560B3" w14:textId="77777777" w:rsidR="00681139" w:rsidRDefault="00681139" w:rsidP="00681139">
      <w:pPr>
        <w:autoSpaceDE w:val="0"/>
        <w:autoSpaceDN w:val="0"/>
        <w:spacing w:after="120" w:line="240" w:lineRule="auto"/>
        <w:jc w:val="both"/>
        <w:rPr>
          <w:rFonts w:ascii="Times New Roman" w:eastAsia="Times New Roman" w:hAnsi="Times New Roman"/>
          <w:sz w:val="24"/>
          <w:szCs w:val="24"/>
          <w:lang w:val="ru-RU" w:eastAsia="en-GB"/>
        </w:rPr>
      </w:pPr>
      <w:r w:rsidRPr="00AA0A4D">
        <w:rPr>
          <w:rFonts w:ascii="Times New Roman" w:eastAsia="Times New Roman" w:hAnsi="Times New Roman"/>
          <w:i/>
          <w:iCs/>
          <w:sz w:val="24"/>
          <w:lang w:val="ru-RU" w:eastAsia="en-GB"/>
        </w:rPr>
        <w:t>Стоимость досрочного погашения Облигаций выпуска</w:t>
      </w:r>
      <w:r w:rsidRPr="00AA0A4D">
        <w:rPr>
          <w:rFonts w:ascii="Times New Roman" w:eastAsia="Times New Roman" w:hAnsi="Times New Roman"/>
          <w:sz w:val="24"/>
          <w:lang w:val="ru-RU" w:eastAsia="en-GB"/>
        </w:rPr>
        <w:t>:</w:t>
      </w:r>
    </w:p>
    <w:p w14:paraId="7DCB89F1"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При наступлении одного или нескольких случаев, указанных выше, досрочное погашение Облигаций настоящего выпуска производится по цене, равной сумме </w:t>
      </w:r>
      <w:r w:rsidRPr="00416EAF">
        <w:rPr>
          <w:rFonts w:ascii="Times New Roman" w:eastAsia="Times New Roman" w:hAnsi="Times New Roman"/>
          <w:sz w:val="24"/>
          <w:szCs w:val="24"/>
          <w:lang w:val="ru-RU" w:eastAsia="en-GB"/>
        </w:rPr>
        <w:lastRenderedPageBreak/>
        <w:t>номинальной стоимости Облигаций настоящего выпуска на соответствующую дату, в которую осуществляется досрочное погашение Облигаций настоящего выпуска в соответствии с настоящим пунктом, и накопленного процентного (купонного) дохода по Облигациям настоящего выпуска, который должен быть выплачен владельцам Облигаций настоящего выпуска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w:t>
      </w:r>
    </w:p>
    <w:p w14:paraId="0477D75E"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048DEB86"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Стоимость досрочного погашения Облигаций настоящего выпуска в расчете на одну Облигацию настоящего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539113E6"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7FB53C70" w14:textId="77777777" w:rsidR="00681139" w:rsidRPr="000959F2" w:rsidRDefault="00681139" w:rsidP="000959F2">
      <w:pPr>
        <w:autoSpaceDE w:val="0"/>
        <w:autoSpaceDN w:val="0"/>
        <w:spacing w:after="120" w:line="240" w:lineRule="auto"/>
        <w:jc w:val="both"/>
        <w:rPr>
          <w:rFonts w:ascii="Times New Roman" w:hAnsi="Times New Roman"/>
          <w:sz w:val="24"/>
          <w:lang w:val="ru-RU"/>
        </w:rPr>
      </w:pPr>
      <w:r w:rsidRPr="00CB31AF">
        <w:rPr>
          <w:rFonts w:ascii="Times New Roman" w:hAnsi="Times New Roman"/>
          <w:i/>
          <w:sz w:val="24"/>
          <w:lang w:val="ru-RU"/>
        </w:rPr>
        <w:t xml:space="preserve">Порядок </w:t>
      </w:r>
      <w:r w:rsidRPr="00AA0A4D">
        <w:rPr>
          <w:rFonts w:ascii="Times New Roman" w:eastAsia="Times New Roman" w:hAnsi="Times New Roman"/>
          <w:i/>
          <w:sz w:val="24"/>
          <w:szCs w:val="24"/>
          <w:lang w:val="ru-RU" w:eastAsia="en-GB"/>
        </w:rPr>
        <w:t xml:space="preserve">досрочного </w:t>
      </w:r>
      <w:r w:rsidRPr="00681139">
        <w:rPr>
          <w:rFonts w:ascii="Times New Roman" w:eastAsia="Times New Roman" w:hAnsi="Times New Roman"/>
          <w:i/>
          <w:iCs/>
          <w:sz w:val="24"/>
          <w:lang w:val="ru-RU" w:eastAsia="en-GB"/>
        </w:rPr>
        <w:t>погашения</w:t>
      </w:r>
      <w:r w:rsidRPr="00AA0A4D">
        <w:rPr>
          <w:rFonts w:ascii="Times New Roman" w:eastAsia="Times New Roman" w:hAnsi="Times New Roman"/>
          <w:i/>
          <w:sz w:val="24"/>
          <w:szCs w:val="24"/>
          <w:lang w:val="ru-RU" w:eastAsia="en-GB"/>
        </w:rPr>
        <w:t xml:space="preserve"> Облигаций выпуска по требованию их владельцев:</w:t>
      </w:r>
    </w:p>
    <w:p w14:paraId="66DC8561" w14:textId="77777777" w:rsidR="00943434"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Требование о досрочном погашении Облигаций настоящего</w:t>
      </w:r>
      <w:r w:rsidR="00AD0AF2">
        <w:rPr>
          <w:rFonts w:ascii="Times New Roman" w:eastAsia="Times New Roman" w:hAnsi="Times New Roman"/>
          <w:sz w:val="24"/>
          <w:szCs w:val="24"/>
          <w:lang w:val="ru-RU" w:eastAsia="en-GB"/>
        </w:rPr>
        <w:t xml:space="preserve"> выпуска</w:t>
      </w:r>
      <w:r w:rsidRPr="00416EAF">
        <w:rPr>
          <w:rFonts w:ascii="Times New Roman" w:eastAsia="Times New Roman" w:hAnsi="Times New Roman"/>
          <w:sz w:val="24"/>
          <w:szCs w:val="24"/>
          <w:lang w:val="ru-RU" w:eastAsia="en-GB"/>
        </w:rPr>
        <w:t xml:space="preserve"> направляется в соответствии с действующим законодательством Российской Федерации.</w:t>
      </w:r>
    </w:p>
    <w:p w14:paraId="34F5BB45"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Волеизъявление лиц, осуществляющих права по Облигациям настоящего выпуска, считается полученным Эмитентом в день получения НРД Требования о досрочном погашении Облигаций (сообщения </w:t>
      </w:r>
      <w:r w:rsidR="00681139">
        <w:rPr>
          <w:rFonts w:ascii="Times New Roman" w:eastAsia="Times New Roman" w:hAnsi="Times New Roman"/>
          <w:sz w:val="24"/>
          <w:szCs w:val="24"/>
          <w:lang w:val="ru-RU" w:eastAsia="en-GB"/>
        </w:rPr>
        <w:t>д</w:t>
      </w:r>
      <w:r w:rsidRPr="00416EAF">
        <w:rPr>
          <w:rFonts w:ascii="Times New Roman" w:eastAsia="Times New Roman" w:hAnsi="Times New Roman"/>
          <w:sz w:val="24"/>
          <w:szCs w:val="24"/>
          <w:lang w:val="ru-RU" w:eastAsia="en-GB"/>
        </w:rPr>
        <w:t>епозитария, содержащего волеизъявление владельца Облигаций настоящего выпуска).</w:t>
      </w:r>
    </w:p>
    <w:p w14:paraId="521E2885"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6A056A14"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Со дня получения НРД или номинальным держателем Облигаций настоящего выпуска от владельца Облигаций настоящего выпуска указания (инструкции) о предъявлении Требования о досрочном погашении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Облигациями настоящего выпуска,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Облигации настоящего выпуска.</w:t>
      </w:r>
    </w:p>
    <w:p w14:paraId="6CC37374"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21312274"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Требование о досрочном погашении Облигаций настоящего выпуска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7503729C"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2050CCE6"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Владельцы Облигаций настоящего выпуска соглашаются с тем, что взаиморасчеты при досрочном погашении Облигаций настоящего выпуска по требованию их владельцев осуществляются по действующим правилам НРД.</w:t>
      </w:r>
    </w:p>
    <w:p w14:paraId="56D161B4"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399E218A"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Требование о досрочном погашении Облигаций настоящего выпуска, содержащее положения о выплате наличных денег, не удовлетворяется.</w:t>
      </w:r>
    </w:p>
    <w:p w14:paraId="02797B3C"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097966F2"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Владельцы Облигаций настоящего выпуска соглашаются с тем, что в случае, если дата досрочного погашения Облигаций настоящего выпуска по требованию владельца </w:t>
      </w:r>
      <w:r w:rsidRPr="00416EAF">
        <w:rPr>
          <w:rFonts w:ascii="Times New Roman" w:eastAsia="Times New Roman" w:hAnsi="Times New Roman"/>
          <w:sz w:val="24"/>
          <w:szCs w:val="24"/>
          <w:lang w:val="ru-RU" w:eastAsia="en-GB"/>
        </w:rPr>
        <w:lastRenderedPageBreak/>
        <w:t xml:space="preserve">Облигаций настоящего выпуска выпадает на дату, наступающую позднее даты </w:t>
      </w:r>
      <w:r w:rsidR="00BA1EC9">
        <w:rPr>
          <w:rFonts w:ascii="Times New Roman" w:eastAsia="Times New Roman" w:hAnsi="Times New Roman"/>
          <w:sz w:val="24"/>
          <w:szCs w:val="24"/>
          <w:lang w:val="ru-RU" w:eastAsia="en-GB"/>
        </w:rPr>
        <w:t>полного</w:t>
      </w:r>
      <w:r w:rsidRPr="00416EAF">
        <w:rPr>
          <w:rFonts w:ascii="Times New Roman" w:eastAsia="Times New Roman" w:hAnsi="Times New Roman"/>
          <w:sz w:val="24"/>
          <w:szCs w:val="24"/>
          <w:lang w:val="ru-RU" w:eastAsia="en-GB"/>
        </w:rPr>
        <w:t xml:space="preserve"> погашения Облигаций настоящего выпуска, то для целей досрочного погашения выпуска Облигаций по требованию владельцев применяются все положения в части погашения Облигаций настоящего выпуска, предусмотренные в пунктами 5.2 и 5.3 настоящего Решения о выпуске ценных бумаг.</w:t>
      </w:r>
    </w:p>
    <w:p w14:paraId="116F0399"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6AE9B918"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Эмитент осуществляет проверку Требования о досрочном погашении Облигаций и приложенных к нему документов (при наличии) в течение 3 (</w:t>
      </w:r>
      <w:r w:rsidR="00871837">
        <w:rPr>
          <w:rFonts w:ascii="Times New Roman" w:eastAsia="Times New Roman" w:hAnsi="Times New Roman"/>
          <w:sz w:val="24"/>
          <w:szCs w:val="24"/>
          <w:lang w:val="ru-RU" w:eastAsia="en-GB"/>
        </w:rPr>
        <w:t>т</w:t>
      </w:r>
      <w:r w:rsidRPr="00416EAF">
        <w:rPr>
          <w:rFonts w:ascii="Times New Roman" w:eastAsia="Times New Roman" w:hAnsi="Times New Roman"/>
          <w:sz w:val="24"/>
          <w:szCs w:val="24"/>
          <w:lang w:val="ru-RU" w:eastAsia="en-GB"/>
        </w:rPr>
        <w:t>рех) рабочих дней с даты получения Требования о досрочном погашении Облигаций (далее – «</w:t>
      </w:r>
      <w:r w:rsidRPr="00416EAF">
        <w:rPr>
          <w:rFonts w:ascii="Times New Roman" w:eastAsia="Times New Roman" w:hAnsi="Times New Roman"/>
          <w:b/>
          <w:bCs/>
          <w:sz w:val="24"/>
          <w:szCs w:val="24"/>
          <w:lang w:val="ru-RU" w:eastAsia="en-GB"/>
        </w:rPr>
        <w:t>Срок рассмотрения Требования</w:t>
      </w:r>
      <w:r w:rsidRPr="00416EAF">
        <w:rPr>
          <w:rFonts w:ascii="Times New Roman" w:eastAsia="Times New Roman" w:hAnsi="Times New Roman"/>
          <w:sz w:val="24"/>
          <w:szCs w:val="24"/>
          <w:lang w:val="ru-RU" w:eastAsia="en-GB"/>
        </w:rPr>
        <w:t>»).</w:t>
      </w:r>
    </w:p>
    <w:p w14:paraId="236ECB57"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6C7B7CFA"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 случае принятия решения Эмитентом об отказе в удовлетворении Требования о досрочном погашении Облигаций настоящего выпуска Эмитент не позднее, чем на следующий рабочий день с даты истечения Срока рассмотрения Требования о досрочном погашении Облигаций</w:t>
      </w:r>
      <w:r w:rsidRPr="00416EAF">
        <w:rPr>
          <w:rFonts w:ascii="Times New Roman" w:hAnsi="Times New Roman"/>
          <w:lang w:val="ru-RU"/>
        </w:rPr>
        <w:t xml:space="preserve"> </w:t>
      </w:r>
      <w:r w:rsidRPr="00416EAF">
        <w:rPr>
          <w:rFonts w:ascii="Times New Roman" w:eastAsia="Times New Roman" w:hAnsi="Times New Roman"/>
          <w:sz w:val="24"/>
          <w:szCs w:val="24"/>
          <w:lang w:val="ru-RU" w:eastAsia="en-GB"/>
        </w:rPr>
        <w:t>настоящего выпуска уведомляет о принятом решении владельца Облигаций настоящего выпуска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о досрочном погашении Облигаций, НРД обязан передать их своему депоненту.</w:t>
      </w:r>
    </w:p>
    <w:p w14:paraId="587681BF"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555C7133"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Обязанность Эмитента по представлению информации о принятом решении об отказе в удовлетворении (с указанием оснований) Требования о досрочном погашении Облигаций настоящего выпуска считается исполненной с даты их получения НРД.</w:t>
      </w:r>
    </w:p>
    <w:p w14:paraId="566F922F"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1147FB0E"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Получение уведомления об отказе в удовлетворении Требования о досрочном погашении Облигаций</w:t>
      </w:r>
      <w:r w:rsidRPr="00416EAF">
        <w:rPr>
          <w:rFonts w:ascii="Times New Roman" w:hAnsi="Times New Roman"/>
          <w:lang w:val="ru-RU"/>
        </w:rPr>
        <w:t xml:space="preserve"> </w:t>
      </w:r>
      <w:r w:rsidRPr="00416EAF">
        <w:rPr>
          <w:rFonts w:ascii="Times New Roman" w:eastAsia="Times New Roman" w:hAnsi="Times New Roman"/>
          <w:sz w:val="24"/>
          <w:szCs w:val="24"/>
          <w:lang w:val="ru-RU" w:eastAsia="en-GB"/>
        </w:rPr>
        <w:t>настоящего выпуска не лишает владельца Облигаций настоящего выпуска права обратиться с Требованиями о досрочном погашении Облигаций настоящего выпуска повторно.</w:t>
      </w:r>
    </w:p>
    <w:p w14:paraId="117703BB"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 случае принятия решения Эмитентом об удовлетворении Требования о досрочном погашении Облигаций</w:t>
      </w:r>
      <w:r w:rsidRPr="00416EAF">
        <w:rPr>
          <w:rFonts w:ascii="Times New Roman" w:hAnsi="Times New Roman"/>
          <w:lang w:val="ru-RU"/>
        </w:rPr>
        <w:t xml:space="preserve"> </w:t>
      </w:r>
      <w:r w:rsidRPr="00416EAF">
        <w:rPr>
          <w:rFonts w:ascii="Times New Roman" w:eastAsia="Times New Roman" w:hAnsi="Times New Roman"/>
          <w:sz w:val="24"/>
          <w:szCs w:val="24"/>
          <w:lang w:val="ru-RU" w:eastAsia="en-GB"/>
        </w:rPr>
        <w:t>настоящего выпуска, перевод Облигаций настоящего выпуска и перевод соответствующей суммы денежных средств осуществляется в соответствии с действующим законодательством Российской Федерации.</w:t>
      </w:r>
    </w:p>
    <w:p w14:paraId="1DD6E6E4"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58647704"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Дата исполнения не должна выпадать на нерабочий день.</w:t>
      </w:r>
    </w:p>
    <w:p w14:paraId="2136CB84"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4E2A527B"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Досрочное погашение осуществляется в отношении всех поступивших Требований о досрочном погашении Облигаций</w:t>
      </w:r>
      <w:r w:rsidRPr="00416EAF">
        <w:rPr>
          <w:rFonts w:ascii="Times New Roman" w:hAnsi="Times New Roman"/>
          <w:lang w:val="ru-RU"/>
        </w:rPr>
        <w:t xml:space="preserve"> </w:t>
      </w:r>
      <w:r w:rsidRPr="00416EAF">
        <w:rPr>
          <w:rFonts w:ascii="Times New Roman" w:eastAsia="Times New Roman" w:hAnsi="Times New Roman"/>
          <w:sz w:val="24"/>
          <w:szCs w:val="24"/>
          <w:lang w:val="ru-RU" w:eastAsia="en-GB"/>
        </w:rPr>
        <w:t>настоящего выпуска, удовлетворяющих требованиям, указанным выше в данном пункте.</w:t>
      </w:r>
    </w:p>
    <w:p w14:paraId="48AB161E"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667C6A24"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 случае неисполнения или ненадлежащего исполнения Эмитентом обязательства по досрочному погашению Облигаций настоящего выпуска владелец Облигаций настоящего выпуска вправе обратиться с соответствующим требованием к Поручителю в порядке и на условиях, предусмотренных пунктом 7.3.3</w:t>
      </w:r>
      <w:r w:rsidR="00514A71"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Решения о выпуске ценных бумаг.</w:t>
      </w:r>
    </w:p>
    <w:p w14:paraId="4E00E0D6"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12BE51F4" w14:textId="77777777" w:rsidR="00246D27"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Облигации</w:t>
      </w:r>
      <w:r w:rsidRPr="00416EAF">
        <w:rPr>
          <w:rFonts w:ascii="Times New Roman" w:hAnsi="Times New Roman"/>
          <w:lang w:val="ru-RU"/>
        </w:rPr>
        <w:t xml:space="preserve"> </w:t>
      </w:r>
      <w:r w:rsidRPr="00416EAF">
        <w:rPr>
          <w:rFonts w:ascii="Times New Roman" w:eastAsia="Times New Roman" w:hAnsi="Times New Roman"/>
          <w:sz w:val="24"/>
          <w:szCs w:val="24"/>
          <w:lang w:val="ru-RU" w:eastAsia="en-GB"/>
        </w:rPr>
        <w:t>настоящего выпуска, погашенные Эмитентом досрочно, не могут быть выпущены в обращение.</w:t>
      </w:r>
    </w:p>
    <w:p w14:paraId="2A5AB9CF" w14:textId="77777777" w:rsidR="00BA1EC9" w:rsidRPr="000959F2" w:rsidRDefault="00BA1EC9" w:rsidP="00246D27">
      <w:pPr>
        <w:spacing w:after="0" w:line="240" w:lineRule="auto"/>
        <w:jc w:val="both"/>
        <w:rPr>
          <w:rFonts w:ascii="Times New Roman" w:hAnsi="Times New Roman"/>
          <w:sz w:val="24"/>
          <w:lang w:val="ru-RU"/>
        </w:rPr>
      </w:pPr>
    </w:p>
    <w:p w14:paraId="75970E91" w14:textId="77777777" w:rsidR="00BA1EC9" w:rsidRPr="000959F2" w:rsidRDefault="00BA1EC9" w:rsidP="00246D27">
      <w:pPr>
        <w:spacing w:after="0" w:line="240" w:lineRule="auto"/>
        <w:jc w:val="both"/>
        <w:rPr>
          <w:rFonts w:ascii="Times New Roman" w:hAnsi="Times New Roman"/>
          <w:sz w:val="24"/>
          <w:lang w:val="ru-RU"/>
        </w:rPr>
      </w:pPr>
      <w:r w:rsidRPr="00CB31AF">
        <w:rPr>
          <w:rFonts w:ascii="Times New Roman" w:hAnsi="Times New Roman"/>
          <w:i/>
          <w:sz w:val="24"/>
          <w:lang w:val="ru-RU"/>
        </w:rPr>
        <w:t xml:space="preserve">Порядок </w:t>
      </w:r>
      <w:r w:rsidRPr="00AA0A4D">
        <w:rPr>
          <w:rFonts w:ascii="Times New Roman" w:eastAsia="Times New Roman" w:hAnsi="Times New Roman"/>
          <w:i/>
          <w:sz w:val="24"/>
          <w:szCs w:val="24"/>
          <w:lang w:val="ru-RU" w:eastAsia="en-GB"/>
        </w:rPr>
        <w:t xml:space="preserve">и сроки раскрытия информации о возникновении (наличии) у владельцев Облигаций </w:t>
      </w:r>
      <w:r>
        <w:rPr>
          <w:rFonts w:ascii="Times New Roman" w:eastAsia="Times New Roman" w:hAnsi="Times New Roman"/>
          <w:i/>
          <w:sz w:val="24"/>
          <w:szCs w:val="24"/>
          <w:lang w:val="ru-RU" w:eastAsia="en-GB"/>
        </w:rPr>
        <w:t xml:space="preserve">настоящего </w:t>
      </w:r>
      <w:r w:rsidRPr="00AA0A4D">
        <w:rPr>
          <w:rFonts w:ascii="Times New Roman" w:eastAsia="Times New Roman" w:hAnsi="Times New Roman"/>
          <w:i/>
          <w:sz w:val="24"/>
          <w:szCs w:val="24"/>
          <w:lang w:val="ru-RU" w:eastAsia="en-GB"/>
        </w:rPr>
        <w:t xml:space="preserve">выпуска права требовать досрочного погашения Облигаций </w:t>
      </w:r>
      <w:r>
        <w:rPr>
          <w:rFonts w:ascii="Times New Roman" w:eastAsia="Times New Roman" w:hAnsi="Times New Roman"/>
          <w:i/>
          <w:sz w:val="24"/>
          <w:szCs w:val="24"/>
          <w:lang w:val="ru-RU" w:eastAsia="en-GB"/>
        </w:rPr>
        <w:lastRenderedPageBreak/>
        <w:t xml:space="preserve">настоящего </w:t>
      </w:r>
      <w:r w:rsidRPr="00AA0A4D">
        <w:rPr>
          <w:rFonts w:ascii="Times New Roman" w:eastAsia="Times New Roman" w:hAnsi="Times New Roman"/>
          <w:i/>
          <w:sz w:val="24"/>
          <w:szCs w:val="24"/>
          <w:lang w:val="ru-RU" w:eastAsia="en-GB"/>
        </w:rPr>
        <w:t>выпуска и об устранении нарушений, послуживших основанием возникновения такого права (прекращении такого права):</w:t>
      </w:r>
    </w:p>
    <w:p w14:paraId="3F16BEBF" w14:textId="77777777" w:rsidR="00246D27" w:rsidRPr="000959F2" w:rsidRDefault="00246D27" w:rsidP="00246D27">
      <w:pPr>
        <w:spacing w:after="0" w:line="240" w:lineRule="auto"/>
        <w:jc w:val="both"/>
        <w:rPr>
          <w:rFonts w:ascii="Times New Roman" w:hAnsi="Times New Roman"/>
          <w:i/>
          <w:sz w:val="24"/>
          <w:lang w:val="ru-RU"/>
        </w:rPr>
      </w:pPr>
    </w:p>
    <w:p w14:paraId="66A078C8" w14:textId="6751798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 форме сообщени</w:t>
      </w:r>
      <w:r w:rsidR="00F84F17">
        <w:rPr>
          <w:rFonts w:ascii="Times New Roman" w:eastAsia="Times New Roman" w:hAnsi="Times New Roman"/>
          <w:sz w:val="24"/>
          <w:szCs w:val="24"/>
          <w:lang w:val="ru-RU" w:eastAsia="en-GB"/>
        </w:rPr>
        <w:t>я</w:t>
      </w:r>
      <w:r w:rsidRPr="00416EAF">
        <w:rPr>
          <w:rFonts w:ascii="Times New Roman" w:eastAsia="Times New Roman" w:hAnsi="Times New Roman"/>
          <w:sz w:val="24"/>
          <w:szCs w:val="24"/>
          <w:lang w:val="ru-RU" w:eastAsia="en-GB"/>
        </w:rPr>
        <w:t xml:space="preserve"> о существенн</w:t>
      </w:r>
      <w:r w:rsidR="00F84F17">
        <w:rPr>
          <w:rFonts w:ascii="Times New Roman" w:eastAsia="Times New Roman" w:hAnsi="Times New Roman"/>
          <w:sz w:val="24"/>
          <w:szCs w:val="24"/>
          <w:lang w:val="ru-RU" w:eastAsia="en-GB"/>
        </w:rPr>
        <w:t>ом</w:t>
      </w:r>
      <w:r w:rsidRPr="00416EAF">
        <w:rPr>
          <w:rFonts w:ascii="Times New Roman" w:eastAsia="Times New Roman" w:hAnsi="Times New Roman"/>
          <w:sz w:val="24"/>
          <w:szCs w:val="24"/>
          <w:lang w:val="ru-RU" w:eastAsia="en-GB"/>
        </w:rPr>
        <w:t xml:space="preserve"> факт</w:t>
      </w:r>
      <w:r w:rsidR="00F84F17">
        <w:rPr>
          <w:rFonts w:ascii="Times New Roman" w:eastAsia="Times New Roman" w:hAnsi="Times New Roman"/>
          <w:sz w:val="24"/>
          <w:szCs w:val="24"/>
          <w:lang w:val="ru-RU" w:eastAsia="en-GB"/>
        </w:rPr>
        <w:t>е</w:t>
      </w:r>
      <w:r w:rsidRPr="00416EAF">
        <w:rPr>
          <w:rFonts w:ascii="Times New Roman" w:eastAsia="Times New Roman" w:hAnsi="Times New Roman"/>
          <w:sz w:val="24"/>
          <w:szCs w:val="24"/>
          <w:lang w:val="ru-RU" w:eastAsia="en-GB"/>
        </w:rPr>
        <w:t xml:space="preserve"> Эмитентом раскрывается следующая информация - сведения о возникновении и (или) прекращении у владельцев Облигаций</w:t>
      </w:r>
      <w:r w:rsidRPr="00416EAF">
        <w:rPr>
          <w:rFonts w:ascii="Times New Roman" w:hAnsi="Times New Roman"/>
          <w:lang w:val="ru-RU"/>
        </w:rPr>
        <w:t xml:space="preserve"> </w:t>
      </w:r>
      <w:r w:rsidRPr="00416EAF">
        <w:rPr>
          <w:rFonts w:ascii="Times New Roman" w:eastAsia="Times New Roman" w:hAnsi="Times New Roman"/>
          <w:sz w:val="24"/>
          <w:szCs w:val="24"/>
          <w:lang w:val="ru-RU" w:eastAsia="en-GB"/>
        </w:rPr>
        <w:t>настоящего выпуска права требовать от Эмитента досрочного погашения принадлежащих им Облигаций</w:t>
      </w:r>
      <w:r w:rsidR="00BA1EC9" w:rsidRPr="000959F2">
        <w:rPr>
          <w:rFonts w:ascii="Times New Roman" w:hAnsi="Times New Roman"/>
          <w:sz w:val="24"/>
          <w:lang w:val="ru-RU"/>
        </w:rPr>
        <w:t xml:space="preserve"> </w:t>
      </w:r>
      <w:r w:rsidR="00BA1EC9" w:rsidRPr="00A555C4">
        <w:rPr>
          <w:rFonts w:ascii="Times New Roman" w:eastAsia="Times New Roman" w:hAnsi="Times New Roman"/>
          <w:sz w:val="24"/>
          <w:szCs w:val="24"/>
          <w:lang w:val="ru-RU" w:eastAsia="en-GB"/>
        </w:rPr>
        <w:t>настоящего выпуска</w:t>
      </w:r>
      <w:r w:rsidR="00BA1EC9">
        <w:rPr>
          <w:rFonts w:ascii="Times New Roman" w:eastAsia="Times New Roman" w:hAnsi="Times New Roman"/>
          <w:sz w:val="24"/>
          <w:szCs w:val="24"/>
          <w:lang w:val="ru-RU" w:eastAsia="en-GB"/>
        </w:rPr>
        <w:t>,</w:t>
      </w:r>
      <w:r w:rsidRPr="00416EAF">
        <w:rPr>
          <w:rFonts w:ascii="Times New Roman" w:eastAsia="Times New Roman" w:hAnsi="Times New Roman"/>
          <w:sz w:val="24"/>
          <w:szCs w:val="24"/>
          <w:lang w:val="ru-RU" w:eastAsia="en-GB"/>
        </w:rPr>
        <w:t xml:space="preserve"> в </w:t>
      </w:r>
      <w:r w:rsidR="00D509F0" w:rsidRPr="00416EAF">
        <w:rPr>
          <w:rFonts w:ascii="Times New Roman" w:eastAsia="Times New Roman" w:hAnsi="Times New Roman"/>
          <w:sz w:val="24"/>
          <w:szCs w:val="24"/>
          <w:lang w:val="ru-RU" w:eastAsia="en-GB"/>
        </w:rPr>
        <w:t>следующи</w:t>
      </w:r>
      <w:r w:rsidR="00D509F0">
        <w:rPr>
          <w:rFonts w:ascii="Times New Roman" w:eastAsia="Times New Roman" w:hAnsi="Times New Roman"/>
          <w:sz w:val="24"/>
          <w:szCs w:val="24"/>
          <w:lang w:val="ru-RU" w:eastAsia="en-GB"/>
        </w:rPr>
        <w:t>й</w:t>
      </w:r>
      <w:r w:rsidR="00D509F0"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срок с момента появления факта:</w:t>
      </w:r>
    </w:p>
    <w:p w14:paraId="354670DD"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p>
    <w:p w14:paraId="6A64B0D0" w14:textId="77777777" w:rsidR="00246D27" w:rsidRDefault="00246D27" w:rsidP="006508A4">
      <w:pPr>
        <w:pStyle w:val="a8"/>
        <w:numPr>
          <w:ilvl w:val="0"/>
          <w:numId w:val="2"/>
        </w:numPr>
        <w:jc w:val="both"/>
        <w:rPr>
          <w:sz w:val="24"/>
          <w:szCs w:val="24"/>
          <w:lang w:eastAsia="en-GB"/>
        </w:rPr>
      </w:pPr>
      <w:r w:rsidRPr="00416EAF">
        <w:rPr>
          <w:sz w:val="24"/>
          <w:szCs w:val="24"/>
          <w:lang w:eastAsia="en-GB"/>
        </w:rPr>
        <w:t xml:space="preserve">в </w:t>
      </w:r>
      <w:r w:rsidR="00525E22">
        <w:rPr>
          <w:sz w:val="24"/>
          <w:szCs w:val="24"/>
          <w:lang w:eastAsia="en-GB"/>
        </w:rPr>
        <w:t>Л</w:t>
      </w:r>
      <w:r w:rsidRPr="00416EAF">
        <w:rPr>
          <w:sz w:val="24"/>
          <w:szCs w:val="24"/>
          <w:lang w:eastAsia="en-GB"/>
        </w:rPr>
        <w:t>енте новостей – не позднее 1 (</w:t>
      </w:r>
      <w:r w:rsidR="00871837">
        <w:rPr>
          <w:sz w:val="24"/>
          <w:szCs w:val="24"/>
          <w:lang w:eastAsia="en-GB"/>
        </w:rPr>
        <w:t>о</w:t>
      </w:r>
      <w:r w:rsidRPr="00416EAF">
        <w:rPr>
          <w:sz w:val="24"/>
          <w:szCs w:val="24"/>
          <w:lang w:eastAsia="en-GB"/>
        </w:rPr>
        <w:t xml:space="preserve">дного) </w:t>
      </w:r>
      <w:r w:rsidR="00F84F17">
        <w:rPr>
          <w:sz w:val="24"/>
          <w:szCs w:val="24"/>
          <w:lang w:eastAsia="en-GB"/>
        </w:rPr>
        <w:t xml:space="preserve">рабочего </w:t>
      </w:r>
      <w:r w:rsidRPr="00416EAF">
        <w:rPr>
          <w:sz w:val="24"/>
          <w:szCs w:val="24"/>
          <w:lang w:eastAsia="en-GB"/>
        </w:rPr>
        <w:t>дня</w:t>
      </w:r>
      <w:r w:rsidR="00B94B17">
        <w:rPr>
          <w:sz w:val="24"/>
          <w:szCs w:val="24"/>
          <w:lang w:eastAsia="en-GB"/>
        </w:rPr>
        <w:t>.</w:t>
      </w:r>
    </w:p>
    <w:p w14:paraId="33E0164C" w14:textId="77777777" w:rsidR="00D509F0" w:rsidRPr="00416EAF" w:rsidRDefault="00D509F0" w:rsidP="00D509F0">
      <w:pPr>
        <w:pStyle w:val="a8"/>
        <w:jc w:val="both"/>
        <w:rPr>
          <w:sz w:val="24"/>
          <w:szCs w:val="24"/>
          <w:lang w:eastAsia="en-GB"/>
        </w:rPr>
      </w:pPr>
    </w:p>
    <w:p w14:paraId="36C42951" w14:textId="31D0AAD9"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В случае возникновения у владельцев Облигаций настоящего выпуска права требовать от Эмитента досрочного погашения принадлежащих им Облигаций настоящего выпуска Эмитент раскрывает информацию в форме сообщения о </w:t>
      </w:r>
      <w:r w:rsidRPr="000018A5">
        <w:rPr>
          <w:rFonts w:ascii="Times New Roman" w:eastAsia="Times New Roman" w:hAnsi="Times New Roman"/>
          <w:sz w:val="24"/>
          <w:szCs w:val="24"/>
          <w:lang w:val="ru-RU" w:eastAsia="en-GB"/>
        </w:rPr>
        <w:t>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1E71DBC0" w14:textId="77777777" w:rsidR="006508A4" w:rsidRPr="00416EAF" w:rsidRDefault="006508A4" w:rsidP="00246D27">
      <w:pPr>
        <w:spacing w:after="0" w:line="240" w:lineRule="auto"/>
        <w:jc w:val="both"/>
        <w:rPr>
          <w:rFonts w:ascii="Times New Roman" w:eastAsia="Times New Roman" w:hAnsi="Times New Roman"/>
          <w:sz w:val="24"/>
          <w:szCs w:val="24"/>
          <w:lang w:val="ru-RU" w:eastAsia="en-GB"/>
        </w:rPr>
      </w:pPr>
    </w:p>
    <w:p w14:paraId="110807A1" w14:textId="77777777" w:rsidR="00246D27" w:rsidRPr="00416EAF" w:rsidRDefault="00246D27" w:rsidP="006508A4">
      <w:pPr>
        <w:pStyle w:val="a8"/>
        <w:numPr>
          <w:ilvl w:val="0"/>
          <w:numId w:val="3"/>
        </w:numPr>
        <w:jc w:val="both"/>
        <w:rPr>
          <w:sz w:val="24"/>
          <w:szCs w:val="24"/>
          <w:lang w:eastAsia="en-GB"/>
        </w:rPr>
      </w:pPr>
      <w:r w:rsidRPr="00416EAF">
        <w:rPr>
          <w:sz w:val="24"/>
          <w:szCs w:val="24"/>
          <w:lang w:eastAsia="en-GB"/>
        </w:rPr>
        <w:t xml:space="preserve">вид, серия </w:t>
      </w:r>
      <w:r w:rsidR="00CD0AC1">
        <w:rPr>
          <w:sz w:val="24"/>
          <w:szCs w:val="24"/>
          <w:lang w:eastAsia="en-GB"/>
        </w:rPr>
        <w:t xml:space="preserve">(при наличии) </w:t>
      </w:r>
      <w:r w:rsidRPr="00416EAF">
        <w:rPr>
          <w:sz w:val="24"/>
          <w:szCs w:val="24"/>
          <w:lang w:eastAsia="en-GB"/>
        </w:rPr>
        <w:t xml:space="preserve">и </w:t>
      </w:r>
      <w:r w:rsidR="00CD0AC1">
        <w:rPr>
          <w:sz w:val="24"/>
          <w:szCs w:val="24"/>
          <w:lang w:eastAsia="en-GB"/>
        </w:rPr>
        <w:t xml:space="preserve">иные </w:t>
      </w:r>
      <w:r w:rsidRPr="00416EAF">
        <w:rPr>
          <w:sz w:val="24"/>
          <w:szCs w:val="24"/>
          <w:lang w:eastAsia="en-GB"/>
        </w:rPr>
        <w:t>идентификационные признаки Облигаций</w:t>
      </w:r>
      <w:r w:rsidR="006508A4" w:rsidRPr="00416EAF">
        <w:rPr>
          <w:sz w:val="24"/>
          <w:szCs w:val="24"/>
          <w:lang w:eastAsia="en-GB"/>
        </w:rPr>
        <w:t xml:space="preserve"> настоящего выпуска</w:t>
      </w:r>
      <w:r w:rsidRPr="00416EAF">
        <w:rPr>
          <w:sz w:val="24"/>
          <w:szCs w:val="24"/>
          <w:lang w:eastAsia="en-GB"/>
        </w:rPr>
        <w:t>;</w:t>
      </w:r>
    </w:p>
    <w:p w14:paraId="7C196BC6" w14:textId="77777777" w:rsidR="00246D27" w:rsidRPr="00416EAF" w:rsidRDefault="00246D27" w:rsidP="006508A4">
      <w:pPr>
        <w:pStyle w:val="a8"/>
        <w:numPr>
          <w:ilvl w:val="0"/>
          <w:numId w:val="3"/>
        </w:numPr>
        <w:jc w:val="both"/>
        <w:rPr>
          <w:sz w:val="24"/>
          <w:szCs w:val="24"/>
          <w:lang w:eastAsia="en-GB"/>
        </w:rPr>
      </w:pPr>
      <w:r w:rsidRPr="00416EAF">
        <w:rPr>
          <w:sz w:val="24"/>
          <w:szCs w:val="24"/>
          <w:lang w:eastAsia="en-GB"/>
        </w:rPr>
        <w:t xml:space="preserve">регистрационный номер выпуска Облигаций </w:t>
      </w:r>
      <w:r w:rsidR="006508A4" w:rsidRPr="00416EAF">
        <w:rPr>
          <w:sz w:val="24"/>
          <w:szCs w:val="24"/>
          <w:lang w:eastAsia="en-GB"/>
        </w:rPr>
        <w:t xml:space="preserve">настоящего выпуска </w:t>
      </w:r>
      <w:r w:rsidRPr="00416EAF">
        <w:rPr>
          <w:sz w:val="24"/>
          <w:szCs w:val="24"/>
          <w:lang w:eastAsia="en-GB"/>
        </w:rPr>
        <w:t>и дата его регистрации;</w:t>
      </w:r>
    </w:p>
    <w:p w14:paraId="76488549" w14:textId="77777777" w:rsidR="00246D27" w:rsidRPr="00416EAF" w:rsidRDefault="00246D27" w:rsidP="006508A4">
      <w:pPr>
        <w:pStyle w:val="a8"/>
        <w:numPr>
          <w:ilvl w:val="0"/>
          <w:numId w:val="3"/>
        </w:numPr>
        <w:jc w:val="both"/>
        <w:rPr>
          <w:sz w:val="24"/>
          <w:szCs w:val="24"/>
          <w:lang w:eastAsia="en-GB"/>
        </w:rPr>
      </w:pPr>
      <w:r w:rsidRPr="00416EAF">
        <w:rPr>
          <w:sz w:val="24"/>
          <w:szCs w:val="24"/>
          <w:lang w:eastAsia="en-GB"/>
        </w:rPr>
        <w:t>основание, повлекшее возникновение у владельцев Облигаций</w:t>
      </w:r>
      <w:r w:rsidR="006508A4" w:rsidRPr="00416EAF">
        <w:rPr>
          <w:sz w:val="24"/>
          <w:szCs w:val="24"/>
          <w:lang w:eastAsia="en-GB"/>
        </w:rPr>
        <w:t xml:space="preserve"> </w:t>
      </w:r>
      <w:r w:rsidR="00D0611F" w:rsidRPr="00D0611F">
        <w:rPr>
          <w:sz w:val="24"/>
          <w:szCs w:val="24"/>
          <w:lang w:eastAsia="en-GB"/>
        </w:rPr>
        <w:t>Э</w:t>
      </w:r>
      <w:r w:rsidR="00F84F17">
        <w:rPr>
          <w:sz w:val="24"/>
          <w:szCs w:val="24"/>
          <w:lang w:eastAsia="en-GB"/>
        </w:rPr>
        <w:t xml:space="preserve">митента </w:t>
      </w:r>
      <w:r w:rsidR="006508A4" w:rsidRPr="00416EAF">
        <w:rPr>
          <w:sz w:val="24"/>
          <w:szCs w:val="24"/>
          <w:lang w:eastAsia="en-GB"/>
        </w:rPr>
        <w:t>настоящего выпуска</w:t>
      </w:r>
      <w:r w:rsidRPr="00416EAF">
        <w:rPr>
          <w:sz w:val="24"/>
          <w:szCs w:val="24"/>
          <w:lang w:eastAsia="en-GB"/>
        </w:rPr>
        <w:t xml:space="preserve"> права требовать от Эмитента досрочного погашения Облигаций</w:t>
      </w:r>
      <w:r w:rsidR="006508A4" w:rsidRPr="00416EAF">
        <w:rPr>
          <w:sz w:val="24"/>
          <w:szCs w:val="24"/>
          <w:lang w:eastAsia="en-GB"/>
        </w:rPr>
        <w:t xml:space="preserve"> настоящего выпуска</w:t>
      </w:r>
      <w:r w:rsidRPr="00416EAF">
        <w:rPr>
          <w:sz w:val="24"/>
          <w:szCs w:val="24"/>
          <w:lang w:eastAsia="en-GB"/>
        </w:rPr>
        <w:t xml:space="preserve">, и дата возникновения </w:t>
      </w:r>
      <w:r w:rsidR="00CD0AC1">
        <w:rPr>
          <w:sz w:val="24"/>
          <w:szCs w:val="24"/>
          <w:lang w:eastAsia="en-GB"/>
        </w:rPr>
        <w:t>указанного</w:t>
      </w:r>
      <w:r w:rsidR="00CD0AC1" w:rsidRPr="00416EAF">
        <w:rPr>
          <w:sz w:val="24"/>
          <w:szCs w:val="24"/>
          <w:lang w:eastAsia="en-GB"/>
        </w:rPr>
        <w:t xml:space="preserve"> </w:t>
      </w:r>
      <w:r w:rsidRPr="00416EAF">
        <w:rPr>
          <w:sz w:val="24"/>
          <w:szCs w:val="24"/>
          <w:lang w:eastAsia="en-GB"/>
        </w:rPr>
        <w:t>основания;</w:t>
      </w:r>
    </w:p>
    <w:p w14:paraId="572E332F" w14:textId="77777777" w:rsidR="00246D27" w:rsidRPr="00416EAF" w:rsidRDefault="00246D27" w:rsidP="006508A4">
      <w:pPr>
        <w:pStyle w:val="a8"/>
        <w:numPr>
          <w:ilvl w:val="0"/>
          <w:numId w:val="3"/>
        </w:numPr>
        <w:jc w:val="both"/>
        <w:rPr>
          <w:sz w:val="24"/>
          <w:szCs w:val="24"/>
          <w:lang w:eastAsia="en-GB"/>
        </w:rPr>
      </w:pPr>
      <w:r w:rsidRPr="00416EAF">
        <w:rPr>
          <w:sz w:val="24"/>
          <w:szCs w:val="24"/>
          <w:lang w:eastAsia="en-GB"/>
        </w:rPr>
        <w:t>стоимость досрочного погашения Облигаций</w:t>
      </w:r>
      <w:r w:rsidR="006508A4" w:rsidRPr="00416EAF">
        <w:rPr>
          <w:sz w:val="24"/>
          <w:szCs w:val="24"/>
          <w:lang w:eastAsia="en-GB"/>
        </w:rPr>
        <w:t xml:space="preserve"> настоящего выпуска</w:t>
      </w:r>
      <w:r w:rsidRPr="00416EAF">
        <w:rPr>
          <w:sz w:val="24"/>
          <w:szCs w:val="24"/>
          <w:lang w:eastAsia="en-GB"/>
        </w:rPr>
        <w:t>;</w:t>
      </w:r>
    </w:p>
    <w:p w14:paraId="226E810C" w14:textId="77777777" w:rsidR="00246D27" w:rsidRPr="00416EAF" w:rsidRDefault="00246D27" w:rsidP="006508A4">
      <w:pPr>
        <w:pStyle w:val="a8"/>
        <w:numPr>
          <w:ilvl w:val="0"/>
          <w:numId w:val="3"/>
        </w:numPr>
        <w:jc w:val="both"/>
        <w:rPr>
          <w:sz w:val="24"/>
          <w:szCs w:val="24"/>
          <w:lang w:eastAsia="en-GB"/>
        </w:rPr>
      </w:pPr>
      <w:r w:rsidRPr="00416EAF">
        <w:rPr>
          <w:sz w:val="24"/>
          <w:szCs w:val="24"/>
          <w:lang w:eastAsia="en-GB"/>
        </w:rPr>
        <w:t>порядок осуществления досрочного погашения Облигаций</w:t>
      </w:r>
      <w:r w:rsidR="006508A4" w:rsidRPr="00416EAF">
        <w:rPr>
          <w:sz w:val="24"/>
          <w:szCs w:val="24"/>
          <w:lang w:eastAsia="en-GB"/>
        </w:rPr>
        <w:t xml:space="preserve"> настоящего выпуска</w:t>
      </w:r>
      <w:r w:rsidRPr="00416EAF">
        <w:rPr>
          <w:sz w:val="24"/>
          <w:szCs w:val="24"/>
          <w:lang w:eastAsia="en-GB"/>
        </w:rPr>
        <w:t>, в том числе срок (порядок определения срока), в течение которого владельцами Облигаций</w:t>
      </w:r>
      <w:r w:rsidR="006508A4" w:rsidRPr="00416EAF">
        <w:rPr>
          <w:sz w:val="24"/>
          <w:szCs w:val="24"/>
          <w:lang w:eastAsia="en-GB"/>
        </w:rPr>
        <w:t xml:space="preserve"> настоящего выпуска</w:t>
      </w:r>
      <w:r w:rsidRPr="00416EAF">
        <w:rPr>
          <w:sz w:val="24"/>
          <w:szCs w:val="24"/>
          <w:lang w:eastAsia="en-GB"/>
        </w:rPr>
        <w:t xml:space="preserve"> могут быть поданы заявления о досрочном погашении</w:t>
      </w:r>
      <w:r w:rsidR="00F84F17">
        <w:rPr>
          <w:sz w:val="24"/>
          <w:szCs w:val="24"/>
          <w:lang w:eastAsia="en-GB"/>
        </w:rPr>
        <w:t xml:space="preserve"> Облигаций</w:t>
      </w:r>
      <w:r w:rsidRPr="00416EAF">
        <w:rPr>
          <w:sz w:val="24"/>
          <w:szCs w:val="24"/>
          <w:lang w:eastAsia="en-GB"/>
        </w:rPr>
        <w:t>.</w:t>
      </w:r>
    </w:p>
    <w:p w14:paraId="04595D37" w14:textId="77777777" w:rsidR="006508A4" w:rsidRPr="00416EAF" w:rsidRDefault="006508A4" w:rsidP="00246D27">
      <w:pPr>
        <w:spacing w:after="0" w:line="240" w:lineRule="auto"/>
        <w:jc w:val="both"/>
        <w:rPr>
          <w:rFonts w:ascii="Times New Roman" w:eastAsia="Times New Roman" w:hAnsi="Times New Roman"/>
          <w:sz w:val="24"/>
          <w:szCs w:val="24"/>
          <w:lang w:val="ru-RU" w:eastAsia="en-GB"/>
        </w:rPr>
      </w:pPr>
    </w:p>
    <w:p w14:paraId="7359AEC4" w14:textId="77777777" w:rsidR="003D337A" w:rsidRDefault="00246D27" w:rsidP="003D337A">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w:t>
      </w:r>
      <w:r w:rsidR="003D337A">
        <w:rPr>
          <w:rFonts w:ascii="Times New Roman" w:eastAsia="Times New Roman" w:hAnsi="Times New Roman"/>
          <w:sz w:val="24"/>
          <w:szCs w:val="24"/>
          <w:lang w:val="ru-RU" w:eastAsia="en-GB"/>
        </w:rPr>
        <w:t>:</w:t>
      </w:r>
      <w:r w:rsidRPr="00416EAF">
        <w:rPr>
          <w:rFonts w:ascii="Times New Roman" w:eastAsia="Times New Roman" w:hAnsi="Times New Roman"/>
          <w:sz w:val="24"/>
          <w:szCs w:val="24"/>
          <w:lang w:val="ru-RU" w:eastAsia="en-GB"/>
        </w:rPr>
        <w:t xml:space="preserve"> </w:t>
      </w:r>
    </w:p>
    <w:p w14:paraId="5292805A" w14:textId="77777777" w:rsidR="00D0611F" w:rsidRPr="003D337A" w:rsidRDefault="00D0611F" w:rsidP="003D337A">
      <w:pPr>
        <w:spacing w:after="0" w:line="240" w:lineRule="auto"/>
        <w:jc w:val="both"/>
        <w:rPr>
          <w:rFonts w:ascii="Times New Roman" w:eastAsia="Times New Roman" w:hAnsi="Times New Roman"/>
          <w:sz w:val="24"/>
          <w:szCs w:val="24"/>
          <w:lang w:val="ru-RU" w:eastAsia="en-GB"/>
        </w:rPr>
      </w:pPr>
    </w:p>
    <w:p w14:paraId="5952CCF1" w14:textId="77777777" w:rsidR="003D337A" w:rsidRPr="003D337A" w:rsidRDefault="003D337A" w:rsidP="00D0611F">
      <w:pPr>
        <w:pStyle w:val="a8"/>
        <w:numPr>
          <w:ilvl w:val="0"/>
          <w:numId w:val="3"/>
        </w:numPr>
        <w:jc w:val="both"/>
        <w:rPr>
          <w:sz w:val="24"/>
          <w:szCs w:val="24"/>
          <w:lang w:eastAsia="en-GB"/>
        </w:rPr>
      </w:pPr>
      <w:r w:rsidRPr="003D337A">
        <w:rPr>
          <w:sz w:val="24"/>
          <w:szCs w:val="24"/>
          <w:lang w:eastAsia="en-GB"/>
        </w:rPr>
        <w:t xml:space="preserve">дата наступления обстоятельств (событий), с которыми в соответствии </w:t>
      </w:r>
      <w:r>
        <w:rPr>
          <w:sz w:val="24"/>
          <w:szCs w:val="24"/>
          <w:lang w:eastAsia="en-GB"/>
        </w:rPr>
        <w:t xml:space="preserve">                               </w:t>
      </w:r>
      <w:r w:rsidRPr="003D337A">
        <w:rPr>
          <w:sz w:val="24"/>
          <w:szCs w:val="24"/>
          <w:lang w:eastAsia="en-GB"/>
        </w:rPr>
        <w:t xml:space="preserve">с </w:t>
      </w:r>
      <w:r w:rsidR="00D0611F" w:rsidRPr="00D0611F">
        <w:rPr>
          <w:sz w:val="24"/>
          <w:szCs w:val="24"/>
          <w:lang w:eastAsia="en-GB"/>
        </w:rPr>
        <w:t>Р</w:t>
      </w:r>
      <w:r w:rsidRPr="003D337A">
        <w:rPr>
          <w:sz w:val="24"/>
          <w:szCs w:val="24"/>
          <w:lang w:eastAsia="en-GB"/>
        </w:rPr>
        <w:t xml:space="preserve">ешением о выпуске </w:t>
      </w:r>
      <w:r w:rsidR="00D0611F" w:rsidRPr="00D0611F">
        <w:rPr>
          <w:sz w:val="24"/>
          <w:szCs w:val="24"/>
          <w:lang w:eastAsia="en-GB"/>
        </w:rPr>
        <w:t>ценных бумаг</w:t>
      </w:r>
      <w:r w:rsidRPr="003D337A">
        <w:rPr>
          <w:sz w:val="24"/>
          <w:szCs w:val="24"/>
          <w:lang w:eastAsia="en-GB"/>
        </w:rPr>
        <w:t xml:space="preserve"> связано возникновение указанного права;</w:t>
      </w:r>
    </w:p>
    <w:p w14:paraId="588D27FE" w14:textId="77777777" w:rsidR="003D337A" w:rsidRPr="003D337A" w:rsidRDefault="003D337A" w:rsidP="00D0611F">
      <w:pPr>
        <w:pStyle w:val="a8"/>
        <w:numPr>
          <w:ilvl w:val="0"/>
          <w:numId w:val="3"/>
        </w:numPr>
        <w:jc w:val="both"/>
        <w:rPr>
          <w:sz w:val="24"/>
          <w:szCs w:val="24"/>
          <w:lang w:eastAsia="en-GB"/>
        </w:rPr>
      </w:pPr>
      <w:r w:rsidRPr="003D337A">
        <w:rPr>
          <w:sz w:val="24"/>
          <w:szCs w:val="24"/>
          <w:lang w:eastAsia="en-GB"/>
        </w:rPr>
        <w:t xml:space="preserve">дата наступления обстоятельств, предусмотренных пунктом 5 статьи 17.1 </w:t>
      </w:r>
      <w:r w:rsidR="00D0611F" w:rsidRPr="00D0611F">
        <w:rPr>
          <w:sz w:val="24"/>
          <w:szCs w:val="24"/>
          <w:lang w:eastAsia="en-GB"/>
        </w:rPr>
        <w:t>Закона об РЦБ</w:t>
      </w:r>
      <w:r w:rsidRPr="003D337A">
        <w:rPr>
          <w:sz w:val="24"/>
          <w:szCs w:val="24"/>
          <w:lang w:eastAsia="en-GB"/>
        </w:rPr>
        <w:t xml:space="preserve">, в случае если указанное право возникает в связи с существенным нарушением условий исполнения обязательств по </w:t>
      </w:r>
      <w:r w:rsidR="00D0611F" w:rsidRPr="00D0611F">
        <w:rPr>
          <w:sz w:val="24"/>
          <w:szCs w:val="24"/>
          <w:lang w:eastAsia="en-GB"/>
        </w:rPr>
        <w:t>О</w:t>
      </w:r>
      <w:r w:rsidRPr="003D337A">
        <w:rPr>
          <w:sz w:val="24"/>
          <w:szCs w:val="24"/>
          <w:lang w:eastAsia="en-GB"/>
        </w:rPr>
        <w:t>блигациям</w:t>
      </w:r>
      <w:r w:rsidR="00D0611F" w:rsidRPr="00D0611F">
        <w:rPr>
          <w:sz w:val="24"/>
          <w:szCs w:val="24"/>
          <w:lang w:eastAsia="en-GB"/>
        </w:rPr>
        <w:t xml:space="preserve"> настоящего выпуска</w:t>
      </w:r>
      <w:r w:rsidRPr="003D337A">
        <w:rPr>
          <w:sz w:val="24"/>
          <w:szCs w:val="24"/>
          <w:lang w:eastAsia="en-GB"/>
        </w:rPr>
        <w:t>, либо дата наступления иных обстоятельств (событий),</w:t>
      </w:r>
      <w:r>
        <w:rPr>
          <w:sz w:val="24"/>
          <w:szCs w:val="24"/>
          <w:lang w:eastAsia="en-GB"/>
        </w:rPr>
        <w:t xml:space="preserve"> </w:t>
      </w:r>
      <w:r w:rsidRPr="003D337A">
        <w:rPr>
          <w:sz w:val="24"/>
          <w:szCs w:val="24"/>
          <w:lang w:eastAsia="en-GB"/>
        </w:rPr>
        <w:t>с которыми в соответствии с федеральными законами связано возникновение указанного права;</w:t>
      </w:r>
    </w:p>
    <w:p w14:paraId="3A443170" w14:textId="77777777" w:rsidR="003D337A" w:rsidRDefault="003D337A" w:rsidP="00D0611F">
      <w:pPr>
        <w:pStyle w:val="a8"/>
        <w:numPr>
          <w:ilvl w:val="0"/>
          <w:numId w:val="3"/>
        </w:numPr>
        <w:jc w:val="both"/>
        <w:rPr>
          <w:sz w:val="24"/>
          <w:szCs w:val="24"/>
          <w:lang w:eastAsia="en-GB"/>
        </w:rPr>
      </w:pPr>
      <w:r w:rsidRPr="003D337A">
        <w:rPr>
          <w:sz w:val="24"/>
          <w:szCs w:val="24"/>
          <w:lang w:eastAsia="en-GB"/>
        </w:rPr>
        <w:t xml:space="preserve">дата раскрытия организатором торговли информации о принятии решения об исключении из списка ценных бумаг, допущенных к организованным торгам для заключения договоров купли-продажи, </w:t>
      </w:r>
      <w:r w:rsidR="00D0611F" w:rsidRPr="00D0611F">
        <w:rPr>
          <w:sz w:val="24"/>
          <w:szCs w:val="24"/>
          <w:lang w:eastAsia="en-GB"/>
        </w:rPr>
        <w:t>О</w:t>
      </w:r>
      <w:r w:rsidRPr="003D337A">
        <w:rPr>
          <w:sz w:val="24"/>
          <w:szCs w:val="24"/>
          <w:lang w:eastAsia="en-GB"/>
        </w:rPr>
        <w:t xml:space="preserve">блигаций </w:t>
      </w:r>
      <w:r w:rsidR="00D0611F" w:rsidRPr="00D0611F">
        <w:rPr>
          <w:sz w:val="24"/>
          <w:szCs w:val="24"/>
          <w:lang w:eastAsia="en-GB"/>
        </w:rPr>
        <w:t>настоящего выпуска</w:t>
      </w:r>
      <w:r w:rsidRPr="003D337A">
        <w:rPr>
          <w:sz w:val="24"/>
          <w:szCs w:val="24"/>
          <w:lang w:eastAsia="en-GB"/>
        </w:rPr>
        <w:t xml:space="preserve"> в связи с нарушением </w:t>
      </w:r>
      <w:r w:rsidR="00D0611F" w:rsidRPr="00D0611F">
        <w:rPr>
          <w:sz w:val="24"/>
          <w:szCs w:val="24"/>
          <w:lang w:eastAsia="en-GB"/>
        </w:rPr>
        <w:t>Э</w:t>
      </w:r>
      <w:r w:rsidRPr="003D337A">
        <w:rPr>
          <w:sz w:val="24"/>
          <w:szCs w:val="24"/>
          <w:lang w:eastAsia="en-GB"/>
        </w:rPr>
        <w:t xml:space="preserve">митентом требований по раскрытию информации, установленных </w:t>
      </w:r>
      <w:r w:rsidR="00D0611F" w:rsidRPr="00D0611F">
        <w:rPr>
          <w:sz w:val="24"/>
          <w:szCs w:val="24"/>
          <w:lang w:eastAsia="en-GB"/>
        </w:rPr>
        <w:t>Законом об РЦБ</w:t>
      </w:r>
      <w:r w:rsidRPr="003D337A">
        <w:rPr>
          <w:sz w:val="24"/>
          <w:szCs w:val="24"/>
          <w:lang w:eastAsia="en-GB"/>
        </w:rPr>
        <w:t xml:space="preserve"> и (или) правилами организатора торговли, или дата получения </w:t>
      </w:r>
      <w:r w:rsidR="00D0611F" w:rsidRPr="00D0611F">
        <w:rPr>
          <w:sz w:val="24"/>
          <w:szCs w:val="24"/>
          <w:lang w:eastAsia="en-GB"/>
        </w:rPr>
        <w:t>Э</w:t>
      </w:r>
      <w:r w:rsidRPr="003D337A">
        <w:rPr>
          <w:sz w:val="24"/>
          <w:szCs w:val="24"/>
          <w:lang w:eastAsia="en-GB"/>
        </w:rPr>
        <w:t>митентом уведомления организатора торговли о принятии указанного решения в зависимости от того, какая из указанных дат наступит раньше.</w:t>
      </w:r>
      <w:r w:rsidRPr="003D337A" w:rsidDel="003D337A">
        <w:rPr>
          <w:sz w:val="24"/>
          <w:szCs w:val="24"/>
          <w:lang w:eastAsia="en-GB"/>
        </w:rPr>
        <w:t xml:space="preserve"> </w:t>
      </w:r>
    </w:p>
    <w:p w14:paraId="65295A52" w14:textId="77777777" w:rsidR="006508A4" w:rsidRPr="00416EAF" w:rsidRDefault="006508A4" w:rsidP="00246D27">
      <w:pPr>
        <w:spacing w:after="0" w:line="240" w:lineRule="auto"/>
        <w:jc w:val="both"/>
        <w:rPr>
          <w:rFonts w:ascii="Times New Roman" w:eastAsia="Times New Roman" w:hAnsi="Times New Roman"/>
          <w:sz w:val="24"/>
          <w:szCs w:val="24"/>
          <w:lang w:val="ru-RU" w:eastAsia="en-GB"/>
        </w:rPr>
      </w:pPr>
    </w:p>
    <w:p w14:paraId="7E7AE44F"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lastRenderedPageBreak/>
        <w:t xml:space="preserve">Сообщение о возникновении у владельцев Облигаций </w:t>
      </w:r>
      <w:r w:rsidR="006508A4" w:rsidRPr="00416EAF">
        <w:rPr>
          <w:rFonts w:ascii="Times New Roman" w:eastAsia="Times New Roman" w:hAnsi="Times New Roman"/>
          <w:sz w:val="24"/>
          <w:szCs w:val="24"/>
          <w:lang w:val="ru-RU" w:eastAsia="en-GB"/>
        </w:rPr>
        <w:t xml:space="preserve">настоящего выпуска </w:t>
      </w:r>
      <w:r w:rsidRPr="00416EAF">
        <w:rPr>
          <w:rFonts w:ascii="Times New Roman" w:eastAsia="Times New Roman" w:hAnsi="Times New Roman"/>
          <w:sz w:val="24"/>
          <w:szCs w:val="24"/>
          <w:lang w:val="ru-RU" w:eastAsia="en-GB"/>
        </w:rPr>
        <w:t>права требовать досрочного погашения принадлежащих им Облигаций</w:t>
      </w:r>
      <w:r w:rsidR="006508A4" w:rsidRPr="00416EAF">
        <w:rPr>
          <w:rFonts w:ascii="Times New Roman" w:eastAsia="Times New Roman" w:hAnsi="Times New Roman"/>
          <w:sz w:val="24"/>
          <w:szCs w:val="24"/>
          <w:lang w:val="ru-RU" w:eastAsia="en-GB"/>
        </w:rPr>
        <w:t xml:space="preserve"> настоящего выпуска</w:t>
      </w:r>
      <w:r w:rsidRPr="00416EAF">
        <w:rPr>
          <w:rFonts w:ascii="Times New Roman" w:eastAsia="Times New Roman" w:hAnsi="Times New Roman"/>
          <w:sz w:val="24"/>
          <w:szCs w:val="24"/>
          <w:lang w:val="ru-RU" w:eastAsia="en-GB"/>
        </w:rPr>
        <w:t xml:space="preserve"> должно быть направлено Эмитентом в НРД и Бирже в срок не позднее </w:t>
      </w:r>
      <w:r w:rsidR="00BA1EC9">
        <w:rPr>
          <w:rFonts w:ascii="Times New Roman" w:eastAsia="Times New Roman" w:hAnsi="Times New Roman"/>
          <w:sz w:val="24"/>
          <w:szCs w:val="24"/>
          <w:lang w:val="ru-RU" w:eastAsia="en-GB"/>
        </w:rPr>
        <w:t>1 (одного)</w:t>
      </w:r>
      <w:r w:rsidRPr="00416EAF">
        <w:rPr>
          <w:rFonts w:ascii="Times New Roman" w:eastAsia="Times New Roman" w:hAnsi="Times New Roman"/>
          <w:sz w:val="24"/>
          <w:szCs w:val="24"/>
          <w:lang w:val="ru-RU" w:eastAsia="en-GB"/>
        </w:rPr>
        <w:t xml:space="preserve"> </w:t>
      </w:r>
      <w:r w:rsidR="00D509F0">
        <w:rPr>
          <w:rFonts w:ascii="Times New Roman" w:eastAsia="Times New Roman" w:hAnsi="Times New Roman"/>
          <w:sz w:val="24"/>
          <w:szCs w:val="24"/>
          <w:lang w:val="ru-RU" w:eastAsia="en-GB"/>
        </w:rPr>
        <w:t xml:space="preserve">рабочего </w:t>
      </w:r>
      <w:r w:rsidR="00BA1EC9">
        <w:rPr>
          <w:rFonts w:ascii="Times New Roman" w:eastAsia="Times New Roman" w:hAnsi="Times New Roman"/>
          <w:sz w:val="24"/>
          <w:szCs w:val="24"/>
          <w:lang w:val="ru-RU" w:eastAsia="en-GB"/>
        </w:rPr>
        <w:t>дня</w:t>
      </w:r>
      <w:r w:rsidR="00BA1EC9"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с момента наступления соответствующего события.</w:t>
      </w:r>
    </w:p>
    <w:p w14:paraId="4B95B9D0" w14:textId="77777777" w:rsidR="006508A4" w:rsidRPr="00416EAF" w:rsidRDefault="006508A4" w:rsidP="00246D27">
      <w:pPr>
        <w:spacing w:after="0" w:line="240" w:lineRule="auto"/>
        <w:jc w:val="both"/>
        <w:rPr>
          <w:rFonts w:ascii="Times New Roman" w:eastAsia="Times New Roman" w:hAnsi="Times New Roman"/>
          <w:sz w:val="24"/>
          <w:szCs w:val="24"/>
          <w:lang w:val="ru-RU" w:eastAsia="en-GB"/>
        </w:rPr>
      </w:pPr>
    </w:p>
    <w:p w14:paraId="4A063801" w14:textId="77777777" w:rsidR="00246D27" w:rsidRPr="00416EAF" w:rsidRDefault="00246D27" w:rsidP="00246D2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w:t>
      </w:r>
      <w:r w:rsidR="00140F1A"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 xml:space="preserve">случае прекращения у владельцев Облигаций </w:t>
      </w:r>
      <w:r w:rsidR="006508A4" w:rsidRPr="00416EAF">
        <w:rPr>
          <w:rFonts w:ascii="Times New Roman" w:eastAsia="Times New Roman" w:hAnsi="Times New Roman"/>
          <w:sz w:val="24"/>
          <w:szCs w:val="24"/>
          <w:lang w:val="ru-RU" w:eastAsia="en-GB"/>
        </w:rPr>
        <w:t xml:space="preserve">настоящего выпуска </w:t>
      </w:r>
      <w:r w:rsidRPr="00416EAF">
        <w:rPr>
          <w:rFonts w:ascii="Times New Roman" w:eastAsia="Times New Roman" w:hAnsi="Times New Roman"/>
          <w:sz w:val="24"/>
          <w:szCs w:val="24"/>
          <w:lang w:val="ru-RU" w:eastAsia="en-GB"/>
        </w:rPr>
        <w:t xml:space="preserve">права требовать от Эмитента досрочного погашения принадлежащих им Облигаций </w:t>
      </w:r>
      <w:r w:rsidR="006508A4" w:rsidRPr="00416EAF">
        <w:rPr>
          <w:rFonts w:ascii="Times New Roman" w:eastAsia="Times New Roman" w:hAnsi="Times New Roman"/>
          <w:sz w:val="24"/>
          <w:szCs w:val="24"/>
          <w:lang w:val="ru-RU" w:eastAsia="en-GB"/>
        </w:rPr>
        <w:t xml:space="preserve">настоящего выпуска </w:t>
      </w:r>
      <w:r w:rsidRPr="00416EAF">
        <w:rPr>
          <w:rFonts w:ascii="Times New Roman" w:eastAsia="Times New Roman" w:hAnsi="Times New Roman"/>
          <w:sz w:val="24"/>
          <w:szCs w:val="24"/>
          <w:lang w:val="ru-RU" w:eastAsia="en-GB"/>
        </w:rPr>
        <w:t>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6B9F573A" w14:textId="77777777" w:rsidR="006508A4" w:rsidRPr="00416EAF" w:rsidRDefault="006508A4" w:rsidP="00246D27">
      <w:pPr>
        <w:spacing w:after="0" w:line="240" w:lineRule="auto"/>
        <w:jc w:val="both"/>
        <w:rPr>
          <w:rFonts w:ascii="Times New Roman" w:eastAsia="Times New Roman" w:hAnsi="Times New Roman"/>
          <w:sz w:val="24"/>
          <w:szCs w:val="24"/>
          <w:lang w:val="ru-RU" w:eastAsia="en-GB"/>
        </w:rPr>
      </w:pPr>
    </w:p>
    <w:p w14:paraId="5AE2363E" w14:textId="77777777" w:rsidR="00246D27" w:rsidRPr="00416EAF" w:rsidRDefault="00246D27" w:rsidP="006508A4">
      <w:pPr>
        <w:pStyle w:val="a8"/>
        <w:numPr>
          <w:ilvl w:val="0"/>
          <w:numId w:val="4"/>
        </w:numPr>
        <w:jc w:val="both"/>
        <w:rPr>
          <w:sz w:val="24"/>
          <w:szCs w:val="24"/>
          <w:lang w:eastAsia="en-GB"/>
        </w:rPr>
      </w:pPr>
      <w:r w:rsidRPr="00416EAF">
        <w:rPr>
          <w:sz w:val="24"/>
          <w:szCs w:val="24"/>
          <w:lang w:eastAsia="en-GB"/>
        </w:rPr>
        <w:t xml:space="preserve">вид, серия </w:t>
      </w:r>
      <w:r w:rsidR="003844C0">
        <w:rPr>
          <w:sz w:val="24"/>
          <w:szCs w:val="24"/>
          <w:lang w:eastAsia="en-GB"/>
        </w:rPr>
        <w:t xml:space="preserve">(при наличии) </w:t>
      </w:r>
      <w:r w:rsidRPr="00416EAF">
        <w:rPr>
          <w:sz w:val="24"/>
          <w:szCs w:val="24"/>
          <w:lang w:eastAsia="en-GB"/>
        </w:rPr>
        <w:t>и идентификационные признаки Облигаций</w:t>
      </w:r>
      <w:r w:rsidR="006508A4" w:rsidRPr="00416EAF">
        <w:rPr>
          <w:sz w:val="24"/>
          <w:szCs w:val="24"/>
          <w:lang w:eastAsia="en-GB"/>
        </w:rPr>
        <w:t xml:space="preserve"> настоящего выпуска</w:t>
      </w:r>
      <w:r w:rsidRPr="00416EAF">
        <w:rPr>
          <w:sz w:val="24"/>
          <w:szCs w:val="24"/>
          <w:lang w:eastAsia="en-GB"/>
        </w:rPr>
        <w:t>;</w:t>
      </w:r>
    </w:p>
    <w:p w14:paraId="3347D133" w14:textId="77777777" w:rsidR="00246D27" w:rsidRPr="00416EAF" w:rsidRDefault="00246D27" w:rsidP="006508A4">
      <w:pPr>
        <w:pStyle w:val="a8"/>
        <w:numPr>
          <w:ilvl w:val="0"/>
          <w:numId w:val="4"/>
        </w:numPr>
        <w:jc w:val="both"/>
        <w:rPr>
          <w:sz w:val="24"/>
          <w:szCs w:val="24"/>
          <w:lang w:eastAsia="en-GB"/>
        </w:rPr>
      </w:pPr>
      <w:r w:rsidRPr="00416EAF">
        <w:rPr>
          <w:sz w:val="24"/>
          <w:szCs w:val="24"/>
          <w:lang w:eastAsia="en-GB"/>
        </w:rPr>
        <w:t>регистрационный номер выпуска Облигаций</w:t>
      </w:r>
      <w:r w:rsidR="006508A4" w:rsidRPr="00416EAF">
        <w:rPr>
          <w:sz w:val="24"/>
          <w:szCs w:val="24"/>
          <w:lang w:eastAsia="en-GB"/>
        </w:rPr>
        <w:t xml:space="preserve"> настоящего выпуска</w:t>
      </w:r>
      <w:r w:rsidRPr="00416EAF">
        <w:rPr>
          <w:sz w:val="24"/>
          <w:szCs w:val="24"/>
          <w:lang w:eastAsia="en-GB"/>
        </w:rPr>
        <w:t xml:space="preserve"> и дата его регистрации;</w:t>
      </w:r>
    </w:p>
    <w:p w14:paraId="653161D9" w14:textId="45F4C394" w:rsidR="00246D27" w:rsidRPr="00416EAF" w:rsidRDefault="00246D27" w:rsidP="006508A4">
      <w:pPr>
        <w:pStyle w:val="a8"/>
        <w:numPr>
          <w:ilvl w:val="0"/>
          <w:numId w:val="4"/>
        </w:numPr>
        <w:jc w:val="both"/>
        <w:rPr>
          <w:sz w:val="24"/>
          <w:szCs w:val="24"/>
          <w:lang w:eastAsia="en-GB"/>
        </w:rPr>
      </w:pPr>
      <w:r w:rsidRPr="00416EAF">
        <w:rPr>
          <w:sz w:val="24"/>
          <w:szCs w:val="24"/>
          <w:lang w:eastAsia="en-GB"/>
        </w:rPr>
        <w:t xml:space="preserve">основание, повлекшее возникновение у владельцев Облигаций </w:t>
      </w:r>
      <w:r w:rsidR="0051122E">
        <w:rPr>
          <w:sz w:val="24"/>
          <w:szCs w:val="24"/>
          <w:lang w:eastAsia="en-GB"/>
        </w:rPr>
        <w:t xml:space="preserve">Эмитента </w:t>
      </w:r>
      <w:r w:rsidR="006508A4" w:rsidRPr="00416EAF">
        <w:rPr>
          <w:sz w:val="24"/>
          <w:szCs w:val="24"/>
          <w:lang w:eastAsia="en-GB"/>
        </w:rPr>
        <w:t xml:space="preserve">настоящего выпуска </w:t>
      </w:r>
      <w:r w:rsidRPr="00416EAF">
        <w:rPr>
          <w:sz w:val="24"/>
          <w:szCs w:val="24"/>
          <w:lang w:eastAsia="en-GB"/>
        </w:rPr>
        <w:t>права требовать от Эмитента досрочного погашения Облигаций</w:t>
      </w:r>
      <w:r w:rsidR="006508A4" w:rsidRPr="00416EAF">
        <w:rPr>
          <w:sz w:val="24"/>
          <w:szCs w:val="24"/>
          <w:lang w:eastAsia="en-GB"/>
        </w:rPr>
        <w:t xml:space="preserve"> настоящего выпуска</w:t>
      </w:r>
      <w:r w:rsidRPr="00416EAF">
        <w:rPr>
          <w:sz w:val="24"/>
          <w:szCs w:val="24"/>
          <w:lang w:eastAsia="en-GB"/>
        </w:rPr>
        <w:t xml:space="preserve">, и дата возникновения </w:t>
      </w:r>
      <w:r w:rsidR="003844C0">
        <w:rPr>
          <w:sz w:val="24"/>
          <w:szCs w:val="24"/>
          <w:lang w:eastAsia="en-GB"/>
        </w:rPr>
        <w:t>указанно</w:t>
      </w:r>
      <w:r w:rsidR="00FD33AA">
        <w:rPr>
          <w:sz w:val="24"/>
          <w:szCs w:val="24"/>
          <w:lang w:eastAsia="en-GB"/>
        </w:rPr>
        <w:t>го</w:t>
      </w:r>
      <w:r w:rsidRPr="00416EAF">
        <w:rPr>
          <w:sz w:val="24"/>
          <w:szCs w:val="24"/>
          <w:lang w:eastAsia="en-GB"/>
        </w:rPr>
        <w:t xml:space="preserve"> основания;</w:t>
      </w:r>
    </w:p>
    <w:p w14:paraId="3283B73F" w14:textId="77777777" w:rsidR="00246D27" w:rsidRPr="00416EAF" w:rsidRDefault="00246D27" w:rsidP="006508A4">
      <w:pPr>
        <w:pStyle w:val="a8"/>
        <w:numPr>
          <w:ilvl w:val="0"/>
          <w:numId w:val="4"/>
        </w:numPr>
        <w:jc w:val="both"/>
        <w:rPr>
          <w:sz w:val="24"/>
          <w:szCs w:val="24"/>
          <w:lang w:eastAsia="en-GB"/>
        </w:rPr>
      </w:pPr>
      <w:r w:rsidRPr="00416EAF">
        <w:rPr>
          <w:sz w:val="24"/>
          <w:szCs w:val="24"/>
          <w:lang w:eastAsia="en-GB"/>
        </w:rPr>
        <w:t>дата, с которой у владельцев Облигаций</w:t>
      </w:r>
      <w:r w:rsidR="006508A4" w:rsidRPr="00416EAF">
        <w:rPr>
          <w:sz w:val="24"/>
          <w:szCs w:val="24"/>
          <w:lang w:eastAsia="en-GB"/>
        </w:rPr>
        <w:t xml:space="preserve"> настоящего выпуска</w:t>
      </w:r>
      <w:r w:rsidRPr="00416EAF">
        <w:rPr>
          <w:sz w:val="24"/>
          <w:szCs w:val="24"/>
          <w:lang w:eastAsia="en-GB"/>
        </w:rPr>
        <w:t xml:space="preserve"> возникло право требовать от Эмитента досрочного погашения Облигаций</w:t>
      </w:r>
      <w:r w:rsidR="006508A4" w:rsidRPr="00416EAF">
        <w:rPr>
          <w:sz w:val="24"/>
          <w:szCs w:val="24"/>
          <w:lang w:eastAsia="en-GB"/>
        </w:rPr>
        <w:t xml:space="preserve"> настоящего выпуска</w:t>
      </w:r>
      <w:r w:rsidRPr="00416EAF">
        <w:rPr>
          <w:sz w:val="24"/>
          <w:szCs w:val="24"/>
          <w:lang w:eastAsia="en-GB"/>
        </w:rPr>
        <w:t>;</w:t>
      </w:r>
    </w:p>
    <w:p w14:paraId="0219B792" w14:textId="70549CC6" w:rsidR="00246D27" w:rsidRPr="00416EAF" w:rsidRDefault="00246D27" w:rsidP="006508A4">
      <w:pPr>
        <w:pStyle w:val="a8"/>
        <w:numPr>
          <w:ilvl w:val="0"/>
          <w:numId w:val="4"/>
        </w:numPr>
        <w:jc w:val="both"/>
        <w:rPr>
          <w:sz w:val="24"/>
          <w:szCs w:val="24"/>
          <w:lang w:eastAsia="en-GB"/>
        </w:rPr>
      </w:pPr>
      <w:r w:rsidRPr="00416EAF">
        <w:rPr>
          <w:sz w:val="24"/>
          <w:szCs w:val="24"/>
          <w:lang w:eastAsia="en-GB"/>
        </w:rPr>
        <w:t>основание, повлекшее прекращение у владельцев Облигаций</w:t>
      </w:r>
      <w:r w:rsidR="006508A4" w:rsidRPr="00416EAF">
        <w:rPr>
          <w:sz w:val="24"/>
          <w:szCs w:val="24"/>
          <w:lang w:eastAsia="en-GB"/>
        </w:rPr>
        <w:t xml:space="preserve"> </w:t>
      </w:r>
      <w:r w:rsidR="0051122E">
        <w:rPr>
          <w:sz w:val="24"/>
          <w:szCs w:val="24"/>
          <w:lang w:eastAsia="en-GB"/>
        </w:rPr>
        <w:t xml:space="preserve">Эмитента </w:t>
      </w:r>
      <w:r w:rsidR="006508A4" w:rsidRPr="00416EAF">
        <w:rPr>
          <w:sz w:val="24"/>
          <w:szCs w:val="24"/>
          <w:lang w:eastAsia="en-GB"/>
        </w:rPr>
        <w:t>настоящего выпуска</w:t>
      </w:r>
      <w:r w:rsidRPr="00416EAF">
        <w:rPr>
          <w:sz w:val="24"/>
          <w:szCs w:val="24"/>
          <w:lang w:eastAsia="en-GB"/>
        </w:rPr>
        <w:t xml:space="preserve"> права требовать от Эмитента досрочного погашения Облигаций</w:t>
      </w:r>
      <w:r w:rsidR="006508A4" w:rsidRPr="00416EAF">
        <w:rPr>
          <w:sz w:val="24"/>
          <w:szCs w:val="24"/>
          <w:lang w:eastAsia="en-GB"/>
        </w:rPr>
        <w:t xml:space="preserve"> настоящего выпуска</w:t>
      </w:r>
      <w:r w:rsidRPr="00416EAF">
        <w:rPr>
          <w:sz w:val="24"/>
          <w:szCs w:val="24"/>
          <w:lang w:eastAsia="en-GB"/>
        </w:rPr>
        <w:t xml:space="preserve">, и дата возникновения </w:t>
      </w:r>
      <w:r w:rsidR="003844C0">
        <w:rPr>
          <w:sz w:val="24"/>
          <w:szCs w:val="24"/>
          <w:lang w:eastAsia="en-GB"/>
        </w:rPr>
        <w:t xml:space="preserve">указанного </w:t>
      </w:r>
      <w:r w:rsidRPr="00416EAF">
        <w:rPr>
          <w:sz w:val="24"/>
          <w:szCs w:val="24"/>
          <w:lang w:eastAsia="en-GB"/>
        </w:rPr>
        <w:t>основания;</w:t>
      </w:r>
    </w:p>
    <w:p w14:paraId="2FA3FAB0" w14:textId="77777777" w:rsidR="00246D27" w:rsidRPr="00416EAF" w:rsidRDefault="00246D27" w:rsidP="006508A4">
      <w:pPr>
        <w:pStyle w:val="a8"/>
        <w:numPr>
          <w:ilvl w:val="0"/>
          <w:numId w:val="4"/>
        </w:numPr>
        <w:jc w:val="both"/>
        <w:rPr>
          <w:sz w:val="24"/>
          <w:szCs w:val="24"/>
          <w:lang w:eastAsia="en-GB"/>
        </w:rPr>
      </w:pPr>
      <w:r w:rsidRPr="00416EAF">
        <w:rPr>
          <w:sz w:val="24"/>
          <w:szCs w:val="24"/>
          <w:lang w:eastAsia="en-GB"/>
        </w:rPr>
        <w:t>дата (порядок определения даты), с которой у владельцев Облигаций</w:t>
      </w:r>
      <w:r w:rsidR="006508A4" w:rsidRPr="00416EAF">
        <w:rPr>
          <w:sz w:val="24"/>
          <w:szCs w:val="24"/>
          <w:lang w:eastAsia="en-GB"/>
        </w:rPr>
        <w:t xml:space="preserve"> настоящего выпуска</w:t>
      </w:r>
      <w:r w:rsidRPr="00416EAF">
        <w:rPr>
          <w:sz w:val="24"/>
          <w:szCs w:val="24"/>
          <w:lang w:eastAsia="en-GB"/>
        </w:rPr>
        <w:t xml:space="preserve"> прекратилось право требовать от Эмитента досрочного погашения Облигаций</w:t>
      </w:r>
      <w:r w:rsidR="006508A4" w:rsidRPr="00416EAF">
        <w:rPr>
          <w:sz w:val="24"/>
          <w:szCs w:val="24"/>
          <w:lang w:eastAsia="en-GB"/>
        </w:rPr>
        <w:t xml:space="preserve"> настоящего выпуска</w:t>
      </w:r>
      <w:r w:rsidRPr="00416EAF">
        <w:rPr>
          <w:sz w:val="24"/>
          <w:szCs w:val="24"/>
          <w:lang w:eastAsia="en-GB"/>
        </w:rPr>
        <w:t>.</w:t>
      </w:r>
    </w:p>
    <w:p w14:paraId="40D4F095"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441E48EA"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Бирже в срок не позднее </w:t>
      </w:r>
      <w:r w:rsidR="00BA1EC9">
        <w:rPr>
          <w:rFonts w:ascii="Times New Roman" w:eastAsia="Times New Roman" w:hAnsi="Times New Roman"/>
          <w:sz w:val="24"/>
          <w:szCs w:val="24"/>
          <w:lang w:val="ru-RU" w:eastAsia="en-GB"/>
        </w:rPr>
        <w:t xml:space="preserve">1 (одного) </w:t>
      </w:r>
      <w:r w:rsidR="00D509F0">
        <w:rPr>
          <w:rFonts w:ascii="Times New Roman" w:eastAsia="Times New Roman" w:hAnsi="Times New Roman"/>
          <w:sz w:val="24"/>
          <w:szCs w:val="24"/>
          <w:lang w:val="ru-RU" w:eastAsia="en-GB"/>
        </w:rPr>
        <w:t xml:space="preserve">рабочего </w:t>
      </w:r>
      <w:r w:rsidR="00BA1EC9">
        <w:rPr>
          <w:rFonts w:ascii="Times New Roman" w:eastAsia="Times New Roman" w:hAnsi="Times New Roman"/>
          <w:sz w:val="24"/>
          <w:szCs w:val="24"/>
          <w:lang w:val="ru-RU" w:eastAsia="en-GB"/>
        </w:rPr>
        <w:t>дня</w:t>
      </w:r>
      <w:r w:rsidRPr="00416EAF">
        <w:rPr>
          <w:rFonts w:ascii="Times New Roman" w:eastAsia="Times New Roman" w:hAnsi="Times New Roman"/>
          <w:sz w:val="24"/>
          <w:szCs w:val="24"/>
          <w:lang w:val="ru-RU" w:eastAsia="en-GB"/>
        </w:rPr>
        <w:t xml:space="preserve"> с момента наступления соответствующего события.</w:t>
      </w:r>
    </w:p>
    <w:p w14:paraId="58E0091B"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25CA3151"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Моментом наступления существенного факта о прекращении у владельцев Облигаций настоящего выпуска права требовать от Эмитента досрочного погашения принадлежащих им Облигаций настоящего выпуска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настоящего выпуска указанного права.</w:t>
      </w:r>
    </w:p>
    <w:p w14:paraId="58D2C877"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2961677B" w14:textId="77777777" w:rsidR="006508A4" w:rsidRDefault="006508A4" w:rsidP="006508A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нормативно-правовыми актами установлен иной порядок и сроки раскрытия информации о таком событии, нежели порядок и сроки, предусмотренные Решением о выпуске ценных бумаг, информация о таком событии раскрывается </w:t>
      </w:r>
      <w:r w:rsidR="0051122E">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в порядке и сроки, предусмотренные федеральными законами, а также подзаконными нормативно-правовыми актами, действующими на момент наступления события.</w:t>
      </w:r>
    </w:p>
    <w:p w14:paraId="18CBA2E4" w14:textId="77777777" w:rsidR="00937724" w:rsidRDefault="00937724" w:rsidP="006508A4">
      <w:pPr>
        <w:spacing w:after="0" w:line="240" w:lineRule="auto"/>
        <w:jc w:val="both"/>
        <w:rPr>
          <w:rFonts w:ascii="Times New Roman" w:eastAsia="Times New Roman" w:hAnsi="Times New Roman"/>
          <w:sz w:val="24"/>
          <w:szCs w:val="24"/>
          <w:lang w:val="ru-RU" w:eastAsia="en-GB"/>
        </w:rPr>
      </w:pPr>
    </w:p>
    <w:p w14:paraId="5734CA10" w14:textId="77777777" w:rsidR="00BA1EC9" w:rsidRPr="000959F2" w:rsidRDefault="00BA1EC9" w:rsidP="006508A4">
      <w:pPr>
        <w:spacing w:after="0" w:line="240" w:lineRule="auto"/>
        <w:jc w:val="both"/>
        <w:rPr>
          <w:rFonts w:ascii="Times New Roman" w:hAnsi="Times New Roman"/>
          <w:sz w:val="24"/>
          <w:lang w:val="ru-RU"/>
        </w:rPr>
      </w:pPr>
      <w:r w:rsidRPr="00CB31AF">
        <w:rPr>
          <w:rFonts w:ascii="Times New Roman" w:hAnsi="Times New Roman"/>
          <w:i/>
          <w:sz w:val="24"/>
          <w:lang w:val="ru-RU"/>
        </w:rPr>
        <w:t xml:space="preserve">Порядок раскрытия информации об итогах досрочного погашения Облигаций </w:t>
      </w:r>
      <w:r w:rsidRPr="00021E8A">
        <w:rPr>
          <w:rFonts w:ascii="Times New Roman" w:eastAsia="Times New Roman" w:hAnsi="Times New Roman"/>
          <w:i/>
          <w:sz w:val="24"/>
          <w:szCs w:val="24"/>
          <w:lang w:val="ru-RU" w:eastAsia="en-GB"/>
        </w:rPr>
        <w:t xml:space="preserve">настоящего </w:t>
      </w:r>
      <w:r w:rsidR="00871837">
        <w:rPr>
          <w:rFonts w:ascii="Times New Roman" w:eastAsia="Times New Roman" w:hAnsi="Times New Roman"/>
          <w:i/>
          <w:sz w:val="24"/>
          <w:szCs w:val="24"/>
          <w:lang w:val="ru-RU" w:eastAsia="en-GB"/>
        </w:rPr>
        <w:t>в</w:t>
      </w:r>
      <w:r w:rsidRPr="00021E8A">
        <w:rPr>
          <w:rFonts w:ascii="Times New Roman" w:eastAsia="Times New Roman" w:hAnsi="Times New Roman"/>
          <w:i/>
          <w:sz w:val="24"/>
          <w:szCs w:val="24"/>
          <w:lang w:val="ru-RU" w:eastAsia="en-GB"/>
        </w:rPr>
        <w:t>ыпуска</w:t>
      </w:r>
      <w:r w:rsidRPr="00CB31AF">
        <w:rPr>
          <w:rFonts w:ascii="Times New Roman" w:hAnsi="Times New Roman"/>
          <w:i/>
          <w:sz w:val="24"/>
          <w:lang w:val="ru-RU"/>
        </w:rPr>
        <w:t xml:space="preserve"> по требованию владельцев Облигаций настоящего </w:t>
      </w:r>
      <w:r w:rsidR="00871837">
        <w:rPr>
          <w:rFonts w:ascii="Times New Roman" w:eastAsia="Times New Roman" w:hAnsi="Times New Roman"/>
          <w:i/>
          <w:sz w:val="24"/>
          <w:szCs w:val="24"/>
          <w:lang w:val="ru-RU" w:eastAsia="en-GB"/>
        </w:rPr>
        <w:t>в</w:t>
      </w:r>
      <w:r w:rsidRPr="00021E8A">
        <w:rPr>
          <w:rFonts w:ascii="Times New Roman" w:eastAsia="Times New Roman" w:hAnsi="Times New Roman"/>
          <w:i/>
          <w:sz w:val="24"/>
          <w:szCs w:val="24"/>
          <w:lang w:val="ru-RU" w:eastAsia="en-GB"/>
        </w:rPr>
        <w:t>ыпуска</w:t>
      </w:r>
      <w:r w:rsidRPr="00CB31AF">
        <w:rPr>
          <w:rFonts w:ascii="Times New Roman" w:hAnsi="Times New Roman"/>
          <w:i/>
          <w:sz w:val="24"/>
          <w:lang w:val="ru-RU"/>
        </w:rPr>
        <w:t>:</w:t>
      </w:r>
    </w:p>
    <w:p w14:paraId="1F389B5C"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59ACE034"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lastRenderedPageBreak/>
        <w:t>Порядок раскрытия информации об итогах досрочного погашения Облигаций выпуска по требованию владельцев Облигаций настоящего выпуска:</w:t>
      </w:r>
    </w:p>
    <w:p w14:paraId="5822052E"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2C2D8AD5" w14:textId="47E3C010" w:rsidR="006508A4" w:rsidRPr="00416EAF" w:rsidRDefault="006508A4" w:rsidP="006508A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После досрочного погашения Облигаций настоящего выпуска Эмитент раскрывает информацию об итогах досрочного погашения Облигаций настоящего выпуска по требованию владельцев Облигаций настоящего выпуска в форме сообщения </w:t>
      </w:r>
      <w:r w:rsidR="001441AB">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 xml:space="preserve">о существенном </w:t>
      </w:r>
      <w:r w:rsidRPr="009C49BE">
        <w:rPr>
          <w:rFonts w:ascii="Times New Roman" w:eastAsia="Times New Roman" w:hAnsi="Times New Roman"/>
          <w:sz w:val="24"/>
          <w:szCs w:val="24"/>
          <w:lang w:val="ru-RU" w:eastAsia="en-GB"/>
        </w:rPr>
        <w:t xml:space="preserve">факте «О погашении </w:t>
      </w:r>
      <w:r w:rsidR="00BC466D" w:rsidRPr="009C49BE">
        <w:rPr>
          <w:rFonts w:ascii="Times New Roman" w:eastAsia="Times New Roman" w:hAnsi="Times New Roman"/>
          <w:sz w:val="24"/>
          <w:szCs w:val="24"/>
          <w:lang w:val="ru-RU" w:eastAsia="en-GB"/>
        </w:rPr>
        <w:t>ценных бумаг эмитента</w:t>
      </w:r>
      <w:r w:rsidRPr="009C49BE">
        <w:rPr>
          <w:rFonts w:ascii="Times New Roman" w:eastAsia="Times New Roman" w:hAnsi="Times New Roman"/>
          <w:sz w:val="24"/>
          <w:szCs w:val="24"/>
          <w:lang w:val="ru-RU" w:eastAsia="en-GB"/>
        </w:rPr>
        <w:t>».</w:t>
      </w:r>
    </w:p>
    <w:p w14:paraId="6A33CE0A"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60744C78" w14:textId="59AFA4F6" w:rsidR="006508A4" w:rsidRPr="00416EAF" w:rsidRDefault="006508A4" w:rsidP="006508A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Указанная информация (в том числе о количестве досрочно погашенных Облигаций настоящего выпуска) публикуется в </w:t>
      </w:r>
      <w:r w:rsidR="00D509F0" w:rsidRPr="00416EAF">
        <w:rPr>
          <w:rFonts w:ascii="Times New Roman" w:eastAsia="Times New Roman" w:hAnsi="Times New Roman"/>
          <w:sz w:val="24"/>
          <w:szCs w:val="24"/>
          <w:lang w:val="ru-RU" w:eastAsia="en-GB"/>
        </w:rPr>
        <w:t>следующи</w:t>
      </w:r>
      <w:r w:rsidR="00D509F0">
        <w:rPr>
          <w:rFonts w:ascii="Times New Roman" w:eastAsia="Times New Roman" w:hAnsi="Times New Roman"/>
          <w:sz w:val="24"/>
          <w:szCs w:val="24"/>
          <w:lang w:val="ru-RU" w:eastAsia="en-GB"/>
        </w:rPr>
        <w:t>й</w:t>
      </w:r>
      <w:r w:rsidR="00D509F0"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срок с даты окончания срока исполнения соответствующих обязательств Эмитента перед владельцами Облигаций настоящего выпуска:</w:t>
      </w:r>
    </w:p>
    <w:p w14:paraId="68A67494"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54D33B90" w14:textId="77777777" w:rsidR="006508A4" w:rsidRPr="00416EAF" w:rsidRDefault="006508A4" w:rsidP="006508A4">
      <w:pPr>
        <w:pStyle w:val="a8"/>
        <w:numPr>
          <w:ilvl w:val="0"/>
          <w:numId w:val="5"/>
        </w:numPr>
        <w:jc w:val="both"/>
        <w:rPr>
          <w:sz w:val="24"/>
          <w:szCs w:val="24"/>
          <w:lang w:eastAsia="en-GB"/>
        </w:rPr>
      </w:pPr>
      <w:r w:rsidRPr="00416EAF">
        <w:rPr>
          <w:sz w:val="24"/>
          <w:szCs w:val="24"/>
          <w:lang w:eastAsia="en-GB"/>
        </w:rPr>
        <w:t xml:space="preserve">в </w:t>
      </w:r>
      <w:r w:rsidR="006E4517">
        <w:rPr>
          <w:sz w:val="24"/>
          <w:szCs w:val="24"/>
          <w:lang w:eastAsia="en-GB"/>
        </w:rPr>
        <w:t>Л</w:t>
      </w:r>
      <w:r w:rsidRPr="00416EAF">
        <w:rPr>
          <w:sz w:val="24"/>
          <w:szCs w:val="24"/>
          <w:lang w:eastAsia="en-GB"/>
        </w:rPr>
        <w:t>енте новостей – не позднее 1 (</w:t>
      </w:r>
      <w:r w:rsidR="00871837">
        <w:rPr>
          <w:sz w:val="24"/>
          <w:szCs w:val="24"/>
          <w:lang w:eastAsia="en-GB"/>
        </w:rPr>
        <w:t>о</w:t>
      </w:r>
      <w:r w:rsidRPr="00416EAF">
        <w:rPr>
          <w:sz w:val="24"/>
          <w:szCs w:val="24"/>
          <w:lang w:eastAsia="en-GB"/>
        </w:rPr>
        <w:t>дного)</w:t>
      </w:r>
      <w:r w:rsidR="006E4517">
        <w:rPr>
          <w:sz w:val="24"/>
          <w:szCs w:val="24"/>
          <w:lang w:eastAsia="en-GB"/>
        </w:rPr>
        <w:t xml:space="preserve"> рабочего</w:t>
      </w:r>
      <w:r w:rsidRPr="00416EAF">
        <w:rPr>
          <w:sz w:val="24"/>
          <w:szCs w:val="24"/>
          <w:lang w:eastAsia="en-GB"/>
        </w:rPr>
        <w:t xml:space="preserve"> дня</w:t>
      </w:r>
      <w:r w:rsidR="00B94B17">
        <w:rPr>
          <w:sz w:val="24"/>
          <w:szCs w:val="24"/>
          <w:lang w:eastAsia="en-GB"/>
        </w:rPr>
        <w:t>.</w:t>
      </w:r>
    </w:p>
    <w:p w14:paraId="46A0EF6F"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270E5349" w14:textId="77777777" w:rsidR="006508A4" w:rsidRPr="00416EAF" w:rsidRDefault="006508A4" w:rsidP="006508A4">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Досрочное погашение по усмотрению Эмитента</w:t>
      </w:r>
    </w:p>
    <w:p w14:paraId="6B9DE8D0"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23F976D7"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Приобретение Облигаций настоящего выпуска означает согласие приобретателя на осуществление Эмитентом досрочного погашения Облигаций настоящего выпуска по его усмотрению в порядке, предусмотренном п. 5.6 Решения о выпуске ценных бумаг.</w:t>
      </w:r>
    </w:p>
    <w:p w14:paraId="3450D293"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1BAB1B49"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Досрочное погашение Облигаций настоящего выпуска по усмотрению Эмитента осуществляется в отношении всех Облигаций настоящего выпуска.</w:t>
      </w:r>
    </w:p>
    <w:p w14:paraId="0E4276BF"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26D22BD8" w14:textId="77777777" w:rsidR="00DB10FA" w:rsidRPr="00416EAF" w:rsidRDefault="00DB10FA" w:rsidP="006508A4">
      <w:pPr>
        <w:spacing w:after="0" w:line="240" w:lineRule="auto"/>
        <w:jc w:val="both"/>
        <w:rPr>
          <w:rFonts w:ascii="Times New Roman" w:eastAsia="Times New Roman" w:hAnsi="Times New Roman"/>
          <w:i/>
          <w:iCs/>
          <w:sz w:val="24"/>
          <w:szCs w:val="24"/>
          <w:lang w:val="ru-RU" w:eastAsia="en-GB"/>
        </w:rPr>
      </w:pPr>
      <w:r w:rsidRPr="00416EAF">
        <w:rPr>
          <w:rFonts w:ascii="Times New Roman" w:eastAsia="Times New Roman" w:hAnsi="Times New Roman"/>
          <w:i/>
          <w:iCs/>
          <w:sz w:val="24"/>
          <w:szCs w:val="24"/>
          <w:lang w:val="ru-RU" w:eastAsia="en-GB"/>
        </w:rPr>
        <w:t>Дата, не ранее которой Облигации настоящего выпуска могут быть досрочно погашены по усмотрению Эмитента:</w:t>
      </w:r>
    </w:p>
    <w:p w14:paraId="67E8C89F" w14:textId="77777777" w:rsidR="00DB10FA" w:rsidRPr="00416EAF" w:rsidRDefault="00DB10FA" w:rsidP="006508A4">
      <w:pPr>
        <w:spacing w:after="0" w:line="240" w:lineRule="auto"/>
        <w:jc w:val="both"/>
        <w:rPr>
          <w:rFonts w:ascii="Times New Roman" w:eastAsia="Times New Roman" w:hAnsi="Times New Roman"/>
          <w:sz w:val="24"/>
          <w:szCs w:val="24"/>
          <w:lang w:val="ru-RU" w:eastAsia="en-GB"/>
        </w:rPr>
      </w:pPr>
    </w:p>
    <w:p w14:paraId="68655CB7"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Эмитент вправе в любую дату принять решение о досрочном погашении Облигаций настоящего выпуска (с учетом ограничений, установленных Решением о выпуске ценных бумаг).</w:t>
      </w:r>
    </w:p>
    <w:p w14:paraId="13A2DA56" w14:textId="77777777" w:rsidR="006508A4" w:rsidRPr="00416EAF" w:rsidRDefault="006508A4" w:rsidP="006508A4">
      <w:pPr>
        <w:spacing w:after="0" w:line="240" w:lineRule="auto"/>
        <w:jc w:val="both"/>
        <w:rPr>
          <w:rFonts w:ascii="Times New Roman" w:eastAsia="Times New Roman" w:hAnsi="Times New Roman"/>
          <w:sz w:val="24"/>
          <w:szCs w:val="24"/>
          <w:lang w:val="ru-RU" w:eastAsia="en-GB"/>
        </w:rPr>
      </w:pPr>
    </w:p>
    <w:p w14:paraId="699EC066" w14:textId="77777777" w:rsidR="006508A4" w:rsidRPr="00AA3A5A" w:rsidRDefault="006508A4" w:rsidP="000959F2">
      <w:pPr>
        <w:spacing w:after="0" w:line="240" w:lineRule="auto"/>
        <w:jc w:val="both"/>
        <w:rPr>
          <w:sz w:val="24"/>
          <w:lang w:val="ru-RU"/>
        </w:rPr>
      </w:pPr>
      <w:r w:rsidRPr="00416EAF">
        <w:rPr>
          <w:rFonts w:ascii="Times New Roman" w:eastAsia="Times New Roman" w:hAnsi="Times New Roman"/>
          <w:sz w:val="24"/>
          <w:szCs w:val="24"/>
          <w:lang w:val="ru-RU" w:eastAsia="en-GB"/>
        </w:rPr>
        <w:t xml:space="preserve">Эмитент имеет право осуществить досрочное погашение Облигаций настоящего выпуска в </w:t>
      </w:r>
      <w:r w:rsidRPr="000959F2">
        <w:rPr>
          <w:rFonts w:ascii="Times New Roman" w:hAnsi="Times New Roman"/>
          <w:sz w:val="24"/>
          <w:lang w:val="ru-RU"/>
        </w:rPr>
        <w:t>дат</w:t>
      </w:r>
      <w:r w:rsidR="00682B51" w:rsidRPr="000959F2">
        <w:rPr>
          <w:rFonts w:ascii="Times New Roman" w:hAnsi="Times New Roman"/>
          <w:sz w:val="24"/>
          <w:lang w:val="ru-RU"/>
        </w:rPr>
        <w:t xml:space="preserve">у выплаты купона, следующую за датой, в которую Поручитель исполнил обязательства по Облигациям настоящего выпуска за Эмитента в случае, влекущем </w:t>
      </w:r>
      <w:r w:rsidR="00682B51" w:rsidRPr="00117F62">
        <w:rPr>
          <w:rFonts w:ascii="Times New Roman" w:eastAsia="Times New Roman" w:hAnsi="Times New Roman"/>
          <w:sz w:val="24"/>
          <w:szCs w:val="24"/>
          <w:lang w:val="ru-RU" w:eastAsia="en-GB"/>
        </w:rPr>
        <w:t>переход</w:t>
      </w:r>
      <w:r w:rsidR="00682B51" w:rsidRPr="000959F2">
        <w:rPr>
          <w:rFonts w:ascii="Times New Roman" w:hAnsi="Times New Roman"/>
          <w:sz w:val="24"/>
          <w:lang w:val="ru-RU"/>
        </w:rPr>
        <w:t xml:space="preserve"> к Поручителю права на Облигации настоящего выпуска</w:t>
      </w:r>
      <w:r w:rsidR="00682B51" w:rsidRPr="00117F62">
        <w:rPr>
          <w:rFonts w:ascii="Times New Roman" w:eastAsia="Times New Roman" w:hAnsi="Times New Roman"/>
          <w:sz w:val="24"/>
          <w:szCs w:val="24"/>
          <w:lang w:val="ru-RU" w:eastAsia="en-GB"/>
        </w:rPr>
        <w:t xml:space="preserve">. </w:t>
      </w:r>
    </w:p>
    <w:p w14:paraId="0A47FAE0" w14:textId="77777777" w:rsidR="006508A4" w:rsidRPr="00117F62" w:rsidRDefault="006508A4" w:rsidP="006508A4">
      <w:pPr>
        <w:pStyle w:val="a8"/>
        <w:ind w:left="1080"/>
        <w:jc w:val="both"/>
        <w:rPr>
          <w:sz w:val="24"/>
          <w:szCs w:val="24"/>
          <w:lang w:eastAsia="en-GB"/>
        </w:rPr>
      </w:pPr>
    </w:p>
    <w:p w14:paraId="0670137C"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r w:rsidRPr="00117F62">
        <w:rPr>
          <w:rFonts w:ascii="Times New Roman" w:eastAsia="Times New Roman" w:hAnsi="Times New Roman"/>
          <w:sz w:val="24"/>
          <w:szCs w:val="24"/>
          <w:lang w:val="ru-RU" w:eastAsia="en-GB"/>
        </w:rPr>
        <w:t>Эмитент должен принять решение об осуществлении досрочного погашения Облигаций настоящего выпуска и осуществить раскрытие информации о досрочном погашении Облигаций настоящего выпуска по усмотрению Эмитента не позднее чем за 14 (</w:t>
      </w:r>
      <w:r w:rsidR="00017B11" w:rsidRPr="00117F62">
        <w:rPr>
          <w:rFonts w:ascii="Times New Roman" w:eastAsia="Times New Roman" w:hAnsi="Times New Roman"/>
          <w:sz w:val="24"/>
          <w:szCs w:val="24"/>
          <w:lang w:val="ru-RU" w:eastAsia="en-GB"/>
        </w:rPr>
        <w:t>ч</w:t>
      </w:r>
      <w:r w:rsidRPr="00117F62">
        <w:rPr>
          <w:rFonts w:ascii="Times New Roman" w:eastAsia="Times New Roman" w:hAnsi="Times New Roman"/>
          <w:sz w:val="24"/>
          <w:szCs w:val="24"/>
          <w:lang w:val="ru-RU" w:eastAsia="en-GB"/>
        </w:rPr>
        <w:t>етырнадцать) дней до даты, определенной в решении Эмитента о возможности досрочного погашения Облигаций настоящего выпуска по усмотрению Эмитента.</w:t>
      </w:r>
    </w:p>
    <w:p w14:paraId="14A820B1"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p>
    <w:p w14:paraId="10FAD2F6" w14:textId="77777777" w:rsidR="00DB10FA" w:rsidRPr="00416EAF" w:rsidRDefault="00DB10FA" w:rsidP="00DB10FA">
      <w:pPr>
        <w:spacing w:after="0" w:line="240" w:lineRule="auto"/>
        <w:jc w:val="both"/>
        <w:rPr>
          <w:rFonts w:ascii="Times New Roman" w:eastAsia="Times New Roman" w:hAnsi="Times New Roman"/>
          <w:i/>
          <w:iCs/>
          <w:sz w:val="24"/>
          <w:szCs w:val="24"/>
          <w:lang w:val="ru-RU" w:eastAsia="en-GB"/>
        </w:rPr>
      </w:pPr>
      <w:r w:rsidRPr="00416EAF">
        <w:rPr>
          <w:rFonts w:ascii="Times New Roman" w:eastAsia="Times New Roman" w:hAnsi="Times New Roman"/>
          <w:i/>
          <w:iCs/>
          <w:sz w:val="24"/>
          <w:szCs w:val="24"/>
          <w:lang w:val="ru-RU" w:eastAsia="en-GB"/>
        </w:rPr>
        <w:t>Даты, в которые возможно досрочное погашение Облигаций настоящего выпуска по усмотрению Эмитента:</w:t>
      </w:r>
    </w:p>
    <w:p w14:paraId="017BE4BD" w14:textId="77777777" w:rsidR="00DB10FA" w:rsidRPr="00416EAF" w:rsidRDefault="00DB10FA" w:rsidP="00E477DF">
      <w:pPr>
        <w:spacing w:after="0" w:line="240" w:lineRule="auto"/>
        <w:jc w:val="both"/>
        <w:rPr>
          <w:rFonts w:ascii="Times New Roman" w:eastAsia="Times New Roman" w:hAnsi="Times New Roman"/>
          <w:sz w:val="24"/>
          <w:szCs w:val="24"/>
          <w:lang w:val="ru-RU" w:eastAsia="en-GB"/>
        </w:rPr>
      </w:pPr>
    </w:p>
    <w:p w14:paraId="0902D113"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Эмитент имеет право осуществить досрочное погашение Облигаций настоящего выпуска по усмотрению Эмитента только в даты, указанные в разделе «</w:t>
      </w:r>
      <w:r w:rsidRPr="00416EAF">
        <w:rPr>
          <w:rFonts w:ascii="Times New Roman" w:eastAsia="Times New Roman" w:hAnsi="Times New Roman"/>
          <w:i/>
          <w:iCs/>
          <w:sz w:val="24"/>
          <w:szCs w:val="24"/>
          <w:lang w:val="ru-RU" w:eastAsia="en-GB"/>
        </w:rPr>
        <w:t>Дата, не ранее которой Облигации настоящего выпуска могут быть досрочно погашены по усмотрению Эмитента</w:t>
      </w:r>
      <w:r w:rsidRPr="00416EAF">
        <w:rPr>
          <w:rFonts w:ascii="Times New Roman" w:eastAsia="Times New Roman" w:hAnsi="Times New Roman"/>
          <w:sz w:val="24"/>
          <w:szCs w:val="24"/>
          <w:lang w:val="ru-RU" w:eastAsia="en-GB"/>
        </w:rPr>
        <w:t>».</w:t>
      </w:r>
    </w:p>
    <w:p w14:paraId="4C1B7209"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p>
    <w:p w14:paraId="53F2A816"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lastRenderedPageBreak/>
        <w:t>Датой досрочного погашения Облигаций настоящего выпуска не может быть нерабочий день.</w:t>
      </w:r>
    </w:p>
    <w:p w14:paraId="1F2729DD" w14:textId="77777777" w:rsidR="00140F1A" w:rsidRPr="00416EAF" w:rsidRDefault="00140F1A" w:rsidP="00E477DF">
      <w:pPr>
        <w:spacing w:after="0" w:line="240" w:lineRule="auto"/>
        <w:jc w:val="both"/>
        <w:rPr>
          <w:rFonts w:ascii="Times New Roman" w:eastAsia="Times New Roman" w:hAnsi="Times New Roman"/>
          <w:sz w:val="24"/>
          <w:szCs w:val="24"/>
          <w:lang w:val="ru-RU" w:eastAsia="en-GB"/>
        </w:rPr>
      </w:pPr>
    </w:p>
    <w:p w14:paraId="3C7DBCE8" w14:textId="77777777" w:rsidR="00E477DF" w:rsidRPr="0003593E" w:rsidRDefault="00E477DF" w:rsidP="00E477DF">
      <w:pPr>
        <w:spacing w:after="0" w:line="240" w:lineRule="auto"/>
        <w:jc w:val="both"/>
        <w:rPr>
          <w:rFonts w:ascii="Times New Roman" w:eastAsia="Times New Roman" w:hAnsi="Times New Roman"/>
          <w:i/>
          <w:iCs/>
          <w:sz w:val="24"/>
          <w:szCs w:val="24"/>
          <w:lang w:val="ru-RU" w:eastAsia="en-GB"/>
        </w:rPr>
      </w:pPr>
      <w:r w:rsidRPr="0003593E">
        <w:rPr>
          <w:rFonts w:ascii="Times New Roman" w:eastAsia="Times New Roman" w:hAnsi="Times New Roman"/>
          <w:i/>
          <w:iCs/>
          <w:sz w:val="24"/>
          <w:szCs w:val="24"/>
          <w:lang w:val="ru-RU" w:eastAsia="en-GB"/>
        </w:rPr>
        <w:t>Порядок раскрытия информации о досрочном погашении Облигаций настоящего выпуска по усмотрению Эмитента:</w:t>
      </w:r>
    </w:p>
    <w:p w14:paraId="3EC4DDE8"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p>
    <w:p w14:paraId="2181EE04" w14:textId="77777777" w:rsidR="00E477DF" w:rsidRPr="00416EAF" w:rsidRDefault="00E477DF" w:rsidP="00140F1A">
      <w:pPr>
        <w:spacing w:after="0" w:line="240" w:lineRule="auto"/>
        <w:jc w:val="both"/>
        <w:rPr>
          <w:rFonts w:ascii="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Эмитент раскрывает информацию о досрочном погашении Облигаций настоящего выпуска по усмотрению Эмитента в форме сообщения о существенном </w:t>
      </w:r>
      <w:r w:rsidR="00140F1A" w:rsidRPr="00416EAF">
        <w:rPr>
          <w:rFonts w:ascii="Times New Roman" w:eastAsia="Times New Roman" w:hAnsi="Times New Roman"/>
          <w:sz w:val="24"/>
          <w:szCs w:val="24"/>
          <w:lang w:val="ru-RU" w:eastAsia="en-GB"/>
        </w:rPr>
        <w:t>факте</w:t>
      </w:r>
      <w:r w:rsidR="00140F1A" w:rsidRPr="00416EAF">
        <w:rPr>
          <w:rFonts w:ascii="Times New Roman" w:hAnsi="Times New Roman"/>
          <w:sz w:val="24"/>
          <w:szCs w:val="24"/>
          <w:lang w:val="ru-RU" w:eastAsia="en-GB"/>
        </w:rPr>
        <w:t xml:space="preserve"> </w:t>
      </w:r>
      <w:r w:rsidRPr="00416EAF">
        <w:rPr>
          <w:rFonts w:ascii="Times New Roman" w:hAnsi="Times New Roman"/>
          <w:sz w:val="24"/>
          <w:szCs w:val="24"/>
          <w:lang w:val="ru-RU" w:eastAsia="en-GB"/>
        </w:rPr>
        <w:t xml:space="preserve">не позднее чем </w:t>
      </w:r>
      <w:r w:rsidRPr="00416EAF">
        <w:rPr>
          <w:rFonts w:ascii="Times New Roman" w:eastAsia="Times New Roman" w:hAnsi="Times New Roman"/>
          <w:sz w:val="24"/>
          <w:szCs w:val="24"/>
          <w:lang w:val="ru-RU" w:eastAsia="en-GB"/>
        </w:rPr>
        <w:t>за</w:t>
      </w:r>
      <w:r w:rsidRPr="00416EAF">
        <w:rPr>
          <w:rFonts w:ascii="Times New Roman" w:hAnsi="Times New Roman"/>
          <w:sz w:val="24"/>
          <w:szCs w:val="24"/>
          <w:lang w:val="ru-RU" w:eastAsia="en-GB"/>
        </w:rPr>
        <w:t xml:space="preserve"> 14 (</w:t>
      </w:r>
      <w:r w:rsidR="00017B11">
        <w:rPr>
          <w:rFonts w:ascii="Times New Roman" w:hAnsi="Times New Roman"/>
          <w:sz w:val="24"/>
          <w:szCs w:val="24"/>
          <w:lang w:val="ru-RU" w:eastAsia="en-GB"/>
        </w:rPr>
        <w:t>ч</w:t>
      </w:r>
      <w:r w:rsidRPr="00416EAF">
        <w:rPr>
          <w:rFonts w:ascii="Times New Roman" w:hAnsi="Times New Roman"/>
          <w:sz w:val="24"/>
          <w:szCs w:val="24"/>
          <w:lang w:val="ru-RU" w:eastAsia="en-GB"/>
        </w:rPr>
        <w:t>етырнадцать) дней до даты осуществления досрочного погашения Облигаций настоящего выпуска.</w:t>
      </w:r>
    </w:p>
    <w:p w14:paraId="1094D60A"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p>
    <w:p w14:paraId="38E3F528"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Эмитент уведомляет Биржу и НРД о досрочном погашении Облигаций настоящего выпуска </w:t>
      </w:r>
      <w:r w:rsidR="0003593E">
        <w:rPr>
          <w:rFonts w:ascii="Times New Roman" w:eastAsia="Times New Roman" w:hAnsi="Times New Roman"/>
          <w:sz w:val="24"/>
          <w:szCs w:val="24"/>
          <w:lang w:val="ru-RU" w:eastAsia="en-GB"/>
        </w:rPr>
        <w:t>не позднее следующего рабочего дня после принятия решения о досрочном погашении Облигаций настоящего выпуска</w:t>
      </w:r>
      <w:r w:rsidRPr="00416EAF">
        <w:rPr>
          <w:rFonts w:ascii="Times New Roman" w:eastAsia="Times New Roman" w:hAnsi="Times New Roman"/>
          <w:sz w:val="24"/>
          <w:szCs w:val="24"/>
          <w:lang w:val="ru-RU" w:eastAsia="en-GB"/>
        </w:rPr>
        <w:t>.</w:t>
      </w:r>
    </w:p>
    <w:p w14:paraId="1C40C9DD"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p>
    <w:p w14:paraId="7C8CDDF3"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Сообщение о досрочном погашении Облигаций настоящего выпуска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настоящего выпуска.</w:t>
      </w:r>
    </w:p>
    <w:p w14:paraId="432BBC19"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p>
    <w:p w14:paraId="7FDBD8A1" w14:textId="51B9F15F" w:rsidR="00E477DF" w:rsidRPr="00416EAF" w:rsidRDefault="00E477DF" w:rsidP="00E477DF">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Информация о принятом решении о досрочном погашении Облигаций настоящего выпуска по усмотрению Эмитента раскрывается в </w:t>
      </w:r>
      <w:r w:rsidR="00D509F0" w:rsidRPr="00416EAF">
        <w:rPr>
          <w:rFonts w:ascii="Times New Roman" w:eastAsia="Times New Roman" w:hAnsi="Times New Roman"/>
          <w:sz w:val="24"/>
          <w:szCs w:val="24"/>
          <w:lang w:val="ru-RU" w:eastAsia="en-GB"/>
        </w:rPr>
        <w:t>следующи</w:t>
      </w:r>
      <w:r w:rsidR="00D509F0">
        <w:rPr>
          <w:rFonts w:ascii="Times New Roman" w:eastAsia="Times New Roman" w:hAnsi="Times New Roman"/>
          <w:sz w:val="24"/>
          <w:szCs w:val="24"/>
          <w:lang w:val="ru-RU" w:eastAsia="en-GB"/>
        </w:rPr>
        <w:t>й</w:t>
      </w:r>
      <w:r w:rsidR="00D509F0"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срок с даты принятия решения единоличным исполнительным органом Эмитента о досрочном погашении Облигаций настоящего выпуска по усмотрению Эмитента:</w:t>
      </w:r>
    </w:p>
    <w:p w14:paraId="3012989E"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p>
    <w:p w14:paraId="5475B040" w14:textId="77777777" w:rsidR="00E477DF" w:rsidRPr="00416EAF" w:rsidRDefault="00E477DF" w:rsidP="00E477DF">
      <w:pPr>
        <w:pStyle w:val="a8"/>
        <w:numPr>
          <w:ilvl w:val="0"/>
          <w:numId w:val="8"/>
        </w:numPr>
        <w:jc w:val="both"/>
        <w:rPr>
          <w:sz w:val="24"/>
          <w:szCs w:val="24"/>
          <w:lang w:eastAsia="en-GB"/>
        </w:rPr>
      </w:pPr>
      <w:r w:rsidRPr="00416EAF">
        <w:rPr>
          <w:sz w:val="24"/>
          <w:szCs w:val="24"/>
          <w:lang w:eastAsia="en-GB"/>
        </w:rPr>
        <w:t xml:space="preserve">в </w:t>
      </w:r>
      <w:r w:rsidR="00B94B17">
        <w:rPr>
          <w:sz w:val="24"/>
          <w:szCs w:val="24"/>
          <w:lang w:eastAsia="en-GB"/>
        </w:rPr>
        <w:t>Л</w:t>
      </w:r>
      <w:r w:rsidRPr="00416EAF">
        <w:rPr>
          <w:sz w:val="24"/>
          <w:szCs w:val="24"/>
          <w:lang w:eastAsia="en-GB"/>
        </w:rPr>
        <w:t xml:space="preserve">енте новостей – не позднее 1 (одного) </w:t>
      </w:r>
      <w:r w:rsidR="00B94B17">
        <w:rPr>
          <w:sz w:val="24"/>
          <w:szCs w:val="24"/>
          <w:lang w:eastAsia="en-GB"/>
        </w:rPr>
        <w:t xml:space="preserve">рабочего </w:t>
      </w:r>
      <w:r w:rsidRPr="00416EAF">
        <w:rPr>
          <w:sz w:val="24"/>
          <w:szCs w:val="24"/>
          <w:lang w:eastAsia="en-GB"/>
        </w:rPr>
        <w:t>дня</w:t>
      </w:r>
      <w:r w:rsidR="00B94B17">
        <w:rPr>
          <w:sz w:val="24"/>
          <w:szCs w:val="24"/>
          <w:lang w:eastAsia="en-GB"/>
        </w:rPr>
        <w:t>.</w:t>
      </w:r>
    </w:p>
    <w:p w14:paraId="41F772B3"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p>
    <w:p w14:paraId="4CF802A3"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При этом, информация о порядке и условиях досрочного погашения Облигаций настоящего выпуска по усмотрению их Эмитента должна быть раскрыта не позднее чем за 14 (</w:t>
      </w:r>
      <w:r w:rsidR="00017B11">
        <w:rPr>
          <w:rFonts w:ascii="Times New Roman" w:eastAsia="Times New Roman" w:hAnsi="Times New Roman"/>
          <w:sz w:val="24"/>
          <w:szCs w:val="24"/>
          <w:lang w:val="ru-RU" w:eastAsia="en-GB"/>
        </w:rPr>
        <w:t>ч</w:t>
      </w:r>
      <w:r w:rsidRPr="00416EAF">
        <w:rPr>
          <w:rFonts w:ascii="Times New Roman" w:eastAsia="Times New Roman" w:hAnsi="Times New Roman"/>
          <w:sz w:val="24"/>
          <w:szCs w:val="24"/>
          <w:lang w:val="ru-RU" w:eastAsia="en-GB"/>
        </w:rPr>
        <w:t>етырнадцать) дней до даты осуществления такого досрочного погашения.</w:t>
      </w:r>
    </w:p>
    <w:p w14:paraId="6189F73D"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p>
    <w:p w14:paraId="04DEB8B4" w14:textId="77777777" w:rsidR="00E477DF" w:rsidRPr="0003593E" w:rsidRDefault="00E477DF" w:rsidP="00E477DF">
      <w:pPr>
        <w:spacing w:after="0" w:line="240" w:lineRule="auto"/>
        <w:jc w:val="both"/>
        <w:rPr>
          <w:rFonts w:ascii="Times New Roman" w:eastAsia="Times New Roman" w:hAnsi="Times New Roman"/>
          <w:i/>
          <w:iCs/>
          <w:sz w:val="24"/>
          <w:szCs w:val="24"/>
          <w:lang w:val="ru-RU" w:eastAsia="en-GB"/>
        </w:rPr>
      </w:pPr>
      <w:r w:rsidRPr="0003593E">
        <w:rPr>
          <w:rFonts w:ascii="Times New Roman" w:eastAsia="Times New Roman" w:hAnsi="Times New Roman"/>
          <w:i/>
          <w:iCs/>
          <w:sz w:val="24"/>
          <w:szCs w:val="24"/>
          <w:lang w:val="ru-RU" w:eastAsia="en-GB"/>
        </w:rPr>
        <w:t xml:space="preserve">Стоимость досрочного погашения Облигаций </w:t>
      </w:r>
      <w:r w:rsidR="00556DE8" w:rsidRPr="0003593E">
        <w:rPr>
          <w:rFonts w:ascii="Times New Roman" w:eastAsia="Times New Roman" w:hAnsi="Times New Roman"/>
          <w:i/>
          <w:iCs/>
          <w:sz w:val="24"/>
          <w:szCs w:val="24"/>
          <w:lang w:val="ru-RU" w:eastAsia="en-GB"/>
        </w:rPr>
        <w:t xml:space="preserve">настоящего выпуска </w:t>
      </w:r>
      <w:r w:rsidRPr="0003593E">
        <w:rPr>
          <w:rFonts w:ascii="Times New Roman" w:eastAsia="Times New Roman" w:hAnsi="Times New Roman"/>
          <w:i/>
          <w:iCs/>
          <w:sz w:val="24"/>
          <w:szCs w:val="24"/>
          <w:lang w:val="ru-RU" w:eastAsia="en-GB"/>
        </w:rPr>
        <w:t>по усмотрению Эмитента</w:t>
      </w:r>
    </w:p>
    <w:p w14:paraId="6F608730" w14:textId="77777777" w:rsidR="00E477DF" w:rsidRPr="00416EAF" w:rsidRDefault="00E477DF" w:rsidP="00E477DF">
      <w:pPr>
        <w:spacing w:after="0" w:line="240" w:lineRule="auto"/>
        <w:jc w:val="both"/>
        <w:rPr>
          <w:rFonts w:ascii="Times New Roman" w:eastAsia="Times New Roman" w:hAnsi="Times New Roman"/>
          <w:i/>
          <w:iCs/>
          <w:sz w:val="24"/>
          <w:szCs w:val="24"/>
          <w:lang w:val="ru-RU" w:eastAsia="en-GB"/>
        </w:rPr>
      </w:pPr>
    </w:p>
    <w:p w14:paraId="652F264F"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Досрочное погашение Облигаций </w:t>
      </w:r>
      <w:r w:rsidR="00556DE8" w:rsidRPr="00416EAF">
        <w:rPr>
          <w:rFonts w:ascii="Times New Roman" w:eastAsia="Times New Roman" w:hAnsi="Times New Roman"/>
          <w:sz w:val="24"/>
          <w:szCs w:val="24"/>
          <w:lang w:val="ru-RU" w:eastAsia="en-GB"/>
        </w:rPr>
        <w:t xml:space="preserve">настоящего выпуска </w:t>
      </w:r>
      <w:r w:rsidRPr="00416EAF">
        <w:rPr>
          <w:rFonts w:ascii="Times New Roman" w:eastAsia="Times New Roman" w:hAnsi="Times New Roman"/>
          <w:sz w:val="24"/>
          <w:szCs w:val="24"/>
          <w:lang w:val="ru-RU" w:eastAsia="en-GB"/>
        </w:rPr>
        <w:t xml:space="preserve">производится по цене, равной сумме номинальной стоимости Облигаций </w:t>
      </w:r>
      <w:r w:rsidR="00556DE8" w:rsidRPr="00416EAF">
        <w:rPr>
          <w:rFonts w:ascii="Times New Roman" w:eastAsia="Times New Roman" w:hAnsi="Times New Roman"/>
          <w:sz w:val="24"/>
          <w:szCs w:val="24"/>
          <w:lang w:val="ru-RU" w:eastAsia="en-GB"/>
        </w:rPr>
        <w:t xml:space="preserve">настоящего выпуска </w:t>
      </w:r>
      <w:r w:rsidRPr="00416EAF">
        <w:rPr>
          <w:rFonts w:ascii="Times New Roman" w:eastAsia="Times New Roman" w:hAnsi="Times New Roman"/>
          <w:sz w:val="24"/>
          <w:szCs w:val="24"/>
          <w:lang w:val="ru-RU" w:eastAsia="en-GB"/>
        </w:rPr>
        <w:t xml:space="preserve">на соответствующую дату, в которую осуществляется досрочное погашение Облигаций </w:t>
      </w:r>
      <w:r w:rsidR="00556DE8" w:rsidRPr="00416EAF">
        <w:rPr>
          <w:rFonts w:ascii="Times New Roman" w:eastAsia="Times New Roman" w:hAnsi="Times New Roman"/>
          <w:sz w:val="24"/>
          <w:szCs w:val="24"/>
          <w:lang w:val="ru-RU" w:eastAsia="en-GB"/>
        </w:rPr>
        <w:t xml:space="preserve">настоящего выпуска </w:t>
      </w:r>
      <w:r w:rsidRPr="00416EAF">
        <w:rPr>
          <w:rFonts w:ascii="Times New Roman" w:eastAsia="Times New Roman" w:hAnsi="Times New Roman"/>
          <w:sz w:val="24"/>
          <w:szCs w:val="24"/>
          <w:lang w:val="ru-RU" w:eastAsia="en-GB"/>
        </w:rPr>
        <w:t>в соответствии с настоящим пунктом, и накопленного процентного (купонного) дохода по Облигациям</w:t>
      </w:r>
      <w:r w:rsidR="00556DE8" w:rsidRPr="00416EAF">
        <w:rPr>
          <w:rFonts w:ascii="Times New Roman" w:hAnsi="Times New Roman"/>
          <w:lang w:val="ru-RU"/>
        </w:rPr>
        <w:t xml:space="preserve"> </w:t>
      </w:r>
      <w:r w:rsidR="00556DE8" w:rsidRPr="00416EAF">
        <w:rPr>
          <w:rFonts w:ascii="Times New Roman" w:eastAsia="Times New Roman" w:hAnsi="Times New Roman"/>
          <w:sz w:val="24"/>
          <w:szCs w:val="24"/>
          <w:lang w:val="ru-RU" w:eastAsia="en-GB"/>
        </w:rPr>
        <w:t>настоящего выпуска</w:t>
      </w:r>
      <w:r w:rsidRPr="00416EAF">
        <w:rPr>
          <w:rFonts w:ascii="Times New Roman" w:eastAsia="Times New Roman" w:hAnsi="Times New Roman"/>
          <w:sz w:val="24"/>
          <w:szCs w:val="24"/>
          <w:lang w:val="ru-RU" w:eastAsia="en-GB"/>
        </w:rPr>
        <w:t xml:space="preserve">, который должен быть выплачен владельцам Облигаций </w:t>
      </w:r>
      <w:r w:rsidR="00556DE8" w:rsidRPr="00416EAF">
        <w:rPr>
          <w:rFonts w:ascii="Times New Roman" w:eastAsia="Times New Roman" w:hAnsi="Times New Roman"/>
          <w:sz w:val="24"/>
          <w:szCs w:val="24"/>
          <w:lang w:val="ru-RU" w:eastAsia="en-GB"/>
        </w:rPr>
        <w:t xml:space="preserve">настоящего выпуска </w:t>
      </w:r>
      <w:r w:rsidRPr="00416EAF">
        <w:rPr>
          <w:rFonts w:ascii="Times New Roman" w:eastAsia="Times New Roman" w:hAnsi="Times New Roman"/>
          <w:sz w:val="24"/>
          <w:szCs w:val="24"/>
          <w:lang w:val="ru-RU" w:eastAsia="en-GB"/>
        </w:rPr>
        <w:t xml:space="preserve">из расчета количества дней, прошедших с даты начала соответствующего купонного периода и до даты </w:t>
      </w:r>
      <w:r w:rsidR="0003593E">
        <w:rPr>
          <w:rFonts w:ascii="Times New Roman" w:eastAsia="Times New Roman" w:hAnsi="Times New Roman"/>
          <w:sz w:val="24"/>
          <w:szCs w:val="24"/>
          <w:lang w:val="ru-RU" w:eastAsia="en-GB"/>
        </w:rPr>
        <w:t>досрочного погашения</w:t>
      </w:r>
      <w:r w:rsidRPr="00416EAF">
        <w:rPr>
          <w:rFonts w:ascii="Times New Roman" w:eastAsia="Times New Roman" w:hAnsi="Times New Roman"/>
          <w:sz w:val="24"/>
          <w:szCs w:val="24"/>
          <w:lang w:val="ru-RU" w:eastAsia="en-GB"/>
        </w:rPr>
        <w:t xml:space="preserve"> в соответствии с настоящим пунктом.</w:t>
      </w:r>
    </w:p>
    <w:p w14:paraId="5CDD97DD" w14:textId="77777777" w:rsidR="00556DE8" w:rsidRPr="00416EAF" w:rsidRDefault="00556DE8" w:rsidP="00E477DF">
      <w:pPr>
        <w:spacing w:after="0" w:line="240" w:lineRule="auto"/>
        <w:jc w:val="both"/>
        <w:rPr>
          <w:rFonts w:ascii="Times New Roman" w:eastAsia="Times New Roman" w:hAnsi="Times New Roman"/>
          <w:sz w:val="24"/>
          <w:szCs w:val="24"/>
          <w:lang w:val="ru-RU" w:eastAsia="en-GB"/>
        </w:rPr>
      </w:pPr>
    </w:p>
    <w:p w14:paraId="3C17DA18" w14:textId="77777777" w:rsidR="00E477DF" w:rsidRPr="00416EAF" w:rsidRDefault="00E477DF" w:rsidP="00E477DF">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Стоимость досрочного погашения Облигаций </w:t>
      </w:r>
      <w:r w:rsidR="00556DE8" w:rsidRPr="00416EAF">
        <w:rPr>
          <w:rFonts w:ascii="Times New Roman" w:eastAsia="Times New Roman" w:hAnsi="Times New Roman"/>
          <w:sz w:val="24"/>
          <w:szCs w:val="24"/>
          <w:lang w:val="ru-RU" w:eastAsia="en-GB"/>
        </w:rPr>
        <w:t xml:space="preserve">настоящего выпуска </w:t>
      </w:r>
      <w:r w:rsidRPr="00416EAF">
        <w:rPr>
          <w:rFonts w:ascii="Times New Roman" w:eastAsia="Times New Roman" w:hAnsi="Times New Roman"/>
          <w:sz w:val="24"/>
          <w:szCs w:val="24"/>
          <w:lang w:val="ru-RU" w:eastAsia="en-GB"/>
        </w:rPr>
        <w:t xml:space="preserve">в расчете на одну Облигацию </w:t>
      </w:r>
      <w:r w:rsidR="00556DE8" w:rsidRPr="00416EAF">
        <w:rPr>
          <w:rFonts w:ascii="Times New Roman" w:eastAsia="Times New Roman" w:hAnsi="Times New Roman"/>
          <w:sz w:val="24"/>
          <w:szCs w:val="24"/>
          <w:lang w:val="ru-RU" w:eastAsia="en-GB"/>
        </w:rPr>
        <w:t xml:space="preserve">настоящего выпуска </w:t>
      </w:r>
      <w:r w:rsidRPr="00416EAF">
        <w:rPr>
          <w:rFonts w:ascii="Times New Roman" w:eastAsia="Times New Roman" w:hAnsi="Times New Roman"/>
          <w:sz w:val="24"/>
          <w:szCs w:val="24"/>
          <w:lang w:val="ru-RU" w:eastAsia="en-GB"/>
        </w:rPr>
        <w:t>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7A169844" w14:textId="77777777" w:rsidR="00556DE8" w:rsidRPr="00416EAF" w:rsidRDefault="00556DE8" w:rsidP="00E477DF">
      <w:pPr>
        <w:spacing w:after="0" w:line="240" w:lineRule="auto"/>
        <w:jc w:val="both"/>
        <w:rPr>
          <w:rFonts w:ascii="Times New Roman" w:eastAsia="Times New Roman" w:hAnsi="Times New Roman"/>
          <w:sz w:val="24"/>
          <w:szCs w:val="24"/>
          <w:lang w:val="ru-RU" w:eastAsia="en-GB"/>
        </w:rPr>
      </w:pPr>
    </w:p>
    <w:p w14:paraId="4FDC68D4" w14:textId="77777777" w:rsidR="00E477DF" w:rsidRPr="0003593E" w:rsidRDefault="00E477DF" w:rsidP="00E477DF">
      <w:pPr>
        <w:spacing w:after="0" w:line="240" w:lineRule="auto"/>
        <w:jc w:val="both"/>
        <w:rPr>
          <w:rFonts w:ascii="Times New Roman" w:eastAsia="Times New Roman" w:hAnsi="Times New Roman"/>
          <w:i/>
          <w:iCs/>
          <w:sz w:val="24"/>
          <w:szCs w:val="24"/>
          <w:lang w:val="ru-RU" w:eastAsia="en-GB"/>
        </w:rPr>
      </w:pPr>
      <w:r w:rsidRPr="0003593E">
        <w:rPr>
          <w:rFonts w:ascii="Times New Roman" w:eastAsia="Times New Roman" w:hAnsi="Times New Roman"/>
          <w:i/>
          <w:iCs/>
          <w:sz w:val="24"/>
          <w:szCs w:val="24"/>
          <w:lang w:val="ru-RU" w:eastAsia="en-GB"/>
        </w:rPr>
        <w:lastRenderedPageBreak/>
        <w:t xml:space="preserve">Порядок досрочного погашения Облигаций </w:t>
      </w:r>
      <w:r w:rsidR="007F7F4E" w:rsidRPr="0003593E">
        <w:rPr>
          <w:rFonts w:ascii="Times New Roman" w:eastAsia="Times New Roman" w:hAnsi="Times New Roman"/>
          <w:i/>
          <w:iCs/>
          <w:sz w:val="24"/>
          <w:szCs w:val="24"/>
          <w:lang w:val="ru-RU" w:eastAsia="en-GB"/>
        </w:rPr>
        <w:t xml:space="preserve">настоящего выпуска </w:t>
      </w:r>
      <w:r w:rsidRPr="0003593E">
        <w:rPr>
          <w:rFonts w:ascii="Times New Roman" w:eastAsia="Times New Roman" w:hAnsi="Times New Roman"/>
          <w:i/>
          <w:iCs/>
          <w:sz w:val="24"/>
          <w:szCs w:val="24"/>
          <w:lang w:val="ru-RU" w:eastAsia="en-GB"/>
        </w:rPr>
        <w:t>по усмотрению Эмитента</w:t>
      </w:r>
    </w:p>
    <w:p w14:paraId="55AE7E3B" w14:textId="77777777" w:rsidR="00E477DF" w:rsidRPr="00416EAF" w:rsidRDefault="00E477DF" w:rsidP="006508A4">
      <w:pPr>
        <w:spacing w:after="0" w:line="240" w:lineRule="auto"/>
        <w:jc w:val="both"/>
        <w:rPr>
          <w:rFonts w:ascii="Times New Roman" w:eastAsia="Times New Roman" w:hAnsi="Times New Roman"/>
          <w:sz w:val="24"/>
          <w:szCs w:val="24"/>
          <w:lang w:val="ru-RU" w:eastAsia="en-GB"/>
        </w:rPr>
      </w:pPr>
    </w:p>
    <w:p w14:paraId="222D88E2" w14:textId="656DAC7D" w:rsidR="007F7F4E" w:rsidRPr="00416EAF" w:rsidRDefault="007F7F4E" w:rsidP="007F7F4E">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Порядок досрочного погашения Облигаций настоящего выпуска по усмотрению Эмитента аналогичен порядку погашения Облигаций настоящего выпуска, установленному пунктами 5.3 Решения о выпуске ценных бумаг, с учетом положений настоящего пункта.</w:t>
      </w:r>
    </w:p>
    <w:p w14:paraId="47E90BB6"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p>
    <w:p w14:paraId="52731524"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 случае неисполнения или ненадлежащего исполнения Эмитентом обязательства по досрочному погашению Облигаций настоящего выпуска владелец Облигаций настоящего выпуска вправе обратиться с соответствующим требованием к Поручителю в порядке и на условиях, предусмотренных пункте 7.3.3 Решения о выпуске ценных бумаг.</w:t>
      </w:r>
    </w:p>
    <w:p w14:paraId="23FEDF9F"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p>
    <w:p w14:paraId="03D58C90" w14:textId="1A37B734" w:rsidR="007F7F4E" w:rsidRPr="00416EAF" w:rsidRDefault="0003593E" w:rsidP="007F7F4E">
      <w:pPr>
        <w:spacing w:after="0" w:line="240" w:lineRule="auto"/>
        <w:jc w:val="both"/>
        <w:rPr>
          <w:rFonts w:ascii="Times New Roman" w:eastAsia="Times New Roman" w:hAnsi="Times New Roman"/>
          <w:sz w:val="24"/>
          <w:szCs w:val="24"/>
          <w:lang w:val="ru-RU" w:eastAsia="en-GB"/>
        </w:rPr>
      </w:pPr>
      <w:r>
        <w:rPr>
          <w:rFonts w:ascii="Times New Roman" w:eastAsia="Times New Roman" w:hAnsi="Times New Roman"/>
          <w:sz w:val="24"/>
          <w:szCs w:val="24"/>
          <w:lang w:val="ru-RU" w:eastAsia="en-GB"/>
        </w:rPr>
        <w:t>Осуществление</w:t>
      </w:r>
      <w:r w:rsidRPr="00416EAF">
        <w:rPr>
          <w:rFonts w:ascii="Times New Roman" w:eastAsia="Times New Roman" w:hAnsi="Times New Roman"/>
          <w:sz w:val="24"/>
          <w:szCs w:val="24"/>
          <w:lang w:val="ru-RU" w:eastAsia="en-GB"/>
        </w:rPr>
        <w:t xml:space="preserve"> </w:t>
      </w:r>
      <w:r w:rsidR="007F7F4E" w:rsidRPr="00416EAF">
        <w:rPr>
          <w:rFonts w:ascii="Times New Roman" w:eastAsia="Times New Roman" w:hAnsi="Times New Roman"/>
          <w:sz w:val="24"/>
          <w:szCs w:val="24"/>
          <w:lang w:val="ru-RU" w:eastAsia="en-GB"/>
        </w:rPr>
        <w:t>выплат по Облигациям настоящего выпуска производится в соответствии с порядком, установленным действующим законодательством Российской Федерации.</w:t>
      </w:r>
    </w:p>
    <w:p w14:paraId="327E33D3"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p>
    <w:p w14:paraId="2E96F261"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Облигации настоящего выпуска, погашенные Эмитентом досрочно, не могут быть вновь выпущены в обращение.</w:t>
      </w:r>
    </w:p>
    <w:p w14:paraId="6FDD4D13"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p>
    <w:p w14:paraId="17E2C9F1" w14:textId="77777777" w:rsidR="007F7F4E" w:rsidRPr="00416EAF" w:rsidRDefault="007F7F4E" w:rsidP="007F7F4E">
      <w:pPr>
        <w:spacing w:after="0" w:line="240" w:lineRule="auto"/>
        <w:jc w:val="both"/>
        <w:rPr>
          <w:rFonts w:ascii="Times New Roman" w:eastAsia="Times New Roman" w:hAnsi="Times New Roman"/>
          <w:i/>
          <w:iCs/>
          <w:sz w:val="24"/>
          <w:szCs w:val="24"/>
          <w:lang w:val="ru-RU" w:eastAsia="en-GB"/>
        </w:rPr>
      </w:pPr>
      <w:r w:rsidRPr="00416EAF">
        <w:rPr>
          <w:rFonts w:ascii="Times New Roman" w:eastAsia="Times New Roman" w:hAnsi="Times New Roman"/>
          <w:i/>
          <w:iCs/>
          <w:sz w:val="24"/>
          <w:szCs w:val="24"/>
          <w:lang w:val="ru-RU" w:eastAsia="en-GB"/>
        </w:rPr>
        <w:t>Порядок раскрытия информации об итогах досрочного погашения Облигаций настоящего выпуска по усмотрению Эмитента:</w:t>
      </w:r>
    </w:p>
    <w:p w14:paraId="7269D5B9"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p>
    <w:p w14:paraId="61391CBB" w14:textId="0661F35D" w:rsidR="007F7F4E" w:rsidRPr="00416EAF" w:rsidRDefault="007F7F4E" w:rsidP="007F7F4E">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После досрочного погашения Облигаций настоящего выпуска Эмитент раскрывает информацию об итогах досрочного погашения Облигаций настоящего выпуска в форме сообщения о существенном факте. </w:t>
      </w:r>
    </w:p>
    <w:p w14:paraId="67101BF4"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p>
    <w:p w14:paraId="700D60AA" w14:textId="0A922381" w:rsidR="007F7F4E" w:rsidRPr="00416EAF" w:rsidRDefault="007F7F4E" w:rsidP="007F7F4E">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Указанная информация (в том числе о количестве досрочно погашенных Облигаций настоящего выпуска публикуется в </w:t>
      </w:r>
      <w:r w:rsidR="00D509F0" w:rsidRPr="00416EAF">
        <w:rPr>
          <w:rFonts w:ascii="Times New Roman" w:eastAsia="Times New Roman" w:hAnsi="Times New Roman"/>
          <w:sz w:val="24"/>
          <w:szCs w:val="24"/>
          <w:lang w:val="ru-RU" w:eastAsia="en-GB"/>
        </w:rPr>
        <w:t>следующи</w:t>
      </w:r>
      <w:r w:rsidR="00D509F0">
        <w:rPr>
          <w:rFonts w:ascii="Times New Roman" w:eastAsia="Times New Roman" w:hAnsi="Times New Roman"/>
          <w:sz w:val="24"/>
          <w:szCs w:val="24"/>
          <w:lang w:val="ru-RU" w:eastAsia="en-GB"/>
        </w:rPr>
        <w:t>й</w:t>
      </w:r>
      <w:r w:rsidR="00D509F0"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срок с даты окончания срока исполнения обязательств Эмитента перед владельцами Облигаций настоящего выпуска:</w:t>
      </w:r>
    </w:p>
    <w:p w14:paraId="4C4251B8"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p>
    <w:p w14:paraId="2745D257" w14:textId="77777777" w:rsidR="007F7F4E" w:rsidRPr="00416EAF" w:rsidRDefault="007F7F4E" w:rsidP="007F7F4E">
      <w:pPr>
        <w:pStyle w:val="a8"/>
        <w:numPr>
          <w:ilvl w:val="0"/>
          <w:numId w:val="9"/>
        </w:numPr>
        <w:jc w:val="both"/>
        <w:rPr>
          <w:sz w:val="24"/>
          <w:szCs w:val="24"/>
          <w:lang w:eastAsia="en-GB"/>
        </w:rPr>
      </w:pPr>
      <w:r w:rsidRPr="00416EAF">
        <w:rPr>
          <w:sz w:val="24"/>
          <w:szCs w:val="24"/>
          <w:lang w:eastAsia="en-GB"/>
        </w:rPr>
        <w:t xml:space="preserve">в </w:t>
      </w:r>
      <w:r w:rsidR="00D0611F" w:rsidRPr="00D0611F">
        <w:rPr>
          <w:sz w:val="24"/>
          <w:szCs w:val="24"/>
          <w:lang w:eastAsia="en-GB"/>
        </w:rPr>
        <w:t>Л</w:t>
      </w:r>
      <w:r w:rsidRPr="00416EAF">
        <w:rPr>
          <w:sz w:val="24"/>
          <w:szCs w:val="24"/>
          <w:lang w:eastAsia="en-GB"/>
        </w:rPr>
        <w:t xml:space="preserve">енте новостей – не позднее 1 (одного) </w:t>
      </w:r>
      <w:r w:rsidR="00660029">
        <w:rPr>
          <w:sz w:val="24"/>
          <w:szCs w:val="24"/>
          <w:lang w:eastAsia="en-GB"/>
        </w:rPr>
        <w:t xml:space="preserve">рабочего </w:t>
      </w:r>
      <w:r w:rsidRPr="00416EAF">
        <w:rPr>
          <w:sz w:val="24"/>
          <w:szCs w:val="24"/>
          <w:lang w:eastAsia="en-GB"/>
        </w:rPr>
        <w:t>дня</w:t>
      </w:r>
      <w:r w:rsidR="00660029">
        <w:rPr>
          <w:sz w:val="24"/>
          <w:szCs w:val="24"/>
          <w:lang w:eastAsia="en-GB"/>
        </w:rPr>
        <w:t>.</w:t>
      </w:r>
    </w:p>
    <w:p w14:paraId="3CA32CEC"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p>
    <w:p w14:paraId="5AFF20FD"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i/>
          <w:iCs/>
          <w:sz w:val="24"/>
          <w:szCs w:val="24"/>
          <w:lang w:val="ru-RU" w:eastAsia="en-GB"/>
        </w:rPr>
        <w:t>Иные условия и порядок погашения Облигаций настоящего выпуска</w:t>
      </w:r>
      <w:r w:rsidRPr="00416EAF">
        <w:rPr>
          <w:rFonts w:ascii="Times New Roman" w:eastAsia="Times New Roman" w:hAnsi="Times New Roman"/>
          <w:sz w:val="24"/>
          <w:szCs w:val="24"/>
          <w:lang w:val="ru-RU" w:eastAsia="en-GB"/>
        </w:rPr>
        <w:t>: отсутствуют.</w:t>
      </w:r>
    </w:p>
    <w:p w14:paraId="08A18027"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p>
    <w:p w14:paraId="36BDFD69" w14:textId="77777777" w:rsidR="002304A7" w:rsidRPr="00416EAF" w:rsidRDefault="002304A7" w:rsidP="002304A7">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Облигации настоящего выпуска не являются облигациями без срока погашения.</w:t>
      </w:r>
    </w:p>
    <w:p w14:paraId="31AF6330" w14:textId="77777777" w:rsidR="002304A7" w:rsidRPr="00416EAF" w:rsidRDefault="002304A7" w:rsidP="002304A7">
      <w:pPr>
        <w:spacing w:after="0" w:line="240" w:lineRule="auto"/>
        <w:jc w:val="both"/>
        <w:rPr>
          <w:rFonts w:ascii="Times New Roman" w:eastAsia="Times New Roman" w:hAnsi="Times New Roman"/>
          <w:sz w:val="24"/>
          <w:szCs w:val="24"/>
          <w:lang w:val="ru-RU" w:eastAsia="en-GB"/>
        </w:rPr>
      </w:pPr>
    </w:p>
    <w:p w14:paraId="307CEB33" w14:textId="77777777" w:rsidR="002304A7" w:rsidRPr="00416EAF" w:rsidRDefault="002304A7" w:rsidP="007F7F4E">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Эмитент не идентифицирует Облигации настоящего выпуска как «зеленые облигации», и (или) «социальные облигации», и (или) «инфраструктурные облигации».</w:t>
      </w:r>
    </w:p>
    <w:p w14:paraId="4357D74C"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p>
    <w:p w14:paraId="1BEB5B4C" w14:textId="77777777" w:rsidR="007F7F4E" w:rsidRPr="00416EAF" w:rsidRDefault="007F7F4E" w:rsidP="007F7F4E">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5.7. Сведения о платежных агентах по облигациям</w:t>
      </w:r>
    </w:p>
    <w:p w14:paraId="2F1A4089" w14:textId="77777777" w:rsidR="002304A7" w:rsidRPr="00416EAF" w:rsidRDefault="002304A7" w:rsidP="007F7F4E">
      <w:pPr>
        <w:spacing w:after="0" w:line="240" w:lineRule="auto"/>
        <w:jc w:val="both"/>
        <w:rPr>
          <w:rFonts w:ascii="Times New Roman" w:eastAsia="Times New Roman" w:hAnsi="Times New Roman"/>
          <w:sz w:val="24"/>
          <w:szCs w:val="24"/>
          <w:lang w:val="ru-RU" w:eastAsia="en-GB"/>
        </w:rPr>
      </w:pPr>
    </w:p>
    <w:p w14:paraId="1D2A9E04"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Платежный агент не назначен.</w:t>
      </w:r>
    </w:p>
    <w:p w14:paraId="06FCB58E" w14:textId="77777777" w:rsidR="00ED13D3" w:rsidRPr="00416EAF" w:rsidRDefault="00ED13D3" w:rsidP="007F7F4E">
      <w:pPr>
        <w:spacing w:after="0" w:line="240" w:lineRule="auto"/>
        <w:jc w:val="both"/>
        <w:rPr>
          <w:rFonts w:ascii="Times New Roman" w:eastAsia="Times New Roman" w:hAnsi="Times New Roman"/>
          <w:sz w:val="24"/>
          <w:szCs w:val="24"/>
          <w:lang w:val="ru-RU" w:eastAsia="en-GB"/>
        </w:rPr>
      </w:pPr>
    </w:p>
    <w:p w14:paraId="27CDC19C" w14:textId="77777777" w:rsidR="007F7F4E" w:rsidRPr="00416EAF" w:rsidRDefault="007F7F4E" w:rsidP="007F7F4E">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Эмитент вправе назначать платежных агентов и отменять такие назначения.</w:t>
      </w:r>
    </w:p>
    <w:p w14:paraId="1B8939EB" w14:textId="77777777" w:rsidR="00ED13D3" w:rsidRPr="00416EAF" w:rsidRDefault="00ED13D3" w:rsidP="007F7F4E">
      <w:pPr>
        <w:spacing w:after="0" w:line="240" w:lineRule="auto"/>
        <w:jc w:val="both"/>
        <w:rPr>
          <w:rFonts w:ascii="Times New Roman" w:eastAsia="Times New Roman" w:hAnsi="Times New Roman"/>
          <w:sz w:val="24"/>
          <w:szCs w:val="24"/>
          <w:lang w:val="ru-RU" w:eastAsia="en-GB"/>
        </w:rPr>
      </w:pPr>
    </w:p>
    <w:p w14:paraId="7A7FA158" w14:textId="736879A3" w:rsidR="007F7F4E" w:rsidRPr="00416EAF" w:rsidRDefault="007F7F4E" w:rsidP="007F7F4E">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Информация о назначении и об отмене назначения платежных агентов раскрывается Эмитентом в форме </w:t>
      </w:r>
      <w:r w:rsidR="00D55E91">
        <w:rPr>
          <w:rFonts w:ascii="Times New Roman" w:eastAsia="Times New Roman" w:hAnsi="Times New Roman"/>
          <w:sz w:val="24"/>
          <w:szCs w:val="24"/>
          <w:lang w:val="ru-RU" w:eastAsia="en-GB"/>
        </w:rPr>
        <w:t>сообщения о существенном факте</w:t>
      </w:r>
      <w:r w:rsidRPr="00416EAF">
        <w:rPr>
          <w:rFonts w:ascii="Times New Roman" w:eastAsia="Times New Roman" w:hAnsi="Times New Roman"/>
          <w:sz w:val="24"/>
          <w:szCs w:val="24"/>
          <w:lang w:val="ru-RU" w:eastAsia="en-GB"/>
        </w:rPr>
        <w:t xml:space="preserve">, с указанием их наименований, мест нахождения и размеров вознаграждений за оказываемые услуги, а также об изменении указанных сведений в </w:t>
      </w:r>
      <w:r w:rsidR="00D509F0" w:rsidRPr="00416EAF">
        <w:rPr>
          <w:rFonts w:ascii="Times New Roman" w:eastAsia="Times New Roman" w:hAnsi="Times New Roman"/>
          <w:sz w:val="24"/>
          <w:szCs w:val="24"/>
          <w:lang w:val="ru-RU" w:eastAsia="en-GB"/>
        </w:rPr>
        <w:t>следующи</w:t>
      </w:r>
      <w:r w:rsidR="00D509F0">
        <w:rPr>
          <w:rFonts w:ascii="Times New Roman" w:eastAsia="Times New Roman" w:hAnsi="Times New Roman"/>
          <w:sz w:val="24"/>
          <w:szCs w:val="24"/>
          <w:lang w:val="ru-RU" w:eastAsia="en-GB"/>
        </w:rPr>
        <w:t>й</w:t>
      </w:r>
      <w:r w:rsidR="00D509F0"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срок с момента появления факта:</w:t>
      </w:r>
    </w:p>
    <w:p w14:paraId="0D5D96EC" w14:textId="77777777" w:rsidR="00ED13D3" w:rsidRPr="00416EAF" w:rsidRDefault="00ED13D3" w:rsidP="007F7F4E">
      <w:pPr>
        <w:spacing w:after="0" w:line="240" w:lineRule="auto"/>
        <w:jc w:val="both"/>
        <w:rPr>
          <w:rFonts w:ascii="Times New Roman" w:eastAsia="Times New Roman" w:hAnsi="Times New Roman"/>
          <w:sz w:val="24"/>
          <w:szCs w:val="24"/>
          <w:lang w:val="ru-RU" w:eastAsia="en-GB"/>
        </w:rPr>
      </w:pPr>
    </w:p>
    <w:p w14:paraId="5A738937" w14:textId="77777777" w:rsidR="007F7F4E" w:rsidRPr="00416EAF" w:rsidRDefault="007F7F4E" w:rsidP="00ED13D3">
      <w:pPr>
        <w:pStyle w:val="a8"/>
        <w:numPr>
          <w:ilvl w:val="0"/>
          <w:numId w:val="10"/>
        </w:numPr>
        <w:jc w:val="both"/>
        <w:rPr>
          <w:sz w:val="24"/>
          <w:szCs w:val="24"/>
          <w:lang w:eastAsia="en-GB"/>
        </w:rPr>
      </w:pPr>
      <w:r w:rsidRPr="00416EAF">
        <w:rPr>
          <w:sz w:val="24"/>
          <w:szCs w:val="24"/>
          <w:lang w:eastAsia="en-GB"/>
        </w:rPr>
        <w:t xml:space="preserve">в </w:t>
      </w:r>
      <w:r w:rsidR="00660029">
        <w:rPr>
          <w:sz w:val="24"/>
          <w:szCs w:val="24"/>
          <w:lang w:eastAsia="en-GB"/>
        </w:rPr>
        <w:t>Л</w:t>
      </w:r>
      <w:r w:rsidRPr="00416EAF">
        <w:rPr>
          <w:sz w:val="24"/>
          <w:szCs w:val="24"/>
          <w:lang w:eastAsia="en-GB"/>
        </w:rPr>
        <w:t>енте новостей – не позднее 1 (</w:t>
      </w:r>
      <w:r w:rsidR="00017B11">
        <w:rPr>
          <w:sz w:val="24"/>
          <w:szCs w:val="24"/>
          <w:lang w:eastAsia="en-GB"/>
        </w:rPr>
        <w:t>о</w:t>
      </w:r>
      <w:r w:rsidRPr="00416EAF">
        <w:rPr>
          <w:sz w:val="24"/>
          <w:szCs w:val="24"/>
          <w:lang w:eastAsia="en-GB"/>
        </w:rPr>
        <w:t>дного)</w:t>
      </w:r>
      <w:r w:rsidR="00660029">
        <w:rPr>
          <w:sz w:val="24"/>
          <w:szCs w:val="24"/>
          <w:lang w:eastAsia="en-GB"/>
        </w:rPr>
        <w:t xml:space="preserve"> рабочего</w:t>
      </w:r>
      <w:r w:rsidRPr="00416EAF">
        <w:rPr>
          <w:sz w:val="24"/>
          <w:szCs w:val="24"/>
          <w:lang w:eastAsia="en-GB"/>
        </w:rPr>
        <w:t xml:space="preserve"> дня</w:t>
      </w:r>
      <w:r w:rsidR="00660029">
        <w:rPr>
          <w:sz w:val="24"/>
          <w:szCs w:val="24"/>
          <w:lang w:eastAsia="en-GB"/>
        </w:rPr>
        <w:t>.</w:t>
      </w:r>
    </w:p>
    <w:p w14:paraId="1D63E6A3" w14:textId="77777777" w:rsidR="00943434" w:rsidRPr="00416EAF" w:rsidRDefault="00943434" w:rsidP="006D4C99">
      <w:pPr>
        <w:spacing w:after="0" w:line="240" w:lineRule="auto"/>
        <w:jc w:val="both"/>
        <w:rPr>
          <w:rFonts w:ascii="Times New Roman" w:eastAsia="Times New Roman" w:hAnsi="Times New Roman"/>
          <w:sz w:val="24"/>
          <w:szCs w:val="24"/>
          <w:lang w:val="ru-RU" w:eastAsia="en-GB"/>
        </w:rPr>
      </w:pPr>
    </w:p>
    <w:p w14:paraId="1C93C506"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6BFA276E" w14:textId="77777777" w:rsidR="00493C6C" w:rsidRPr="00416EAF" w:rsidRDefault="00493C6C" w:rsidP="006D4C99">
      <w:pPr>
        <w:spacing w:after="0" w:line="240" w:lineRule="auto"/>
        <w:jc w:val="both"/>
        <w:rPr>
          <w:rFonts w:ascii="Times New Roman" w:eastAsia="Times New Roman" w:hAnsi="Times New Roman"/>
          <w:sz w:val="24"/>
          <w:szCs w:val="24"/>
          <w:lang w:val="ru-RU" w:eastAsia="en-GB"/>
        </w:rPr>
      </w:pPr>
    </w:p>
    <w:p w14:paraId="76C7A643" w14:textId="77777777" w:rsidR="00493C6C" w:rsidRPr="00416EAF" w:rsidRDefault="00493C6C"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Не применимо. Эмитент не является кредитной организацией</w:t>
      </w:r>
      <w:r w:rsidR="00017B11">
        <w:rPr>
          <w:rFonts w:ascii="Times New Roman" w:eastAsia="Times New Roman" w:hAnsi="Times New Roman"/>
          <w:sz w:val="24"/>
          <w:szCs w:val="24"/>
          <w:lang w:val="ru-RU" w:eastAsia="en-GB"/>
        </w:rPr>
        <w:t>.</w:t>
      </w:r>
    </w:p>
    <w:p w14:paraId="6442498E" w14:textId="77777777" w:rsidR="00130CFA"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w:t>
      </w:r>
    </w:p>
    <w:p w14:paraId="5E0CB81B"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6. Сведения о приобретении облигаций</w:t>
      </w:r>
    </w:p>
    <w:p w14:paraId="28FFD6C0" w14:textId="77777777" w:rsidR="00CE6933" w:rsidRPr="00416EAF" w:rsidRDefault="00CE6933" w:rsidP="006D4C99">
      <w:pPr>
        <w:spacing w:after="0" w:line="240" w:lineRule="auto"/>
        <w:jc w:val="both"/>
        <w:rPr>
          <w:rFonts w:ascii="Times New Roman" w:eastAsia="Times New Roman" w:hAnsi="Times New Roman"/>
          <w:sz w:val="24"/>
          <w:szCs w:val="24"/>
          <w:lang w:val="ru-RU" w:eastAsia="en-GB"/>
        </w:rPr>
      </w:pPr>
    </w:p>
    <w:p w14:paraId="79DE4FA6" w14:textId="77777777" w:rsidR="00CE6933" w:rsidRPr="00416EAF" w:rsidRDefault="00D90863"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Сведения о приобретении Облигаций настоящего выпуска</w:t>
      </w:r>
      <w:r w:rsidR="00CE6933" w:rsidRPr="00416EAF">
        <w:rPr>
          <w:rFonts w:ascii="Times New Roman" w:eastAsia="Times New Roman" w:hAnsi="Times New Roman"/>
          <w:sz w:val="24"/>
          <w:szCs w:val="24"/>
          <w:lang w:val="ru-RU" w:eastAsia="en-GB"/>
        </w:rPr>
        <w:t xml:space="preserve"> </w:t>
      </w:r>
      <w:r w:rsidR="00F36C81" w:rsidRPr="00416EAF">
        <w:rPr>
          <w:rFonts w:ascii="Times New Roman" w:eastAsia="Times New Roman" w:hAnsi="Times New Roman"/>
          <w:sz w:val="24"/>
          <w:szCs w:val="24"/>
          <w:lang w:val="ru-RU" w:eastAsia="en-GB"/>
        </w:rPr>
        <w:t>приведены</w:t>
      </w:r>
      <w:r w:rsidR="00CE6933" w:rsidRPr="00416EAF">
        <w:rPr>
          <w:rFonts w:ascii="Times New Roman" w:eastAsia="Times New Roman" w:hAnsi="Times New Roman"/>
          <w:sz w:val="24"/>
          <w:szCs w:val="24"/>
          <w:lang w:val="ru-RU" w:eastAsia="en-GB"/>
        </w:rPr>
        <w:t xml:space="preserve"> в пункте 7 Программы.</w:t>
      </w:r>
    </w:p>
    <w:p w14:paraId="60A29395" w14:textId="77777777" w:rsidR="00CE6933" w:rsidRPr="00416EAF" w:rsidRDefault="00CE6933" w:rsidP="006D4C99">
      <w:pPr>
        <w:spacing w:after="0" w:line="240" w:lineRule="auto"/>
        <w:jc w:val="both"/>
        <w:rPr>
          <w:rFonts w:ascii="Times New Roman" w:eastAsia="Times New Roman" w:hAnsi="Times New Roman"/>
          <w:sz w:val="24"/>
          <w:szCs w:val="24"/>
          <w:lang w:val="ru-RU" w:eastAsia="en-GB"/>
        </w:rPr>
      </w:pPr>
    </w:p>
    <w:p w14:paraId="580493C5"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7. Сведения об обеспечении исполнения обязательств по облигациям выпуска</w:t>
      </w:r>
    </w:p>
    <w:p w14:paraId="42A5C1D6"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6C09FD57"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7.1. Вид предоставляемого обеспечения</w:t>
      </w:r>
    </w:p>
    <w:p w14:paraId="5648E133"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44F43F43" w14:textId="77777777" w:rsidR="00D90863" w:rsidRPr="00416EAF" w:rsidRDefault="00D90863" w:rsidP="00D90863">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1) Вид предоставляемого Обеспечения: поручительство.</w:t>
      </w:r>
    </w:p>
    <w:p w14:paraId="692BD018" w14:textId="77777777" w:rsidR="00D90863" w:rsidRPr="00416EAF" w:rsidRDefault="00D90863" w:rsidP="00D90863">
      <w:pPr>
        <w:spacing w:after="0" w:line="240" w:lineRule="auto"/>
        <w:jc w:val="both"/>
        <w:rPr>
          <w:rFonts w:ascii="Times New Roman" w:eastAsia="Times New Roman" w:hAnsi="Times New Roman"/>
          <w:sz w:val="24"/>
          <w:szCs w:val="24"/>
          <w:lang w:val="ru-RU" w:eastAsia="en-GB"/>
        </w:rPr>
      </w:pPr>
    </w:p>
    <w:p w14:paraId="50DB11FE" w14:textId="77777777" w:rsidR="00F36C81" w:rsidRPr="00416EAF" w:rsidRDefault="00D90863" w:rsidP="00D90863">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2) Вид предоставляемого Обеспечения: залог.</w:t>
      </w:r>
    </w:p>
    <w:p w14:paraId="7F4E1EFA"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730757A0"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7.2. Сведения о лице, предоставляющем обеспечение исполнения обязательств по облигациям</w:t>
      </w:r>
    </w:p>
    <w:p w14:paraId="7BB98A3C"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17F91C68" w14:textId="77777777" w:rsidR="00F36C81" w:rsidRPr="00416EAF" w:rsidRDefault="00D90863"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Сведения о лицах, предоставляющих обеспечение исполнения обязательств по Облигациям,</w:t>
      </w:r>
      <w:r w:rsidR="00F36C81" w:rsidRPr="00416EAF">
        <w:rPr>
          <w:rFonts w:ascii="Times New Roman" w:eastAsia="Times New Roman" w:hAnsi="Times New Roman"/>
          <w:sz w:val="24"/>
          <w:szCs w:val="24"/>
          <w:lang w:val="ru-RU" w:eastAsia="en-GB"/>
        </w:rPr>
        <w:t xml:space="preserve"> предусмотрены пунктом 8.1 Программы.</w:t>
      </w:r>
    </w:p>
    <w:p w14:paraId="4AC377F4"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47DDB1FE"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7.3. Условия обеспечения исполнения обязательств по облигациям</w:t>
      </w:r>
    </w:p>
    <w:p w14:paraId="1F023BC3"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33BB5D31" w14:textId="77777777" w:rsidR="00130CFA" w:rsidRPr="000959F2" w:rsidRDefault="00130CFA" w:rsidP="006D4C99">
      <w:pPr>
        <w:spacing w:after="0" w:line="240" w:lineRule="auto"/>
        <w:jc w:val="both"/>
        <w:rPr>
          <w:rFonts w:ascii="Times New Roman" w:hAnsi="Times New Roman"/>
          <w:b/>
          <w:sz w:val="24"/>
          <w:lang w:val="ru-RU"/>
        </w:rPr>
      </w:pPr>
      <w:r w:rsidRPr="00416EAF">
        <w:rPr>
          <w:rFonts w:ascii="Times New Roman" w:eastAsia="Times New Roman" w:hAnsi="Times New Roman"/>
          <w:b/>
          <w:bCs/>
          <w:sz w:val="24"/>
          <w:szCs w:val="24"/>
          <w:lang w:val="ru-RU" w:eastAsia="en-GB"/>
        </w:rPr>
        <w:t>7.3.1. Условия обеспечения обязательств по облигациям с залоговым обеспечением (за исключением облигаций с ипотечным покрытием)</w:t>
      </w:r>
    </w:p>
    <w:p w14:paraId="35F2E0DE"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41A963BD" w14:textId="77777777" w:rsidR="00146B11" w:rsidRPr="00416EAF" w:rsidRDefault="00D02A8A"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t>П</w:t>
      </w:r>
      <w:r w:rsidR="00130CFA" w:rsidRPr="00416EAF">
        <w:rPr>
          <w:rFonts w:ascii="Times New Roman" w:eastAsia="Times New Roman" w:hAnsi="Times New Roman"/>
          <w:b/>
          <w:bCs/>
          <w:i/>
          <w:iCs/>
          <w:sz w:val="24"/>
          <w:szCs w:val="24"/>
          <w:lang w:val="ru-RU" w:eastAsia="en-GB"/>
        </w:rPr>
        <w:t>редмет залога</w:t>
      </w:r>
    </w:p>
    <w:p w14:paraId="1A642141" w14:textId="77777777" w:rsidR="00146B11" w:rsidRPr="00416EAF" w:rsidRDefault="00146B11" w:rsidP="006D4C99">
      <w:pPr>
        <w:spacing w:after="0" w:line="240" w:lineRule="auto"/>
        <w:jc w:val="both"/>
        <w:rPr>
          <w:rFonts w:ascii="Times New Roman" w:eastAsia="Times New Roman" w:hAnsi="Times New Roman"/>
          <w:i/>
          <w:iCs/>
          <w:sz w:val="24"/>
          <w:szCs w:val="24"/>
          <w:lang w:val="ru-RU" w:eastAsia="en-GB"/>
        </w:rPr>
      </w:pPr>
    </w:p>
    <w:p w14:paraId="0E5C7B0E" w14:textId="77777777" w:rsidR="003A2C93" w:rsidRPr="00416EAF" w:rsidRDefault="003A2C93"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Сведения о предмете залога предусмотрены раздел</w:t>
      </w:r>
      <w:r w:rsidR="000B2788" w:rsidRPr="00416EAF">
        <w:rPr>
          <w:rFonts w:ascii="Times New Roman" w:eastAsia="Times New Roman" w:hAnsi="Times New Roman"/>
          <w:sz w:val="24"/>
          <w:szCs w:val="24"/>
          <w:lang w:val="ru-RU" w:eastAsia="en-GB"/>
        </w:rPr>
        <w:t>ом</w:t>
      </w:r>
      <w:r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i/>
          <w:iCs/>
          <w:sz w:val="24"/>
          <w:szCs w:val="24"/>
          <w:lang w:val="ru-RU" w:eastAsia="en-GB"/>
        </w:rPr>
        <w:t xml:space="preserve">Предмет </w:t>
      </w:r>
      <w:r w:rsidR="002B2F2B" w:rsidRPr="00416EAF">
        <w:rPr>
          <w:rFonts w:ascii="Times New Roman" w:eastAsia="Times New Roman" w:hAnsi="Times New Roman"/>
          <w:i/>
          <w:iCs/>
          <w:sz w:val="24"/>
          <w:szCs w:val="24"/>
          <w:lang w:val="ru-RU" w:eastAsia="en-GB"/>
        </w:rPr>
        <w:t>залога</w:t>
      </w:r>
      <w:r w:rsidRPr="00416EAF">
        <w:rPr>
          <w:rFonts w:ascii="Times New Roman" w:eastAsia="Times New Roman" w:hAnsi="Times New Roman"/>
          <w:sz w:val="24"/>
          <w:szCs w:val="24"/>
          <w:lang w:val="ru-RU" w:eastAsia="en-GB"/>
        </w:rPr>
        <w:t>»</w:t>
      </w:r>
      <w:r w:rsidR="002B2F2B" w:rsidRPr="00416EAF">
        <w:rPr>
          <w:rFonts w:ascii="Times New Roman" w:eastAsia="Times New Roman" w:hAnsi="Times New Roman"/>
          <w:sz w:val="24"/>
          <w:szCs w:val="24"/>
          <w:lang w:val="ru-RU" w:eastAsia="en-GB"/>
        </w:rPr>
        <w:t xml:space="preserve"> </w:t>
      </w:r>
      <w:r w:rsidR="0003593E">
        <w:rPr>
          <w:rFonts w:ascii="Times New Roman" w:eastAsia="Times New Roman" w:hAnsi="Times New Roman"/>
          <w:sz w:val="24"/>
          <w:szCs w:val="24"/>
          <w:lang w:val="ru-RU" w:eastAsia="en-GB"/>
        </w:rPr>
        <w:t>п</w:t>
      </w:r>
      <w:r w:rsidR="002B2F2B" w:rsidRPr="00416EAF">
        <w:rPr>
          <w:rFonts w:ascii="Times New Roman" w:eastAsia="Times New Roman" w:hAnsi="Times New Roman"/>
          <w:sz w:val="24"/>
          <w:szCs w:val="24"/>
          <w:lang w:val="ru-RU" w:eastAsia="en-GB"/>
        </w:rPr>
        <w:t>ункта 8.2 Программы.</w:t>
      </w:r>
    </w:p>
    <w:p w14:paraId="0CE983A8" w14:textId="77777777" w:rsidR="00387F69" w:rsidRPr="00416EAF" w:rsidRDefault="00387F69" w:rsidP="006D4C99">
      <w:pPr>
        <w:spacing w:after="0" w:line="240" w:lineRule="auto"/>
        <w:jc w:val="both"/>
        <w:rPr>
          <w:rFonts w:ascii="Times New Roman" w:eastAsia="Times New Roman" w:hAnsi="Times New Roman"/>
          <w:sz w:val="24"/>
          <w:szCs w:val="24"/>
          <w:lang w:val="ru-RU" w:eastAsia="en-GB"/>
        </w:rPr>
      </w:pPr>
    </w:p>
    <w:p w14:paraId="756C8704" w14:textId="77777777" w:rsidR="00387F69" w:rsidRPr="00416EAF" w:rsidRDefault="00387F69" w:rsidP="00387F69">
      <w:pPr>
        <w:adjustRightInd w:val="0"/>
        <w:snapToGrid w:val="0"/>
        <w:jc w:val="both"/>
        <w:rPr>
          <w:rFonts w:ascii="Times New Roman" w:hAnsi="Times New Roman"/>
          <w:color w:val="000000"/>
          <w:sz w:val="24"/>
          <w:szCs w:val="24"/>
          <w:lang w:val="ru-RU" w:eastAsia="en-GB"/>
        </w:rPr>
      </w:pPr>
      <w:r w:rsidRPr="00416EAF">
        <w:rPr>
          <w:rFonts w:ascii="Times New Roman" w:hAnsi="Times New Roman"/>
          <w:b/>
          <w:bCs/>
          <w:color w:val="000000"/>
          <w:sz w:val="24"/>
          <w:szCs w:val="24"/>
          <w:lang w:val="ru-RU" w:eastAsia="en-GB"/>
        </w:rPr>
        <w:t>Дополнительная информация о форме Договоров займа</w:t>
      </w:r>
      <w:r w:rsidRPr="00416EAF">
        <w:rPr>
          <w:rFonts w:ascii="Times New Roman" w:hAnsi="Times New Roman"/>
          <w:color w:val="000000"/>
          <w:sz w:val="24"/>
          <w:szCs w:val="24"/>
          <w:lang w:val="ru-RU" w:eastAsia="en-GB"/>
        </w:rPr>
        <w:t>:</w:t>
      </w:r>
    </w:p>
    <w:p w14:paraId="5F848D20" w14:textId="77777777" w:rsidR="00387F69" w:rsidRPr="00416EAF" w:rsidRDefault="00387F69" w:rsidP="00387F69">
      <w:pPr>
        <w:numPr>
          <w:ilvl w:val="0"/>
          <w:numId w:val="13"/>
        </w:numPr>
        <w:spacing w:before="120" w:after="120"/>
        <w:ind w:left="714" w:hanging="714"/>
        <w:jc w:val="both"/>
        <w:rPr>
          <w:rFonts w:ascii="Times New Roman" w:hAnsi="Times New Roman"/>
          <w:sz w:val="24"/>
          <w:szCs w:val="24"/>
          <w:lang w:val="ru-RU"/>
        </w:rPr>
      </w:pPr>
      <w:r w:rsidRPr="00416EAF">
        <w:rPr>
          <w:rFonts w:ascii="Times New Roman" w:hAnsi="Times New Roman"/>
          <w:sz w:val="24"/>
          <w:szCs w:val="24"/>
          <w:lang w:val="ru-RU"/>
        </w:rPr>
        <w:t xml:space="preserve">Статус займа: Договор займа будет заключен в соответствии с Правилами. </w:t>
      </w:r>
    </w:p>
    <w:p w14:paraId="7B26FB62" w14:textId="77777777" w:rsidR="00387F69" w:rsidRPr="00416EAF" w:rsidRDefault="00387F69" w:rsidP="00387F69">
      <w:pPr>
        <w:numPr>
          <w:ilvl w:val="0"/>
          <w:numId w:val="13"/>
        </w:numPr>
        <w:spacing w:before="120" w:after="120"/>
        <w:ind w:left="714" w:hanging="714"/>
        <w:jc w:val="both"/>
        <w:rPr>
          <w:rFonts w:ascii="Times New Roman" w:hAnsi="Times New Roman"/>
          <w:sz w:val="24"/>
          <w:szCs w:val="24"/>
          <w:lang w:val="ru-RU"/>
        </w:rPr>
      </w:pPr>
      <w:r w:rsidRPr="00416EAF">
        <w:rPr>
          <w:rFonts w:ascii="Times New Roman" w:hAnsi="Times New Roman"/>
          <w:sz w:val="24"/>
          <w:szCs w:val="24"/>
          <w:lang w:val="ru-RU"/>
        </w:rPr>
        <w:t>Заемщик: Юридическое лицо, определенное в соответствии с Правилами</w:t>
      </w:r>
      <w:r w:rsidR="00065060" w:rsidRPr="00416EAF">
        <w:rPr>
          <w:rFonts w:ascii="Times New Roman" w:hAnsi="Times New Roman"/>
          <w:sz w:val="24"/>
          <w:szCs w:val="24"/>
          <w:lang w:val="ru-RU"/>
        </w:rPr>
        <w:t xml:space="preserve"> и </w:t>
      </w:r>
      <w:r w:rsidR="00682B51">
        <w:rPr>
          <w:rFonts w:ascii="Times New Roman" w:hAnsi="Times New Roman"/>
          <w:sz w:val="24"/>
          <w:szCs w:val="24"/>
          <w:lang w:val="ru-RU"/>
        </w:rPr>
        <w:t>получающее заем на реализацию проекта</w:t>
      </w:r>
      <w:r w:rsidR="00065060" w:rsidRPr="00416EAF">
        <w:rPr>
          <w:rFonts w:ascii="Times New Roman" w:hAnsi="Times New Roman"/>
          <w:sz w:val="24"/>
          <w:szCs w:val="24"/>
          <w:lang w:val="ru-RU"/>
        </w:rPr>
        <w:t xml:space="preserve"> в порядке, предусмотренном Правилами</w:t>
      </w:r>
      <w:r w:rsidRPr="00416EAF">
        <w:rPr>
          <w:rFonts w:ascii="Times New Roman" w:hAnsi="Times New Roman"/>
          <w:sz w:val="24"/>
          <w:szCs w:val="24"/>
          <w:lang w:val="ru-RU"/>
        </w:rPr>
        <w:t>.</w:t>
      </w:r>
    </w:p>
    <w:p w14:paraId="2186DAFC" w14:textId="77777777" w:rsidR="00387F69" w:rsidRPr="00416EAF" w:rsidRDefault="00387F69" w:rsidP="00387F69">
      <w:pPr>
        <w:numPr>
          <w:ilvl w:val="0"/>
          <w:numId w:val="13"/>
        </w:numPr>
        <w:spacing w:before="120" w:after="120"/>
        <w:ind w:left="714" w:hanging="714"/>
        <w:jc w:val="both"/>
        <w:rPr>
          <w:rFonts w:ascii="Times New Roman" w:hAnsi="Times New Roman"/>
          <w:sz w:val="24"/>
          <w:szCs w:val="24"/>
          <w:lang w:val="ru-RU"/>
        </w:rPr>
      </w:pPr>
      <w:r w:rsidRPr="00416EAF">
        <w:rPr>
          <w:rFonts w:ascii="Times New Roman" w:hAnsi="Times New Roman"/>
          <w:sz w:val="24"/>
          <w:szCs w:val="24"/>
          <w:lang w:val="ru-RU"/>
        </w:rPr>
        <w:t xml:space="preserve">Цель займа: </w:t>
      </w:r>
      <w:r w:rsidR="00494F20">
        <w:rPr>
          <w:rFonts w:ascii="Times New Roman" w:hAnsi="Times New Roman"/>
          <w:sz w:val="24"/>
          <w:szCs w:val="24"/>
          <w:lang w:val="ru-RU"/>
        </w:rPr>
        <w:t>Заемные средства</w:t>
      </w:r>
      <w:r w:rsidRPr="00416EAF">
        <w:rPr>
          <w:rFonts w:ascii="Times New Roman" w:hAnsi="Times New Roman"/>
          <w:sz w:val="24"/>
          <w:szCs w:val="24"/>
          <w:lang w:val="ru-RU"/>
        </w:rPr>
        <w:t xml:space="preserve"> используются для строительства и (или) реконструкции и/или финансирования строительства и (или) реконструкции объектов инфраструктуры при реализации проекта</w:t>
      </w:r>
      <w:r w:rsidR="00494F20">
        <w:rPr>
          <w:rFonts w:ascii="Times New Roman" w:hAnsi="Times New Roman"/>
          <w:sz w:val="24"/>
          <w:szCs w:val="24"/>
          <w:lang w:val="ru-RU"/>
        </w:rPr>
        <w:t>, а также на иные</w:t>
      </w:r>
      <w:r w:rsidR="00B52873">
        <w:rPr>
          <w:rFonts w:ascii="Times New Roman" w:hAnsi="Times New Roman"/>
          <w:sz w:val="24"/>
          <w:szCs w:val="24"/>
          <w:lang w:val="ru-RU"/>
        </w:rPr>
        <w:t xml:space="preserve"> цели</w:t>
      </w:r>
      <w:r w:rsidRPr="00416EAF">
        <w:rPr>
          <w:rFonts w:ascii="Times New Roman" w:hAnsi="Times New Roman"/>
          <w:sz w:val="24"/>
          <w:szCs w:val="24"/>
          <w:lang w:val="ru-RU"/>
        </w:rPr>
        <w:t xml:space="preserve"> в соответствии с Правилами (в том числе, на рефинансирование ранее полученного на указанные цели финансирования). </w:t>
      </w:r>
    </w:p>
    <w:p w14:paraId="4D8BBD1A" w14:textId="77777777" w:rsidR="00387F69" w:rsidRPr="00416EAF" w:rsidRDefault="00387F69" w:rsidP="00387F69">
      <w:pPr>
        <w:numPr>
          <w:ilvl w:val="0"/>
          <w:numId w:val="13"/>
        </w:numPr>
        <w:spacing w:before="120" w:after="120"/>
        <w:ind w:left="714" w:hanging="714"/>
        <w:jc w:val="both"/>
        <w:rPr>
          <w:rFonts w:ascii="Times New Roman" w:hAnsi="Times New Roman"/>
          <w:sz w:val="24"/>
          <w:szCs w:val="24"/>
          <w:lang w:val="ru-RU"/>
        </w:rPr>
      </w:pPr>
      <w:r w:rsidRPr="00416EAF">
        <w:rPr>
          <w:rFonts w:ascii="Times New Roman" w:hAnsi="Times New Roman"/>
          <w:sz w:val="24"/>
          <w:szCs w:val="24"/>
          <w:lang w:val="ru-RU"/>
        </w:rPr>
        <w:lastRenderedPageBreak/>
        <w:t>Размер займа: Определяется для каждого Договора займа в соответствии с Правилами.</w:t>
      </w:r>
    </w:p>
    <w:p w14:paraId="04E27A32" w14:textId="77777777" w:rsidR="00387F69" w:rsidRPr="00416EAF" w:rsidRDefault="00387F69" w:rsidP="00387F69">
      <w:pPr>
        <w:numPr>
          <w:ilvl w:val="0"/>
          <w:numId w:val="13"/>
        </w:numPr>
        <w:spacing w:before="120" w:after="120"/>
        <w:ind w:left="714" w:hanging="714"/>
        <w:jc w:val="both"/>
        <w:rPr>
          <w:rFonts w:ascii="Times New Roman" w:hAnsi="Times New Roman"/>
          <w:sz w:val="24"/>
          <w:szCs w:val="24"/>
          <w:lang w:val="ru-RU"/>
        </w:rPr>
      </w:pPr>
      <w:r w:rsidRPr="00416EAF">
        <w:rPr>
          <w:rFonts w:ascii="Times New Roman" w:hAnsi="Times New Roman"/>
          <w:sz w:val="24"/>
          <w:szCs w:val="24"/>
          <w:lang w:val="ru-RU"/>
        </w:rPr>
        <w:t xml:space="preserve">Основные платежные обязательства: Определяются Договором займа, примерная форма которого утверждается </w:t>
      </w:r>
      <w:r w:rsidR="00327987" w:rsidRPr="00416EAF">
        <w:rPr>
          <w:rFonts w:ascii="Times New Roman" w:hAnsi="Times New Roman"/>
          <w:sz w:val="24"/>
          <w:szCs w:val="24"/>
          <w:lang w:val="ru-RU"/>
        </w:rPr>
        <w:t xml:space="preserve">Межведомственной комиссией </w:t>
      </w:r>
      <w:r w:rsidRPr="00416EAF">
        <w:rPr>
          <w:rFonts w:ascii="Times New Roman" w:hAnsi="Times New Roman"/>
          <w:sz w:val="24"/>
          <w:szCs w:val="24"/>
          <w:lang w:val="ru-RU"/>
        </w:rPr>
        <w:t>в соответствии с Правилами.</w:t>
      </w:r>
    </w:p>
    <w:p w14:paraId="7F768B47" w14:textId="77777777" w:rsidR="00387F69" w:rsidRPr="00416EAF" w:rsidRDefault="00387F69" w:rsidP="00387F69">
      <w:pPr>
        <w:numPr>
          <w:ilvl w:val="0"/>
          <w:numId w:val="13"/>
        </w:numPr>
        <w:spacing w:before="120" w:after="120"/>
        <w:ind w:left="714" w:hanging="714"/>
        <w:jc w:val="both"/>
        <w:rPr>
          <w:rFonts w:ascii="Times New Roman" w:hAnsi="Times New Roman"/>
          <w:sz w:val="24"/>
          <w:szCs w:val="24"/>
          <w:lang w:val="ru-RU"/>
        </w:rPr>
      </w:pPr>
      <w:r w:rsidRPr="00416EAF">
        <w:rPr>
          <w:rFonts w:ascii="Times New Roman" w:hAnsi="Times New Roman"/>
          <w:sz w:val="24"/>
          <w:szCs w:val="24"/>
          <w:lang w:val="ru-RU"/>
        </w:rPr>
        <w:t xml:space="preserve">Срок займа: Не менее 3 лет и не более </w:t>
      </w:r>
      <w:r w:rsidR="00B52873">
        <w:rPr>
          <w:rFonts w:ascii="Times New Roman" w:hAnsi="Times New Roman"/>
          <w:sz w:val="24"/>
          <w:szCs w:val="24"/>
          <w:lang w:val="ru-RU"/>
        </w:rPr>
        <w:t>30</w:t>
      </w:r>
      <w:r w:rsidRPr="00416EAF">
        <w:rPr>
          <w:rFonts w:ascii="Times New Roman" w:hAnsi="Times New Roman"/>
          <w:sz w:val="24"/>
          <w:szCs w:val="24"/>
          <w:lang w:val="ru-RU"/>
        </w:rPr>
        <w:t xml:space="preserve"> лет.</w:t>
      </w:r>
    </w:p>
    <w:p w14:paraId="01CA2F10" w14:textId="77777777" w:rsidR="00387F69" w:rsidRPr="00416EAF" w:rsidRDefault="00387F69" w:rsidP="00387F69">
      <w:pPr>
        <w:numPr>
          <w:ilvl w:val="0"/>
          <w:numId w:val="13"/>
        </w:numPr>
        <w:spacing w:before="120" w:after="120"/>
        <w:ind w:left="714" w:hanging="714"/>
        <w:jc w:val="both"/>
        <w:rPr>
          <w:rFonts w:ascii="Times New Roman" w:hAnsi="Times New Roman"/>
          <w:sz w:val="24"/>
          <w:szCs w:val="24"/>
          <w:lang w:val="ru-RU"/>
        </w:rPr>
      </w:pPr>
      <w:r w:rsidRPr="00416EAF">
        <w:rPr>
          <w:rFonts w:ascii="Times New Roman" w:hAnsi="Times New Roman"/>
          <w:sz w:val="24"/>
          <w:szCs w:val="24"/>
          <w:lang w:val="ru-RU"/>
        </w:rPr>
        <w:t>Случаи неисполнения: Определяются Договором займа, примерная форма которого утверждается в соответствии с Правилами.</w:t>
      </w:r>
    </w:p>
    <w:p w14:paraId="447C2D7D" w14:textId="77777777" w:rsidR="00387F69" w:rsidRPr="00416EAF" w:rsidRDefault="00387F69" w:rsidP="00387F69">
      <w:pPr>
        <w:numPr>
          <w:ilvl w:val="0"/>
          <w:numId w:val="13"/>
        </w:numPr>
        <w:spacing w:before="120" w:after="120"/>
        <w:ind w:left="714" w:hanging="714"/>
        <w:jc w:val="both"/>
        <w:rPr>
          <w:rFonts w:ascii="Times New Roman" w:hAnsi="Times New Roman"/>
          <w:sz w:val="24"/>
          <w:szCs w:val="24"/>
          <w:lang w:val="ru-RU"/>
        </w:rPr>
      </w:pPr>
      <w:r w:rsidRPr="00416EAF">
        <w:rPr>
          <w:rFonts w:ascii="Times New Roman" w:hAnsi="Times New Roman"/>
          <w:sz w:val="24"/>
          <w:szCs w:val="24"/>
          <w:lang w:val="ru-RU"/>
        </w:rPr>
        <w:t>Обеспечение по займу: Определяется</w:t>
      </w:r>
      <w:r w:rsidR="00682B51">
        <w:rPr>
          <w:rFonts w:ascii="Times New Roman" w:hAnsi="Times New Roman"/>
          <w:sz w:val="24"/>
          <w:szCs w:val="24"/>
          <w:lang w:val="ru-RU"/>
        </w:rPr>
        <w:t xml:space="preserve"> Правилами и</w:t>
      </w:r>
      <w:r w:rsidRPr="00416EAF">
        <w:rPr>
          <w:rFonts w:ascii="Times New Roman" w:hAnsi="Times New Roman"/>
          <w:sz w:val="24"/>
          <w:szCs w:val="24"/>
          <w:lang w:val="ru-RU"/>
        </w:rPr>
        <w:t xml:space="preserve"> Договором займа. </w:t>
      </w:r>
    </w:p>
    <w:p w14:paraId="6AE9E27C" w14:textId="77777777" w:rsidR="00387F69" w:rsidRPr="00416EAF" w:rsidRDefault="00387F69" w:rsidP="00387F69">
      <w:pPr>
        <w:numPr>
          <w:ilvl w:val="0"/>
          <w:numId w:val="13"/>
        </w:numPr>
        <w:spacing w:before="120" w:after="120"/>
        <w:ind w:left="714" w:hanging="714"/>
        <w:jc w:val="both"/>
        <w:rPr>
          <w:rFonts w:ascii="Times New Roman" w:hAnsi="Times New Roman"/>
          <w:sz w:val="24"/>
          <w:szCs w:val="24"/>
          <w:lang w:val="ru-RU"/>
        </w:rPr>
      </w:pPr>
      <w:r w:rsidRPr="00416EAF">
        <w:rPr>
          <w:rFonts w:ascii="Times New Roman" w:hAnsi="Times New Roman"/>
          <w:sz w:val="24"/>
          <w:szCs w:val="24"/>
          <w:lang w:val="ru-RU"/>
        </w:rPr>
        <w:t>Применимое право: право Российской Федерации.</w:t>
      </w:r>
    </w:p>
    <w:p w14:paraId="29A2AA3B" w14:textId="77777777" w:rsidR="00387F69" w:rsidRPr="00416EAF" w:rsidRDefault="00387F69" w:rsidP="00387F69">
      <w:pPr>
        <w:numPr>
          <w:ilvl w:val="0"/>
          <w:numId w:val="13"/>
        </w:numPr>
        <w:spacing w:before="120" w:after="120"/>
        <w:ind w:left="714" w:hanging="714"/>
        <w:jc w:val="both"/>
        <w:rPr>
          <w:rFonts w:ascii="Times New Roman" w:hAnsi="Times New Roman"/>
          <w:sz w:val="24"/>
          <w:szCs w:val="24"/>
          <w:lang w:val="ru-RU"/>
        </w:rPr>
      </w:pPr>
      <w:r w:rsidRPr="00416EAF">
        <w:rPr>
          <w:rFonts w:ascii="Times New Roman" w:hAnsi="Times New Roman"/>
          <w:sz w:val="24"/>
          <w:szCs w:val="24"/>
          <w:lang w:val="ru-RU"/>
        </w:rPr>
        <w:t>Место разрешения споров: Определяется Договором займа.</w:t>
      </w:r>
    </w:p>
    <w:p w14:paraId="60696496" w14:textId="77777777" w:rsidR="00387F69" w:rsidRPr="00416EAF" w:rsidRDefault="00387F69" w:rsidP="000959F2">
      <w:pPr>
        <w:numPr>
          <w:ilvl w:val="0"/>
          <w:numId w:val="13"/>
        </w:numPr>
        <w:spacing w:before="120" w:after="120"/>
        <w:ind w:left="714" w:hanging="714"/>
        <w:jc w:val="both"/>
        <w:rPr>
          <w:rFonts w:ascii="Times New Roman" w:eastAsia="Times New Roman" w:hAnsi="Times New Roman"/>
          <w:sz w:val="24"/>
          <w:szCs w:val="24"/>
          <w:lang w:val="ru-RU" w:eastAsia="ru-RU"/>
        </w:rPr>
      </w:pPr>
      <w:r w:rsidRPr="00416EAF">
        <w:rPr>
          <w:rFonts w:ascii="Times New Roman" w:hAnsi="Times New Roman"/>
          <w:sz w:val="24"/>
          <w:szCs w:val="24"/>
          <w:lang w:val="ru-RU"/>
        </w:rPr>
        <w:t>Использование средств, полученных в случае досрочного погашения Договора займа: средства, полученные Эмитентом в случае досрочного погашения Договора займа будут направлены на выдачу займа по другому Договору займа или на иные цели, разрешенные Правилами</w:t>
      </w:r>
      <w:r w:rsidR="00682B51">
        <w:rPr>
          <w:rFonts w:ascii="Times New Roman" w:hAnsi="Times New Roman"/>
          <w:sz w:val="24"/>
          <w:szCs w:val="24"/>
          <w:lang w:val="ru-RU"/>
        </w:rPr>
        <w:t>, включая выполнение обязательств по Облигациям</w:t>
      </w:r>
      <w:r w:rsidRPr="00416EAF">
        <w:rPr>
          <w:rFonts w:ascii="Times New Roman" w:hAnsi="Times New Roman"/>
          <w:sz w:val="24"/>
          <w:szCs w:val="24"/>
          <w:lang w:val="ru-RU"/>
        </w:rPr>
        <w:t>.</w:t>
      </w:r>
    </w:p>
    <w:p w14:paraId="4644AF73" w14:textId="77777777" w:rsidR="000B2788" w:rsidRPr="00416EAF" w:rsidRDefault="001D3430" w:rsidP="00327987">
      <w:pPr>
        <w:autoSpaceDE w:val="0"/>
        <w:autoSpaceDN w:val="0"/>
        <w:spacing w:before="120" w:after="120" w:line="240" w:lineRule="auto"/>
        <w:jc w:val="both"/>
        <w:rPr>
          <w:rFonts w:ascii="Times New Roman" w:eastAsia="Times New Roman" w:hAnsi="Times New Roman"/>
          <w:sz w:val="24"/>
          <w:szCs w:val="24"/>
          <w:lang w:val="ru-RU" w:eastAsia="ru-RU"/>
        </w:rPr>
      </w:pPr>
      <w:r w:rsidRPr="00327987">
        <w:rPr>
          <w:rFonts w:ascii="Times New Roman" w:eastAsia="Times New Roman" w:hAnsi="Times New Roman"/>
          <w:sz w:val="24"/>
          <w:szCs w:val="24"/>
          <w:lang w:val="ru-RU" w:eastAsia="ru-RU"/>
        </w:rPr>
        <w:t xml:space="preserve">Приобретая Облигации, владельцы Облигаций дают свое </w:t>
      </w:r>
      <w:r>
        <w:rPr>
          <w:rFonts w:ascii="Times New Roman" w:eastAsia="Times New Roman" w:hAnsi="Times New Roman"/>
          <w:sz w:val="24"/>
          <w:szCs w:val="24"/>
          <w:lang w:val="ru-RU" w:eastAsia="ru-RU"/>
        </w:rPr>
        <w:t>согласие на (А) погашение (в том числе, досрочное) и расторжение</w:t>
      </w:r>
      <w:r w:rsidRPr="00327987">
        <w:rPr>
          <w:rFonts w:ascii="Times New Roman" w:eastAsia="Times New Roman" w:hAnsi="Times New Roman"/>
          <w:sz w:val="24"/>
          <w:szCs w:val="24"/>
          <w:lang w:val="ru-RU" w:eastAsia="ru-RU"/>
        </w:rPr>
        <w:t xml:space="preserve"> Эмитентом </w:t>
      </w:r>
      <w:r>
        <w:rPr>
          <w:rFonts w:ascii="Times New Roman" w:eastAsia="Times New Roman" w:hAnsi="Times New Roman"/>
          <w:sz w:val="24"/>
          <w:szCs w:val="24"/>
          <w:lang w:val="ru-RU" w:eastAsia="ru-RU"/>
        </w:rPr>
        <w:t>Д</w:t>
      </w:r>
      <w:r w:rsidRPr="00327987">
        <w:rPr>
          <w:rFonts w:ascii="Times New Roman" w:eastAsia="Times New Roman" w:hAnsi="Times New Roman"/>
          <w:sz w:val="24"/>
          <w:szCs w:val="24"/>
          <w:lang w:val="ru-RU" w:eastAsia="ru-RU"/>
        </w:rPr>
        <w:t xml:space="preserve">оговоров займа,  права по которым входят в Залоговое </w:t>
      </w:r>
      <w:r>
        <w:rPr>
          <w:rFonts w:ascii="Times New Roman" w:eastAsia="Times New Roman" w:hAnsi="Times New Roman"/>
          <w:sz w:val="24"/>
          <w:szCs w:val="24"/>
          <w:lang w:val="ru-RU" w:eastAsia="ru-RU"/>
        </w:rPr>
        <w:t>о</w:t>
      </w:r>
      <w:r w:rsidRPr="00327987">
        <w:rPr>
          <w:rFonts w:ascii="Times New Roman" w:eastAsia="Times New Roman" w:hAnsi="Times New Roman"/>
          <w:sz w:val="24"/>
          <w:szCs w:val="24"/>
          <w:lang w:val="ru-RU" w:eastAsia="ru-RU"/>
        </w:rPr>
        <w:t xml:space="preserve">беспечение, </w:t>
      </w:r>
      <w:r>
        <w:rPr>
          <w:rFonts w:ascii="Times New Roman" w:eastAsia="Times New Roman" w:hAnsi="Times New Roman"/>
          <w:sz w:val="24"/>
          <w:szCs w:val="24"/>
          <w:lang w:val="ru-RU" w:eastAsia="ru-RU"/>
        </w:rPr>
        <w:t xml:space="preserve">(Б) </w:t>
      </w:r>
      <w:r w:rsidRPr="00327987">
        <w:rPr>
          <w:rFonts w:ascii="Times New Roman" w:eastAsia="Times New Roman" w:hAnsi="Times New Roman"/>
          <w:sz w:val="24"/>
          <w:szCs w:val="24"/>
          <w:lang w:val="ru-RU" w:eastAsia="ru-RU"/>
        </w:rPr>
        <w:t>внесение в них изменений или расторжение по согласованию с Заемщиком</w:t>
      </w:r>
      <w:r>
        <w:rPr>
          <w:rFonts w:ascii="Times New Roman" w:eastAsia="Times New Roman" w:hAnsi="Times New Roman"/>
          <w:sz w:val="24"/>
          <w:szCs w:val="24"/>
          <w:lang w:val="ru-RU" w:eastAsia="ru-RU"/>
        </w:rPr>
        <w:t>, (В) выдачу новых займов с их включением в Залоговое обеспечение и (Г) приобретение Учредителем у Эмитента прав по Дефолтным займам в порядке и на условиях, предусмотренных в разделе «</w:t>
      </w:r>
      <w:r w:rsidRPr="001D3430">
        <w:rPr>
          <w:rFonts w:ascii="Times New Roman" w:eastAsia="Times New Roman" w:hAnsi="Times New Roman"/>
          <w:i/>
          <w:iCs/>
          <w:sz w:val="24"/>
          <w:szCs w:val="24"/>
          <w:lang w:val="ru-RU" w:eastAsia="ru-RU"/>
        </w:rPr>
        <w:t>Приобретение Дефолтных займов</w:t>
      </w:r>
      <w:r>
        <w:rPr>
          <w:rFonts w:ascii="Times New Roman" w:eastAsia="Times New Roman" w:hAnsi="Times New Roman"/>
          <w:sz w:val="24"/>
          <w:szCs w:val="24"/>
          <w:lang w:val="ru-RU" w:eastAsia="ru-RU"/>
        </w:rPr>
        <w:t>» пункта 12 Программы,</w:t>
      </w:r>
      <w:r w:rsidRPr="00327987">
        <w:rPr>
          <w:rFonts w:ascii="Times New Roman" w:eastAsia="Times New Roman" w:hAnsi="Times New Roman"/>
          <w:sz w:val="24"/>
          <w:szCs w:val="24"/>
          <w:lang w:val="ru-RU" w:eastAsia="ru-RU"/>
        </w:rPr>
        <w:t xml:space="preserve"> без необходимости во всех этих случаях обращаться за согласием владельцев Облигаций.</w:t>
      </w:r>
    </w:p>
    <w:p w14:paraId="540BAA44" w14:textId="77777777" w:rsidR="00387F69" w:rsidRPr="00416EAF" w:rsidRDefault="00387F69" w:rsidP="006D4C99">
      <w:pPr>
        <w:spacing w:after="0" w:line="240" w:lineRule="auto"/>
        <w:jc w:val="both"/>
        <w:rPr>
          <w:rFonts w:ascii="Times New Roman" w:eastAsia="Times New Roman" w:hAnsi="Times New Roman"/>
          <w:sz w:val="24"/>
          <w:szCs w:val="24"/>
          <w:lang w:val="ru-RU" w:eastAsia="en-GB"/>
        </w:rPr>
      </w:pPr>
    </w:p>
    <w:p w14:paraId="5E8FC439" w14:textId="77777777" w:rsidR="00146B11" w:rsidRPr="008D12FF" w:rsidRDefault="00D02A8A" w:rsidP="006D4C99">
      <w:pPr>
        <w:spacing w:after="0" w:line="240" w:lineRule="auto"/>
        <w:jc w:val="both"/>
        <w:rPr>
          <w:rFonts w:ascii="Times New Roman" w:eastAsia="Times New Roman" w:hAnsi="Times New Roman"/>
          <w:b/>
          <w:bCs/>
          <w:i/>
          <w:iCs/>
          <w:sz w:val="24"/>
          <w:szCs w:val="24"/>
          <w:lang w:val="ru-RU" w:eastAsia="en-GB"/>
        </w:rPr>
      </w:pPr>
      <w:r w:rsidRPr="008D12FF">
        <w:rPr>
          <w:rFonts w:ascii="Times New Roman" w:eastAsia="Times New Roman" w:hAnsi="Times New Roman"/>
          <w:b/>
          <w:bCs/>
          <w:i/>
          <w:iCs/>
          <w:sz w:val="24"/>
          <w:szCs w:val="24"/>
          <w:lang w:val="ru-RU" w:eastAsia="en-GB"/>
        </w:rPr>
        <w:t>С</w:t>
      </w:r>
      <w:r w:rsidR="00130CFA" w:rsidRPr="008D12FF">
        <w:rPr>
          <w:rFonts w:ascii="Times New Roman" w:eastAsia="Times New Roman" w:hAnsi="Times New Roman"/>
          <w:b/>
          <w:bCs/>
          <w:i/>
          <w:iCs/>
          <w:sz w:val="24"/>
          <w:szCs w:val="24"/>
          <w:lang w:val="ru-RU" w:eastAsia="en-GB"/>
        </w:rPr>
        <w:t>тоимость заложенного имущества</w:t>
      </w:r>
    </w:p>
    <w:p w14:paraId="4C67B086" w14:textId="77777777" w:rsidR="00146B11" w:rsidRPr="008D12FF" w:rsidRDefault="00146B11" w:rsidP="006D4C99">
      <w:pPr>
        <w:spacing w:after="0" w:line="240" w:lineRule="auto"/>
        <w:jc w:val="both"/>
        <w:rPr>
          <w:rFonts w:ascii="Times New Roman" w:eastAsia="Times New Roman" w:hAnsi="Times New Roman"/>
          <w:i/>
          <w:iCs/>
          <w:sz w:val="24"/>
          <w:szCs w:val="24"/>
          <w:lang w:val="ru-RU" w:eastAsia="en-GB"/>
        </w:rPr>
      </w:pPr>
    </w:p>
    <w:p w14:paraId="40EBDB26" w14:textId="73F6202C" w:rsidR="007B4944" w:rsidRDefault="00E06020" w:rsidP="00E06020">
      <w:pPr>
        <w:jc w:val="both"/>
        <w:rPr>
          <w:rFonts w:ascii="Times New Roman" w:eastAsia="Times New Roman" w:hAnsi="Times New Roman"/>
          <w:sz w:val="24"/>
          <w:szCs w:val="24"/>
          <w:lang w:val="ru-RU" w:eastAsia="en-GB"/>
        </w:rPr>
      </w:pPr>
      <w:r w:rsidRPr="008D12FF">
        <w:rPr>
          <w:rFonts w:ascii="Times New Roman" w:eastAsia="Times New Roman" w:hAnsi="Times New Roman"/>
          <w:sz w:val="24"/>
          <w:szCs w:val="24"/>
          <w:lang w:val="ru-RU" w:eastAsia="en-GB"/>
        </w:rPr>
        <w:t xml:space="preserve">Сведения о </w:t>
      </w:r>
      <w:r w:rsidR="002250AB" w:rsidRPr="008D12FF">
        <w:rPr>
          <w:rFonts w:ascii="Times New Roman" w:eastAsia="Times New Roman" w:hAnsi="Times New Roman"/>
          <w:sz w:val="24"/>
          <w:szCs w:val="24"/>
          <w:lang w:val="ru-RU" w:eastAsia="en-GB"/>
        </w:rPr>
        <w:t xml:space="preserve">порядке определения </w:t>
      </w:r>
      <w:r w:rsidRPr="008D12FF">
        <w:rPr>
          <w:rFonts w:ascii="Times New Roman" w:eastAsia="Times New Roman" w:hAnsi="Times New Roman"/>
          <w:sz w:val="24"/>
          <w:szCs w:val="24"/>
          <w:lang w:val="ru-RU" w:eastAsia="en-GB"/>
        </w:rPr>
        <w:t>стоимости заложенного имущества приведены в разделе «</w:t>
      </w:r>
      <w:r w:rsidRPr="008D12FF">
        <w:rPr>
          <w:rFonts w:ascii="Times New Roman" w:eastAsia="Times New Roman" w:hAnsi="Times New Roman"/>
          <w:i/>
          <w:iCs/>
          <w:sz w:val="24"/>
          <w:szCs w:val="24"/>
          <w:lang w:val="ru-RU" w:eastAsia="en-GB"/>
        </w:rPr>
        <w:t>Стоимость Залогового обеспечения</w:t>
      </w:r>
      <w:r w:rsidRPr="008D12FF">
        <w:rPr>
          <w:rFonts w:ascii="Times New Roman" w:eastAsia="Times New Roman" w:hAnsi="Times New Roman"/>
          <w:sz w:val="24"/>
          <w:szCs w:val="24"/>
          <w:lang w:val="ru-RU" w:eastAsia="en-GB"/>
        </w:rPr>
        <w:t>» пункта 8.2 Программы.</w:t>
      </w:r>
    </w:p>
    <w:p w14:paraId="67AE8B3E" w14:textId="0DB07185" w:rsidR="00436924" w:rsidRDefault="00091ADF" w:rsidP="00E06020">
      <w:pPr>
        <w:jc w:val="both"/>
        <w:rPr>
          <w:rFonts w:ascii="Times New Roman" w:eastAsia="Times New Roman" w:hAnsi="Times New Roman"/>
          <w:sz w:val="24"/>
          <w:szCs w:val="24"/>
          <w:lang w:val="ru-RU" w:eastAsia="en-GB"/>
        </w:rPr>
      </w:pPr>
      <w:r w:rsidRPr="002250AB">
        <w:rPr>
          <w:rFonts w:ascii="Times New Roman" w:eastAsia="Times New Roman" w:hAnsi="Times New Roman"/>
          <w:sz w:val="24"/>
          <w:szCs w:val="24"/>
          <w:lang w:val="ru-RU" w:eastAsia="en-GB"/>
        </w:rPr>
        <w:t>Сто</w:t>
      </w:r>
      <w:r w:rsidR="002250AB" w:rsidRPr="002250AB">
        <w:rPr>
          <w:rFonts w:ascii="Times New Roman" w:eastAsia="Times New Roman" w:hAnsi="Times New Roman"/>
          <w:sz w:val="24"/>
          <w:szCs w:val="24"/>
          <w:lang w:val="ru-RU" w:eastAsia="en-GB"/>
        </w:rPr>
        <w:t>имость Залогового обеспечения, которую составляет совокупность Договоров займа</w:t>
      </w:r>
      <w:r w:rsidR="002250AB">
        <w:rPr>
          <w:rFonts w:ascii="Times New Roman" w:eastAsia="Times New Roman" w:hAnsi="Times New Roman"/>
          <w:sz w:val="24"/>
          <w:szCs w:val="24"/>
          <w:lang w:val="ru-RU" w:eastAsia="en-GB"/>
        </w:rPr>
        <w:t>,</w:t>
      </w:r>
      <w:r w:rsidR="002250AB" w:rsidRPr="002250AB">
        <w:rPr>
          <w:rFonts w:ascii="Times New Roman" w:eastAsia="Times New Roman" w:hAnsi="Times New Roman"/>
          <w:sz w:val="24"/>
          <w:szCs w:val="24"/>
          <w:lang w:val="ru-RU" w:eastAsia="en-GB"/>
        </w:rPr>
        <w:t xml:space="preserve"> на дату подписания Решения о выпуске составляет </w:t>
      </w:r>
      <w:r w:rsidR="00EB17A2" w:rsidRPr="00EB17A2">
        <w:rPr>
          <w:rFonts w:ascii="Times New Roman" w:eastAsia="Times New Roman" w:hAnsi="Times New Roman"/>
          <w:sz w:val="24"/>
          <w:szCs w:val="24"/>
          <w:lang w:val="ru-RU" w:eastAsia="en-GB"/>
        </w:rPr>
        <w:t>2 034 895</w:t>
      </w:r>
      <w:r w:rsidR="00EB17A2">
        <w:rPr>
          <w:rFonts w:ascii="Times New Roman" w:eastAsia="Times New Roman" w:hAnsi="Times New Roman"/>
          <w:sz w:val="24"/>
          <w:szCs w:val="24"/>
          <w:lang w:val="ru-RU" w:eastAsia="en-GB"/>
        </w:rPr>
        <w:t> </w:t>
      </w:r>
      <w:r w:rsidR="00EB17A2" w:rsidRPr="00EB17A2">
        <w:rPr>
          <w:rFonts w:ascii="Times New Roman" w:eastAsia="Times New Roman" w:hAnsi="Times New Roman"/>
          <w:sz w:val="24"/>
          <w:szCs w:val="24"/>
          <w:lang w:val="ru-RU" w:eastAsia="en-GB"/>
        </w:rPr>
        <w:t>000</w:t>
      </w:r>
      <w:r w:rsidR="00436924" w:rsidRPr="00436924">
        <w:rPr>
          <w:rFonts w:ascii="Times New Roman" w:eastAsia="Times New Roman" w:hAnsi="Times New Roman"/>
          <w:sz w:val="24"/>
          <w:szCs w:val="24"/>
          <w:lang w:val="ru-RU" w:eastAsia="en-GB"/>
        </w:rPr>
        <w:t xml:space="preserve"> рублей</w:t>
      </w:r>
      <w:r w:rsidR="002250AB" w:rsidRPr="002250AB">
        <w:rPr>
          <w:rFonts w:ascii="Times New Roman" w:eastAsia="Times New Roman" w:hAnsi="Times New Roman"/>
          <w:sz w:val="24"/>
          <w:szCs w:val="24"/>
          <w:lang w:val="ru-RU" w:eastAsia="en-GB"/>
        </w:rPr>
        <w:t>.</w:t>
      </w:r>
    </w:p>
    <w:p w14:paraId="6C60DADC" w14:textId="44FFA6A0" w:rsidR="00091ADF" w:rsidRPr="00702134" w:rsidRDefault="00436924" w:rsidP="00E06020">
      <w:pPr>
        <w:jc w:val="both"/>
        <w:rPr>
          <w:rFonts w:ascii="Times New Roman" w:eastAsia="Times New Roman" w:hAnsi="Times New Roman"/>
          <w:sz w:val="24"/>
          <w:szCs w:val="24"/>
          <w:lang w:val="ru-RU" w:eastAsia="en-GB"/>
        </w:rPr>
      </w:pPr>
      <w:r w:rsidRPr="00436924">
        <w:rPr>
          <w:rFonts w:ascii="Times New Roman" w:eastAsia="Times New Roman" w:hAnsi="Times New Roman"/>
          <w:sz w:val="24"/>
          <w:szCs w:val="24"/>
          <w:lang w:val="ru-RU" w:eastAsia="en-GB"/>
        </w:rPr>
        <w:t xml:space="preserve">Стоимость части Залогового обеспечения, которую составляет совокупность денежных требований Эмитента по Договорам залоговых счетов, на дату подписания Решения о выпуске составляет </w:t>
      </w:r>
      <w:r w:rsidR="00702134" w:rsidRPr="00702134">
        <w:rPr>
          <w:rFonts w:ascii="Times New Roman" w:eastAsia="Times New Roman" w:hAnsi="Times New Roman"/>
          <w:sz w:val="24"/>
          <w:szCs w:val="24"/>
          <w:lang w:val="ru-RU" w:eastAsia="en-GB"/>
        </w:rPr>
        <w:t>9 923 318 328,16</w:t>
      </w:r>
      <w:r w:rsidRPr="00702134">
        <w:rPr>
          <w:rFonts w:ascii="Times New Roman" w:eastAsia="Times New Roman" w:hAnsi="Times New Roman"/>
          <w:sz w:val="24"/>
          <w:szCs w:val="24"/>
          <w:lang w:val="ru-RU" w:eastAsia="en-GB"/>
        </w:rPr>
        <w:t xml:space="preserve"> рублей</w:t>
      </w:r>
      <w:r w:rsidRPr="00436924">
        <w:rPr>
          <w:rFonts w:ascii="Times New Roman" w:eastAsia="Times New Roman" w:hAnsi="Times New Roman"/>
          <w:sz w:val="24"/>
          <w:szCs w:val="24"/>
          <w:lang w:val="ru-RU" w:eastAsia="en-GB"/>
        </w:rPr>
        <w:t>.</w:t>
      </w:r>
    </w:p>
    <w:p w14:paraId="45D37657" w14:textId="41C99A0B" w:rsidR="00436924" w:rsidRPr="00436924" w:rsidRDefault="00436924" w:rsidP="00436924">
      <w:pPr>
        <w:jc w:val="both"/>
        <w:rPr>
          <w:rFonts w:ascii="Times New Roman" w:eastAsia="Times New Roman" w:hAnsi="Times New Roman"/>
          <w:sz w:val="24"/>
          <w:szCs w:val="24"/>
          <w:lang w:val="ru-RU" w:eastAsia="en-GB"/>
        </w:rPr>
      </w:pPr>
      <w:r w:rsidRPr="00436924">
        <w:rPr>
          <w:rFonts w:ascii="Times New Roman" w:eastAsia="Times New Roman" w:hAnsi="Times New Roman"/>
          <w:sz w:val="24"/>
          <w:szCs w:val="24"/>
          <w:lang w:val="ru-RU" w:eastAsia="en-GB"/>
        </w:rPr>
        <w:t>Указанная стоимость Залогового обеспечения не является с</w:t>
      </w:r>
      <w:r>
        <w:rPr>
          <w:rFonts w:ascii="Times New Roman" w:eastAsia="Times New Roman" w:hAnsi="Times New Roman"/>
          <w:sz w:val="24"/>
          <w:szCs w:val="24"/>
          <w:lang w:val="ru-RU" w:eastAsia="en-GB"/>
        </w:rPr>
        <w:t>тоимостью, ценой реализации или</w:t>
      </w:r>
      <w:r w:rsidRPr="00436924">
        <w:rPr>
          <w:rFonts w:ascii="Times New Roman" w:eastAsia="Times New Roman" w:hAnsi="Times New Roman"/>
          <w:sz w:val="24"/>
          <w:szCs w:val="24"/>
          <w:lang w:val="ru-RU" w:eastAsia="en-GB"/>
        </w:rPr>
        <w:t xml:space="preserve"> продажной ценой (начальной продажной ценой) Залогового </w:t>
      </w:r>
      <w:r>
        <w:rPr>
          <w:rFonts w:ascii="Times New Roman" w:eastAsia="Times New Roman" w:hAnsi="Times New Roman"/>
          <w:sz w:val="24"/>
          <w:szCs w:val="24"/>
          <w:lang w:val="ru-RU" w:eastAsia="en-GB"/>
        </w:rPr>
        <w:t>обеспечения для целей обращения</w:t>
      </w:r>
      <w:r w:rsidRPr="00436924">
        <w:rPr>
          <w:rFonts w:ascii="Times New Roman" w:eastAsia="Times New Roman" w:hAnsi="Times New Roman"/>
          <w:sz w:val="24"/>
          <w:szCs w:val="24"/>
          <w:lang w:val="ru-RU" w:eastAsia="en-GB"/>
        </w:rPr>
        <w:t xml:space="preserve"> взыскания на Залоговое обеспечение.</w:t>
      </w:r>
    </w:p>
    <w:p w14:paraId="2E28D739" w14:textId="60274766" w:rsidR="00146B11" w:rsidRPr="00416EAF" w:rsidRDefault="00E073DC" w:rsidP="006D4C99">
      <w:pPr>
        <w:spacing w:after="0" w:line="240" w:lineRule="auto"/>
        <w:jc w:val="both"/>
        <w:rPr>
          <w:rFonts w:ascii="Times New Roman" w:eastAsia="Times New Roman" w:hAnsi="Times New Roman"/>
          <w:i/>
          <w:iCs/>
          <w:sz w:val="24"/>
          <w:szCs w:val="24"/>
          <w:lang w:val="ru-RU" w:eastAsia="en-GB"/>
        </w:rPr>
      </w:pPr>
      <w:r w:rsidRPr="00416EAF">
        <w:rPr>
          <w:rFonts w:ascii="Times New Roman" w:eastAsia="Times New Roman" w:hAnsi="Times New Roman"/>
          <w:b/>
          <w:bCs/>
          <w:i/>
          <w:iCs/>
          <w:sz w:val="24"/>
          <w:szCs w:val="24"/>
          <w:lang w:val="ru-RU" w:eastAsia="en-GB"/>
        </w:rPr>
        <w:t>О</w:t>
      </w:r>
      <w:r w:rsidR="00130CFA" w:rsidRPr="00416EAF">
        <w:rPr>
          <w:rFonts w:ascii="Times New Roman" w:eastAsia="Times New Roman" w:hAnsi="Times New Roman"/>
          <w:b/>
          <w:bCs/>
          <w:i/>
          <w:iCs/>
          <w:sz w:val="24"/>
          <w:szCs w:val="24"/>
          <w:lang w:val="ru-RU" w:eastAsia="en-GB"/>
        </w:rPr>
        <w:t>бъем требований владельцев облигаций, обеспечиваемых залогом</w:t>
      </w:r>
    </w:p>
    <w:p w14:paraId="6FD56312" w14:textId="77777777" w:rsidR="00146B11" w:rsidRDefault="00E073DC"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Объем требований владельцев Облигаций, обеспечиваемых залогом, предусмотрен разделом «</w:t>
      </w:r>
      <w:r w:rsidRPr="00416EAF">
        <w:rPr>
          <w:rFonts w:ascii="Times New Roman" w:eastAsia="Times New Roman" w:hAnsi="Times New Roman"/>
          <w:i/>
          <w:iCs/>
          <w:sz w:val="24"/>
          <w:szCs w:val="24"/>
          <w:lang w:val="ru-RU" w:eastAsia="en-GB"/>
        </w:rPr>
        <w:t>Обеспечиваемые залогом обязательства</w:t>
      </w:r>
      <w:r w:rsidRPr="00416EAF">
        <w:rPr>
          <w:rFonts w:ascii="Times New Roman" w:eastAsia="Times New Roman" w:hAnsi="Times New Roman"/>
          <w:sz w:val="24"/>
          <w:szCs w:val="24"/>
          <w:lang w:val="ru-RU" w:eastAsia="en-GB"/>
        </w:rPr>
        <w:t>» пункта 8.2 Программы.</w:t>
      </w:r>
    </w:p>
    <w:p w14:paraId="6846A0AC" w14:textId="77777777" w:rsidR="00C67626" w:rsidRDefault="00C67626" w:rsidP="006D4C99">
      <w:pPr>
        <w:spacing w:after="0" w:line="240" w:lineRule="auto"/>
        <w:jc w:val="both"/>
        <w:rPr>
          <w:rFonts w:ascii="Times New Roman" w:eastAsia="Times New Roman" w:hAnsi="Times New Roman"/>
          <w:sz w:val="24"/>
          <w:szCs w:val="24"/>
          <w:lang w:val="ru-RU" w:eastAsia="en-GB"/>
        </w:rPr>
      </w:pPr>
    </w:p>
    <w:p w14:paraId="788EDF7E" w14:textId="77777777" w:rsidR="00FA41F0" w:rsidRDefault="00C67626" w:rsidP="006D4C99">
      <w:pPr>
        <w:spacing w:after="0" w:line="240" w:lineRule="auto"/>
        <w:jc w:val="both"/>
        <w:rPr>
          <w:rFonts w:ascii="Times New Roman" w:eastAsia="Times New Roman" w:hAnsi="Times New Roman"/>
          <w:sz w:val="24"/>
          <w:szCs w:val="24"/>
          <w:lang w:val="ru-RU" w:eastAsia="en-GB"/>
        </w:rPr>
      </w:pPr>
      <w:r w:rsidRPr="00C67626">
        <w:rPr>
          <w:rFonts w:ascii="Times New Roman" w:eastAsia="Times New Roman" w:hAnsi="Times New Roman"/>
          <w:sz w:val="24"/>
          <w:szCs w:val="24"/>
          <w:lang w:val="ru-RU" w:eastAsia="en-GB"/>
        </w:rPr>
        <w:t>Подлинники (оригиналы) Договоров займа, документов по Обеспечению и Договора залогового счета будут храниться у Эмитента или лица, уполномоченного Эмитентом на основании договора.</w:t>
      </w:r>
    </w:p>
    <w:p w14:paraId="1C20CC07" w14:textId="77777777" w:rsidR="008428ED" w:rsidRPr="00416EAF" w:rsidRDefault="008428ED" w:rsidP="006D4C99">
      <w:pPr>
        <w:spacing w:after="0" w:line="240" w:lineRule="auto"/>
        <w:jc w:val="both"/>
        <w:rPr>
          <w:rFonts w:ascii="Times New Roman" w:eastAsia="Times New Roman" w:hAnsi="Times New Roman"/>
          <w:i/>
          <w:iCs/>
          <w:sz w:val="24"/>
          <w:szCs w:val="24"/>
          <w:lang w:val="ru-RU" w:eastAsia="en-GB"/>
        </w:rPr>
      </w:pPr>
    </w:p>
    <w:p w14:paraId="313FE7B5" w14:textId="77777777" w:rsidR="004D6AC4" w:rsidRPr="00416EAF" w:rsidRDefault="00E073DC"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t>С</w:t>
      </w:r>
      <w:r w:rsidR="00130CFA" w:rsidRPr="00416EAF">
        <w:rPr>
          <w:rFonts w:ascii="Times New Roman" w:eastAsia="Times New Roman" w:hAnsi="Times New Roman"/>
          <w:b/>
          <w:bCs/>
          <w:i/>
          <w:iCs/>
          <w:sz w:val="24"/>
          <w:szCs w:val="24"/>
          <w:lang w:val="ru-RU" w:eastAsia="en-GB"/>
        </w:rPr>
        <w:t>ведения о страховании предмета залога</w:t>
      </w:r>
    </w:p>
    <w:p w14:paraId="7BA8E94F" w14:textId="77777777" w:rsidR="00146B11" w:rsidRPr="00416EAF" w:rsidRDefault="00130CFA"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t xml:space="preserve"> </w:t>
      </w:r>
    </w:p>
    <w:p w14:paraId="1A0B84BF" w14:textId="77777777" w:rsidR="00146B11" w:rsidRPr="00416EAF" w:rsidRDefault="00BB2AA5"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Сведения о страховании предмета залога предусмотрены разделом «</w:t>
      </w:r>
      <w:r w:rsidRPr="00416EAF">
        <w:rPr>
          <w:rFonts w:ascii="Times New Roman" w:eastAsia="Times New Roman" w:hAnsi="Times New Roman"/>
          <w:i/>
          <w:iCs/>
          <w:sz w:val="24"/>
          <w:szCs w:val="24"/>
          <w:lang w:val="ru-RU" w:eastAsia="en-GB"/>
        </w:rPr>
        <w:t>Сведения о страховании риска убытков, связанных с неисполнением обязательств по закладываемым денежным требованиям</w:t>
      </w:r>
      <w:r w:rsidRPr="00416EAF">
        <w:rPr>
          <w:rFonts w:ascii="Times New Roman" w:eastAsia="Times New Roman" w:hAnsi="Times New Roman"/>
          <w:sz w:val="24"/>
          <w:szCs w:val="24"/>
          <w:lang w:val="ru-RU" w:eastAsia="en-GB"/>
        </w:rPr>
        <w:t>» пункта 8.2 Программы.</w:t>
      </w:r>
    </w:p>
    <w:p w14:paraId="46F04F67" w14:textId="77777777" w:rsidR="00146B11" w:rsidRPr="00416EAF" w:rsidRDefault="00146B11" w:rsidP="006D4C99">
      <w:pPr>
        <w:spacing w:after="0" w:line="240" w:lineRule="auto"/>
        <w:jc w:val="both"/>
        <w:rPr>
          <w:rFonts w:ascii="Times New Roman" w:eastAsia="Times New Roman" w:hAnsi="Times New Roman"/>
          <w:i/>
          <w:iCs/>
          <w:sz w:val="24"/>
          <w:szCs w:val="24"/>
          <w:lang w:val="ru-RU" w:eastAsia="en-GB"/>
        </w:rPr>
      </w:pPr>
    </w:p>
    <w:p w14:paraId="0C230F38" w14:textId="77777777" w:rsidR="00130CFA" w:rsidRPr="00416EAF" w:rsidRDefault="00BB2AA5"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t>П</w:t>
      </w:r>
      <w:r w:rsidR="00130CFA" w:rsidRPr="00416EAF">
        <w:rPr>
          <w:rFonts w:ascii="Times New Roman" w:eastAsia="Times New Roman" w:hAnsi="Times New Roman"/>
          <w:b/>
          <w:bCs/>
          <w:i/>
          <w:iCs/>
          <w:sz w:val="24"/>
          <w:szCs w:val="24"/>
          <w:lang w:val="ru-RU" w:eastAsia="en-GB"/>
        </w:rPr>
        <w:t>орядок обращения взыскания на предмет залога</w:t>
      </w:r>
    </w:p>
    <w:p w14:paraId="380B80EE"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2C5DFD09" w14:textId="77777777" w:rsidR="00670360" w:rsidRPr="00416EAF" w:rsidRDefault="00BB2AA5"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Сведения о порядке обращения взыскания на предмет залога предусмотрены </w:t>
      </w:r>
      <w:r w:rsidR="00670360" w:rsidRPr="00416EAF">
        <w:rPr>
          <w:rFonts w:ascii="Times New Roman" w:eastAsia="Times New Roman" w:hAnsi="Times New Roman"/>
          <w:sz w:val="24"/>
          <w:szCs w:val="24"/>
          <w:lang w:val="ru-RU" w:eastAsia="en-GB"/>
        </w:rPr>
        <w:t xml:space="preserve">следующими </w:t>
      </w:r>
      <w:r w:rsidRPr="00416EAF">
        <w:rPr>
          <w:rFonts w:ascii="Times New Roman" w:eastAsia="Times New Roman" w:hAnsi="Times New Roman"/>
          <w:sz w:val="24"/>
          <w:szCs w:val="24"/>
          <w:lang w:val="ru-RU" w:eastAsia="en-GB"/>
        </w:rPr>
        <w:t xml:space="preserve">разделами </w:t>
      </w:r>
      <w:r w:rsidR="00670360" w:rsidRPr="00416EAF">
        <w:rPr>
          <w:rFonts w:ascii="Times New Roman" w:eastAsia="Times New Roman" w:hAnsi="Times New Roman"/>
          <w:sz w:val="24"/>
          <w:szCs w:val="24"/>
          <w:lang w:val="ru-RU" w:eastAsia="en-GB"/>
        </w:rPr>
        <w:t xml:space="preserve">пункта 8.2 Программы: </w:t>
      </w:r>
    </w:p>
    <w:p w14:paraId="2CC0FC31" w14:textId="77777777" w:rsidR="00670360" w:rsidRPr="00416EAF" w:rsidRDefault="00670360" w:rsidP="006D4C99">
      <w:pPr>
        <w:spacing w:after="0" w:line="240" w:lineRule="auto"/>
        <w:jc w:val="both"/>
        <w:rPr>
          <w:rFonts w:ascii="Times New Roman" w:eastAsia="Times New Roman" w:hAnsi="Times New Roman"/>
          <w:sz w:val="24"/>
          <w:szCs w:val="24"/>
          <w:lang w:val="ru-RU" w:eastAsia="en-GB"/>
        </w:rPr>
      </w:pPr>
    </w:p>
    <w:p w14:paraId="0297A6F1" w14:textId="77777777" w:rsidR="00670360" w:rsidRPr="00416EAF" w:rsidRDefault="00BB2AA5" w:rsidP="00670360">
      <w:pPr>
        <w:pStyle w:val="a8"/>
        <w:numPr>
          <w:ilvl w:val="0"/>
          <w:numId w:val="16"/>
        </w:numPr>
        <w:jc w:val="both"/>
        <w:rPr>
          <w:sz w:val="24"/>
          <w:szCs w:val="24"/>
          <w:lang w:eastAsia="en-GB"/>
        </w:rPr>
      </w:pPr>
      <w:r w:rsidRPr="00416EAF">
        <w:rPr>
          <w:sz w:val="24"/>
          <w:szCs w:val="24"/>
          <w:lang w:eastAsia="en-GB"/>
        </w:rPr>
        <w:t>«</w:t>
      </w:r>
      <w:r w:rsidR="00B02B29" w:rsidRPr="00416EAF">
        <w:rPr>
          <w:i/>
          <w:iCs/>
          <w:sz w:val="24"/>
          <w:szCs w:val="24"/>
          <w:lang w:eastAsia="en-GB"/>
        </w:rPr>
        <w:t>Порядок обращения взыскания на Залоговое обеспечение</w:t>
      </w:r>
      <w:r w:rsidRPr="00416EAF">
        <w:rPr>
          <w:sz w:val="24"/>
          <w:szCs w:val="24"/>
          <w:lang w:eastAsia="en-GB"/>
        </w:rPr>
        <w:t>»</w:t>
      </w:r>
      <w:r w:rsidR="00670360" w:rsidRPr="00416EAF">
        <w:rPr>
          <w:sz w:val="24"/>
          <w:szCs w:val="24"/>
          <w:lang w:eastAsia="en-GB"/>
        </w:rPr>
        <w:t>;</w:t>
      </w:r>
    </w:p>
    <w:p w14:paraId="0EEC1570" w14:textId="77777777" w:rsidR="00670360" w:rsidRPr="00416EAF" w:rsidRDefault="00B02B29" w:rsidP="00670360">
      <w:pPr>
        <w:pStyle w:val="a8"/>
        <w:numPr>
          <w:ilvl w:val="0"/>
          <w:numId w:val="16"/>
        </w:numPr>
        <w:jc w:val="both"/>
        <w:rPr>
          <w:sz w:val="24"/>
          <w:szCs w:val="24"/>
          <w:lang w:eastAsia="en-GB"/>
        </w:rPr>
      </w:pPr>
      <w:r w:rsidRPr="00416EAF">
        <w:rPr>
          <w:sz w:val="24"/>
          <w:szCs w:val="24"/>
          <w:lang w:eastAsia="en-GB"/>
        </w:rPr>
        <w:t>«</w:t>
      </w:r>
      <w:r w:rsidRPr="00416EAF">
        <w:rPr>
          <w:i/>
          <w:iCs/>
          <w:sz w:val="24"/>
          <w:szCs w:val="24"/>
          <w:lang w:eastAsia="en-GB"/>
        </w:rPr>
        <w:t>Обращение взыскания на Залоговое обеспечение в судебном порядке</w:t>
      </w:r>
      <w:r w:rsidRPr="00416EAF">
        <w:rPr>
          <w:sz w:val="24"/>
          <w:szCs w:val="24"/>
          <w:lang w:eastAsia="en-GB"/>
        </w:rPr>
        <w:t>»</w:t>
      </w:r>
      <w:r w:rsidR="00670360" w:rsidRPr="00416EAF">
        <w:rPr>
          <w:sz w:val="24"/>
          <w:szCs w:val="24"/>
          <w:lang w:eastAsia="en-GB"/>
        </w:rPr>
        <w:t>;</w:t>
      </w:r>
      <w:r w:rsidR="00AA545E" w:rsidRPr="00416EAF">
        <w:rPr>
          <w:sz w:val="24"/>
          <w:szCs w:val="24"/>
          <w:lang w:eastAsia="en-GB"/>
        </w:rPr>
        <w:t xml:space="preserve"> и</w:t>
      </w:r>
    </w:p>
    <w:p w14:paraId="11FF31C6" w14:textId="77777777" w:rsidR="00F36C81" w:rsidRPr="00416EAF" w:rsidRDefault="00B02B29" w:rsidP="00A52D08">
      <w:pPr>
        <w:pStyle w:val="a8"/>
        <w:numPr>
          <w:ilvl w:val="0"/>
          <w:numId w:val="16"/>
        </w:numPr>
        <w:jc w:val="both"/>
        <w:rPr>
          <w:sz w:val="24"/>
          <w:szCs w:val="24"/>
          <w:lang w:eastAsia="en-GB"/>
        </w:rPr>
      </w:pPr>
      <w:r w:rsidRPr="00416EAF">
        <w:rPr>
          <w:sz w:val="24"/>
          <w:szCs w:val="24"/>
          <w:lang w:eastAsia="en-GB"/>
        </w:rPr>
        <w:t>«</w:t>
      </w:r>
      <w:r w:rsidRPr="00416EAF">
        <w:rPr>
          <w:i/>
          <w:iCs/>
          <w:sz w:val="24"/>
          <w:szCs w:val="24"/>
          <w:lang w:eastAsia="en-GB"/>
        </w:rPr>
        <w:t>Очередность исполнения обязательств, применяемая при обращении взыскания на Залоговое обеспечение</w:t>
      </w:r>
      <w:r w:rsidRPr="00416EAF">
        <w:rPr>
          <w:sz w:val="24"/>
          <w:szCs w:val="24"/>
          <w:lang w:eastAsia="en-GB"/>
        </w:rPr>
        <w:t>».</w:t>
      </w:r>
    </w:p>
    <w:p w14:paraId="0625395F"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5D16AD14" w14:textId="77777777" w:rsidR="00DB46A6" w:rsidRDefault="007C1FAB" w:rsidP="006D4C99">
      <w:pPr>
        <w:spacing w:after="0" w:line="240" w:lineRule="auto"/>
        <w:jc w:val="both"/>
        <w:rPr>
          <w:rFonts w:ascii="Times New Roman" w:eastAsia="Times New Roman" w:hAnsi="Times New Roman"/>
          <w:sz w:val="24"/>
          <w:szCs w:val="24"/>
          <w:lang w:val="ru-RU" w:eastAsia="en-GB"/>
        </w:rPr>
      </w:pPr>
      <w:bookmarkStart w:id="6" w:name="_Hlk64652281"/>
      <w:r w:rsidRPr="007C1FAB">
        <w:rPr>
          <w:rFonts w:ascii="Times New Roman" w:eastAsia="Times New Roman" w:hAnsi="Times New Roman"/>
          <w:sz w:val="24"/>
          <w:szCs w:val="24"/>
          <w:lang w:val="ru-RU" w:eastAsia="en-GB"/>
        </w:rPr>
        <w:t>Решение об обращении в суд о взыскании на Залоговое обеспечение должно быть принято собранием владельцев Облигаций каждого Выпуска, находящегося в обращении в соответствующий момент времени. На каждом из таких собраний решение по указанному вопросу принимается большинством голосов, которыми обладают лица, имеющие право голоса на таком общем собрании.</w:t>
      </w:r>
    </w:p>
    <w:p w14:paraId="49FAC19D" w14:textId="77777777" w:rsidR="00AF53FB" w:rsidRDefault="00AF53FB" w:rsidP="006D4C99">
      <w:pPr>
        <w:spacing w:after="0" w:line="240" w:lineRule="auto"/>
        <w:jc w:val="both"/>
        <w:rPr>
          <w:rFonts w:ascii="Times New Roman" w:eastAsia="Times New Roman" w:hAnsi="Times New Roman"/>
          <w:sz w:val="24"/>
          <w:szCs w:val="24"/>
          <w:lang w:val="ru-RU" w:eastAsia="en-GB"/>
        </w:rPr>
      </w:pPr>
    </w:p>
    <w:p w14:paraId="33E28CB6" w14:textId="77777777" w:rsidR="00AF53FB" w:rsidRPr="00AF53FB" w:rsidRDefault="00AF53FB" w:rsidP="00AF53FB">
      <w:pPr>
        <w:autoSpaceDE w:val="0"/>
        <w:autoSpaceDN w:val="0"/>
        <w:adjustRightInd w:val="0"/>
        <w:spacing w:after="0" w:line="240" w:lineRule="auto"/>
        <w:jc w:val="both"/>
        <w:rPr>
          <w:rFonts w:ascii="Times New Roman" w:hAnsi="Times New Roman"/>
          <w:sz w:val="24"/>
          <w:szCs w:val="24"/>
          <w:lang w:val="ru-RU" w:eastAsia="en-GB"/>
        </w:rPr>
      </w:pPr>
      <w:r w:rsidRPr="007B4942">
        <w:rPr>
          <w:rFonts w:ascii="Times New Roman" w:hAnsi="Times New Roman"/>
          <w:sz w:val="24"/>
          <w:szCs w:val="24"/>
          <w:lang w:val="ru-RU" w:eastAsia="en-GB"/>
        </w:rPr>
        <w:t xml:space="preserve">Требования </w:t>
      </w:r>
      <w:r w:rsidR="00682B51" w:rsidRPr="007B4942">
        <w:rPr>
          <w:rFonts w:ascii="Times New Roman" w:hAnsi="Times New Roman"/>
          <w:sz w:val="24"/>
          <w:szCs w:val="24"/>
          <w:lang w:val="ru-RU" w:eastAsia="en-GB"/>
        </w:rPr>
        <w:t>владельцев О</w:t>
      </w:r>
      <w:r w:rsidRPr="007B4942">
        <w:rPr>
          <w:rFonts w:ascii="Times New Roman" w:hAnsi="Times New Roman"/>
          <w:sz w:val="24"/>
          <w:szCs w:val="24"/>
          <w:lang w:val="ru-RU" w:eastAsia="en-GB"/>
        </w:rPr>
        <w:t xml:space="preserve">блигаций, не удовлетворенные за счет средств, полученных в результате реализации </w:t>
      </w:r>
      <w:r w:rsidR="007B4942" w:rsidRPr="007B4942">
        <w:rPr>
          <w:rFonts w:ascii="Times New Roman" w:hAnsi="Times New Roman"/>
          <w:sz w:val="24"/>
          <w:szCs w:val="24"/>
          <w:lang w:val="ru-RU" w:eastAsia="en-GB"/>
        </w:rPr>
        <w:t>Залогового обеспечения при обращении на него</w:t>
      </w:r>
      <w:r w:rsidRPr="007B4942">
        <w:rPr>
          <w:rFonts w:ascii="Times New Roman" w:hAnsi="Times New Roman"/>
          <w:sz w:val="24"/>
          <w:szCs w:val="24"/>
          <w:lang w:val="ru-RU" w:eastAsia="en-GB"/>
        </w:rPr>
        <w:t xml:space="preserve"> взыскания</w:t>
      </w:r>
      <w:r w:rsidR="007B4942" w:rsidRPr="007B4942">
        <w:rPr>
          <w:rFonts w:ascii="Times New Roman" w:hAnsi="Times New Roman"/>
          <w:sz w:val="24"/>
          <w:szCs w:val="24"/>
          <w:lang w:val="ru-RU" w:eastAsia="en-GB"/>
        </w:rPr>
        <w:t xml:space="preserve"> и за счет поручительства, предоставленного в рамках настоящего Решения о выпуске</w:t>
      </w:r>
      <w:r w:rsidRPr="007B4942">
        <w:rPr>
          <w:rFonts w:ascii="Times New Roman" w:hAnsi="Times New Roman"/>
          <w:sz w:val="24"/>
          <w:szCs w:val="24"/>
          <w:lang w:val="ru-RU" w:eastAsia="en-GB"/>
        </w:rPr>
        <w:t>, считаются погашенными.</w:t>
      </w:r>
    </w:p>
    <w:bookmarkEnd w:id="6"/>
    <w:p w14:paraId="153CF271" w14:textId="77777777" w:rsidR="00DB46A6" w:rsidRPr="00416EAF" w:rsidRDefault="00DB46A6" w:rsidP="006D4C99">
      <w:pPr>
        <w:spacing w:after="0" w:line="240" w:lineRule="auto"/>
        <w:jc w:val="both"/>
        <w:rPr>
          <w:rFonts w:ascii="Times New Roman" w:eastAsia="Times New Roman" w:hAnsi="Times New Roman"/>
          <w:sz w:val="24"/>
          <w:szCs w:val="24"/>
          <w:lang w:val="ru-RU" w:eastAsia="en-GB"/>
        </w:rPr>
      </w:pPr>
    </w:p>
    <w:p w14:paraId="5E2DA819" w14:textId="77777777" w:rsidR="00130CFA" w:rsidRPr="00416EAF" w:rsidRDefault="00E06020"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t>П</w:t>
      </w:r>
      <w:r w:rsidR="00130CFA" w:rsidRPr="00416EAF">
        <w:rPr>
          <w:rFonts w:ascii="Times New Roman" w:eastAsia="Times New Roman" w:hAnsi="Times New Roman"/>
          <w:b/>
          <w:bCs/>
          <w:i/>
          <w:iCs/>
          <w:sz w:val="24"/>
          <w:szCs w:val="24"/>
          <w:lang w:val="ru-RU" w:eastAsia="en-GB"/>
        </w:rPr>
        <w:t>орядок и условия замены предмета залога</w:t>
      </w:r>
    </w:p>
    <w:p w14:paraId="1896B920"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6948C5A2" w14:textId="77777777" w:rsidR="00F36C81" w:rsidRPr="00416EAF" w:rsidRDefault="00670360"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Замена предмета залога не предусмотрена</w:t>
      </w:r>
      <w:r w:rsidR="00327987" w:rsidRPr="00416EAF">
        <w:rPr>
          <w:rFonts w:ascii="Times New Roman" w:eastAsia="Times New Roman" w:hAnsi="Times New Roman"/>
          <w:sz w:val="24"/>
          <w:szCs w:val="24"/>
          <w:lang w:val="ru-RU" w:eastAsia="en-GB"/>
        </w:rPr>
        <w:t xml:space="preserve">. При этом предметом залога является вся совокупность </w:t>
      </w:r>
      <w:r w:rsidR="00CE47D5" w:rsidRPr="00416EAF">
        <w:rPr>
          <w:rFonts w:ascii="Times New Roman" w:eastAsia="Times New Roman" w:hAnsi="Times New Roman"/>
          <w:sz w:val="24"/>
          <w:szCs w:val="24"/>
          <w:lang w:val="ru-RU" w:eastAsia="en-GB"/>
        </w:rPr>
        <w:t>денежных требований, указанных в пункте 8.2 Программы. Заключение и/или прекращение любого из Договоров займа не является заменой предмета залога.</w:t>
      </w:r>
      <w:r w:rsidR="00327987" w:rsidRPr="00416EAF">
        <w:rPr>
          <w:rFonts w:ascii="Times New Roman" w:eastAsia="Times New Roman" w:hAnsi="Times New Roman"/>
          <w:sz w:val="24"/>
          <w:szCs w:val="24"/>
          <w:lang w:val="ru-RU" w:eastAsia="en-GB"/>
        </w:rPr>
        <w:t xml:space="preserve"> </w:t>
      </w:r>
    </w:p>
    <w:p w14:paraId="27D2BCDB" w14:textId="77777777" w:rsidR="00670360" w:rsidRPr="00416EAF" w:rsidRDefault="00670360" w:rsidP="006D4C99">
      <w:pPr>
        <w:spacing w:after="0" w:line="240" w:lineRule="auto"/>
        <w:jc w:val="both"/>
        <w:rPr>
          <w:rFonts w:ascii="Times New Roman" w:eastAsia="Times New Roman" w:hAnsi="Times New Roman"/>
          <w:sz w:val="24"/>
          <w:szCs w:val="24"/>
          <w:lang w:val="ru-RU" w:eastAsia="en-GB"/>
        </w:rPr>
      </w:pPr>
    </w:p>
    <w:p w14:paraId="5AA3F1B4" w14:textId="77777777" w:rsidR="00F36C81" w:rsidRPr="00416EAF" w:rsidRDefault="00E06020"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t>В</w:t>
      </w:r>
      <w:r w:rsidR="00130CFA" w:rsidRPr="00416EAF">
        <w:rPr>
          <w:rFonts w:ascii="Times New Roman" w:eastAsia="Times New Roman" w:hAnsi="Times New Roman"/>
          <w:b/>
          <w:bCs/>
          <w:i/>
          <w:iCs/>
          <w:sz w:val="24"/>
          <w:szCs w:val="24"/>
          <w:lang w:val="ru-RU" w:eastAsia="en-GB"/>
        </w:rPr>
        <w:t>ыпуски облигаций эмитента и (или) требования кредиторов по договорам эмитента, обеспеченные залогом тех же денежных требований (при наличии таких выпусков)</w:t>
      </w:r>
    </w:p>
    <w:p w14:paraId="5E7C5F8E" w14:textId="77777777" w:rsidR="00670360" w:rsidRPr="00416EAF" w:rsidRDefault="00670360" w:rsidP="006D4C99">
      <w:pPr>
        <w:spacing w:after="0" w:line="240" w:lineRule="auto"/>
        <w:jc w:val="both"/>
        <w:rPr>
          <w:rFonts w:ascii="Times New Roman" w:eastAsia="Times New Roman" w:hAnsi="Times New Roman"/>
          <w:sz w:val="24"/>
          <w:szCs w:val="24"/>
          <w:lang w:val="ru-RU" w:eastAsia="en-GB"/>
        </w:rPr>
      </w:pPr>
    </w:p>
    <w:p w14:paraId="646AAA44" w14:textId="458E4412" w:rsidR="00670360" w:rsidRDefault="00670360"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Сведения о выпусках облигаций </w:t>
      </w:r>
      <w:r w:rsidR="001D3430">
        <w:rPr>
          <w:rFonts w:ascii="Times New Roman" w:eastAsia="Times New Roman" w:hAnsi="Times New Roman"/>
          <w:sz w:val="24"/>
          <w:szCs w:val="24"/>
          <w:lang w:val="ru-RU" w:eastAsia="en-GB"/>
        </w:rPr>
        <w:t>Э</w:t>
      </w:r>
      <w:r w:rsidRPr="00416EAF">
        <w:rPr>
          <w:rFonts w:ascii="Times New Roman" w:eastAsia="Times New Roman" w:hAnsi="Times New Roman"/>
          <w:sz w:val="24"/>
          <w:szCs w:val="24"/>
          <w:lang w:val="ru-RU" w:eastAsia="en-GB"/>
        </w:rPr>
        <w:t>митента, обеспеченных залогом тех же денежных требований, что и требования по Облигациям настоящего выпуска, предусмотрены разделом «</w:t>
      </w:r>
      <w:r w:rsidRPr="00416EAF">
        <w:rPr>
          <w:rFonts w:ascii="Times New Roman" w:eastAsia="Times New Roman" w:hAnsi="Times New Roman"/>
          <w:i/>
          <w:iCs/>
          <w:sz w:val="24"/>
          <w:szCs w:val="24"/>
          <w:lang w:val="ru-RU" w:eastAsia="en-GB"/>
        </w:rPr>
        <w:t>Обеспечиваемые залогом обязательства</w:t>
      </w:r>
      <w:r w:rsidRPr="00416EAF">
        <w:rPr>
          <w:rFonts w:ascii="Times New Roman" w:eastAsia="Times New Roman" w:hAnsi="Times New Roman"/>
          <w:sz w:val="24"/>
          <w:szCs w:val="24"/>
          <w:lang w:val="ru-RU" w:eastAsia="en-GB"/>
        </w:rPr>
        <w:t>» пункта 8.2 Программы.</w:t>
      </w:r>
    </w:p>
    <w:p w14:paraId="7DD63BF4" w14:textId="0A53E788" w:rsidR="004F5378" w:rsidRDefault="004F5378" w:rsidP="006D4C99">
      <w:pPr>
        <w:spacing w:after="0" w:line="240" w:lineRule="auto"/>
        <w:jc w:val="both"/>
        <w:rPr>
          <w:rFonts w:ascii="Times New Roman" w:eastAsia="Times New Roman" w:hAnsi="Times New Roman"/>
          <w:sz w:val="24"/>
          <w:szCs w:val="24"/>
          <w:lang w:val="ru-RU" w:eastAsia="en-GB"/>
        </w:rPr>
      </w:pPr>
    </w:p>
    <w:p w14:paraId="4FE61310" w14:textId="3A7AED4F" w:rsidR="004F5378" w:rsidRDefault="00CF6928" w:rsidP="006D4C99">
      <w:pPr>
        <w:spacing w:after="0" w:line="240" w:lineRule="auto"/>
        <w:jc w:val="both"/>
        <w:rPr>
          <w:rFonts w:ascii="Times New Roman" w:eastAsia="Times New Roman" w:hAnsi="Times New Roman"/>
          <w:sz w:val="24"/>
          <w:szCs w:val="24"/>
          <w:lang w:val="ru-RU" w:eastAsia="en-GB"/>
        </w:rPr>
      </w:pPr>
      <w:r w:rsidRPr="00CF6928">
        <w:rPr>
          <w:rFonts w:ascii="Times New Roman" w:eastAsia="Times New Roman" w:hAnsi="Times New Roman"/>
          <w:sz w:val="24"/>
          <w:szCs w:val="24"/>
          <w:lang w:val="ru-RU" w:eastAsia="en-GB"/>
        </w:rPr>
        <w:t xml:space="preserve">На дату подписания Решения о выпуске </w:t>
      </w:r>
      <w:r>
        <w:rPr>
          <w:rFonts w:ascii="Times New Roman" w:eastAsia="Times New Roman" w:hAnsi="Times New Roman"/>
          <w:sz w:val="24"/>
          <w:szCs w:val="24"/>
          <w:lang w:val="ru-RU" w:eastAsia="en-GB"/>
        </w:rPr>
        <w:t>следующий Выпуск облигаций Э</w:t>
      </w:r>
      <w:r w:rsidRPr="00CF6928">
        <w:rPr>
          <w:rFonts w:ascii="Times New Roman" w:eastAsia="Times New Roman" w:hAnsi="Times New Roman"/>
          <w:sz w:val="24"/>
          <w:szCs w:val="24"/>
          <w:lang w:val="ru-RU" w:eastAsia="en-GB"/>
        </w:rPr>
        <w:t xml:space="preserve">митента обеспечен залогом тех же денежных требований, что и </w:t>
      </w:r>
      <w:r w:rsidRPr="00416EAF">
        <w:rPr>
          <w:rFonts w:ascii="Times New Roman" w:eastAsia="Times New Roman" w:hAnsi="Times New Roman"/>
          <w:sz w:val="24"/>
          <w:szCs w:val="24"/>
          <w:lang w:val="ru-RU" w:eastAsia="en-GB"/>
        </w:rPr>
        <w:t>требования по Облигациям настоящего выпуска</w:t>
      </w:r>
      <w:r w:rsidRPr="00CF6928">
        <w:rPr>
          <w:rFonts w:ascii="Times New Roman" w:eastAsia="Times New Roman" w:hAnsi="Times New Roman"/>
          <w:sz w:val="24"/>
          <w:szCs w:val="24"/>
          <w:lang w:val="ru-RU" w:eastAsia="en-GB"/>
        </w:rPr>
        <w:t>:</w:t>
      </w:r>
    </w:p>
    <w:tbl>
      <w:tblPr>
        <w:tblStyle w:val="a3"/>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245"/>
      </w:tblGrid>
      <w:tr w:rsidR="003D763E" w:rsidRPr="00E27D2A" w14:paraId="1FF76BC3" w14:textId="77777777" w:rsidTr="008D12FF">
        <w:tc>
          <w:tcPr>
            <w:tcW w:w="4116" w:type="dxa"/>
          </w:tcPr>
          <w:p w14:paraId="016780EC" w14:textId="4404A96F" w:rsidR="003D763E" w:rsidRPr="003D763E" w:rsidRDefault="003D763E" w:rsidP="008D12FF">
            <w:pPr>
              <w:spacing w:before="120" w:after="0" w:line="240" w:lineRule="auto"/>
              <w:jc w:val="both"/>
              <w:rPr>
                <w:rFonts w:ascii="Times New Roman" w:hAnsi="Times New Roman"/>
                <w:sz w:val="24"/>
                <w:szCs w:val="24"/>
                <w:lang w:val="en-US" w:eastAsia="ru-RU"/>
              </w:rPr>
            </w:pPr>
            <w:r>
              <w:rPr>
                <w:rFonts w:ascii="Times New Roman" w:hAnsi="Times New Roman"/>
                <w:sz w:val="24"/>
                <w:szCs w:val="24"/>
                <w:lang w:val="en-US" w:eastAsia="ru-RU"/>
              </w:rPr>
              <w:t>Регистрационный номер выпуска:</w:t>
            </w:r>
          </w:p>
        </w:tc>
        <w:tc>
          <w:tcPr>
            <w:tcW w:w="5245" w:type="dxa"/>
          </w:tcPr>
          <w:p w14:paraId="7AC984C5" w14:textId="4990ECDB" w:rsidR="003D763E" w:rsidRPr="00BC466D" w:rsidRDefault="003D763E" w:rsidP="008D12FF">
            <w:pPr>
              <w:spacing w:before="120" w:after="0" w:line="240" w:lineRule="auto"/>
              <w:jc w:val="both"/>
              <w:rPr>
                <w:rFonts w:ascii="Times New Roman" w:hAnsi="Times New Roman"/>
                <w:sz w:val="24"/>
                <w:szCs w:val="24"/>
                <w:lang w:val="en-US" w:eastAsia="ru-RU"/>
              </w:rPr>
            </w:pPr>
            <w:r w:rsidRPr="00BC466D">
              <w:rPr>
                <w:rFonts w:ascii="Times New Roman" w:hAnsi="Times New Roman"/>
                <w:sz w:val="24"/>
                <w:szCs w:val="24"/>
                <w:lang w:val="en-US" w:eastAsia="ru-RU"/>
              </w:rPr>
              <w:t>4-01-00598-R-001P</w:t>
            </w:r>
          </w:p>
        </w:tc>
      </w:tr>
      <w:tr w:rsidR="003D763E" w:rsidRPr="00416EAF" w14:paraId="5420A1B1" w14:textId="77777777" w:rsidTr="008D12FF">
        <w:tc>
          <w:tcPr>
            <w:tcW w:w="4116" w:type="dxa"/>
          </w:tcPr>
          <w:p w14:paraId="71EDCFF5" w14:textId="4FD085F5" w:rsidR="003D763E" w:rsidRPr="003D763E" w:rsidRDefault="003D763E" w:rsidP="008D12FF">
            <w:pPr>
              <w:spacing w:before="120" w:after="0" w:line="240" w:lineRule="auto"/>
              <w:jc w:val="both"/>
              <w:rPr>
                <w:rFonts w:ascii="Times New Roman" w:hAnsi="Times New Roman"/>
                <w:sz w:val="24"/>
                <w:szCs w:val="24"/>
                <w:lang w:val="en-US" w:eastAsia="ru-RU"/>
              </w:rPr>
            </w:pPr>
            <w:r>
              <w:rPr>
                <w:rFonts w:ascii="Times New Roman" w:hAnsi="Times New Roman"/>
                <w:sz w:val="24"/>
                <w:szCs w:val="24"/>
                <w:lang w:val="en-US" w:eastAsia="ru-RU"/>
              </w:rPr>
              <w:lastRenderedPageBreak/>
              <w:t>Дата регистрации выпуска:</w:t>
            </w:r>
          </w:p>
        </w:tc>
        <w:tc>
          <w:tcPr>
            <w:tcW w:w="5245" w:type="dxa"/>
          </w:tcPr>
          <w:p w14:paraId="4B4FEC14" w14:textId="0EC8BEF1" w:rsidR="003D763E" w:rsidRPr="00BC466D" w:rsidRDefault="003D763E" w:rsidP="003D763E">
            <w:pPr>
              <w:spacing w:before="120" w:after="0" w:line="240" w:lineRule="auto"/>
              <w:jc w:val="both"/>
              <w:rPr>
                <w:rFonts w:ascii="Times New Roman" w:hAnsi="Times New Roman"/>
                <w:sz w:val="24"/>
                <w:szCs w:val="24"/>
                <w:lang w:val="en-US" w:eastAsia="ru-RU"/>
              </w:rPr>
            </w:pPr>
            <w:r w:rsidRPr="00BC466D">
              <w:rPr>
                <w:rFonts w:ascii="Times New Roman" w:hAnsi="Times New Roman"/>
                <w:sz w:val="24"/>
                <w:szCs w:val="24"/>
                <w:lang w:val="en-US" w:eastAsia="ru-RU"/>
              </w:rPr>
              <w:t>03.06.2021</w:t>
            </w:r>
          </w:p>
        </w:tc>
      </w:tr>
      <w:tr w:rsidR="003D763E" w:rsidRPr="00416EAF" w14:paraId="42A2DF32" w14:textId="77777777" w:rsidTr="008D12FF">
        <w:tc>
          <w:tcPr>
            <w:tcW w:w="4116" w:type="dxa"/>
          </w:tcPr>
          <w:p w14:paraId="02E7E8C2" w14:textId="6304A293" w:rsidR="003D763E" w:rsidRPr="003D763E" w:rsidRDefault="003D763E" w:rsidP="008D12FF">
            <w:pPr>
              <w:spacing w:before="120" w:after="0" w:line="240" w:lineRule="auto"/>
              <w:jc w:val="both"/>
              <w:rPr>
                <w:rFonts w:ascii="Times New Roman" w:hAnsi="Times New Roman"/>
                <w:sz w:val="24"/>
                <w:szCs w:val="24"/>
                <w:lang w:val="en-US" w:eastAsia="ru-RU"/>
              </w:rPr>
            </w:pPr>
            <w:r>
              <w:rPr>
                <w:rFonts w:ascii="Times New Roman" w:hAnsi="Times New Roman"/>
                <w:sz w:val="24"/>
                <w:szCs w:val="24"/>
                <w:lang w:val="en-US" w:eastAsia="ru-RU"/>
              </w:rPr>
              <w:t>Количество облигаций выпуска:</w:t>
            </w:r>
          </w:p>
        </w:tc>
        <w:tc>
          <w:tcPr>
            <w:tcW w:w="5245" w:type="dxa"/>
          </w:tcPr>
          <w:p w14:paraId="15D90BB5" w14:textId="7D6FD65D" w:rsidR="003D763E" w:rsidRPr="00BC466D" w:rsidRDefault="003D763E" w:rsidP="008D12FF">
            <w:pPr>
              <w:spacing w:before="120" w:after="0" w:line="240" w:lineRule="auto"/>
              <w:jc w:val="both"/>
              <w:rPr>
                <w:rFonts w:ascii="Times New Roman" w:hAnsi="Times New Roman"/>
                <w:sz w:val="24"/>
                <w:szCs w:val="24"/>
                <w:lang w:val="en-US" w:eastAsia="ru-RU"/>
              </w:rPr>
            </w:pPr>
            <w:r w:rsidRPr="00BC466D">
              <w:rPr>
                <w:rFonts w:ascii="Times New Roman" w:hAnsi="Times New Roman"/>
                <w:sz w:val="24"/>
                <w:szCs w:val="24"/>
                <w:lang w:val="en-US" w:eastAsia="ru-RU"/>
              </w:rPr>
              <w:t>10 000 000 штук</w:t>
            </w:r>
          </w:p>
        </w:tc>
      </w:tr>
      <w:tr w:rsidR="003D763E" w:rsidRPr="00416EAF" w14:paraId="5B3D9E57" w14:textId="77777777" w:rsidTr="008D12FF">
        <w:tc>
          <w:tcPr>
            <w:tcW w:w="4116" w:type="dxa"/>
          </w:tcPr>
          <w:p w14:paraId="7D5953BB" w14:textId="39E8905C" w:rsidR="003D763E" w:rsidRPr="00416EAF" w:rsidRDefault="003D763E" w:rsidP="008D12FF">
            <w:pPr>
              <w:spacing w:before="120" w:after="0" w:line="240" w:lineRule="auto"/>
              <w:jc w:val="both"/>
              <w:rPr>
                <w:rFonts w:ascii="Times New Roman" w:hAnsi="Times New Roman"/>
                <w:sz w:val="24"/>
                <w:szCs w:val="24"/>
                <w:lang w:val="ru-RU" w:eastAsia="ru-RU"/>
              </w:rPr>
            </w:pPr>
            <w:r>
              <w:rPr>
                <w:rFonts w:ascii="Times New Roman" w:hAnsi="Times New Roman"/>
                <w:sz w:val="24"/>
                <w:szCs w:val="24"/>
                <w:lang w:val="en-US" w:eastAsia="ru-RU"/>
              </w:rPr>
              <w:t>Номинальная стоимость облигаций выпуска</w:t>
            </w:r>
            <w:r w:rsidRPr="00416EAF">
              <w:rPr>
                <w:rFonts w:ascii="Times New Roman" w:hAnsi="Times New Roman"/>
                <w:sz w:val="24"/>
                <w:szCs w:val="24"/>
                <w:lang w:val="ru-RU" w:eastAsia="ru-RU"/>
              </w:rPr>
              <w:t>:</w:t>
            </w:r>
          </w:p>
        </w:tc>
        <w:tc>
          <w:tcPr>
            <w:tcW w:w="5245" w:type="dxa"/>
          </w:tcPr>
          <w:p w14:paraId="66EE3394" w14:textId="27BC3E30" w:rsidR="003D763E" w:rsidRPr="00BC466D" w:rsidRDefault="00577799" w:rsidP="008D12FF">
            <w:pPr>
              <w:spacing w:before="120" w:after="0" w:line="240" w:lineRule="auto"/>
              <w:jc w:val="both"/>
              <w:rPr>
                <w:rFonts w:ascii="Times New Roman" w:hAnsi="Times New Roman"/>
                <w:sz w:val="24"/>
                <w:szCs w:val="24"/>
                <w:lang w:val="en-US" w:eastAsia="ru-RU"/>
              </w:rPr>
            </w:pPr>
            <w:r w:rsidRPr="00BC466D">
              <w:rPr>
                <w:rFonts w:ascii="Times New Roman" w:hAnsi="Times New Roman"/>
                <w:sz w:val="24"/>
                <w:szCs w:val="24"/>
                <w:lang w:val="en-US" w:eastAsia="ru-RU"/>
              </w:rPr>
              <w:t>10 000 000 000 рублей</w:t>
            </w:r>
          </w:p>
        </w:tc>
      </w:tr>
      <w:tr w:rsidR="003D763E" w:rsidRPr="00E27D2A" w14:paraId="364FB0DB" w14:textId="77777777" w:rsidTr="008D12FF">
        <w:tc>
          <w:tcPr>
            <w:tcW w:w="4116" w:type="dxa"/>
          </w:tcPr>
          <w:p w14:paraId="3824E736" w14:textId="6C48546E" w:rsidR="003D763E" w:rsidRPr="00416EAF" w:rsidRDefault="00577799" w:rsidP="008D12FF">
            <w:pPr>
              <w:spacing w:before="120" w:after="0" w:line="240" w:lineRule="auto"/>
              <w:jc w:val="both"/>
              <w:rPr>
                <w:rFonts w:ascii="Times New Roman" w:hAnsi="Times New Roman"/>
                <w:sz w:val="24"/>
                <w:szCs w:val="24"/>
                <w:lang w:val="ru-RU" w:eastAsia="ru-RU"/>
              </w:rPr>
            </w:pPr>
            <w:r>
              <w:rPr>
                <w:rFonts w:ascii="Times New Roman" w:hAnsi="Times New Roman"/>
                <w:sz w:val="24"/>
                <w:szCs w:val="24"/>
                <w:lang w:val="en-US" w:eastAsia="ru-RU"/>
              </w:rPr>
              <w:t>Размер купонного дохода</w:t>
            </w:r>
            <w:r w:rsidRPr="00416EAF">
              <w:rPr>
                <w:rFonts w:ascii="Times New Roman" w:hAnsi="Times New Roman"/>
                <w:sz w:val="24"/>
                <w:szCs w:val="24"/>
                <w:lang w:val="ru-RU" w:eastAsia="ru-RU"/>
              </w:rPr>
              <w:t>:</w:t>
            </w:r>
          </w:p>
        </w:tc>
        <w:tc>
          <w:tcPr>
            <w:tcW w:w="5245" w:type="dxa"/>
          </w:tcPr>
          <w:p w14:paraId="7AC6C3BA" w14:textId="66330273" w:rsidR="003D763E" w:rsidRPr="00BC466D" w:rsidRDefault="00BC466D" w:rsidP="008D12FF">
            <w:pPr>
              <w:spacing w:before="120" w:after="0" w:line="240" w:lineRule="auto"/>
              <w:jc w:val="both"/>
              <w:rPr>
                <w:rFonts w:ascii="Times New Roman" w:hAnsi="Times New Roman"/>
                <w:sz w:val="24"/>
                <w:szCs w:val="24"/>
                <w:lang w:val="en-US" w:eastAsia="ru-RU"/>
              </w:rPr>
            </w:pPr>
            <w:r w:rsidRPr="00BC466D">
              <w:rPr>
                <w:rFonts w:ascii="Times New Roman" w:hAnsi="Times New Roman"/>
                <w:sz w:val="24"/>
                <w:szCs w:val="24"/>
                <w:lang w:val="en-US" w:eastAsia="ru-RU"/>
              </w:rPr>
              <w:t>8 % годовых</w:t>
            </w:r>
          </w:p>
        </w:tc>
      </w:tr>
      <w:tr w:rsidR="003D763E" w:rsidRPr="00577799" w14:paraId="152BBD74" w14:textId="77777777" w:rsidTr="008D12FF">
        <w:tc>
          <w:tcPr>
            <w:tcW w:w="4116" w:type="dxa"/>
          </w:tcPr>
          <w:p w14:paraId="2A4085D2" w14:textId="6D49FCA0" w:rsidR="003D763E" w:rsidRPr="00416EAF" w:rsidRDefault="00465CEA" w:rsidP="00465CEA">
            <w:pPr>
              <w:spacing w:before="120"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Срок</w:t>
            </w:r>
            <w:r>
              <w:rPr>
                <w:rFonts w:ascii="Times New Roman" w:hAnsi="Times New Roman"/>
                <w:sz w:val="24"/>
                <w:szCs w:val="24"/>
                <w:lang w:val="en-US" w:eastAsia="ru-RU"/>
              </w:rPr>
              <w:t xml:space="preserve"> погашения облигаций</w:t>
            </w:r>
            <w:r w:rsidR="00577799" w:rsidRPr="00416EAF">
              <w:rPr>
                <w:rFonts w:ascii="Times New Roman" w:hAnsi="Times New Roman"/>
                <w:sz w:val="24"/>
                <w:szCs w:val="24"/>
                <w:lang w:val="ru-RU" w:eastAsia="ru-RU"/>
              </w:rPr>
              <w:t>:</w:t>
            </w:r>
          </w:p>
        </w:tc>
        <w:tc>
          <w:tcPr>
            <w:tcW w:w="5245" w:type="dxa"/>
          </w:tcPr>
          <w:p w14:paraId="085A8EFA" w14:textId="15631C99" w:rsidR="003D763E" w:rsidRPr="00BC466D" w:rsidRDefault="00BC466D" w:rsidP="008D12FF">
            <w:pPr>
              <w:spacing w:before="120" w:after="0" w:line="240" w:lineRule="auto"/>
              <w:jc w:val="both"/>
              <w:rPr>
                <w:rFonts w:ascii="Times New Roman" w:hAnsi="Times New Roman"/>
                <w:sz w:val="24"/>
                <w:szCs w:val="24"/>
                <w:lang w:val="en-US" w:eastAsia="ru-RU"/>
              </w:rPr>
            </w:pPr>
            <w:r w:rsidRPr="00BC466D">
              <w:rPr>
                <w:rFonts w:ascii="Times New Roman" w:hAnsi="Times New Roman"/>
                <w:sz w:val="24"/>
                <w:szCs w:val="24"/>
                <w:lang w:val="en-US" w:eastAsia="ru-RU"/>
              </w:rPr>
              <w:t>15.</w:t>
            </w:r>
            <w:r w:rsidR="008D12FF">
              <w:rPr>
                <w:rFonts w:ascii="Times New Roman" w:hAnsi="Times New Roman"/>
                <w:sz w:val="24"/>
                <w:szCs w:val="24"/>
                <w:lang w:val="ru-RU" w:eastAsia="ru-RU"/>
              </w:rPr>
              <w:t>11</w:t>
            </w:r>
            <w:r w:rsidRPr="00BC466D">
              <w:rPr>
                <w:rFonts w:ascii="Times New Roman" w:hAnsi="Times New Roman"/>
                <w:sz w:val="24"/>
                <w:szCs w:val="24"/>
                <w:lang w:val="en-US" w:eastAsia="ru-RU"/>
              </w:rPr>
              <w:t>.2024</w:t>
            </w:r>
          </w:p>
        </w:tc>
      </w:tr>
      <w:tr w:rsidR="003D763E" w:rsidRPr="00E27D2A" w14:paraId="7F937560" w14:textId="77777777" w:rsidTr="008D12FF">
        <w:tc>
          <w:tcPr>
            <w:tcW w:w="4116" w:type="dxa"/>
          </w:tcPr>
          <w:p w14:paraId="4A0FBA32" w14:textId="12522016" w:rsidR="003D763E" w:rsidRPr="00416EAF" w:rsidRDefault="00465CEA" w:rsidP="00465CEA">
            <w:pPr>
              <w:spacing w:before="120" w:after="0" w:line="240" w:lineRule="auto"/>
              <w:jc w:val="both"/>
              <w:rPr>
                <w:rFonts w:ascii="Times New Roman" w:hAnsi="Times New Roman"/>
                <w:sz w:val="24"/>
                <w:szCs w:val="24"/>
                <w:lang w:val="ru-RU" w:eastAsia="ru-RU"/>
              </w:rPr>
            </w:pPr>
            <w:r w:rsidRPr="003D763E">
              <w:rPr>
                <w:rFonts w:ascii="Times New Roman" w:hAnsi="Times New Roman"/>
                <w:sz w:val="24"/>
                <w:szCs w:val="24"/>
                <w:lang w:val="ru-RU" w:eastAsia="ru-RU"/>
              </w:rPr>
              <w:t>Сроки исполнения обязательств по выплате купонного дохода по облигациям</w:t>
            </w:r>
            <w:r w:rsidRPr="00416EAF">
              <w:rPr>
                <w:rFonts w:ascii="Times New Roman" w:hAnsi="Times New Roman"/>
                <w:sz w:val="24"/>
                <w:szCs w:val="24"/>
                <w:lang w:val="ru-RU" w:eastAsia="ru-RU"/>
              </w:rPr>
              <w:t>:</w:t>
            </w:r>
          </w:p>
        </w:tc>
        <w:tc>
          <w:tcPr>
            <w:tcW w:w="5245" w:type="dxa"/>
          </w:tcPr>
          <w:p w14:paraId="336EC08C" w14:textId="77777777" w:rsidR="00BC466D" w:rsidRPr="00BC466D" w:rsidRDefault="00BC466D" w:rsidP="00BC466D">
            <w:pPr>
              <w:spacing w:before="120" w:after="0" w:line="240" w:lineRule="auto"/>
              <w:jc w:val="both"/>
              <w:rPr>
                <w:rFonts w:ascii="Times New Roman" w:hAnsi="Times New Roman"/>
                <w:sz w:val="24"/>
                <w:szCs w:val="24"/>
                <w:lang w:val="ru-RU" w:eastAsia="ru-RU"/>
              </w:rPr>
            </w:pPr>
            <w:r w:rsidRPr="00BC466D">
              <w:rPr>
                <w:rFonts w:ascii="Times New Roman" w:hAnsi="Times New Roman"/>
                <w:sz w:val="24"/>
                <w:szCs w:val="24"/>
                <w:lang w:val="ru-RU" w:eastAsia="ru-RU"/>
              </w:rPr>
              <w:t>15.11.2021</w:t>
            </w:r>
          </w:p>
          <w:p w14:paraId="3ADD8DBB" w14:textId="77777777" w:rsidR="00BC466D" w:rsidRPr="00BC466D" w:rsidRDefault="00BC466D" w:rsidP="00BC466D">
            <w:pPr>
              <w:spacing w:before="120" w:after="0" w:line="240" w:lineRule="auto"/>
              <w:jc w:val="both"/>
              <w:rPr>
                <w:rFonts w:ascii="Times New Roman" w:hAnsi="Times New Roman"/>
                <w:sz w:val="24"/>
                <w:szCs w:val="24"/>
                <w:lang w:val="ru-RU" w:eastAsia="ru-RU"/>
              </w:rPr>
            </w:pPr>
            <w:r w:rsidRPr="00BC466D">
              <w:rPr>
                <w:rFonts w:ascii="Times New Roman" w:hAnsi="Times New Roman"/>
                <w:sz w:val="24"/>
                <w:szCs w:val="24"/>
                <w:lang w:val="ru-RU" w:eastAsia="ru-RU"/>
              </w:rPr>
              <w:t>15.05.2022</w:t>
            </w:r>
          </w:p>
          <w:p w14:paraId="609314BA" w14:textId="77777777" w:rsidR="00BC466D" w:rsidRPr="00BC466D" w:rsidRDefault="00BC466D" w:rsidP="00BC466D">
            <w:pPr>
              <w:spacing w:before="120" w:after="0" w:line="240" w:lineRule="auto"/>
              <w:jc w:val="both"/>
              <w:rPr>
                <w:rFonts w:ascii="Times New Roman" w:hAnsi="Times New Roman"/>
                <w:sz w:val="24"/>
                <w:szCs w:val="24"/>
                <w:lang w:val="ru-RU" w:eastAsia="ru-RU"/>
              </w:rPr>
            </w:pPr>
            <w:r w:rsidRPr="00BC466D">
              <w:rPr>
                <w:rFonts w:ascii="Times New Roman" w:hAnsi="Times New Roman"/>
                <w:sz w:val="24"/>
                <w:szCs w:val="24"/>
                <w:lang w:val="ru-RU" w:eastAsia="ru-RU"/>
              </w:rPr>
              <w:t>15.11.2022</w:t>
            </w:r>
          </w:p>
          <w:p w14:paraId="058EFC97" w14:textId="77777777" w:rsidR="00BC466D" w:rsidRPr="00BC466D" w:rsidRDefault="00BC466D" w:rsidP="00BC466D">
            <w:pPr>
              <w:spacing w:before="120" w:after="0" w:line="240" w:lineRule="auto"/>
              <w:jc w:val="both"/>
              <w:rPr>
                <w:rFonts w:ascii="Times New Roman" w:hAnsi="Times New Roman"/>
                <w:sz w:val="24"/>
                <w:szCs w:val="24"/>
                <w:lang w:val="ru-RU" w:eastAsia="ru-RU"/>
              </w:rPr>
            </w:pPr>
            <w:r w:rsidRPr="00BC466D">
              <w:rPr>
                <w:rFonts w:ascii="Times New Roman" w:hAnsi="Times New Roman"/>
                <w:sz w:val="24"/>
                <w:szCs w:val="24"/>
                <w:lang w:val="ru-RU" w:eastAsia="ru-RU"/>
              </w:rPr>
              <w:t>15.05.2023</w:t>
            </w:r>
          </w:p>
          <w:p w14:paraId="597CD83D" w14:textId="77777777" w:rsidR="00BC466D" w:rsidRPr="00BC466D" w:rsidRDefault="00BC466D" w:rsidP="00BC466D">
            <w:pPr>
              <w:spacing w:before="120" w:after="0" w:line="240" w:lineRule="auto"/>
              <w:jc w:val="both"/>
              <w:rPr>
                <w:rFonts w:ascii="Times New Roman" w:hAnsi="Times New Roman"/>
                <w:sz w:val="24"/>
                <w:szCs w:val="24"/>
                <w:lang w:val="ru-RU" w:eastAsia="ru-RU"/>
              </w:rPr>
            </w:pPr>
            <w:r w:rsidRPr="00BC466D">
              <w:rPr>
                <w:rFonts w:ascii="Times New Roman" w:hAnsi="Times New Roman"/>
                <w:sz w:val="24"/>
                <w:szCs w:val="24"/>
                <w:lang w:val="ru-RU" w:eastAsia="ru-RU"/>
              </w:rPr>
              <w:t>15.11.2023</w:t>
            </w:r>
          </w:p>
          <w:p w14:paraId="25807C85" w14:textId="77777777" w:rsidR="00BC466D" w:rsidRPr="00BC466D" w:rsidRDefault="00BC466D" w:rsidP="00BC466D">
            <w:pPr>
              <w:spacing w:before="120" w:after="0" w:line="240" w:lineRule="auto"/>
              <w:jc w:val="both"/>
              <w:rPr>
                <w:rFonts w:ascii="Times New Roman" w:hAnsi="Times New Roman"/>
                <w:sz w:val="24"/>
                <w:szCs w:val="24"/>
                <w:lang w:val="ru-RU" w:eastAsia="ru-RU"/>
              </w:rPr>
            </w:pPr>
            <w:r w:rsidRPr="00BC466D">
              <w:rPr>
                <w:rFonts w:ascii="Times New Roman" w:hAnsi="Times New Roman"/>
                <w:sz w:val="24"/>
                <w:szCs w:val="24"/>
                <w:lang w:val="ru-RU" w:eastAsia="ru-RU"/>
              </w:rPr>
              <w:t>15.05.2024</w:t>
            </w:r>
          </w:p>
          <w:p w14:paraId="5866ECB3" w14:textId="4D35C46C" w:rsidR="003D763E" w:rsidRPr="00BC466D" w:rsidRDefault="00BC466D" w:rsidP="00BC466D">
            <w:pPr>
              <w:spacing w:before="120" w:after="0" w:line="240" w:lineRule="auto"/>
              <w:jc w:val="both"/>
              <w:rPr>
                <w:rFonts w:ascii="Times New Roman" w:hAnsi="Times New Roman"/>
                <w:sz w:val="24"/>
                <w:szCs w:val="24"/>
                <w:lang w:val="ru-RU" w:eastAsia="ru-RU"/>
              </w:rPr>
            </w:pPr>
            <w:r w:rsidRPr="00BC466D">
              <w:rPr>
                <w:rFonts w:ascii="Times New Roman" w:hAnsi="Times New Roman"/>
                <w:sz w:val="24"/>
                <w:szCs w:val="24"/>
                <w:lang w:val="ru-RU" w:eastAsia="ru-RU"/>
              </w:rPr>
              <w:t>15.11.2024</w:t>
            </w:r>
          </w:p>
        </w:tc>
      </w:tr>
    </w:tbl>
    <w:p w14:paraId="6B12F12E" w14:textId="77777777" w:rsidR="00670360" w:rsidRPr="00416EAF" w:rsidRDefault="00670360" w:rsidP="006D4C99">
      <w:pPr>
        <w:spacing w:after="0" w:line="240" w:lineRule="auto"/>
        <w:jc w:val="both"/>
        <w:rPr>
          <w:rFonts w:ascii="Times New Roman" w:eastAsia="Times New Roman" w:hAnsi="Times New Roman"/>
          <w:sz w:val="24"/>
          <w:szCs w:val="24"/>
          <w:lang w:val="ru-RU" w:eastAsia="en-GB"/>
        </w:rPr>
      </w:pPr>
    </w:p>
    <w:p w14:paraId="50BB62ED" w14:textId="77777777" w:rsidR="00F36C81" w:rsidRPr="00416EAF" w:rsidRDefault="001D3430" w:rsidP="006D4C99">
      <w:pPr>
        <w:spacing w:after="0" w:line="240" w:lineRule="auto"/>
        <w:jc w:val="both"/>
        <w:rPr>
          <w:rFonts w:ascii="Times New Roman" w:eastAsia="Times New Roman" w:hAnsi="Times New Roman"/>
          <w:sz w:val="24"/>
          <w:szCs w:val="24"/>
          <w:lang w:val="ru-RU" w:eastAsia="en-GB"/>
        </w:rPr>
      </w:pPr>
      <w:r w:rsidRPr="004D6AC4">
        <w:rPr>
          <w:rFonts w:ascii="Times New Roman" w:eastAsia="Times New Roman" w:hAnsi="Times New Roman"/>
          <w:sz w:val="24"/>
          <w:szCs w:val="24"/>
          <w:lang w:val="ru-RU" w:eastAsia="en-GB"/>
        </w:rPr>
        <w:t>Обеспечение иных требований кредиторов такими денежными требованиям</w:t>
      </w:r>
      <w:r>
        <w:rPr>
          <w:rFonts w:ascii="Times New Roman" w:eastAsia="Times New Roman" w:hAnsi="Times New Roman"/>
          <w:sz w:val="24"/>
          <w:szCs w:val="24"/>
          <w:lang w:val="ru-RU" w:eastAsia="en-GB"/>
        </w:rPr>
        <w:t>и</w:t>
      </w:r>
      <w:r w:rsidRPr="004D6AC4">
        <w:rPr>
          <w:rFonts w:ascii="Times New Roman" w:eastAsia="Times New Roman" w:hAnsi="Times New Roman"/>
          <w:sz w:val="24"/>
          <w:szCs w:val="24"/>
          <w:lang w:val="ru-RU" w:eastAsia="en-GB"/>
        </w:rPr>
        <w:t xml:space="preserve"> не предусмотрено</w:t>
      </w:r>
      <w:r w:rsidR="00670360" w:rsidRPr="00416EAF">
        <w:rPr>
          <w:rFonts w:ascii="Times New Roman" w:eastAsia="Times New Roman" w:hAnsi="Times New Roman"/>
          <w:sz w:val="24"/>
          <w:szCs w:val="24"/>
          <w:lang w:val="ru-RU" w:eastAsia="en-GB"/>
        </w:rPr>
        <w:t>.</w:t>
      </w:r>
    </w:p>
    <w:p w14:paraId="3FCF099F"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04B0E558" w14:textId="77777777" w:rsidR="003D191C" w:rsidRPr="00416EAF" w:rsidRDefault="003D191C"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t>С</w:t>
      </w:r>
      <w:r w:rsidR="00130CFA" w:rsidRPr="00416EAF">
        <w:rPr>
          <w:rFonts w:ascii="Times New Roman" w:eastAsia="Times New Roman" w:hAnsi="Times New Roman"/>
          <w:b/>
          <w:bCs/>
          <w:i/>
          <w:iCs/>
          <w:sz w:val="24"/>
          <w:szCs w:val="24"/>
          <w:lang w:val="ru-RU" w:eastAsia="en-GB"/>
        </w:rPr>
        <w:t>ведения об обязательствах, из которых вытекают заложенные денежные требования</w:t>
      </w:r>
    </w:p>
    <w:p w14:paraId="115B0683" w14:textId="77777777" w:rsidR="003D191C" w:rsidRPr="00416EAF" w:rsidRDefault="003D191C" w:rsidP="006D4C99">
      <w:pPr>
        <w:spacing w:after="0" w:line="240" w:lineRule="auto"/>
        <w:jc w:val="both"/>
        <w:rPr>
          <w:rFonts w:ascii="Times New Roman" w:eastAsia="Times New Roman" w:hAnsi="Times New Roman"/>
          <w:b/>
          <w:bCs/>
          <w:i/>
          <w:iCs/>
          <w:sz w:val="24"/>
          <w:szCs w:val="24"/>
          <w:lang w:val="ru-RU" w:eastAsia="en-GB"/>
        </w:rPr>
      </w:pPr>
    </w:p>
    <w:p w14:paraId="6C158323" w14:textId="77777777" w:rsidR="003D191C" w:rsidRPr="00416EAF" w:rsidRDefault="003D191C" w:rsidP="003D191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Сведения об обязательствах, из которых вытекают заложенные денежные требования предусмотрены раздел</w:t>
      </w:r>
      <w:r w:rsidR="00CE47D5" w:rsidRPr="00416EAF">
        <w:rPr>
          <w:rFonts w:ascii="Times New Roman" w:eastAsia="Times New Roman" w:hAnsi="Times New Roman"/>
          <w:sz w:val="24"/>
          <w:szCs w:val="24"/>
          <w:lang w:val="ru-RU" w:eastAsia="en-GB"/>
        </w:rPr>
        <w:t>ом</w:t>
      </w:r>
      <w:r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i/>
          <w:iCs/>
          <w:sz w:val="24"/>
          <w:szCs w:val="24"/>
          <w:lang w:val="ru-RU" w:eastAsia="en-GB"/>
        </w:rPr>
        <w:t>Предмет залога</w:t>
      </w:r>
      <w:r w:rsidRPr="00416EAF">
        <w:rPr>
          <w:rFonts w:ascii="Times New Roman" w:eastAsia="Times New Roman" w:hAnsi="Times New Roman"/>
          <w:sz w:val="24"/>
          <w:szCs w:val="24"/>
          <w:lang w:val="ru-RU" w:eastAsia="en-GB"/>
        </w:rPr>
        <w:t xml:space="preserve">» </w:t>
      </w:r>
      <w:r w:rsidR="0003593E">
        <w:rPr>
          <w:rFonts w:ascii="Times New Roman" w:eastAsia="Times New Roman" w:hAnsi="Times New Roman"/>
          <w:sz w:val="24"/>
          <w:szCs w:val="24"/>
          <w:lang w:val="ru-RU" w:eastAsia="en-GB"/>
        </w:rPr>
        <w:t>п</w:t>
      </w:r>
      <w:r w:rsidRPr="00416EAF">
        <w:rPr>
          <w:rFonts w:ascii="Times New Roman" w:eastAsia="Times New Roman" w:hAnsi="Times New Roman"/>
          <w:sz w:val="24"/>
          <w:szCs w:val="24"/>
          <w:lang w:val="ru-RU" w:eastAsia="en-GB"/>
        </w:rPr>
        <w:t>ункта 8.2 Программы</w:t>
      </w:r>
      <w:r w:rsidR="00CE47D5" w:rsidRPr="00416EAF">
        <w:rPr>
          <w:rFonts w:ascii="Times New Roman" w:eastAsia="Times New Roman" w:hAnsi="Times New Roman"/>
          <w:sz w:val="24"/>
          <w:szCs w:val="24"/>
          <w:lang w:val="ru-RU" w:eastAsia="en-GB"/>
        </w:rPr>
        <w:t xml:space="preserve"> и </w:t>
      </w:r>
      <w:r w:rsidR="0003593E">
        <w:rPr>
          <w:rFonts w:ascii="Times New Roman" w:eastAsia="Times New Roman" w:hAnsi="Times New Roman"/>
          <w:sz w:val="24"/>
          <w:szCs w:val="24"/>
          <w:lang w:val="ru-RU" w:eastAsia="en-GB"/>
        </w:rPr>
        <w:t>п</w:t>
      </w:r>
      <w:r w:rsidR="00CE47D5" w:rsidRPr="00416EAF">
        <w:rPr>
          <w:rFonts w:ascii="Times New Roman" w:eastAsia="Times New Roman" w:hAnsi="Times New Roman"/>
          <w:sz w:val="24"/>
          <w:szCs w:val="24"/>
          <w:lang w:val="ru-RU" w:eastAsia="en-GB"/>
        </w:rPr>
        <w:t>унктом 7.3.1 настоящего Решения о выпуске</w:t>
      </w:r>
      <w:r w:rsidRPr="00416EAF">
        <w:rPr>
          <w:rFonts w:ascii="Times New Roman" w:eastAsia="Times New Roman" w:hAnsi="Times New Roman"/>
          <w:sz w:val="24"/>
          <w:szCs w:val="24"/>
          <w:lang w:val="ru-RU" w:eastAsia="en-GB"/>
        </w:rPr>
        <w:t>.</w:t>
      </w:r>
    </w:p>
    <w:p w14:paraId="1054D4B9" w14:textId="77777777" w:rsidR="003D191C" w:rsidRPr="00416EAF" w:rsidRDefault="003D191C" w:rsidP="006D4C99">
      <w:pPr>
        <w:spacing w:after="0" w:line="240" w:lineRule="auto"/>
        <w:jc w:val="both"/>
        <w:rPr>
          <w:rFonts w:ascii="Times New Roman" w:eastAsia="Times New Roman" w:hAnsi="Times New Roman"/>
          <w:b/>
          <w:bCs/>
          <w:sz w:val="24"/>
          <w:szCs w:val="24"/>
          <w:lang w:val="ru-RU" w:eastAsia="en-GB"/>
        </w:rPr>
      </w:pPr>
    </w:p>
    <w:p w14:paraId="21716C30" w14:textId="77777777" w:rsidR="00130CFA" w:rsidRPr="00416EAF" w:rsidRDefault="003D191C"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t xml:space="preserve">Сведения </w:t>
      </w:r>
      <w:r w:rsidR="00130CFA" w:rsidRPr="00416EAF">
        <w:rPr>
          <w:rFonts w:ascii="Times New Roman" w:eastAsia="Times New Roman" w:hAnsi="Times New Roman"/>
          <w:b/>
          <w:bCs/>
          <w:i/>
          <w:iCs/>
          <w:sz w:val="24"/>
          <w:szCs w:val="24"/>
          <w:lang w:val="ru-RU" w:eastAsia="en-GB"/>
        </w:rPr>
        <w:t>о должниках залогодателя, а также сведения, позволяющие определить (в том числе общим образом) лиц, которые являются или на дату обращения взыскания на предмет залога будут являться должниками по этим обязательствам</w:t>
      </w:r>
    </w:p>
    <w:p w14:paraId="17504302" w14:textId="77777777" w:rsidR="003D191C" w:rsidRPr="00416EAF" w:rsidRDefault="003D191C" w:rsidP="003D191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i/>
          <w:iCs/>
          <w:sz w:val="24"/>
          <w:szCs w:val="24"/>
          <w:u w:val="single"/>
          <w:lang w:val="ru-RU" w:eastAsia="en-GB"/>
        </w:rPr>
        <w:t>В части залога прав по Договорам залогового счета</w:t>
      </w:r>
      <w:r w:rsidRPr="00416EAF">
        <w:rPr>
          <w:rFonts w:ascii="Times New Roman" w:eastAsia="Times New Roman" w:hAnsi="Times New Roman"/>
          <w:sz w:val="24"/>
          <w:szCs w:val="24"/>
          <w:lang w:val="ru-RU" w:eastAsia="en-GB"/>
        </w:rPr>
        <w:t>: должником по Договорам залогового счета</w:t>
      </w:r>
      <w:r w:rsidR="00C5523D" w:rsidRPr="00416EAF">
        <w:rPr>
          <w:rFonts w:ascii="Times New Roman" w:eastAsia="Times New Roman" w:hAnsi="Times New Roman"/>
          <w:sz w:val="24"/>
          <w:szCs w:val="24"/>
          <w:lang w:val="ru-RU" w:eastAsia="en-GB"/>
        </w:rPr>
        <w:t xml:space="preserve"> является Банк залогового счета.</w:t>
      </w:r>
    </w:p>
    <w:p w14:paraId="7D2767D5" w14:textId="77777777" w:rsidR="003D191C" w:rsidRPr="00416EAF" w:rsidRDefault="003D191C" w:rsidP="003D191C">
      <w:pPr>
        <w:spacing w:after="0" w:line="240" w:lineRule="auto"/>
        <w:jc w:val="both"/>
        <w:rPr>
          <w:rFonts w:ascii="Times New Roman" w:eastAsia="Times New Roman" w:hAnsi="Times New Roman"/>
          <w:sz w:val="24"/>
          <w:szCs w:val="24"/>
          <w:lang w:val="ru-RU" w:eastAsia="en-GB"/>
        </w:rPr>
      </w:pPr>
    </w:p>
    <w:p w14:paraId="6BC75ADA" w14:textId="77777777" w:rsidR="003D191C" w:rsidRPr="00416EAF" w:rsidRDefault="00C5523D" w:rsidP="003D191C">
      <w:pPr>
        <w:spacing w:after="0" w:line="240" w:lineRule="auto"/>
        <w:jc w:val="both"/>
        <w:rPr>
          <w:rFonts w:ascii="Times New Roman" w:eastAsia="Times New Roman" w:hAnsi="Times New Roman"/>
          <w:i/>
          <w:iCs/>
          <w:sz w:val="24"/>
          <w:szCs w:val="24"/>
          <w:lang w:val="ru-RU" w:eastAsia="en-GB"/>
        </w:rPr>
      </w:pPr>
      <w:r w:rsidRPr="00416EAF">
        <w:rPr>
          <w:rFonts w:ascii="Times New Roman" w:eastAsia="Times New Roman" w:hAnsi="Times New Roman"/>
          <w:i/>
          <w:iCs/>
          <w:sz w:val="24"/>
          <w:szCs w:val="24"/>
          <w:u w:val="single"/>
          <w:lang w:val="ru-RU" w:eastAsia="en-GB"/>
        </w:rPr>
        <w:t>В части залога прав по Договорам займа</w:t>
      </w:r>
      <w:r w:rsidRPr="00416EAF">
        <w:rPr>
          <w:rFonts w:ascii="Times New Roman" w:eastAsia="Times New Roman" w:hAnsi="Times New Roman"/>
          <w:i/>
          <w:iCs/>
          <w:sz w:val="24"/>
          <w:szCs w:val="24"/>
          <w:lang w:val="ru-RU" w:eastAsia="en-GB"/>
        </w:rPr>
        <w:t>:</w:t>
      </w:r>
    </w:p>
    <w:p w14:paraId="59F53C6E" w14:textId="77777777" w:rsidR="003D191C" w:rsidRPr="00416EAF" w:rsidRDefault="003D191C" w:rsidP="003D191C">
      <w:pPr>
        <w:spacing w:after="0" w:line="240" w:lineRule="auto"/>
        <w:jc w:val="both"/>
        <w:rPr>
          <w:rFonts w:ascii="Times New Roman" w:eastAsia="Times New Roman" w:hAnsi="Times New Roman"/>
          <w:sz w:val="24"/>
          <w:szCs w:val="24"/>
          <w:lang w:val="ru-RU" w:eastAsia="en-GB"/>
        </w:rPr>
      </w:pPr>
    </w:p>
    <w:p w14:paraId="301C1CB5" w14:textId="77777777" w:rsidR="00CE47D5" w:rsidRPr="00416EAF" w:rsidRDefault="00CE47D5" w:rsidP="00CE47D5">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Должниками (заемщиками) являются юридические лица, определенные в соответствии с Правилами и отобранные в порядке, предусмотренном Правилами.</w:t>
      </w:r>
    </w:p>
    <w:p w14:paraId="41860FF0" w14:textId="77777777" w:rsidR="00CE47D5" w:rsidRPr="00416EAF" w:rsidRDefault="00CE47D5" w:rsidP="003D191C">
      <w:pPr>
        <w:spacing w:after="0" w:line="240" w:lineRule="auto"/>
        <w:jc w:val="both"/>
        <w:rPr>
          <w:rFonts w:ascii="Times New Roman" w:eastAsia="Times New Roman" w:hAnsi="Times New Roman"/>
          <w:sz w:val="24"/>
          <w:szCs w:val="24"/>
          <w:lang w:val="ru-RU" w:eastAsia="en-GB"/>
        </w:rPr>
      </w:pPr>
    </w:p>
    <w:p w14:paraId="4F1E4F44" w14:textId="77777777" w:rsidR="00C5523D" w:rsidRPr="00416EAF" w:rsidRDefault="003D191C" w:rsidP="003D191C">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В соответствии с разделом «</w:t>
      </w:r>
      <w:r w:rsidRPr="00416EAF">
        <w:rPr>
          <w:rFonts w:ascii="Times New Roman" w:eastAsia="Times New Roman" w:hAnsi="Times New Roman"/>
          <w:i/>
          <w:iCs/>
          <w:sz w:val="24"/>
          <w:szCs w:val="24"/>
          <w:lang w:val="ru-RU" w:eastAsia="en-GB"/>
        </w:rPr>
        <w:t>Раскрытие информации об объеме требований и должниках по денежным требованиям по Договорам займа</w:t>
      </w:r>
      <w:r w:rsidRPr="00416EAF">
        <w:rPr>
          <w:rFonts w:ascii="Times New Roman" w:eastAsia="Times New Roman" w:hAnsi="Times New Roman"/>
          <w:sz w:val="24"/>
          <w:szCs w:val="24"/>
          <w:lang w:val="ru-RU" w:eastAsia="en-GB"/>
        </w:rPr>
        <w:t xml:space="preserve">» пункта 8.2 Программы, </w:t>
      </w:r>
      <w:r w:rsidR="00387F69" w:rsidRPr="00416EAF">
        <w:rPr>
          <w:rFonts w:ascii="Times New Roman" w:eastAsia="Times New Roman" w:hAnsi="Times New Roman"/>
          <w:sz w:val="24"/>
          <w:szCs w:val="24"/>
          <w:lang w:val="ru-RU" w:eastAsia="en-GB"/>
        </w:rPr>
        <w:t xml:space="preserve">Эмитент каждые </w:t>
      </w:r>
      <w:r w:rsidR="00017B11">
        <w:rPr>
          <w:rFonts w:ascii="Times New Roman" w:eastAsia="Times New Roman" w:hAnsi="Times New Roman"/>
          <w:sz w:val="24"/>
          <w:szCs w:val="24"/>
          <w:lang w:val="ru-RU" w:eastAsia="en-GB"/>
        </w:rPr>
        <w:t>6 (</w:t>
      </w:r>
      <w:r w:rsidR="00387F69" w:rsidRPr="00416EAF">
        <w:rPr>
          <w:rFonts w:ascii="Times New Roman" w:eastAsia="Times New Roman" w:hAnsi="Times New Roman"/>
          <w:sz w:val="24"/>
          <w:szCs w:val="24"/>
          <w:lang w:val="ru-RU" w:eastAsia="en-GB"/>
        </w:rPr>
        <w:t>шесть</w:t>
      </w:r>
      <w:r w:rsidR="00017B11">
        <w:rPr>
          <w:rFonts w:ascii="Times New Roman" w:eastAsia="Times New Roman" w:hAnsi="Times New Roman"/>
          <w:sz w:val="24"/>
          <w:szCs w:val="24"/>
          <w:lang w:val="ru-RU" w:eastAsia="en-GB"/>
        </w:rPr>
        <w:t>)</w:t>
      </w:r>
      <w:r w:rsidR="00387F69" w:rsidRPr="00416EAF">
        <w:rPr>
          <w:rFonts w:ascii="Times New Roman" w:eastAsia="Times New Roman" w:hAnsi="Times New Roman"/>
          <w:sz w:val="24"/>
          <w:szCs w:val="24"/>
          <w:lang w:val="ru-RU" w:eastAsia="en-GB"/>
        </w:rPr>
        <w:t xml:space="preserve"> месяцев </w:t>
      </w:r>
      <w:r w:rsidR="00451AAE" w:rsidRPr="006B074F">
        <w:rPr>
          <w:rFonts w:ascii="Times New Roman" w:eastAsia="Times New Roman" w:hAnsi="Times New Roman"/>
          <w:sz w:val="24"/>
          <w:szCs w:val="24"/>
          <w:lang w:val="ru-RU" w:eastAsia="en-GB"/>
        </w:rPr>
        <w:t>(</w:t>
      </w:r>
      <w:r w:rsidR="00725E78" w:rsidRPr="006B074F">
        <w:rPr>
          <w:rFonts w:ascii="Times New Roman" w:eastAsia="Times New Roman" w:hAnsi="Times New Roman"/>
          <w:sz w:val="24"/>
          <w:szCs w:val="24"/>
          <w:lang w:val="ru-RU" w:eastAsia="en-GB"/>
        </w:rPr>
        <w:t xml:space="preserve">по состоянию на </w:t>
      </w:r>
      <w:r w:rsidR="00451AAE" w:rsidRPr="006B074F">
        <w:rPr>
          <w:rFonts w:ascii="Times New Roman" w:eastAsia="Times New Roman" w:hAnsi="Times New Roman"/>
          <w:sz w:val="24"/>
          <w:szCs w:val="24"/>
          <w:lang w:val="ru-RU" w:eastAsia="en-GB"/>
        </w:rPr>
        <w:t xml:space="preserve">30 июня и </w:t>
      </w:r>
      <w:r w:rsidR="00725E78" w:rsidRPr="006B074F">
        <w:rPr>
          <w:rFonts w:ascii="Times New Roman" w:eastAsia="Times New Roman" w:hAnsi="Times New Roman"/>
          <w:sz w:val="24"/>
          <w:szCs w:val="24"/>
          <w:lang w:val="ru-RU" w:eastAsia="en-GB"/>
        </w:rPr>
        <w:t xml:space="preserve">по состоянию на </w:t>
      </w:r>
      <w:r w:rsidR="00451AAE" w:rsidRPr="006B074F">
        <w:rPr>
          <w:rFonts w:ascii="Times New Roman" w:eastAsia="Times New Roman" w:hAnsi="Times New Roman"/>
          <w:sz w:val="24"/>
          <w:szCs w:val="24"/>
          <w:lang w:val="ru-RU" w:eastAsia="en-GB"/>
        </w:rPr>
        <w:t>31 декабря</w:t>
      </w:r>
      <w:r w:rsidR="00725E78" w:rsidRPr="006B074F">
        <w:rPr>
          <w:rFonts w:ascii="Times New Roman" w:eastAsia="Times New Roman" w:hAnsi="Times New Roman"/>
          <w:sz w:val="24"/>
          <w:szCs w:val="24"/>
          <w:lang w:val="ru-RU" w:eastAsia="en-GB"/>
        </w:rPr>
        <w:t>, не позднее 10 рабочих дней после указанных дат</w:t>
      </w:r>
      <w:r w:rsidR="00451AAE" w:rsidRPr="006B074F">
        <w:rPr>
          <w:rFonts w:ascii="Times New Roman" w:eastAsia="Times New Roman" w:hAnsi="Times New Roman"/>
          <w:sz w:val="24"/>
          <w:szCs w:val="24"/>
          <w:lang w:val="ru-RU" w:eastAsia="en-GB"/>
        </w:rPr>
        <w:t xml:space="preserve">) </w:t>
      </w:r>
      <w:r w:rsidR="00387F69" w:rsidRPr="006B074F">
        <w:rPr>
          <w:rFonts w:ascii="Times New Roman" w:eastAsia="Times New Roman" w:hAnsi="Times New Roman"/>
          <w:sz w:val="24"/>
          <w:szCs w:val="24"/>
          <w:lang w:val="ru-RU" w:eastAsia="en-GB"/>
        </w:rPr>
        <w:t>раскрывает</w:t>
      </w:r>
      <w:r w:rsidR="00387F69" w:rsidRPr="00416EAF">
        <w:rPr>
          <w:rFonts w:ascii="Times New Roman" w:eastAsia="Times New Roman" w:hAnsi="Times New Roman"/>
          <w:sz w:val="24"/>
          <w:szCs w:val="24"/>
          <w:lang w:val="ru-RU" w:eastAsia="en-GB"/>
        </w:rPr>
        <w:t xml:space="preserve"> информацию в отношении Договоров займа, по которым на дату соответствующего раскрытия имеется остаток долга Заемщиков, агрегированную информацию о (i) регионах Российской Федерации, на территории которых Заемщики осуществляют свою деятельность; (ii) размере совокупной задолженности по всем Договорам займа; и (iii) об обеспечении таких займов</w:t>
      </w:r>
      <w:r w:rsidR="00C5523D" w:rsidRPr="00416EAF">
        <w:rPr>
          <w:rFonts w:ascii="Times New Roman" w:eastAsia="Times New Roman" w:hAnsi="Times New Roman"/>
          <w:sz w:val="24"/>
          <w:szCs w:val="24"/>
          <w:lang w:val="ru-RU" w:eastAsia="en-GB"/>
        </w:rPr>
        <w:t>.</w:t>
      </w:r>
    </w:p>
    <w:p w14:paraId="58D3BED1"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4E4C2CF8" w14:textId="77777777" w:rsidR="002B2F2B" w:rsidRPr="00416EAF" w:rsidRDefault="00130CFA"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lastRenderedPageBreak/>
        <w:t>Для облигаций, обеспеченных залогом денежных требований (в том числе будущих), указываются банковские реквизиты залогового счета (или сведения, что такие реквизиты будут внесены в решение о выпуске после регистрации выпуска таких облигаций), на который подлежат зачислению денежные суммы, полученные залогодателем от его должников в счет исполнения обязательств</w:t>
      </w:r>
    </w:p>
    <w:p w14:paraId="5B660627" w14:textId="77777777" w:rsidR="002B2F2B" w:rsidRPr="00416EAF" w:rsidRDefault="002B2F2B" w:rsidP="006D4C99">
      <w:pPr>
        <w:spacing w:after="0" w:line="240" w:lineRule="auto"/>
        <w:jc w:val="both"/>
        <w:rPr>
          <w:rFonts w:ascii="Times New Roman" w:eastAsia="Times New Roman" w:hAnsi="Times New Roman"/>
          <w:i/>
          <w:iCs/>
          <w:sz w:val="24"/>
          <w:szCs w:val="24"/>
          <w:lang w:val="ru-RU" w:eastAsia="en-GB"/>
        </w:rPr>
      </w:pPr>
    </w:p>
    <w:p w14:paraId="7406DAC2" w14:textId="77777777" w:rsidR="00060C28" w:rsidRPr="00416EAF" w:rsidRDefault="00060C28" w:rsidP="00060C28">
      <w:pPr>
        <w:widowControl w:val="0"/>
        <w:autoSpaceDE w:val="0"/>
        <w:autoSpaceDN w:val="0"/>
        <w:adjustRightInd w:val="0"/>
        <w:spacing w:before="120" w:after="0" w:line="240" w:lineRule="auto"/>
        <w:ind w:left="7"/>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Банковские реквизиты залогового счета, открытого в соответствии с Договором залогового счета поступлений от должников («</w:t>
      </w:r>
      <w:r w:rsidRPr="00416EAF">
        <w:rPr>
          <w:rFonts w:ascii="Times New Roman" w:eastAsia="Times New Roman" w:hAnsi="Times New Roman"/>
          <w:b/>
          <w:bCs/>
          <w:sz w:val="24"/>
          <w:szCs w:val="24"/>
          <w:lang w:val="ru-RU" w:eastAsia="ru-RU"/>
        </w:rPr>
        <w:t>Залоговый счет поступлений от должников</w:t>
      </w:r>
      <w:r w:rsidRPr="00416EAF">
        <w:rPr>
          <w:rFonts w:ascii="Times New Roman" w:eastAsia="Times New Roman" w:hAnsi="Times New Roman"/>
          <w:sz w:val="24"/>
          <w:szCs w:val="24"/>
          <w:lang w:val="ru-RU" w:eastAsia="ru-RU"/>
        </w:rPr>
        <w:t>»):</w:t>
      </w:r>
    </w:p>
    <w:p w14:paraId="46034773" w14:textId="77777777" w:rsidR="00060C28" w:rsidRPr="00416EAF" w:rsidRDefault="00060C28" w:rsidP="00060C28">
      <w:pPr>
        <w:widowControl w:val="0"/>
        <w:autoSpaceDE w:val="0"/>
        <w:autoSpaceDN w:val="0"/>
        <w:adjustRightInd w:val="0"/>
        <w:spacing w:before="120" w:after="0" w:line="240" w:lineRule="auto"/>
        <w:ind w:left="7"/>
        <w:jc w:val="both"/>
        <w:rPr>
          <w:rFonts w:ascii="Times New Roman" w:eastAsia="Times New Roman" w:hAnsi="Times New Roman"/>
          <w:sz w:val="24"/>
          <w:szCs w:val="24"/>
          <w:lang w:val="ru-RU" w:eastAsia="ru-RU"/>
        </w:rPr>
      </w:pPr>
    </w:p>
    <w:tbl>
      <w:tblPr>
        <w:tblStyle w:val="a3"/>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245"/>
      </w:tblGrid>
      <w:tr w:rsidR="00060C28" w:rsidRPr="002C7022" w14:paraId="7F571A7F" w14:textId="77777777" w:rsidTr="00621B00">
        <w:tc>
          <w:tcPr>
            <w:tcW w:w="4116" w:type="dxa"/>
          </w:tcPr>
          <w:p w14:paraId="06D8F41A"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Владелец счета (получатель средств):</w:t>
            </w:r>
          </w:p>
        </w:tc>
        <w:tc>
          <w:tcPr>
            <w:tcW w:w="5245" w:type="dxa"/>
          </w:tcPr>
          <w:p w14:paraId="4C193D72"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Общество с ограниченной ответственностью «Специализированное общество проектного финансирования «Инфраструктурные облигации»</w:t>
            </w:r>
          </w:p>
        </w:tc>
      </w:tr>
      <w:tr w:rsidR="00060C28" w:rsidRPr="00416EAF" w14:paraId="4A57E2F4" w14:textId="77777777" w:rsidTr="00621B00">
        <w:tc>
          <w:tcPr>
            <w:tcW w:w="4116" w:type="dxa"/>
          </w:tcPr>
          <w:p w14:paraId="4BA08368"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Номер счета:</w:t>
            </w:r>
          </w:p>
        </w:tc>
        <w:tc>
          <w:tcPr>
            <w:tcW w:w="5245" w:type="dxa"/>
          </w:tcPr>
          <w:p w14:paraId="67DDFDA0" w14:textId="77777777" w:rsidR="00060C28" w:rsidRPr="00416EAF" w:rsidRDefault="008654F6" w:rsidP="00060C28">
            <w:pPr>
              <w:spacing w:before="120"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40701810500013031651</w:t>
            </w:r>
          </w:p>
        </w:tc>
      </w:tr>
      <w:tr w:rsidR="00060C28" w:rsidRPr="00416EAF" w14:paraId="313CBB3A" w14:textId="77777777" w:rsidTr="00621B00">
        <w:tc>
          <w:tcPr>
            <w:tcW w:w="4116" w:type="dxa"/>
          </w:tcPr>
          <w:p w14:paraId="28AA7FD6"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ИНН получателя средств:</w:t>
            </w:r>
          </w:p>
        </w:tc>
        <w:tc>
          <w:tcPr>
            <w:tcW w:w="5245" w:type="dxa"/>
          </w:tcPr>
          <w:p w14:paraId="2FF6FC60"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9704044804</w:t>
            </w:r>
          </w:p>
        </w:tc>
      </w:tr>
      <w:tr w:rsidR="00060C28" w:rsidRPr="00416EAF" w14:paraId="7A58BAAD" w14:textId="77777777" w:rsidTr="00621B00">
        <w:tc>
          <w:tcPr>
            <w:tcW w:w="4116" w:type="dxa"/>
          </w:tcPr>
          <w:p w14:paraId="01E77D6F"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КПП получателя средств:</w:t>
            </w:r>
          </w:p>
        </w:tc>
        <w:tc>
          <w:tcPr>
            <w:tcW w:w="5245" w:type="dxa"/>
          </w:tcPr>
          <w:p w14:paraId="28C3CB3D"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770401001</w:t>
            </w:r>
          </w:p>
        </w:tc>
      </w:tr>
      <w:tr w:rsidR="00060C28" w:rsidRPr="00416EAF" w14:paraId="14F597B7" w14:textId="77777777" w:rsidTr="00621B00">
        <w:tc>
          <w:tcPr>
            <w:tcW w:w="9361" w:type="dxa"/>
            <w:gridSpan w:val="2"/>
          </w:tcPr>
          <w:p w14:paraId="38FE75AF"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Кредитная организация:</w:t>
            </w:r>
          </w:p>
        </w:tc>
      </w:tr>
      <w:tr w:rsidR="00060C28" w:rsidRPr="002C7022" w14:paraId="7767BA97" w14:textId="77777777" w:rsidTr="00621B00">
        <w:tc>
          <w:tcPr>
            <w:tcW w:w="4116" w:type="dxa"/>
          </w:tcPr>
          <w:p w14:paraId="2CC9F27E"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Полное фирменное наименование:</w:t>
            </w:r>
          </w:p>
        </w:tc>
        <w:tc>
          <w:tcPr>
            <w:tcW w:w="5245" w:type="dxa"/>
          </w:tcPr>
          <w:p w14:paraId="5A68894A"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Акционерное общество «Банк ДОМ.РФ»</w:t>
            </w:r>
          </w:p>
        </w:tc>
      </w:tr>
      <w:tr w:rsidR="00060C28" w:rsidRPr="00416EAF" w14:paraId="7B0A8D43" w14:textId="77777777" w:rsidTr="00621B00">
        <w:tc>
          <w:tcPr>
            <w:tcW w:w="4116" w:type="dxa"/>
          </w:tcPr>
          <w:p w14:paraId="616E2379"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Сокращенное фирменное наименование:</w:t>
            </w:r>
          </w:p>
        </w:tc>
        <w:tc>
          <w:tcPr>
            <w:tcW w:w="5245" w:type="dxa"/>
          </w:tcPr>
          <w:p w14:paraId="5953B318"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АО «Банк ДОМ.РФ»</w:t>
            </w:r>
          </w:p>
        </w:tc>
      </w:tr>
      <w:tr w:rsidR="00060C28" w:rsidRPr="002C7022" w14:paraId="349F9898" w14:textId="77777777" w:rsidTr="00621B00">
        <w:tc>
          <w:tcPr>
            <w:tcW w:w="4116" w:type="dxa"/>
          </w:tcPr>
          <w:p w14:paraId="5EDA329B"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Адрес (место нахождения):</w:t>
            </w:r>
          </w:p>
        </w:tc>
        <w:tc>
          <w:tcPr>
            <w:tcW w:w="5245" w:type="dxa"/>
          </w:tcPr>
          <w:p w14:paraId="73D45A78"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125009, г. Москва, ул. Воздвиженка, д.10</w:t>
            </w:r>
          </w:p>
        </w:tc>
      </w:tr>
      <w:tr w:rsidR="00060C28" w:rsidRPr="00416EAF" w14:paraId="46DA5734" w14:textId="77777777" w:rsidTr="00621B00">
        <w:tc>
          <w:tcPr>
            <w:tcW w:w="4116" w:type="dxa"/>
          </w:tcPr>
          <w:p w14:paraId="69ADC161"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 xml:space="preserve">БИК кредитной организации:                                                       </w:t>
            </w:r>
          </w:p>
        </w:tc>
        <w:tc>
          <w:tcPr>
            <w:tcW w:w="5245" w:type="dxa"/>
          </w:tcPr>
          <w:p w14:paraId="49E08EFD" w14:textId="77777777" w:rsidR="00060C28" w:rsidRPr="00416EAF" w:rsidRDefault="001D3430" w:rsidP="00060C28">
            <w:pPr>
              <w:spacing w:before="120" w:after="0" w:line="240" w:lineRule="auto"/>
              <w:jc w:val="both"/>
              <w:rPr>
                <w:rFonts w:ascii="Times New Roman" w:hAnsi="Times New Roman"/>
                <w:sz w:val="24"/>
                <w:szCs w:val="24"/>
                <w:lang w:val="ru-RU" w:eastAsia="ru-RU"/>
              </w:rPr>
            </w:pPr>
            <w:r w:rsidRPr="000959F2">
              <w:rPr>
                <w:rFonts w:ascii="Times New Roman" w:hAnsi="Times New Roman"/>
                <w:sz w:val="24"/>
                <w:lang w:val="ru-RU"/>
              </w:rPr>
              <w:t>044525266</w:t>
            </w:r>
          </w:p>
        </w:tc>
      </w:tr>
      <w:tr w:rsidR="00060C28" w:rsidRPr="00416EAF" w14:paraId="57AC5574" w14:textId="77777777" w:rsidTr="00621B00">
        <w:tc>
          <w:tcPr>
            <w:tcW w:w="4116" w:type="dxa"/>
          </w:tcPr>
          <w:p w14:paraId="415030D2"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Корр. счет №:</w:t>
            </w:r>
          </w:p>
        </w:tc>
        <w:tc>
          <w:tcPr>
            <w:tcW w:w="5245" w:type="dxa"/>
          </w:tcPr>
          <w:p w14:paraId="3C6DB458" w14:textId="77777777" w:rsidR="00060C28" w:rsidRPr="00416EAF" w:rsidRDefault="001D3430" w:rsidP="00060C28">
            <w:pPr>
              <w:spacing w:before="120" w:after="0" w:line="240" w:lineRule="auto"/>
              <w:jc w:val="both"/>
              <w:rPr>
                <w:rFonts w:ascii="Times New Roman" w:hAnsi="Times New Roman"/>
                <w:sz w:val="24"/>
                <w:szCs w:val="24"/>
                <w:lang w:val="ru-RU" w:eastAsia="ru-RU"/>
              </w:rPr>
            </w:pPr>
            <w:r w:rsidRPr="000959F2">
              <w:rPr>
                <w:rFonts w:ascii="Times New Roman" w:hAnsi="Times New Roman"/>
                <w:sz w:val="24"/>
                <w:lang w:val="ru-RU"/>
              </w:rPr>
              <w:t>30101810345250000266</w:t>
            </w:r>
          </w:p>
        </w:tc>
      </w:tr>
    </w:tbl>
    <w:p w14:paraId="095739E8" w14:textId="77777777" w:rsidR="00060C28" w:rsidRPr="00416EAF" w:rsidRDefault="00060C28" w:rsidP="00060C28">
      <w:pPr>
        <w:autoSpaceDE w:val="0"/>
        <w:autoSpaceDN w:val="0"/>
        <w:adjustRightInd w:val="0"/>
        <w:spacing w:after="0" w:line="240" w:lineRule="auto"/>
        <w:jc w:val="both"/>
        <w:rPr>
          <w:rFonts w:ascii="Times New Roman" w:eastAsia="Times New Roman" w:hAnsi="Times New Roman"/>
          <w:b/>
          <w:szCs w:val="20"/>
          <w:lang w:val="ru-RU" w:eastAsia="ru-RU"/>
        </w:rPr>
      </w:pPr>
    </w:p>
    <w:p w14:paraId="725528EF" w14:textId="77777777" w:rsidR="00060C28" w:rsidRPr="00416EAF" w:rsidRDefault="00060C28" w:rsidP="00060C28">
      <w:pPr>
        <w:widowControl w:val="0"/>
        <w:autoSpaceDE w:val="0"/>
        <w:autoSpaceDN w:val="0"/>
        <w:adjustRightInd w:val="0"/>
        <w:spacing w:before="120" w:after="0" w:line="240" w:lineRule="auto"/>
        <w:ind w:left="7"/>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Банковские реквизиты залогового счета, открытого в соответствии с Договором залогового счета поступлений от размещения («</w:t>
      </w:r>
      <w:r w:rsidRPr="00416EAF">
        <w:rPr>
          <w:rFonts w:ascii="Times New Roman" w:eastAsia="Times New Roman" w:hAnsi="Times New Roman"/>
          <w:b/>
          <w:bCs/>
          <w:sz w:val="24"/>
          <w:szCs w:val="24"/>
          <w:lang w:val="ru-RU" w:eastAsia="ru-RU"/>
        </w:rPr>
        <w:t>Залоговый счет поступлений от размещения</w:t>
      </w:r>
      <w:r w:rsidRPr="00416EAF">
        <w:rPr>
          <w:rFonts w:ascii="Times New Roman" w:eastAsia="Times New Roman" w:hAnsi="Times New Roman"/>
          <w:sz w:val="24"/>
          <w:szCs w:val="24"/>
          <w:lang w:val="ru-RU" w:eastAsia="ru-RU"/>
        </w:rPr>
        <w:t>», а совместно с Залоговым счетом поступлений от должников – «</w:t>
      </w:r>
      <w:r w:rsidRPr="00416EAF">
        <w:rPr>
          <w:rFonts w:ascii="Times New Roman" w:eastAsia="Times New Roman" w:hAnsi="Times New Roman"/>
          <w:b/>
          <w:bCs/>
          <w:sz w:val="24"/>
          <w:szCs w:val="24"/>
          <w:lang w:val="ru-RU" w:eastAsia="ru-RU"/>
        </w:rPr>
        <w:t>Залоговые счета</w:t>
      </w:r>
      <w:r w:rsidRPr="00416EAF">
        <w:rPr>
          <w:rFonts w:ascii="Times New Roman" w:eastAsia="Times New Roman" w:hAnsi="Times New Roman"/>
          <w:sz w:val="24"/>
          <w:szCs w:val="24"/>
          <w:lang w:val="ru-RU" w:eastAsia="ru-RU"/>
        </w:rPr>
        <w:t>»):</w:t>
      </w:r>
    </w:p>
    <w:p w14:paraId="481046BE" w14:textId="77777777" w:rsidR="00060C28" w:rsidRPr="00416EAF" w:rsidRDefault="00060C28" w:rsidP="00060C28">
      <w:pPr>
        <w:widowControl w:val="0"/>
        <w:autoSpaceDE w:val="0"/>
        <w:autoSpaceDN w:val="0"/>
        <w:adjustRightInd w:val="0"/>
        <w:spacing w:before="120" w:after="0" w:line="240" w:lineRule="auto"/>
        <w:ind w:left="7"/>
        <w:jc w:val="both"/>
        <w:rPr>
          <w:rFonts w:ascii="Times New Roman" w:eastAsia="Times New Roman" w:hAnsi="Times New Roman"/>
          <w:sz w:val="24"/>
          <w:szCs w:val="24"/>
          <w:lang w:val="ru-RU" w:eastAsia="ru-RU"/>
        </w:rPr>
      </w:pPr>
    </w:p>
    <w:tbl>
      <w:tblPr>
        <w:tblStyle w:val="a3"/>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245"/>
      </w:tblGrid>
      <w:tr w:rsidR="00060C28" w:rsidRPr="002C7022" w14:paraId="025B6928" w14:textId="77777777" w:rsidTr="00621B00">
        <w:tc>
          <w:tcPr>
            <w:tcW w:w="4116" w:type="dxa"/>
          </w:tcPr>
          <w:p w14:paraId="3376D2D9"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Владелец счета (получатель средств):</w:t>
            </w:r>
          </w:p>
        </w:tc>
        <w:tc>
          <w:tcPr>
            <w:tcW w:w="5245" w:type="dxa"/>
          </w:tcPr>
          <w:p w14:paraId="708390EB"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Общество с ограниченной ответственностью «Специализированное общество проектного финансирования «Инфраструктурные облигации»</w:t>
            </w:r>
          </w:p>
        </w:tc>
      </w:tr>
      <w:tr w:rsidR="00060C28" w:rsidRPr="00416EAF" w14:paraId="394A0808" w14:textId="77777777" w:rsidTr="00621B00">
        <w:tc>
          <w:tcPr>
            <w:tcW w:w="4116" w:type="dxa"/>
          </w:tcPr>
          <w:p w14:paraId="07DDD8A9"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Номер счета:</w:t>
            </w:r>
          </w:p>
        </w:tc>
        <w:tc>
          <w:tcPr>
            <w:tcW w:w="5245" w:type="dxa"/>
          </w:tcPr>
          <w:p w14:paraId="64CD768E" w14:textId="77777777" w:rsidR="00060C28" w:rsidRPr="00416EAF" w:rsidRDefault="008654F6" w:rsidP="00060C28">
            <w:pPr>
              <w:spacing w:before="120"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40701810400013021651</w:t>
            </w:r>
          </w:p>
        </w:tc>
      </w:tr>
      <w:tr w:rsidR="00060C28" w:rsidRPr="00416EAF" w14:paraId="68877650" w14:textId="77777777" w:rsidTr="00621B00">
        <w:tc>
          <w:tcPr>
            <w:tcW w:w="4116" w:type="dxa"/>
          </w:tcPr>
          <w:p w14:paraId="6822FF62"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ИНН получателя средств:</w:t>
            </w:r>
          </w:p>
        </w:tc>
        <w:tc>
          <w:tcPr>
            <w:tcW w:w="5245" w:type="dxa"/>
          </w:tcPr>
          <w:p w14:paraId="21AC42B2"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9704044804</w:t>
            </w:r>
          </w:p>
        </w:tc>
      </w:tr>
      <w:tr w:rsidR="00060C28" w:rsidRPr="00416EAF" w14:paraId="72FFEA8A" w14:textId="77777777" w:rsidTr="00621B00">
        <w:tc>
          <w:tcPr>
            <w:tcW w:w="4116" w:type="dxa"/>
          </w:tcPr>
          <w:p w14:paraId="2FD2B820"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КПП получателя средств:</w:t>
            </w:r>
          </w:p>
        </w:tc>
        <w:tc>
          <w:tcPr>
            <w:tcW w:w="5245" w:type="dxa"/>
          </w:tcPr>
          <w:p w14:paraId="41EE6E07"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770401001</w:t>
            </w:r>
          </w:p>
        </w:tc>
      </w:tr>
      <w:tr w:rsidR="00060C28" w:rsidRPr="00416EAF" w14:paraId="47871D3B" w14:textId="77777777" w:rsidTr="00621B00">
        <w:tc>
          <w:tcPr>
            <w:tcW w:w="9361" w:type="dxa"/>
            <w:gridSpan w:val="2"/>
          </w:tcPr>
          <w:p w14:paraId="5ED5B4D4"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Кредитная организация:</w:t>
            </w:r>
          </w:p>
        </w:tc>
      </w:tr>
      <w:tr w:rsidR="00060C28" w:rsidRPr="002C7022" w14:paraId="5D7AA940" w14:textId="77777777" w:rsidTr="00621B00">
        <w:tc>
          <w:tcPr>
            <w:tcW w:w="4116" w:type="dxa"/>
          </w:tcPr>
          <w:p w14:paraId="25792FB6"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Полное фирменное наименование:</w:t>
            </w:r>
          </w:p>
        </w:tc>
        <w:tc>
          <w:tcPr>
            <w:tcW w:w="5245" w:type="dxa"/>
          </w:tcPr>
          <w:p w14:paraId="35281356"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Акционерное общество «Банк ДОМ.РФ»</w:t>
            </w:r>
          </w:p>
        </w:tc>
      </w:tr>
      <w:tr w:rsidR="00060C28" w:rsidRPr="00416EAF" w14:paraId="16A37601" w14:textId="77777777" w:rsidTr="00621B00">
        <w:tc>
          <w:tcPr>
            <w:tcW w:w="4116" w:type="dxa"/>
          </w:tcPr>
          <w:p w14:paraId="45BBE261"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Сокращенное фирменное наименование:</w:t>
            </w:r>
          </w:p>
        </w:tc>
        <w:tc>
          <w:tcPr>
            <w:tcW w:w="5245" w:type="dxa"/>
          </w:tcPr>
          <w:p w14:paraId="53E86CD1"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АО «Банк ДОМ.РФ»</w:t>
            </w:r>
          </w:p>
        </w:tc>
      </w:tr>
      <w:tr w:rsidR="00060C28" w:rsidRPr="002C7022" w14:paraId="199EE8F5" w14:textId="77777777" w:rsidTr="00621B00">
        <w:tc>
          <w:tcPr>
            <w:tcW w:w="4116" w:type="dxa"/>
          </w:tcPr>
          <w:p w14:paraId="17F2C34E"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Адрес (место нахождения):</w:t>
            </w:r>
          </w:p>
        </w:tc>
        <w:tc>
          <w:tcPr>
            <w:tcW w:w="5245" w:type="dxa"/>
          </w:tcPr>
          <w:p w14:paraId="573B50FD"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125009, г. Москва, ул. Воздвиженка, д.10</w:t>
            </w:r>
          </w:p>
        </w:tc>
      </w:tr>
      <w:tr w:rsidR="00060C28" w:rsidRPr="00416EAF" w14:paraId="185207BD" w14:textId="77777777" w:rsidTr="00621B00">
        <w:tc>
          <w:tcPr>
            <w:tcW w:w="4116" w:type="dxa"/>
          </w:tcPr>
          <w:p w14:paraId="005BB9D4"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lastRenderedPageBreak/>
              <w:t xml:space="preserve">БИК кредитной организации:                                                       </w:t>
            </w:r>
          </w:p>
        </w:tc>
        <w:tc>
          <w:tcPr>
            <w:tcW w:w="5245" w:type="dxa"/>
          </w:tcPr>
          <w:p w14:paraId="59F49DAE" w14:textId="77777777" w:rsidR="00060C28" w:rsidRPr="00416EAF" w:rsidRDefault="001D3430" w:rsidP="00060C28">
            <w:pPr>
              <w:spacing w:before="120" w:after="0" w:line="240" w:lineRule="auto"/>
              <w:jc w:val="both"/>
              <w:rPr>
                <w:rFonts w:ascii="Times New Roman" w:hAnsi="Times New Roman"/>
                <w:sz w:val="24"/>
                <w:szCs w:val="24"/>
                <w:lang w:val="ru-RU" w:eastAsia="ru-RU"/>
              </w:rPr>
            </w:pPr>
            <w:r w:rsidRPr="001D3430">
              <w:rPr>
                <w:rFonts w:ascii="Times New Roman" w:hAnsi="Times New Roman"/>
                <w:sz w:val="24"/>
                <w:szCs w:val="24"/>
                <w:lang w:val="ru-RU" w:eastAsia="ru-RU"/>
              </w:rPr>
              <w:t>044525266</w:t>
            </w:r>
          </w:p>
        </w:tc>
      </w:tr>
      <w:tr w:rsidR="00060C28" w:rsidRPr="00416EAF" w14:paraId="7FE18CB6" w14:textId="77777777" w:rsidTr="00621B00">
        <w:tc>
          <w:tcPr>
            <w:tcW w:w="4116" w:type="dxa"/>
          </w:tcPr>
          <w:p w14:paraId="1DFF9243" w14:textId="77777777" w:rsidR="00060C28" w:rsidRPr="00416EAF" w:rsidRDefault="00060C28" w:rsidP="00060C28">
            <w:pPr>
              <w:spacing w:before="120" w:after="0" w:line="240" w:lineRule="auto"/>
              <w:jc w:val="both"/>
              <w:rPr>
                <w:rFonts w:ascii="Times New Roman" w:hAnsi="Times New Roman"/>
                <w:sz w:val="24"/>
                <w:szCs w:val="24"/>
                <w:lang w:val="ru-RU" w:eastAsia="ru-RU"/>
              </w:rPr>
            </w:pPr>
            <w:r w:rsidRPr="00416EAF">
              <w:rPr>
                <w:rFonts w:ascii="Times New Roman" w:hAnsi="Times New Roman"/>
                <w:sz w:val="24"/>
                <w:szCs w:val="24"/>
                <w:lang w:val="ru-RU" w:eastAsia="ru-RU"/>
              </w:rPr>
              <w:t>Корр. счет №:</w:t>
            </w:r>
          </w:p>
        </w:tc>
        <w:tc>
          <w:tcPr>
            <w:tcW w:w="5245" w:type="dxa"/>
          </w:tcPr>
          <w:p w14:paraId="709ADB72" w14:textId="77777777" w:rsidR="00060C28" w:rsidRPr="00416EAF" w:rsidRDefault="001D3430" w:rsidP="00060C28">
            <w:pPr>
              <w:spacing w:before="120" w:after="0" w:line="240" w:lineRule="auto"/>
              <w:jc w:val="both"/>
              <w:rPr>
                <w:rFonts w:ascii="Times New Roman" w:hAnsi="Times New Roman"/>
                <w:sz w:val="24"/>
                <w:szCs w:val="24"/>
                <w:lang w:val="ru-RU" w:eastAsia="ru-RU"/>
              </w:rPr>
            </w:pPr>
            <w:r w:rsidRPr="001D3430">
              <w:rPr>
                <w:rFonts w:ascii="Times New Roman" w:hAnsi="Times New Roman"/>
                <w:sz w:val="24"/>
                <w:szCs w:val="24"/>
                <w:lang w:val="ru-RU" w:eastAsia="ru-RU"/>
              </w:rPr>
              <w:t>30101810345250000266</w:t>
            </w:r>
          </w:p>
        </w:tc>
      </w:tr>
    </w:tbl>
    <w:p w14:paraId="0AE01C54" w14:textId="77777777" w:rsidR="002B2F2B" w:rsidRPr="00416EAF" w:rsidRDefault="002B2F2B" w:rsidP="000959F2">
      <w:pPr>
        <w:spacing w:after="0" w:line="240" w:lineRule="auto"/>
        <w:jc w:val="both"/>
        <w:rPr>
          <w:rFonts w:ascii="Times New Roman" w:eastAsia="Times New Roman" w:hAnsi="Times New Roman"/>
          <w:sz w:val="24"/>
          <w:szCs w:val="24"/>
          <w:lang w:val="ru-RU" w:eastAsia="en-GB"/>
        </w:rPr>
      </w:pPr>
    </w:p>
    <w:p w14:paraId="52AB7FE2" w14:textId="77777777" w:rsidR="00387F69" w:rsidRPr="00416EAF" w:rsidRDefault="00387F69" w:rsidP="00387F69">
      <w:pPr>
        <w:widowControl w:val="0"/>
        <w:autoSpaceDE w:val="0"/>
        <w:autoSpaceDN w:val="0"/>
        <w:adjustRightInd w:val="0"/>
        <w:spacing w:before="120" w:after="0" w:line="240" w:lineRule="auto"/>
        <w:ind w:left="7"/>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Приобретение Облигаций</w:t>
      </w:r>
      <w:r w:rsidR="000F33C5">
        <w:rPr>
          <w:rFonts w:ascii="Times New Roman" w:eastAsia="Times New Roman" w:hAnsi="Times New Roman"/>
          <w:sz w:val="24"/>
          <w:szCs w:val="24"/>
          <w:lang w:val="ru-RU" w:eastAsia="ru-RU"/>
        </w:rPr>
        <w:t xml:space="preserve"> настоящего выпуска</w:t>
      </w:r>
      <w:r w:rsidRPr="00416EAF">
        <w:rPr>
          <w:rFonts w:ascii="Times New Roman" w:eastAsia="Times New Roman" w:hAnsi="Times New Roman"/>
          <w:sz w:val="24"/>
          <w:szCs w:val="24"/>
          <w:lang w:val="ru-RU" w:eastAsia="ru-RU"/>
        </w:rPr>
        <w:t xml:space="preserve"> означает согласие владельцев Облигаций </w:t>
      </w:r>
      <w:r w:rsidR="000F33C5">
        <w:rPr>
          <w:rFonts w:ascii="Times New Roman" w:eastAsia="Times New Roman" w:hAnsi="Times New Roman"/>
          <w:sz w:val="24"/>
          <w:szCs w:val="24"/>
          <w:lang w:val="ru-RU" w:eastAsia="ru-RU"/>
        </w:rPr>
        <w:t xml:space="preserve">настоящего выпуска </w:t>
      </w:r>
      <w:r w:rsidRPr="00416EAF">
        <w:rPr>
          <w:rFonts w:ascii="Times New Roman" w:eastAsia="Times New Roman" w:hAnsi="Times New Roman"/>
          <w:sz w:val="24"/>
          <w:szCs w:val="24"/>
          <w:lang w:val="ru-RU" w:eastAsia="ru-RU"/>
        </w:rPr>
        <w:t>с условиями каждого Договора залогового счета.</w:t>
      </w:r>
    </w:p>
    <w:p w14:paraId="1855D1E1" w14:textId="77777777" w:rsidR="00060C28" w:rsidRPr="00416EAF" w:rsidRDefault="00060C28" w:rsidP="00060C28">
      <w:pPr>
        <w:widowControl w:val="0"/>
        <w:autoSpaceDE w:val="0"/>
        <w:autoSpaceDN w:val="0"/>
        <w:adjustRightInd w:val="0"/>
        <w:spacing w:before="120" w:after="0" w:line="240" w:lineRule="auto"/>
        <w:ind w:left="7"/>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Каждый Залоговый счет является залоговым счетом Эмитента в смысле ст</w:t>
      </w:r>
      <w:r w:rsidR="00017B11">
        <w:rPr>
          <w:rFonts w:ascii="Times New Roman" w:eastAsia="Times New Roman" w:hAnsi="Times New Roman"/>
          <w:sz w:val="24"/>
          <w:szCs w:val="24"/>
          <w:lang w:val="ru-RU" w:eastAsia="ru-RU"/>
        </w:rPr>
        <w:t>атьи</w:t>
      </w:r>
      <w:r w:rsidRPr="00416EAF">
        <w:rPr>
          <w:rFonts w:ascii="Times New Roman" w:eastAsia="Times New Roman" w:hAnsi="Times New Roman"/>
          <w:sz w:val="24"/>
          <w:szCs w:val="24"/>
          <w:lang w:val="ru-RU" w:eastAsia="ru-RU"/>
        </w:rPr>
        <w:t xml:space="preserve"> 358.9 Гражданского кодекса Российской Федерации и для целей п</w:t>
      </w:r>
      <w:r w:rsidR="00017B11">
        <w:rPr>
          <w:rFonts w:ascii="Times New Roman" w:eastAsia="Times New Roman" w:hAnsi="Times New Roman"/>
          <w:sz w:val="24"/>
          <w:szCs w:val="24"/>
          <w:lang w:val="ru-RU" w:eastAsia="ru-RU"/>
        </w:rPr>
        <w:t>ункта</w:t>
      </w:r>
      <w:r w:rsidRPr="00416EAF">
        <w:rPr>
          <w:rFonts w:ascii="Times New Roman" w:eastAsia="Times New Roman" w:hAnsi="Times New Roman"/>
          <w:sz w:val="24"/>
          <w:szCs w:val="24"/>
          <w:lang w:val="ru-RU" w:eastAsia="ru-RU"/>
        </w:rPr>
        <w:t xml:space="preserve"> 4 ст</w:t>
      </w:r>
      <w:r w:rsidR="00017B11">
        <w:rPr>
          <w:rFonts w:ascii="Times New Roman" w:eastAsia="Times New Roman" w:hAnsi="Times New Roman"/>
          <w:sz w:val="24"/>
          <w:szCs w:val="24"/>
          <w:lang w:val="ru-RU" w:eastAsia="ru-RU"/>
        </w:rPr>
        <w:t>атьи</w:t>
      </w:r>
      <w:r w:rsidRPr="00416EAF">
        <w:rPr>
          <w:rFonts w:ascii="Times New Roman" w:eastAsia="Times New Roman" w:hAnsi="Times New Roman"/>
          <w:sz w:val="24"/>
          <w:szCs w:val="24"/>
          <w:lang w:val="ru-RU" w:eastAsia="ru-RU"/>
        </w:rPr>
        <w:t xml:space="preserve"> 27.3-1 Закона о</w:t>
      </w:r>
      <w:r w:rsidR="00017B11">
        <w:rPr>
          <w:rFonts w:ascii="Times New Roman" w:eastAsia="Times New Roman" w:hAnsi="Times New Roman"/>
          <w:sz w:val="24"/>
          <w:szCs w:val="24"/>
          <w:lang w:val="ru-RU" w:eastAsia="ru-RU"/>
        </w:rPr>
        <w:t>б</w:t>
      </w:r>
      <w:r w:rsidRPr="00416EAF">
        <w:rPr>
          <w:rFonts w:ascii="Times New Roman" w:eastAsia="Times New Roman" w:hAnsi="Times New Roman"/>
          <w:sz w:val="24"/>
          <w:szCs w:val="24"/>
          <w:lang w:val="ru-RU" w:eastAsia="ru-RU"/>
        </w:rPr>
        <w:t xml:space="preserve"> РЦБ.</w:t>
      </w:r>
    </w:p>
    <w:p w14:paraId="2F6150DF" w14:textId="77777777" w:rsidR="00060C28" w:rsidRPr="00416EAF" w:rsidRDefault="00060C28" w:rsidP="00060C28">
      <w:pPr>
        <w:widowControl w:val="0"/>
        <w:autoSpaceDE w:val="0"/>
        <w:autoSpaceDN w:val="0"/>
        <w:adjustRightInd w:val="0"/>
        <w:spacing w:before="120" w:after="0" w:line="240" w:lineRule="auto"/>
        <w:ind w:left="7"/>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Обязанности Банка залогового счета по ведению залогового счета, а также порядок обращения владельцев Облигаций</w:t>
      </w:r>
      <w:r w:rsidR="000F33C5">
        <w:rPr>
          <w:rFonts w:ascii="Times New Roman" w:eastAsia="Times New Roman" w:hAnsi="Times New Roman"/>
          <w:sz w:val="24"/>
          <w:szCs w:val="24"/>
          <w:lang w:val="ru-RU" w:eastAsia="ru-RU"/>
        </w:rPr>
        <w:t xml:space="preserve"> настоящего выпуска</w:t>
      </w:r>
      <w:r w:rsidRPr="00416EAF">
        <w:rPr>
          <w:rFonts w:ascii="Times New Roman" w:eastAsia="Times New Roman" w:hAnsi="Times New Roman"/>
          <w:sz w:val="24"/>
          <w:szCs w:val="24"/>
          <w:lang w:val="ru-RU" w:eastAsia="ru-RU"/>
        </w:rPr>
        <w:t xml:space="preserve"> к Банку залогового счета и действий Банка залогового счета в случае неисполнения или ненадлежащего исполнения Эмитентом обязательств перед владельцами Облигаций определяются соответствующим Договором залогового счета. </w:t>
      </w:r>
    </w:p>
    <w:p w14:paraId="43685454" w14:textId="77777777" w:rsidR="00060C28" w:rsidRPr="00416EAF" w:rsidRDefault="00060C28" w:rsidP="00060C28">
      <w:pPr>
        <w:widowControl w:val="0"/>
        <w:autoSpaceDE w:val="0"/>
        <w:autoSpaceDN w:val="0"/>
        <w:adjustRightInd w:val="0"/>
        <w:spacing w:before="120" w:after="0" w:line="240" w:lineRule="auto"/>
        <w:ind w:left="7"/>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Решение об осуществлении владельцами Облигаций настоящего выпуска прав по Договорам залоговых счетов принимается общим собранием владельцев Облигаций настоящего выпуска.</w:t>
      </w:r>
    </w:p>
    <w:p w14:paraId="1477E1C7" w14:textId="77777777" w:rsidR="00060C28" w:rsidRPr="00416EAF" w:rsidRDefault="00060C28" w:rsidP="00060C28">
      <w:pPr>
        <w:widowControl w:val="0"/>
        <w:autoSpaceDE w:val="0"/>
        <w:autoSpaceDN w:val="0"/>
        <w:adjustRightInd w:val="0"/>
        <w:spacing w:before="120" w:after="0" w:line="240" w:lineRule="auto"/>
        <w:ind w:left="7"/>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 xml:space="preserve">Приобретение Облигаций </w:t>
      </w:r>
      <w:r w:rsidR="000F33C5">
        <w:rPr>
          <w:rFonts w:ascii="Times New Roman" w:eastAsia="Times New Roman" w:hAnsi="Times New Roman"/>
          <w:sz w:val="24"/>
          <w:szCs w:val="24"/>
          <w:lang w:val="ru-RU" w:eastAsia="ru-RU"/>
        </w:rPr>
        <w:t xml:space="preserve">настоящего выпуска </w:t>
      </w:r>
      <w:r w:rsidRPr="00416EAF">
        <w:rPr>
          <w:rFonts w:ascii="Times New Roman" w:eastAsia="Times New Roman" w:hAnsi="Times New Roman"/>
          <w:sz w:val="24"/>
          <w:szCs w:val="24"/>
          <w:lang w:val="ru-RU" w:eastAsia="ru-RU"/>
        </w:rPr>
        <w:t>означает согласие владельцев Облигаций с тем, что, для целей статьи 358.13 Гражданского кодекса Р</w:t>
      </w:r>
      <w:r w:rsidR="00017B11">
        <w:rPr>
          <w:rFonts w:ascii="Times New Roman" w:eastAsia="Times New Roman" w:hAnsi="Times New Roman"/>
          <w:sz w:val="24"/>
          <w:szCs w:val="24"/>
          <w:lang w:val="ru-RU" w:eastAsia="ru-RU"/>
        </w:rPr>
        <w:t xml:space="preserve">оссийской </w:t>
      </w:r>
      <w:r w:rsidRPr="00416EAF">
        <w:rPr>
          <w:rFonts w:ascii="Times New Roman" w:eastAsia="Times New Roman" w:hAnsi="Times New Roman"/>
          <w:sz w:val="24"/>
          <w:szCs w:val="24"/>
          <w:lang w:val="ru-RU" w:eastAsia="ru-RU"/>
        </w:rPr>
        <w:t>Ф</w:t>
      </w:r>
      <w:r w:rsidR="00017B11">
        <w:rPr>
          <w:rFonts w:ascii="Times New Roman" w:eastAsia="Times New Roman" w:hAnsi="Times New Roman"/>
          <w:sz w:val="24"/>
          <w:szCs w:val="24"/>
          <w:lang w:val="ru-RU" w:eastAsia="ru-RU"/>
        </w:rPr>
        <w:t>едерации</w:t>
      </w:r>
      <w:r w:rsidRPr="00416EAF">
        <w:rPr>
          <w:rFonts w:ascii="Times New Roman" w:eastAsia="Times New Roman" w:hAnsi="Times New Roman"/>
          <w:sz w:val="24"/>
          <w:szCs w:val="24"/>
          <w:lang w:val="ru-RU" w:eastAsia="ru-RU"/>
        </w:rPr>
        <w:t>, Банк залогового счета вправе в одностороннем порядке или по соглашению с Эмитентом вносить изменения в каждый Договор залогового счета в части установления общих условий отношений Эмитента и Банка залогового счета, порядка проведения операций по З</w:t>
      </w:r>
      <w:bookmarkStart w:id="7" w:name="_Hlk12303642"/>
      <w:r w:rsidRPr="00416EAF">
        <w:rPr>
          <w:rFonts w:ascii="Times New Roman" w:eastAsia="Times New Roman" w:hAnsi="Times New Roman"/>
          <w:sz w:val="24"/>
          <w:szCs w:val="24"/>
          <w:lang w:val="ru-RU" w:eastAsia="ru-RU"/>
        </w:rPr>
        <w:t xml:space="preserve">алоговым счетам </w:t>
      </w:r>
      <w:bookmarkEnd w:id="7"/>
      <w:r w:rsidRPr="00416EAF">
        <w:rPr>
          <w:rFonts w:ascii="Times New Roman" w:eastAsia="Times New Roman" w:hAnsi="Times New Roman"/>
          <w:sz w:val="24"/>
          <w:szCs w:val="24"/>
          <w:lang w:val="ru-RU" w:eastAsia="ru-RU"/>
        </w:rPr>
        <w:t xml:space="preserve">и тарифов на банковское обслуживание </w:t>
      </w:r>
      <w:bookmarkStart w:id="8" w:name="_Hlk12303664"/>
      <w:r w:rsidRPr="00416EAF">
        <w:rPr>
          <w:rFonts w:ascii="Times New Roman" w:eastAsia="Times New Roman" w:hAnsi="Times New Roman"/>
          <w:sz w:val="24"/>
          <w:szCs w:val="24"/>
          <w:lang w:val="ru-RU" w:eastAsia="ru-RU"/>
        </w:rPr>
        <w:t>Банка залогового счета</w:t>
      </w:r>
      <w:r w:rsidRPr="00416EAF" w:rsidDel="004873CC">
        <w:rPr>
          <w:rFonts w:ascii="Times New Roman" w:eastAsia="Times New Roman" w:hAnsi="Times New Roman"/>
          <w:sz w:val="24"/>
          <w:szCs w:val="24"/>
          <w:lang w:val="ru-RU" w:eastAsia="ru-RU"/>
        </w:rPr>
        <w:t xml:space="preserve"> </w:t>
      </w:r>
      <w:bookmarkEnd w:id="8"/>
      <w:r w:rsidRPr="00416EAF">
        <w:rPr>
          <w:rFonts w:ascii="Times New Roman" w:eastAsia="Times New Roman" w:hAnsi="Times New Roman"/>
          <w:sz w:val="24"/>
          <w:szCs w:val="24"/>
          <w:lang w:val="ru-RU" w:eastAsia="ru-RU"/>
        </w:rPr>
        <w:t>и других положений Договора залогового счета, которые не затрагивают права и законные интересы владельцев Облигаций</w:t>
      </w:r>
      <w:r w:rsidR="000F33C5">
        <w:rPr>
          <w:rFonts w:ascii="Times New Roman" w:eastAsia="Times New Roman" w:hAnsi="Times New Roman"/>
          <w:sz w:val="24"/>
          <w:szCs w:val="24"/>
          <w:lang w:val="ru-RU" w:eastAsia="ru-RU"/>
        </w:rPr>
        <w:t xml:space="preserve"> настоящего выпуска</w:t>
      </w:r>
      <w:r w:rsidRPr="00416EAF">
        <w:rPr>
          <w:rFonts w:ascii="Times New Roman" w:eastAsia="Times New Roman" w:hAnsi="Times New Roman"/>
          <w:sz w:val="24"/>
          <w:szCs w:val="24"/>
          <w:lang w:val="ru-RU" w:eastAsia="ru-RU"/>
        </w:rPr>
        <w:t>.</w:t>
      </w:r>
    </w:p>
    <w:p w14:paraId="561D38CD" w14:textId="77777777" w:rsidR="000D6B82" w:rsidRPr="00416EAF" w:rsidRDefault="000D6B82" w:rsidP="000D6B82">
      <w:pPr>
        <w:widowControl w:val="0"/>
        <w:overflowPunct w:val="0"/>
        <w:autoSpaceDE w:val="0"/>
        <w:autoSpaceDN w:val="0"/>
        <w:adjustRightInd w:val="0"/>
        <w:spacing w:before="120" w:after="0" w:line="240" w:lineRule="auto"/>
        <w:jc w:val="both"/>
        <w:rPr>
          <w:rFonts w:ascii="Times New Roman" w:eastAsia="Times New Roman" w:hAnsi="Times New Roman"/>
          <w:sz w:val="24"/>
          <w:szCs w:val="24"/>
          <w:lang w:val="ru-RU" w:eastAsia="ru-RU"/>
        </w:rPr>
      </w:pPr>
      <w:r w:rsidRPr="00416EAF">
        <w:rPr>
          <w:rFonts w:ascii="Times New Roman" w:eastAsia="Times New Roman" w:hAnsi="Times New Roman"/>
          <w:sz w:val="24"/>
          <w:szCs w:val="24"/>
          <w:lang w:val="ru-RU" w:eastAsia="ru-RU"/>
        </w:rPr>
        <w:t xml:space="preserve">В дату фактического размещения первой Облигации настоящего выпуска Эмитент в целях соблюдения положений статьи 358.11 Гражданского кодекса Российской Федерации уведомляет Банк залогового счета об условиях залога, устанавливаемого в обеспечение исполнения </w:t>
      </w:r>
      <w:r w:rsidR="000F33C5">
        <w:rPr>
          <w:rFonts w:ascii="Times New Roman" w:eastAsia="Times New Roman" w:hAnsi="Times New Roman"/>
          <w:sz w:val="24"/>
          <w:szCs w:val="24"/>
          <w:lang w:val="ru-RU" w:eastAsia="ru-RU"/>
        </w:rPr>
        <w:t>о</w:t>
      </w:r>
      <w:r w:rsidRPr="00416EAF">
        <w:rPr>
          <w:rFonts w:ascii="Times New Roman" w:eastAsia="Times New Roman" w:hAnsi="Times New Roman"/>
          <w:sz w:val="24"/>
          <w:szCs w:val="24"/>
          <w:lang w:val="ru-RU" w:eastAsia="ru-RU"/>
        </w:rPr>
        <w:t xml:space="preserve">беспеченных залогом обязательств, путем направления Банку залогового счета уведомления о залоге, копий текстов Программы, настоящего Решения о выпуске ценных бумаг и Документа, содержащего условия размещения, в отношении Облигаций настоящего выпуска, заверенных уполномоченным органом Эмитента и содержащих условия залога Залогового счета. </w:t>
      </w:r>
    </w:p>
    <w:p w14:paraId="3A190270" w14:textId="77777777" w:rsidR="000D6B82" w:rsidRPr="00416EAF" w:rsidRDefault="00416EAF" w:rsidP="000D6B82">
      <w:pPr>
        <w:widowControl w:val="0"/>
        <w:overflowPunct w:val="0"/>
        <w:autoSpaceDE w:val="0"/>
        <w:autoSpaceDN w:val="0"/>
        <w:adjustRightInd w:val="0"/>
        <w:spacing w:before="120" w:after="0" w:line="240" w:lineRule="auto"/>
        <w:jc w:val="both"/>
        <w:rPr>
          <w:rFonts w:ascii="Times New Roman" w:eastAsia="Times New Roman" w:hAnsi="Times New Roman"/>
          <w:sz w:val="24"/>
          <w:szCs w:val="24"/>
          <w:lang w:val="ru-RU" w:eastAsia="ru-RU"/>
        </w:rPr>
      </w:pPr>
      <w:bookmarkStart w:id="9" w:name="_Hlk69837375"/>
      <w:bookmarkStart w:id="10" w:name="_Hlk64651775"/>
      <w:r w:rsidRPr="00416EAF">
        <w:rPr>
          <w:rFonts w:ascii="Times New Roman" w:hAnsi="Times New Roman"/>
          <w:sz w:val="24"/>
          <w:szCs w:val="24"/>
          <w:lang w:val="ru-RU"/>
        </w:rPr>
        <w:t>С момента уведомления Банка залогового счета о залоге по Договорам залогового счета в соответствии со статьями 358.11 и 358.12 Гражданского кодекса Российской Федерации возникает залог прав по Залоговым счетам. В соответствии со статьей 27.3 Закона об РЦБ договор залога прав по банковскому счету в отношении Залоговых счетов между Эмитентом как залогодателем, владельцами Облигаций</w:t>
      </w:r>
      <w:r>
        <w:rPr>
          <w:rFonts w:ascii="Times New Roman" w:hAnsi="Times New Roman"/>
          <w:sz w:val="24"/>
          <w:szCs w:val="24"/>
          <w:lang w:val="ru-RU"/>
        </w:rPr>
        <w:t xml:space="preserve"> настоящего</w:t>
      </w:r>
      <w:r w:rsidR="00017B11">
        <w:rPr>
          <w:rFonts w:ascii="Times New Roman" w:hAnsi="Times New Roman"/>
          <w:sz w:val="24"/>
          <w:szCs w:val="24"/>
          <w:lang w:val="ru-RU"/>
        </w:rPr>
        <w:t xml:space="preserve"> выпуска</w:t>
      </w:r>
      <w:r w:rsidRPr="00416EAF">
        <w:rPr>
          <w:rFonts w:ascii="Times New Roman" w:hAnsi="Times New Roman"/>
          <w:sz w:val="24"/>
          <w:szCs w:val="24"/>
          <w:lang w:val="ru-RU"/>
        </w:rPr>
        <w:t xml:space="preserve"> как залогодержателями и Банком залогового счета как банком, в котором открыты Залоговые счета считается заключенным с момента возникновения у первого владельца (приобретателя) Облигаций прав на такие Облигации</w:t>
      </w:r>
      <w:bookmarkEnd w:id="9"/>
      <w:r w:rsidR="000D6B82" w:rsidRPr="00416EAF">
        <w:rPr>
          <w:rFonts w:ascii="Times New Roman" w:eastAsia="Times New Roman" w:hAnsi="Times New Roman"/>
          <w:sz w:val="24"/>
          <w:szCs w:val="24"/>
          <w:lang w:val="ru-RU" w:eastAsia="ru-RU"/>
        </w:rPr>
        <w:t>.</w:t>
      </w:r>
    </w:p>
    <w:p w14:paraId="6C7F6717" w14:textId="77777777" w:rsidR="002B2F2B" w:rsidRPr="00416EAF" w:rsidRDefault="00C379B5" w:rsidP="006C1C43">
      <w:pPr>
        <w:widowControl w:val="0"/>
        <w:overflowPunct w:val="0"/>
        <w:autoSpaceDE w:val="0"/>
        <w:autoSpaceDN w:val="0"/>
        <w:adjustRightInd w:val="0"/>
        <w:spacing w:before="120" w:after="0" w:line="240" w:lineRule="auto"/>
        <w:jc w:val="both"/>
        <w:rPr>
          <w:rFonts w:ascii="Times New Roman" w:eastAsia="Times New Roman" w:hAnsi="Times New Roman"/>
          <w:sz w:val="24"/>
          <w:szCs w:val="24"/>
          <w:lang w:val="ru-RU" w:eastAsia="ru-RU"/>
        </w:rPr>
      </w:pPr>
      <w:bookmarkStart w:id="11" w:name="_Hlk69849849"/>
      <w:bookmarkStart w:id="12" w:name="_Hlk69849818"/>
      <w:bookmarkEnd w:id="10"/>
      <w:r w:rsidRPr="00C379B5">
        <w:rPr>
          <w:rFonts w:ascii="Times New Roman" w:hAnsi="Times New Roman"/>
          <w:sz w:val="24"/>
          <w:szCs w:val="24"/>
          <w:lang w:val="ru-RU"/>
        </w:rPr>
        <w:t>С даты возникновения залога в пользу владельцев Облигаций, Эмитент не вправе инициировать или осуществлять закрытие любого Залогового счета или расторжение соответствующего Договора залогового счета без предварительного согласия общего собрания владельцев Облигаций.</w:t>
      </w:r>
      <w:r w:rsidRPr="00C379B5" w:rsidDel="00A03E98">
        <w:rPr>
          <w:rFonts w:ascii="Times New Roman" w:hAnsi="Times New Roman"/>
          <w:sz w:val="24"/>
          <w:szCs w:val="24"/>
          <w:lang w:val="ru-RU"/>
        </w:rPr>
        <w:t xml:space="preserve"> </w:t>
      </w:r>
      <w:r w:rsidR="00527DF7">
        <w:rPr>
          <w:rFonts w:ascii="Times New Roman" w:eastAsia="Times New Roman" w:hAnsi="Times New Roman"/>
          <w:sz w:val="24"/>
          <w:szCs w:val="24"/>
          <w:lang w:val="ru-RU" w:eastAsia="ru-RU"/>
        </w:rPr>
        <w:t>Решение о предоставлении такого согласия должно быть принято общим собранием владельцев Облигаций каждого Выпуска, находящегося в обращении в соответствующий момент времени</w:t>
      </w:r>
      <w:r w:rsidR="005E5104">
        <w:rPr>
          <w:rFonts w:ascii="Times New Roman" w:eastAsia="Times New Roman" w:hAnsi="Times New Roman"/>
          <w:sz w:val="24"/>
          <w:szCs w:val="24"/>
          <w:lang w:val="ru-RU" w:eastAsia="ru-RU"/>
        </w:rPr>
        <w:t xml:space="preserve">. </w:t>
      </w:r>
      <w:r w:rsidRPr="00C379B5">
        <w:rPr>
          <w:rFonts w:ascii="Times New Roman" w:hAnsi="Times New Roman"/>
          <w:sz w:val="24"/>
          <w:szCs w:val="24"/>
          <w:lang w:val="ru-RU"/>
        </w:rPr>
        <w:t xml:space="preserve">Эмитент вправе осуществить замену реквизитов Залогового счета(ов) в Банке залогового счета при условии сохранения </w:t>
      </w:r>
      <w:r w:rsidRPr="00C379B5">
        <w:rPr>
          <w:rFonts w:ascii="Times New Roman" w:hAnsi="Times New Roman"/>
          <w:sz w:val="24"/>
          <w:szCs w:val="24"/>
          <w:lang w:val="ru-RU"/>
        </w:rPr>
        <w:lastRenderedPageBreak/>
        <w:t>залога в пользу владельцев Облигаций, информация о замене реквизитов Залогового счета(ов) раскрывается Эмитентом в форме сообщения о существенном факте. В указанном случае Эмитентом будет направлено уведомление в Банк России о реквизитах Залогового счета(ов) в установленном порядке</w:t>
      </w:r>
      <w:bookmarkEnd w:id="11"/>
      <w:bookmarkEnd w:id="12"/>
      <w:r w:rsidR="00416EAF" w:rsidRPr="00416EAF">
        <w:rPr>
          <w:rFonts w:ascii="Times New Roman" w:eastAsia="Times New Roman" w:hAnsi="Times New Roman"/>
          <w:sz w:val="24"/>
          <w:szCs w:val="24"/>
          <w:lang w:val="ru-RU" w:eastAsia="ru-RU"/>
        </w:rPr>
        <w:t>.</w:t>
      </w:r>
    </w:p>
    <w:p w14:paraId="6EA2C67A" w14:textId="77777777" w:rsidR="000B2788" w:rsidRPr="00416EAF" w:rsidRDefault="000B2788" w:rsidP="006C1C43">
      <w:pPr>
        <w:widowControl w:val="0"/>
        <w:overflowPunct w:val="0"/>
        <w:autoSpaceDE w:val="0"/>
        <w:autoSpaceDN w:val="0"/>
        <w:adjustRightInd w:val="0"/>
        <w:spacing w:before="120"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При недостаточности денежных средств на Залоговом счете для удовлетворения всех предъявленных к нему требований списание денежных средств осуществляется в очередности, установленной в разделе «</w:t>
      </w:r>
      <w:r w:rsidRPr="00416EAF">
        <w:rPr>
          <w:rFonts w:ascii="Times New Roman" w:eastAsia="Times New Roman" w:hAnsi="Times New Roman"/>
          <w:i/>
          <w:iCs/>
          <w:sz w:val="24"/>
          <w:szCs w:val="24"/>
          <w:lang w:val="ru-RU" w:eastAsia="en-GB"/>
        </w:rPr>
        <w:t>Очередность исполнения обязательств, применяемая при обращении взыскания на Залоговое обеспечение</w:t>
      </w:r>
      <w:r w:rsidRPr="00416EAF">
        <w:rPr>
          <w:rFonts w:ascii="Times New Roman" w:eastAsia="Times New Roman" w:hAnsi="Times New Roman"/>
          <w:sz w:val="24"/>
          <w:szCs w:val="24"/>
          <w:lang w:val="ru-RU" w:eastAsia="en-GB"/>
        </w:rPr>
        <w:t>» пункте 8.2 Программы.</w:t>
      </w:r>
    </w:p>
    <w:p w14:paraId="75A53087" w14:textId="77777777" w:rsidR="00060C28" w:rsidRPr="00416EAF" w:rsidRDefault="00060C28" w:rsidP="006D4C99">
      <w:pPr>
        <w:spacing w:after="0" w:line="240" w:lineRule="auto"/>
        <w:jc w:val="both"/>
        <w:rPr>
          <w:rFonts w:ascii="Times New Roman" w:eastAsia="Times New Roman" w:hAnsi="Times New Roman"/>
          <w:i/>
          <w:iCs/>
          <w:sz w:val="24"/>
          <w:szCs w:val="24"/>
          <w:lang w:val="ru-RU" w:eastAsia="en-GB"/>
        </w:rPr>
      </w:pPr>
    </w:p>
    <w:p w14:paraId="5D438EC5" w14:textId="77777777" w:rsidR="00060C28" w:rsidRPr="00416EAF" w:rsidRDefault="00264903"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t>Сведения о средствах, подлежащих зачислению на Залоговые счета</w:t>
      </w:r>
    </w:p>
    <w:p w14:paraId="03C912C8" w14:textId="77777777" w:rsidR="00264903" w:rsidRPr="00416EAF" w:rsidRDefault="00264903" w:rsidP="006D4C99">
      <w:pPr>
        <w:spacing w:after="0" w:line="240" w:lineRule="auto"/>
        <w:jc w:val="both"/>
        <w:rPr>
          <w:rFonts w:ascii="Times New Roman" w:eastAsia="Times New Roman" w:hAnsi="Times New Roman"/>
          <w:i/>
          <w:iCs/>
          <w:sz w:val="24"/>
          <w:szCs w:val="24"/>
          <w:lang w:val="ru-RU" w:eastAsia="en-GB"/>
        </w:rPr>
      </w:pPr>
    </w:p>
    <w:p w14:paraId="53E235C2" w14:textId="77777777" w:rsidR="00264903" w:rsidRPr="00416EAF" w:rsidRDefault="00264903"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Сведения о средствах, подлежащих зачислению на Залоговые счета приведены в разделе «</w:t>
      </w:r>
      <w:r w:rsidRPr="00416EAF">
        <w:rPr>
          <w:rFonts w:ascii="Times New Roman" w:eastAsia="Times New Roman" w:hAnsi="Times New Roman"/>
          <w:i/>
          <w:iCs/>
          <w:sz w:val="24"/>
          <w:szCs w:val="24"/>
          <w:lang w:val="ru-RU" w:eastAsia="en-GB"/>
        </w:rPr>
        <w:t>Сведения о средствах, подлежащих зачислению на Залоговые счета</w:t>
      </w:r>
      <w:r w:rsidRPr="00416EAF">
        <w:rPr>
          <w:rFonts w:ascii="Times New Roman" w:eastAsia="Times New Roman" w:hAnsi="Times New Roman"/>
          <w:sz w:val="24"/>
          <w:szCs w:val="24"/>
          <w:lang w:val="ru-RU" w:eastAsia="en-GB"/>
        </w:rPr>
        <w:t>» пункта 8.2 Программы.</w:t>
      </w:r>
    </w:p>
    <w:p w14:paraId="283528AC" w14:textId="77777777" w:rsidR="00264903" w:rsidRPr="00416EAF" w:rsidRDefault="00264903" w:rsidP="006D4C99">
      <w:pPr>
        <w:spacing w:after="0" w:line="240" w:lineRule="auto"/>
        <w:jc w:val="both"/>
        <w:rPr>
          <w:rFonts w:ascii="Times New Roman" w:eastAsia="Times New Roman" w:hAnsi="Times New Roman"/>
          <w:sz w:val="24"/>
          <w:szCs w:val="24"/>
          <w:lang w:val="ru-RU" w:eastAsia="en-GB"/>
        </w:rPr>
      </w:pPr>
    </w:p>
    <w:p w14:paraId="1A66161E" w14:textId="77777777" w:rsidR="00130CFA" w:rsidRPr="00416EAF" w:rsidRDefault="004D6AC4"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t>И</w:t>
      </w:r>
      <w:r w:rsidR="00130CFA" w:rsidRPr="00416EAF">
        <w:rPr>
          <w:rFonts w:ascii="Times New Roman" w:eastAsia="Times New Roman" w:hAnsi="Times New Roman"/>
          <w:b/>
          <w:bCs/>
          <w:i/>
          <w:iCs/>
          <w:sz w:val="24"/>
          <w:szCs w:val="24"/>
          <w:lang w:val="ru-RU" w:eastAsia="en-GB"/>
        </w:rPr>
        <w:t>счерпывающий перечень и предельный размер выплат, для осуществления которых эмитент вправе использовать денежные суммы, зачисленные на залоговый счет</w:t>
      </w:r>
    </w:p>
    <w:p w14:paraId="596B4940"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03E5F99D" w14:textId="77777777" w:rsidR="00A52D08" w:rsidRPr="00416EAF" w:rsidRDefault="00A52D08" w:rsidP="00A52D08">
      <w:pPr>
        <w:widowControl w:val="0"/>
        <w:overflowPunct w:val="0"/>
        <w:adjustRightInd w:val="0"/>
        <w:spacing w:after="120"/>
        <w:jc w:val="both"/>
        <w:rPr>
          <w:rFonts w:ascii="Times New Roman" w:hAnsi="Times New Roman"/>
          <w:sz w:val="24"/>
          <w:szCs w:val="24"/>
          <w:lang w:val="ru-RU"/>
        </w:rPr>
      </w:pPr>
      <w:r w:rsidRPr="00416EAF">
        <w:rPr>
          <w:rFonts w:ascii="Times New Roman" w:hAnsi="Times New Roman"/>
          <w:sz w:val="24"/>
          <w:szCs w:val="24"/>
          <w:lang w:val="ru-RU"/>
        </w:rPr>
        <w:t>Эмитент не вправе распоряжаться денежными средствами, находящимися на Залоговом счете поступлений от должников до полного погашения Облигаций и прекращения Договора залогового счета поступлений от должников, за исключением осуществления операций/платежей указанных ниже (по тексту – «</w:t>
      </w:r>
      <w:bookmarkStart w:id="13" w:name="_Hlk12303441"/>
      <w:bookmarkStart w:id="14" w:name="_Hlk12302976"/>
      <w:r w:rsidRPr="00416EAF">
        <w:rPr>
          <w:rFonts w:ascii="Times New Roman" w:hAnsi="Times New Roman"/>
          <w:b/>
          <w:bCs/>
          <w:sz w:val="24"/>
          <w:szCs w:val="24"/>
          <w:lang w:val="ru-RU"/>
        </w:rPr>
        <w:t>Перечень доступных операций по Залоговому счету</w:t>
      </w:r>
      <w:bookmarkEnd w:id="13"/>
      <w:bookmarkEnd w:id="14"/>
      <w:r w:rsidRPr="00416EAF">
        <w:rPr>
          <w:rFonts w:ascii="Times New Roman" w:hAnsi="Times New Roman"/>
          <w:b/>
          <w:bCs/>
          <w:sz w:val="24"/>
          <w:szCs w:val="24"/>
          <w:lang w:val="ru-RU"/>
        </w:rPr>
        <w:t xml:space="preserve"> поступлений от должников</w:t>
      </w:r>
      <w:r w:rsidRPr="00416EAF">
        <w:rPr>
          <w:rFonts w:ascii="Times New Roman" w:hAnsi="Times New Roman"/>
          <w:sz w:val="24"/>
          <w:szCs w:val="24"/>
          <w:lang w:val="ru-RU"/>
        </w:rPr>
        <w:t>»):</w:t>
      </w:r>
    </w:p>
    <w:p w14:paraId="28A5BBF3" w14:textId="77777777" w:rsidR="00A52D08" w:rsidRPr="00416EAF" w:rsidRDefault="00A52D08" w:rsidP="00A52D08">
      <w:pPr>
        <w:numPr>
          <w:ilvl w:val="0"/>
          <w:numId w:val="29"/>
        </w:numPr>
        <w:spacing w:before="120" w:after="120"/>
        <w:ind w:hanging="720"/>
        <w:jc w:val="both"/>
        <w:rPr>
          <w:rFonts w:ascii="Times New Roman" w:hAnsi="Times New Roman"/>
          <w:bCs/>
          <w:sz w:val="24"/>
          <w:szCs w:val="24"/>
          <w:lang w:val="ru-RU"/>
        </w:rPr>
      </w:pPr>
      <w:bookmarkStart w:id="15" w:name="_Hlk14256246"/>
      <w:bookmarkStart w:id="16" w:name="_Hlk14279397"/>
      <w:r w:rsidRPr="00416EAF">
        <w:rPr>
          <w:rFonts w:ascii="Times New Roman" w:hAnsi="Times New Roman"/>
          <w:bCs/>
          <w:sz w:val="24"/>
          <w:szCs w:val="24"/>
          <w:lang w:val="ru-RU"/>
        </w:rPr>
        <w:t xml:space="preserve">предоставления денежных средств на основании Договоров займа, в том числе в целях исполнения обязательств Заемщиков по кредитным договорам и (или) договорам займа, заключенным с третьими лицами, согласно которым </w:t>
      </w:r>
      <w:r w:rsidRPr="00A73271">
        <w:rPr>
          <w:rFonts w:ascii="Times New Roman" w:hAnsi="Times New Roman"/>
          <w:bCs/>
          <w:sz w:val="24"/>
          <w:szCs w:val="24"/>
          <w:lang w:val="ru-RU"/>
        </w:rPr>
        <w:t xml:space="preserve">Заемщикам, были предоставлены кредиты и (или) займы на цели </w:t>
      </w:r>
      <w:r w:rsidR="003B2B41" w:rsidRPr="00A73271">
        <w:rPr>
          <w:rFonts w:ascii="Times New Roman" w:hAnsi="Times New Roman"/>
          <w:bCs/>
          <w:sz w:val="24"/>
          <w:szCs w:val="24"/>
          <w:lang w:val="ru-RU"/>
        </w:rPr>
        <w:t xml:space="preserve">проектирования, </w:t>
      </w:r>
      <w:r w:rsidRPr="00A73271">
        <w:rPr>
          <w:rFonts w:ascii="Times New Roman" w:hAnsi="Times New Roman"/>
          <w:bCs/>
          <w:sz w:val="24"/>
          <w:szCs w:val="24"/>
          <w:lang w:val="ru-RU"/>
        </w:rPr>
        <w:t>строительства</w:t>
      </w:r>
      <w:r w:rsidRPr="00416EAF">
        <w:rPr>
          <w:rFonts w:ascii="Times New Roman" w:hAnsi="Times New Roman"/>
          <w:bCs/>
          <w:sz w:val="24"/>
          <w:szCs w:val="24"/>
          <w:lang w:val="ru-RU"/>
        </w:rPr>
        <w:t xml:space="preserve"> и (или) реконструкции объектов инфраструктуры</w:t>
      </w:r>
      <w:r w:rsidR="00BB26DB" w:rsidRPr="00BB26DB">
        <w:rPr>
          <w:rFonts w:ascii="Times New Roman" w:hAnsi="Times New Roman"/>
          <w:bCs/>
          <w:sz w:val="24"/>
          <w:szCs w:val="24"/>
          <w:lang w:val="ru-RU"/>
        </w:rPr>
        <w:t xml:space="preserve"> и иные цели</w:t>
      </w:r>
      <w:r w:rsidRPr="00416EAF">
        <w:rPr>
          <w:rFonts w:ascii="Times New Roman" w:hAnsi="Times New Roman"/>
          <w:bCs/>
          <w:sz w:val="24"/>
          <w:szCs w:val="24"/>
          <w:lang w:val="ru-RU"/>
        </w:rPr>
        <w:t xml:space="preserve">, </w:t>
      </w:r>
      <w:r w:rsidR="00BB26DB" w:rsidRPr="00BB26DB">
        <w:rPr>
          <w:rFonts w:ascii="Times New Roman" w:hAnsi="Times New Roman"/>
          <w:bCs/>
          <w:sz w:val="24"/>
          <w:szCs w:val="24"/>
          <w:lang w:val="ru-RU"/>
        </w:rPr>
        <w:t>установленные</w:t>
      </w:r>
      <w:r w:rsidRPr="00416EAF">
        <w:rPr>
          <w:rFonts w:ascii="Times New Roman" w:hAnsi="Times New Roman"/>
          <w:bCs/>
          <w:sz w:val="24"/>
          <w:szCs w:val="24"/>
          <w:lang w:val="ru-RU"/>
        </w:rPr>
        <w:t xml:space="preserve"> Правилами</w:t>
      </w:r>
      <w:r w:rsidR="00BB26DB" w:rsidRPr="00BB26DB">
        <w:rPr>
          <w:rFonts w:ascii="Times New Roman" w:hAnsi="Times New Roman"/>
          <w:bCs/>
          <w:sz w:val="24"/>
          <w:szCs w:val="24"/>
          <w:lang w:val="ru-RU"/>
        </w:rPr>
        <w:t>,</w:t>
      </w:r>
      <w:r w:rsidR="00416EAF">
        <w:rPr>
          <w:rFonts w:ascii="Times New Roman" w:hAnsi="Times New Roman"/>
          <w:bCs/>
          <w:sz w:val="24"/>
          <w:szCs w:val="24"/>
          <w:lang w:val="ru-RU"/>
        </w:rPr>
        <w:t xml:space="preserve"> </w:t>
      </w:r>
      <w:r w:rsidR="00416EAF" w:rsidRPr="00416EAF">
        <w:rPr>
          <w:rFonts w:ascii="Times New Roman" w:hAnsi="Times New Roman"/>
          <w:bCs/>
          <w:sz w:val="24"/>
          <w:szCs w:val="24"/>
          <w:lang w:val="ru-RU"/>
        </w:rPr>
        <w:t>в размере до 5 000 000 000 000 (пять триллионов) рублей</w:t>
      </w:r>
      <w:r w:rsidRPr="00416EAF">
        <w:rPr>
          <w:rFonts w:ascii="Times New Roman" w:hAnsi="Times New Roman"/>
          <w:bCs/>
          <w:sz w:val="24"/>
          <w:szCs w:val="24"/>
          <w:lang w:val="ru-RU"/>
        </w:rPr>
        <w:t>;</w:t>
      </w:r>
    </w:p>
    <w:p w14:paraId="792830CA" w14:textId="77777777" w:rsidR="00A52D08" w:rsidRPr="00416EAF" w:rsidRDefault="00A52D08" w:rsidP="00A52D08">
      <w:pPr>
        <w:numPr>
          <w:ilvl w:val="0"/>
          <w:numId w:val="29"/>
        </w:numPr>
        <w:spacing w:before="120" w:after="120"/>
        <w:ind w:hanging="720"/>
        <w:jc w:val="both"/>
        <w:rPr>
          <w:rFonts w:ascii="Times New Roman" w:hAnsi="Times New Roman"/>
          <w:bCs/>
          <w:sz w:val="24"/>
          <w:szCs w:val="24"/>
          <w:lang w:val="ru-RU"/>
        </w:rPr>
      </w:pPr>
      <w:r w:rsidRPr="00416EAF">
        <w:rPr>
          <w:rFonts w:ascii="Times New Roman" w:hAnsi="Times New Roman"/>
          <w:bCs/>
          <w:sz w:val="24"/>
          <w:szCs w:val="24"/>
          <w:lang w:val="ru-RU"/>
        </w:rPr>
        <w:t>исполнения обязательств Эмитента по Облигациям;</w:t>
      </w:r>
    </w:p>
    <w:p w14:paraId="15E4BB95" w14:textId="77777777" w:rsidR="00A52D08" w:rsidRPr="00416EAF" w:rsidRDefault="00A52D08" w:rsidP="00A52D08">
      <w:pPr>
        <w:numPr>
          <w:ilvl w:val="0"/>
          <w:numId w:val="29"/>
        </w:numPr>
        <w:spacing w:before="120" w:after="120"/>
        <w:ind w:hanging="720"/>
        <w:jc w:val="both"/>
        <w:rPr>
          <w:rFonts w:ascii="Times New Roman" w:hAnsi="Times New Roman"/>
          <w:bCs/>
          <w:sz w:val="24"/>
          <w:szCs w:val="24"/>
          <w:lang w:val="ru-RU"/>
        </w:rPr>
      </w:pPr>
      <w:r w:rsidRPr="00416EAF">
        <w:rPr>
          <w:rFonts w:ascii="Times New Roman" w:hAnsi="Times New Roman"/>
          <w:bCs/>
          <w:sz w:val="24"/>
          <w:szCs w:val="24"/>
          <w:lang w:val="ru-RU"/>
        </w:rPr>
        <w:t xml:space="preserve">исполнения обязательств Эмитента по Договорам займа </w:t>
      </w:r>
      <w:r w:rsidR="00535788" w:rsidRPr="00416EAF">
        <w:rPr>
          <w:rFonts w:ascii="Times New Roman" w:hAnsi="Times New Roman"/>
          <w:bCs/>
          <w:sz w:val="24"/>
          <w:szCs w:val="24"/>
          <w:lang w:val="ru-RU"/>
        </w:rPr>
        <w:t>(</w:t>
      </w:r>
      <w:r w:rsidRPr="00416EAF">
        <w:rPr>
          <w:rFonts w:ascii="Times New Roman" w:hAnsi="Times New Roman"/>
          <w:bCs/>
          <w:sz w:val="24"/>
          <w:szCs w:val="24"/>
          <w:lang w:val="ru-RU"/>
        </w:rPr>
        <w:t>резервной линии</w:t>
      </w:r>
      <w:r w:rsidR="00535788" w:rsidRPr="00416EAF">
        <w:rPr>
          <w:rFonts w:ascii="Times New Roman" w:hAnsi="Times New Roman"/>
          <w:bCs/>
          <w:sz w:val="24"/>
          <w:szCs w:val="24"/>
          <w:lang w:val="ru-RU"/>
        </w:rPr>
        <w:t>)</w:t>
      </w:r>
      <w:r w:rsidR="00416EAF">
        <w:rPr>
          <w:rFonts w:ascii="Times New Roman" w:hAnsi="Times New Roman"/>
          <w:bCs/>
          <w:sz w:val="24"/>
          <w:szCs w:val="24"/>
          <w:lang w:val="ru-RU"/>
        </w:rPr>
        <w:t xml:space="preserve"> </w:t>
      </w:r>
      <w:r w:rsidR="00416EAF" w:rsidRPr="00416EAF">
        <w:rPr>
          <w:rFonts w:ascii="Times New Roman" w:hAnsi="Times New Roman"/>
          <w:bCs/>
          <w:sz w:val="24"/>
          <w:szCs w:val="24"/>
          <w:lang w:val="ru-RU"/>
        </w:rPr>
        <w:t>в размере до 5 000 000 000 000 (пять триллионов) рублей</w:t>
      </w:r>
      <w:r w:rsidRPr="00416EAF">
        <w:rPr>
          <w:rFonts w:ascii="Times New Roman" w:hAnsi="Times New Roman"/>
          <w:bCs/>
          <w:sz w:val="24"/>
          <w:szCs w:val="24"/>
          <w:lang w:val="ru-RU"/>
        </w:rPr>
        <w:t>;</w:t>
      </w:r>
    </w:p>
    <w:p w14:paraId="02FD02E6" w14:textId="77777777" w:rsidR="00A52D08" w:rsidRPr="00416EAF" w:rsidRDefault="00A52D08" w:rsidP="00A52D08">
      <w:pPr>
        <w:numPr>
          <w:ilvl w:val="0"/>
          <w:numId w:val="29"/>
        </w:numPr>
        <w:spacing w:before="120" w:after="120"/>
        <w:ind w:hanging="720"/>
        <w:jc w:val="both"/>
        <w:rPr>
          <w:rFonts w:ascii="Times New Roman" w:hAnsi="Times New Roman"/>
          <w:bCs/>
          <w:sz w:val="24"/>
          <w:szCs w:val="24"/>
          <w:lang w:val="ru-RU"/>
        </w:rPr>
      </w:pPr>
      <w:r w:rsidRPr="00416EAF">
        <w:rPr>
          <w:rFonts w:ascii="Times New Roman" w:hAnsi="Times New Roman"/>
          <w:bCs/>
          <w:sz w:val="24"/>
          <w:szCs w:val="24"/>
          <w:lang w:val="ru-RU"/>
        </w:rPr>
        <w:t xml:space="preserve">уплаты вознаграждения </w:t>
      </w:r>
      <w:r w:rsidR="00C379B5">
        <w:rPr>
          <w:rFonts w:ascii="Times New Roman" w:hAnsi="Times New Roman"/>
          <w:bCs/>
          <w:sz w:val="24"/>
          <w:szCs w:val="24"/>
          <w:lang w:val="ru-RU"/>
        </w:rPr>
        <w:t>У</w:t>
      </w:r>
      <w:r w:rsidRPr="00416EAF">
        <w:rPr>
          <w:rFonts w:ascii="Times New Roman" w:hAnsi="Times New Roman"/>
          <w:bCs/>
          <w:sz w:val="24"/>
          <w:szCs w:val="24"/>
          <w:lang w:val="ru-RU"/>
        </w:rPr>
        <w:t>чредителю Эмитента за Поручительство</w:t>
      </w:r>
      <w:r w:rsidR="00416EAF">
        <w:rPr>
          <w:rFonts w:ascii="Times New Roman" w:hAnsi="Times New Roman"/>
          <w:bCs/>
          <w:sz w:val="24"/>
          <w:szCs w:val="24"/>
          <w:lang w:val="ru-RU"/>
        </w:rPr>
        <w:t xml:space="preserve"> </w:t>
      </w:r>
      <w:r w:rsidR="00416EAF" w:rsidRPr="00416EAF">
        <w:rPr>
          <w:rFonts w:ascii="Times New Roman" w:hAnsi="Times New Roman"/>
          <w:bCs/>
          <w:sz w:val="24"/>
          <w:szCs w:val="24"/>
          <w:lang w:val="ru-RU"/>
        </w:rPr>
        <w:t>в размере до 5</w:t>
      </w:r>
      <w:r w:rsidR="00416EAF">
        <w:rPr>
          <w:rFonts w:ascii="Times New Roman" w:hAnsi="Times New Roman"/>
          <w:bCs/>
          <w:sz w:val="24"/>
          <w:szCs w:val="24"/>
          <w:lang w:val="ru-RU"/>
        </w:rPr>
        <w:t> </w:t>
      </w:r>
      <w:r w:rsidR="00416EAF" w:rsidRPr="00416EAF">
        <w:rPr>
          <w:rFonts w:ascii="Times New Roman" w:hAnsi="Times New Roman"/>
          <w:bCs/>
          <w:sz w:val="24"/>
          <w:szCs w:val="24"/>
          <w:lang w:val="ru-RU"/>
        </w:rPr>
        <w:t>000 000 000 000 (пять триллионов) рублей</w:t>
      </w:r>
      <w:r w:rsidRPr="00416EAF">
        <w:rPr>
          <w:rFonts w:ascii="Times New Roman" w:hAnsi="Times New Roman"/>
          <w:bCs/>
          <w:sz w:val="24"/>
          <w:szCs w:val="24"/>
          <w:lang w:val="ru-RU"/>
        </w:rPr>
        <w:t>;</w:t>
      </w:r>
    </w:p>
    <w:p w14:paraId="3F64D4C5" w14:textId="77777777" w:rsidR="00A52D08" w:rsidRPr="00416EAF" w:rsidRDefault="00A52D08" w:rsidP="00A52D08">
      <w:pPr>
        <w:numPr>
          <w:ilvl w:val="0"/>
          <w:numId w:val="29"/>
        </w:numPr>
        <w:spacing w:before="120" w:after="120"/>
        <w:ind w:hanging="720"/>
        <w:jc w:val="both"/>
        <w:rPr>
          <w:rFonts w:ascii="Times New Roman" w:hAnsi="Times New Roman"/>
          <w:bCs/>
          <w:sz w:val="24"/>
          <w:szCs w:val="24"/>
          <w:lang w:val="ru-RU"/>
        </w:rPr>
      </w:pPr>
      <w:r w:rsidRPr="00416EAF">
        <w:rPr>
          <w:rFonts w:ascii="Times New Roman" w:hAnsi="Times New Roman"/>
          <w:bCs/>
          <w:sz w:val="24"/>
          <w:szCs w:val="24"/>
          <w:lang w:val="ru-RU"/>
        </w:rPr>
        <w:t xml:space="preserve">оплаты административно-хозяйственных расходов Эмитента, а также осуществления иных платежей, связанных с осуществлением Эмитентом своей уставной деятельности, в том числе операционных расходов Эмитента, расходов, связанных с размещением Облигаций, расходов, связанных с проведением экспертизы проектов в соответствии с Правилами, расходов, связанных с заключением и исполнением договора, указанного в Правилах. В целях осуществления предусмотренных настоящим подпунктом платежей денежные средства с Залогового счета могут быть перечислены на иные счета Эмитента в </w:t>
      </w:r>
      <w:r w:rsidRPr="00416EAF">
        <w:rPr>
          <w:rFonts w:ascii="Times New Roman" w:hAnsi="Times New Roman"/>
          <w:bCs/>
          <w:sz w:val="24"/>
          <w:szCs w:val="24"/>
          <w:lang w:val="ru-RU"/>
        </w:rPr>
        <w:lastRenderedPageBreak/>
        <w:t>Банке залогового счета, не являющиеся залоговыми счетами. Ежегодный размер платежей по указанным в настоящем подпункте расходам не может превышать 1 процент совокупной номинальной стоимости Облигаций, находящейся в обращении на конец соответствующего года</w:t>
      </w:r>
      <w:r w:rsidR="00017B11">
        <w:rPr>
          <w:rFonts w:ascii="Times New Roman" w:hAnsi="Times New Roman"/>
          <w:bCs/>
          <w:sz w:val="24"/>
          <w:szCs w:val="24"/>
          <w:lang w:val="ru-RU"/>
        </w:rPr>
        <w:t>,</w:t>
      </w:r>
      <w:r w:rsidR="00416EAF" w:rsidRPr="00416EAF">
        <w:rPr>
          <w:rFonts w:ascii="Times New Roman" w:hAnsi="Times New Roman"/>
          <w:bCs/>
          <w:sz w:val="24"/>
          <w:szCs w:val="24"/>
          <w:lang w:val="ru-RU"/>
        </w:rPr>
        <w:t xml:space="preserve"> </w:t>
      </w:r>
      <w:r w:rsidR="00017B11" w:rsidRPr="0047081E">
        <w:rPr>
          <w:rFonts w:ascii="Times New Roman" w:hAnsi="Times New Roman"/>
          <w:bCs/>
          <w:sz w:val="24"/>
          <w:szCs w:val="24"/>
          <w:lang w:val="ru-RU"/>
        </w:rPr>
        <w:t>но не более</w:t>
      </w:r>
      <w:r w:rsidR="00416EAF" w:rsidRPr="00416EAF">
        <w:rPr>
          <w:rFonts w:ascii="Times New Roman" w:hAnsi="Times New Roman"/>
          <w:bCs/>
          <w:sz w:val="24"/>
          <w:szCs w:val="24"/>
          <w:lang w:val="ru-RU"/>
        </w:rPr>
        <w:t xml:space="preserve"> 5 000 000 000 000 (пять триллионов) рублей</w:t>
      </w:r>
      <w:r w:rsidRPr="00416EAF">
        <w:rPr>
          <w:rFonts w:ascii="Times New Roman" w:hAnsi="Times New Roman"/>
          <w:bCs/>
          <w:sz w:val="24"/>
          <w:szCs w:val="24"/>
          <w:lang w:val="ru-RU"/>
        </w:rPr>
        <w:t>;</w:t>
      </w:r>
    </w:p>
    <w:p w14:paraId="1A4371A6" w14:textId="77777777" w:rsidR="00A52D08" w:rsidRPr="00416EAF" w:rsidRDefault="00416EAF" w:rsidP="00A52D08">
      <w:pPr>
        <w:numPr>
          <w:ilvl w:val="0"/>
          <w:numId w:val="29"/>
        </w:numPr>
        <w:spacing w:before="120" w:after="120"/>
        <w:ind w:hanging="720"/>
        <w:jc w:val="both"/>
        <w:rPr>
          <w:rFonts w:ascii="Times New Roman" w:hAnsi="Times New Roman"/>
          <w:bCs/>
          <w:sz w:val="24"/>
          <w:szCs w:val="24"/>
          <w:lang w:val="ru-RU"/>
        </w:rPr>
      </w:pPr>
      <w:r w:rsidRPr="00416EAF" w:rsidDel="00416EAF">
        <w:rPr>
          <w:rFonts w:ascii="Times New Roman" w:hAnsi="Times New Roman"/>
          <w:bCs/>
          <w:sz w:val="24"/>
          <w:szCs w:val="24"/>
          <w:lang w:val="ru-RU"/>
        </w:rPr>
        <w:t xml:space="preserve"> </w:t>
      </w:r>
      <w:r w:rsidRPr="00416EAF">
        <w:rPr>
          <w:rFonts w:ascii="Times New Roman" w:hAnsi="Times New Roman"/>
          <w:bCs/>
          <w:sz w:val="24"/>
          <w:szCs w:val="24"/>
          <w:lang w:val="ru-RU"/>
        </w:rPr>
        <w:t>списания денежных средств, ошибочно зачисленных на Залоговый счет поступлений от должников</w:t>
      </w:r>
      <w:r w:rsidR="00F37DED" w:rsidRPr="00416EAF">
        <w:rPr>
          <w:rFonts w:ascii="Times New Roman" w:hAnsi="Times New Roman"/>
          <w:bCs/>
          <w:sz w:val="24"/>
          <w:szCs w:val="24"/>
          <w:lang w:val="ru-RU"/>
        </w:rPr>
        <w:t>.</w:t>
      </w:r>
      <w:r w:rsidR="00A52D08" w:rsidRPr="00416EAF">
        <w:rPr>
          <w:rFonts w:ascii="Times New Roman" w:hAnsi="Times New Roman"/>
          <w:bCs/>
          <w:sz w:val="24"/>
          <w:szCs w:val="24"/>
          <w:lang w:val="ru-RU"/>
        </w:rPr>
        <w:t xml:space="preserve"> </w:t>
      </w:r>
    </w:p>
    <w:bookmarkEnd w:id="15"/>
    <w:bookmarkEnd w:id="16"/>
    <w:p w14:paraId="286B9CE3" w14:textId="77777777" w:rsidR="00A52D08" w:rsidRPr="00416EAF" w:rsidRDefault="00A52D08" w:rsidP="00A52D08">
      <w:pPr>
        <w:widowControl w:val="0"/>
        <w:overflowPunct w:val="0"/>
        <w:adjustRightInd w:val="0"/>
        <w:spacing w:before="120" w:after="120"/>
        <w:jc w:val="both"/>
        <w:rPr>
          <w:rFonts w:ascii="Times New Roman" w:hAnsi="Times New Roman"/>
          <w:sz w:val="24"/>
          <w:szCs w:val="24"/>
          <w:lang w:val="ru-RU"/>
        </w:rPr>
      </w:pPr>
      <w:r w:rsidRPr="00416EAF">
        <w:rPr>
          <w:rFonts w:ascii="Times New Roman" w:hAnsi="Times New Roman"/>
          <w:sz w:val="24"/>
          <w:szCs w:val="24"/>
          <w:lang w:val="ru-RU"/>
        </w:rPr>
        <w:t>Эмитент не вправе распоряжаться денежными средствами, находящимися на Залоговом счете поступлений от размещения до полного погашения Облигаций и прекращения Договора залогового счета поступлений от размещения, за исключением осуществления операций/платежей указанных ниже (по тексту – «</w:t>
      </w:r>
      <w:r w:rsidRPr="00416EAF">
        <w:rPr>
          <w:rFonts w:ascii="Times New Roman" w:hAnsi="Times New Roman"/>
          <w:b/>
          <w:bCs/>
          <w:sz w:val="24"/>
          <w:szCs w:val="24"/>
          <w:lang w:val="ru-RU"/>
        </w:rPr>
        <w:t>Перечень доступных операций по Залоговому счету поступлений от размещени</w:t>
      </w:r>
      <w:r w:rsidR="00ED6972">
        <w:rPr>
          <w:rFonts w:ascii="Times New Roman" w:hAnsi="Times New Roman"/>
          <w:b/>
          <w:bCs/>
          <w:sz w:val="24"/>
          <w:szCs w:val="24"/>
          <w:lang w:val="ru-RU"/>
        </w:rPr>
        <w:t>я</w:t>
      </w:r>
      <w:r w:rsidRPr="00416EAF">
        <w:rPr>
          <w:rFonts w:ascii="Times New Roman" w:hAnsi="Times New Roman"/>
          <w:sz w:val="24"/>
          <w:szCs w:val="24"/>
          <w:lang w:val="ru-RU"/>
        </w:rPr>
        <w:t>»):</w:t>
      </w:r>
    </w:p>
    <w:p w14:paraId="436E710E" w14:textId="77777777" w:rsidR="00A52D08" w:rsidRPr="00416EAF" w:rsidRDefault="00A52D08" w:rsidP="00A52D08">
      <w:pPr>
        <w:numPr>
          <w:ilvl w:val="0"/>
          <w:numId w:val="30"/>
        </w:numPr>
        <w:spacing w:before="120" w:after="120"/>
        <w:ind w:hanging="720"/>
        <w:jc w:val="both"/>
        <w:rPr>
          <w:rFonts w:ascii="Times New Roman" w:hAnsi="Times New Roman"/>
          <w:bCs/>
          <w:sz w:val="24"/>
          <w:szCs w:val="24"/>
          <w:lang w:val="ru-RU"/>
        </w:rPr>
      </w:pPr>
      <w:r w:rsidRPr="00416EAF">
        <w:rPr>
          <w:rFonts w:ascii="Times New Roman" w:hAnsi="Times New Roman"/>
          <w:bCs/>
          <w:sz w:val="24"/>
          <w:szCs w:val="24"/>
          <w:lang w:val="ru-RU"/>
        </w:rPr>
        <w:t xml:space="preserve">предоставления денежных средств на основании Договоров займа, в том числе в целях исполнения обязательств Заемщиков по кредитным договорам и (или) договорам займа, заключенным с третьими лицами, согласно которым Заемщикам были предоставлены кредиты и (или) займы на цели </w:t>
      </w:r>
      <w:r w:rsidR="003B2B41" w:rsidRPr="00A73271">
        <w:rPr>
          <w:rFonts w:ascii="Times New Roman" w:hAnsi="Times New Roman"/>
          <w:bCs/>
          <w:sz w:val="24"/>
          <w:szCs w:val="24"/>
          <w:lang w:val="ru-RU"/>
        </w:rPr>
        <w:t xml:space="preserve">проектирования, </w:t>
      </w:r>
      <w:r w:rsidRPr="00A73271">
        <w:rPr>
          <w:rFonts w:ascii="Times New Roman" w:hAnsi="Times New Roman"/>
          <w:bCs/>
          <w:sz w:val="24"/>
          <w:szCs w:val="24"/>
          <w:lang w:val="ru-RU"/>
        </w:rPr>
        <w:t>строительства и (или) реконструкции объектов инфраструктуры</w:t>
      </w:r>
      <w:r w:rsidR="00BB26DB" w:rsidRPr="00A73271">
        <w:rPr>
          <w:rFonts w:ascii="Times New Roman" w:hAnsi="Times New Roman"/>
          <w:bCs/>
          <w:sz w:val="24"/>
          <w:szCs w:val="24"/>
          <w:lang w:val="ru-RU"/>
        </w:rPr>
        <w:t xml:space="preserve"> и иные цели</w:t>
      </w:r>
      <w:r w:rsidRPr="00A73271">
        <w:rPr>
          <w:rFonts w:ascii="Times New Roman" w:hAnsi="Times New Roman"/>
          <w:bCs/>
          <w:sz w:val="24"/>
          <w:szCs w:val="24"/>
          <w:lang w:val="ru-RU"/>
        </w:rPr>
        <w:t xml:space="preserve">, </w:t>
      </w:r>
      <w:r w:rsidR="00BB26DB" w:rsidRPr="00A73271">
        <w:rPr>
          <w:rStyle w:val="af0"/>
          <w:rFonts w:ascii="Times New Roman" w:hAnsi="Times New Roman"/>
          <w:sz w:val="24"/>
          <w:szCs w:val="24"/>
          <w:lang w:val="ru-RU"/>
        </w:rPr>
        <w:t>установленные</w:t>
      </w:r>
      <w:r w:rsidRPr="00A73271">
        <w:rPr>
          <w:rFonts w:ascii="Times New Roman" w:hAnsi="Times New Roman"/>
          <w:bCs/>
          <w:sz w:val="24"/>
          <w:szCs w:val="24"/>
          <w:lang w:val="ru-RU"/>
        </w:rPr>
        <w:t xml:space="preserve"> Правилами</w:t>
      </w:r>
      <w:r w:rsidR="00BB26DB" w:rsidRPr="00A73271">
        <w:rPr>
          <w:rFonts w:ascii="Times New Roman" w:hAnsi="Times New Roman"/>
          <w:bCs/>
          <w:sz w:val="24"/>
          <w:szCs w:val="24"/>
          <w:lang w:val="ru-RU"/>
        </w:rPr>
        <w:t>,</w:t>
      </w:r>
      <w:r w:rsidR="00416EAF" w:rsidRPr="00A73271">
        <w:rPr>
          <w:rFonts w:ascii="Times New Roman" w:hAnsi="Times New Roman"/>
          <w:bCs/>
          <w:sz w:val="24"/>
          <w:szCs w:val="24"/>
          <w:lang w:val="ru-RU"/>
        </w:rPr>
        <w:t xml:space="preserve"> в размере до 5 000 000 000 000 (пять триллионов</w:t>
      </w:r>
      <w:r w:rsidR="00416EAF" w:rsidRPr="00416EAF">
        <w:rPr>
          <w:rFonts w:ascii="Times New Roman" w:hAnsi="Times New Roman"/>
          <w:bCs/>
          <w:sz w:val="24"/>
          <w:szCs w:val="24"/>
          <w:lang w:val="ru-RU"/>
        </w:rPr>
        <w:t>) рублей</w:t>
      </w:r>
      <w:r w:rsidRPr="00416EAF">
        <w:rPr>
          <w:rFonts w:ascii="Times New Roman" w:hAnsi="Times New Roman"/>
          <w:bCs/>
          <w:sz w:val="24"/>
          <w:szCs w:val="24"/>
          <w:lang w:val="ru-RU"/>
        </w:rPr>
        <w:t>;</w:t>
      </w:r>
    </w:p>
    <w:p w14:paraId="7EF3EF96" w14:textId="77777777" w:rsidR="00A52D08" w:rsidRPr="00416EAF" w:rsidRDefault="00A52D08" w:rsidP="00A52D08">
      <w:pPr>
        <w:numPr>
          <w:ilvl w:val="0"/>
          <w:numId w:val="30"/>
        </w:numPr>
        <w:spacing w:before="120" w:after="120"/>
        <w:ind w:hanging="720"/>
        <w:jc w:val="both"/>
        <w:rPr>
          <w:rFonts w:ascii="Times New Roman" w:hAnsi="Times New Roman"/>
          <w:bCs/>
          <w:sz w:val="24"/>
          <w:szCs w:val="24"/>
          <w:lang w:val="ru-RU"/>
        </w:rPr>
      </w:pPr>
      <w:r w:rsidRPr="00416EAF">
        <w:rPr>
          <w:rFonts w:ascii="Times New Roman" w:hAnsi="Times New Roman"/>
          <w:bCs/>
          <w:sz w:val="24"/>
          <w:szCs w:val="24"/>
          <w:lang w:val="ru-RU"/>
        </w:rPr>
        <w:t xml:space="preserve">исполнения обязательств Эмитента по Договору займа </w:t>
      </w:r>
      <w:r w:rsidR="00535788" w:rsidRPr="00416EAF">
        <w:rPr>
          <w:rFonts w:ascii="Times New Roman" w:hAnsi="Times New Roman"/>
          <w:bCs/>
          <w:sz w:val="24"/>
          <w:szCs w:val="24"/>
          <w:lang w:val="ru-RU"/>
        </w:rPr>
        <w:t>(</w:t>
      </w:r>
      <w:r w:rsidRPr="00416EAF">
        <w:rPr>
          <w:rFonts w:ascii="Times New Roman" w:hAnsi="Times New Roman"/>
          <w:bCs/>
          <w:sz w:val="24"/>
          <w:szCs w:val="24"/>
          <w:lang w:val="ru-RU"/>
        </w:rPr>
        <w:t>резервной линии</w:t>
      </w:r>
      <w:r w:rsidR="00535788" w:rsidRPr="00416EAF">
        <w:rPr>
          <w:rFonts w:ascii="Times New Roman" w:hAnsi="Times New Roman"/>
          <w:bCs/>
          <w:sz w:val="24"/>
          <w:szCs w:val="24"/>
          <w:lang w:val="ru-RU"/>
        </w:rPr>
        <w:t>)</w:t>
      </w:r>
      <w:r w:rsidR="00416EAF">
        <w:rPr>
          <w:rFonts w:ascii="Times New Roman" w:hAnsi="Times New Roman"/>
          <w:bCs/>
          <w:sz w:val="24"/>
          <w:szCs w:val="24"/>
          <w:lang w:val="ru-RU"/>
        </w:rPr>
        <w:t xml:space="preserve"> </w:t>
      </w:r>
      <w:r w:rsidR="00416EAF" w:rsidRPr="00416EAF">
        <w:rPr>
          <w:rFonts w:ascii="Times New Roman" w:hAnsi="Times New Roman"/>
          <w:bCs/>
          <w:sz w:val="24"/>
          <w:szCs w:val="24"/>
          <w:lang w:val="ru-RU"/>
        </w:rPr>
        <w:t>в размере до 5 000 000 000 000 (пять триллионов) рублей</w:t>
      </w:r>
      <w:r w:rsidRPr="00416EAF">
        <w:rPr>
          <w:rFonts w:ascii="Times New Roman" w:hAnsi="Times New Roman"/>
          <w:bCs/>
          <w:sz w:val="24"/>
          <w:szCs w:val="24"/>
          <w:lang w:val="ru-RU"/>
        </w:rPr>
        <w:t>;</w:t>
      </w:r>
    </w:p>
    <w:p w14:paraId="6F3B54F6" w14:textId="77777777" w:rsidR="00A52D08" w:rsidRPr="00416EAF" w:rsidRDefault="00A52D08" w:rsidP="00A52D08">
      <w:pPr>
        <w:numPr>
          <w:ilvl w:val="0"/>
          <w:numId w:val="30"/>
        </w:numPr>
        <w:spacing w:before="120" w:after="120"/>
        <w:ind w:hanging="720"/>
        <w:jc w:val="both"/>
        <w:rPr>
          <w:rFonts w:ascii="Times New Roman" w:hAnsi="Times New Roman"/>
          <w:bCs/>
          <w:sz w:val="24"/>
          <w:szCs w:val="24"/>
          <w:lang w:val="ru-RU"/>
        </w:rPr>
      </w:pPr>
      <w:r w:rsidRPr="00416EAF">
        <w:rPr>
          <w:rFonts w:ascii="Times New Roman" w:hAnsi="Times New Roman"/>
          <w:bCs/>
          <w:sz w:val="24"/>
          <w:szCs w:val="24"/>
          <w:lang w:val="ru-RU"/>
        </w:rPr>
        <w:t>исполнения обязательств Эмитента по Облигациям;</w:t>
      </w:r>
    </w:p>
    <w:p w14:paraId="52374ACA" w14:textId="77777777" w:rsidR="00A52D08" w:rsidRPr="00416EAF" w:rsidRDefault="005B7CE7" w:rsidP="001F534E">
      <w:pPr>
        <w:numPr>
          <w:ilvl w:val="0"/>
          <w:numId w:val="30"/>
        </w:numPr>
        <w:spacing w:before="120" w:after="120"/>
        <w:ind w:hanging="720"/>
        <w:jc w:val="both"/>
        <w:rPr>
          <w:rFonts w:ascii="Times New Roman" w:hAnsi="Times New Roman"/>
          <w:bCs/>
          <w:sz w:val="24"/>
          <w:szCs w:val="24"/>
          <w:lang w:val="ru-RU"/>
        </w:rPr>
      </w:pPr>
      <w:r w:rsidRPr="00416EAF" w:rsidDel="005B7CE7">
        <w:rPr>
          <w:rFonts w:ascii="Times New Roman" w:hAnsi="Times New Roman"/>
          <w:bCs/>
          <w:sz w:val="24"/>
          <w:szCs w:val="24"/>
          <w:lang w:val="ru-RU"/>
        </w:rPr>
        <w:t xml:space="preserve"> </w:t>
      </w:r>
      <w:bookmarkStart w:id="17" w:name="_Hlk64649791"/>
      <w:r w:rsidR="00F37DED" w:rsidRPr="00416EAF">
        <w:rPr>
          <w:rFonts w:ascii="Times New Roman" w:hAnsi="Times New Roman"/>
          <w:bCs/>
          <w:sz w:val="24"/>
          <w:szCs w:val="24"/>
          <w:lang w:val="ru-RU"/>
        </w:rPr>
        <w:t xml:space="preserve">списания денежных средств, ошибочно зачисленных на Залоговый счет поступлений от </w:t>
      </w:r>
      <w:r w:rsidR="0081554E" w:rsidRPr="00416EAF">
        <w:rPr>
          <w:rFonts w:ascii="Times New Roman" w:hAnsi="Times New Roman"/>
          <w:bCs/>
          <w:sz w:val="24"/>
          <w:szCs w:val="24"/>
          <w:lang w:val="ru-RU"/>
        </w:rPr>
        <w:t>размещени</w:t>
      </w:r>
      <w:r w:rsidR="00ED6972">
        <w:rPr>
          <w:rFonts w:ascii="Times New Roman" w:hAnsi="Times New Roman"/>
          <w:bCs/>
          <w:sz w:val="24"/>
          <w:szCs w:val="24"/>
          <w:lang w:val="ru-RU"/>
        </w:rPr>
        <w:t>я</w:t>
      </w:r>
      <w:r w:rsidR="00F37DED" w:rsidRPr="00416EAF">
        <w:rPr>
          <w:rFonts w:ascii="Times New Roman" w:hAnsi="Times New Roman"/>
          <w:bCs/>
          <w:sz w:val="24"/>
          <w:szCs w:val="24"/>
          <w:lang w:val="ru-RU"/>
        </w:rPr>
        <w:t xml:space="preserve">. </w:t>
      </w:r>
      <w:bookmarkEnd w:id="17"/>
      <w:r w:rsidR="00A52D08" w:rsidRPr="00416EAF">
        <w:rPr>
          <w:rFonts w:ascii="Times New Roman" w:hAnsi="Times New Roman"/>
          <w:bCs/>
          <w:sz w:val="24"/>
          <w:szCs w:val="24"/>
          <w:lang w:val="ru-RU"/>
        </w:rPr>
        <w:t xml:space="preserve"> </w:t>
      </w:r>
    </w:p>
    <w:p w14:paraId="2E3D171A"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78AC139D" w14:textId="77777777" w:rsidR="00130CFA" w:rsidRPr="00416EAF" w:rsidRDefault="004D6AC4" w:rsidP="006D4C99">
      <w:pPr>
        <w:spacing w:after="0" w:line="240" w:lineRule="auto"/>
        <w:jc w:val="both"/>
        <w:rPr>
          <w:rFonts w:ascii="Times New Roman" w:eastAsia="Times New Roman" w:hAnsi="Times New Roman"/>
          <w:b/>
          <w:bCs/>
          <w:i/>
          <w:iCs/>
          <w:sz w:val="24"/>
          <w:szCs w:val="24"/>
          <w:lang w:val="ru-RU" w:eastAsia="en-GB"/>
        </w:rPr>
      </w:pPr>
      <w:r w:rsidRPr="00416EAF">
        <w:rPr>
          <w:rFonts w:ascii="Times New Roman" w:eastAsia="Times New Roman" w:hAnsi="Times New Roman"/>
          <w:b/>
          <w:bCs/>
          <w:i/>
          <w:iCs/>
          <w:sz w:val="24"/>
          <w:szCs w:val="24"/>
          <w:lang w:val="ru-RU" w:eastAsia="en-GB"/>
        </w:rPr>
        <w:t>К</w:t>
      </w:r>
      <w:r w:rsidR="00130CFA" w:rsidRPr="00416EAF">
        <w:rPr>
          <w:rFonts w:ascii="Times New Roman" w:eastAsia="Times New Roman" w:hAnsi="Times New Roman"/>
          <w:b/>
          <w:bCs/>
          <w:i/>
          <w:iCs/>
          <w:sz w:val="24"/>
          <w:szCs w:val="24"/>
          <w:lang w:val="ru-RU" w:eastAsia="en-GB"/>
        </w:rPr>
        <w:t>ритерии денежных требований, аналогичные критериям денежных требований, указанных в решении о выпуске в качестве предмета залога по облигациям, которые эмитент вправе приобретать за счет находящихся на залоговом счете денежных сумм без согласия владельцев облигаций</w:t>
      </w:r>
    </w:p>
    <w:p w14:paraId="7C795FB3"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575944FF" w14:textId="77777777" w:rsidR="00F36C81" w:rsidRPr="00416EAF" w:rsidRDefault="00AA545E"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Эмитент не вправе приобретать денежные требования без согласия владельцев Облигаций за счет находящихся на Залоговом счете денежных сумм.</w:t>
      </w:r>
    </w:p>
    <w:p w14:paraId="16B8C4EE"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49678D37"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7.3.2. Условия обеспечения обязательств по облигациям с ипотечным покрытием</w:t>
      </w:r>
    </w:p>
    <w:p w14:paraId="24A15E02"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p>
    <w:p w14:paraId="5DA04333" w14:textId="77777777" w:rsidR="00F36C81" w:rsidRPr="00416EAF" w:rsidRDefault="00F36C81"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Не применимо. </w:t>
      </w:r>
    </w:p>
    <w:p w14:paraId="683ED883" w14:textId="77777777" w:rsidR="00130CFA" w:rsidRPr="00416EAF" w:rsidRDefault="00130CFA" w:rsidP="006D4C99">
      <w:pPr>
        <w:spacing w:after="0" w:line="240" w:lineRule="auto"/>
        <w:jc w:val="both"/>
        <w:rPr>
          <w:rFonts w:ascii="Times New Roman" w:eastAsia="Times New Roman" w:hAnsi="Times New Roman"/>
          <w:sz w:val="24"/>
          <w:szCs w:val="24"/>
          <w:lang w:val="ru-RU" w:eastAsia="en-GB"/>
        </w:rPr>
      </w:pPr>
    </w:p>
    <w:p w14:paraId="4E050363"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7.3.3. Условия обеспечения обязательств по облигациям, обеспеченным поручительством</w:t>
      </w:r>
    </w:p>
    <w:p w14:paraId="315FD916" w14:textId="77777777" w:rsidR="00911FC5" w:rsidRPr="00416EAF" w:rsidRDefault="00911FC5" w:rsidP="006D4C99">
      <w:pPr>
        <w:spacing w:after="0" w:line="240" w:lineRule="auto"/>
        <w:jc w:val="both"/>
        <w:rPr>
          <w:rFonts w:ascii="Times New Roman" w:eastAsia="Times New Roman" w:hAnsi="Times New Roman"/>
          <w:sz w:val="24"/>
          <w:szCs w:val="24"/>
          <w:lang w:val="ru-RU" w:eastAsia="en-GB"/>
        </w:rPr>
      </w:pPr>
    </w:p>
    <w:p w14:paraId="4517FEF4" w14:textId="77777777" w:rsidR="00F36C81" w:rsidRPr="00416EAF" w:rsidRDefault="000B6BA1"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Исполнение обязательств Эмитента по Облигациям </w:t>
      </w:r>
      <w:r w:rsidR="00C379B5">
        <w:rPr>
          <w:rFonts w:ascii="Times New Roman" w:eastAsia="Times New Roman" w:hAnsi="Times New Roman"/>
          <w:sz w:val="24"/>
          <w:szCs w:val="24"/>
          <w:lang w:val="ru-RU" w:eastAsia="en-GB"/>
        </w:rPr>
        <w:t xml:space="preserve">настоящего </w:t>
      </w:r>
      <w:r w:rsidRPr="00416EAF">
        <w:rPr>
          <w:rFonts w:ascii="Times New Roman" w:eastAsia="Times New Roman" w:hAnsi="Times New Roman"/>
          <w:sz w:val="24"/>
          <w:szCs w:val="24"/>
          <w:lang w:val="ru-RU" w:eastAsia="en-GB"/>
        </w:rPr>
        <w:t>выпуска обеспечено поручительством.</w:t>
      </w:r>
    </w:p>
    <w:p w14:paraId="449CA7F0" w14:textId="77777777" w:rsidR="000B6BA1" w:rsidRPr="00416EAF" w:rsidRDefault="000B6BA1" w:rsidP="006D4C99">
      <w:pPr>
        <w:spacing w:after="0" w:line="240" w:lineRule="auto"/>
        <w:jc w:val="both"/>
        <w:rPr>
          <w:rFonts w:ascii="Times New Roman" w:eastAsia="Times New Roman" w:hAnsi="Times New Roman"/>
          <w:sz w:val="24"/>
          <w:szCs w:val="24"/>
          <w:lang w:val="ru-RU" w:eastAsia="en-GB"/>
        </w:rPr>
      </w:pPr>
    </w:p>
    <w:p w14:paraId="48E37F19" w14:textId="77777777" w:rsidR="000B6BA1" w:rsidRPr="00416EAF" w:rsidRDefault="000B6BA1"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Информация о Поручителе содержится в пункте 8.1 Программы.</w:t>
      </w:r>
    </w:p>
    <w:p w14:paraId="5A8FC4E9" w14:textId="77777777" w:rsidR="000B6BA1" w:rsidRPr="00416EAF" w:rsidRDefault="000B6BA1" w:rsidP="006D4C99">
      <w:pPr>
        <w:spacing w:after="0" w:line="240" w:lineRule="auto"/>
        <w:jc w:val="both"/>
        <w:rPr>
          <w:rFonts w:ascii="Times New Roman" w:eastAsia="Times New Roman" w:hAnsi="Times New Roman"/>
          <w:sz w:val="24"/>
          <w:szCs w:val="24"/>
          <w:lang w:val="ru-RU" w:eastAsia="en-GB"/>
        </w:rPr>
      </w:pPr>
    </w:p>
    <w:p w14:paraId="58820EE3" w14:textId="77777777" w:rsidR="004D6AC4" w:rsidRPr="00416EAF" w:rsidRDefault="00535788" w:rsidP="00F33E28">
      <w:pPr>
        <w:spacing w:after="0" w:line="240" w:lineRule="auto"/>
        <w:jc w:val="both"/>
        <w:rPr>
          <w:rFonts w:ascii="Times New Roman" w:hAnsi="Times New Roman"/>
          <w:color w:val="000000"/>
          <w:sz w:val="24"/>
          <w:szCs w:val="24"/>
          <w:lang w:val="ru-RU" w:eastAsia="en-GB"/>
        </w:rPr>
      </w:pPr>
      <w:r w:rsidRPr="000959F2">
        <w:rPr>
          <w:rFonts w:ascii="Times New Roman" w:hAnsi="Times New Roman"/>
          <w:b/>
          <w:i/>
          <w:color w:val="000000"/>
          <w:sz w:val="24"/>
          <w:lang w:val="ru-RU"/>
        </w:rPr>
        <w:t xml:space="preserve">Размер </w:t>
      </w:r>
      <w:r w:rsidRPr="00416EAF">
        <w:rPr>
          <w:rFonts w:ascii="Times New Roman" w:hAnsi="Times New Roman"/>
          <w:b/>
          <w:bCs/>
          <w:i/>
          <w:color w:val="000000"/>
          <w:sz w:val="24"/>
          <w:szCs w:val="24"/>
          <w:lang w:val="ru-RU" w:eastAsia="en-GB"/>
        </w:rPr>
        <w:t xml:space="preserve">(сумма) </w:t>
      </w:r>
      <w:r w:rsidRPr="000959F2">
        <w:rPr>
          <w:rFonts w:ascii="Times New Roman" w:hAnsi="Times New Roman"/>
          <w:b/>
          <w:i/>
          <w:color w:val="000000"/>
          <w:sz w:val="24"/>
          <w:lang w:val="ru-RU"/>
        </w:rPr>
        <w:t>предоставляемого поручительства</w:t>
      </w:r>
      <w:r w:rsidRPr="00416EAF">
        <w:rPr>
          <w:rFonts w:ascii="Times New Roman" w:hAnsi="Times New Roman"/>
          <w:b/>
          <w:bCs/>
          <w:i/>
          <w:color w:val="000000"/>
          <w:sz w:val="24"/>
          <w:szCs w:val="24"/>
          <w:lang w:val="ru-RU" w:eastAsia="en-GB"/>
        </w:rPr>
        <w:t xml:space="preserve"> или порядок его определения</w:t>
      </w:r>
      <w:r w:rsidR="000B6BA1" w:rsidRPr="00416EAF">
        <w:rPr>
          <w:rFonts w:ascii="Times New Roman" w:eastAsia="Times New Roman" w:hAnsi="Times New Roman"/>
          <w:b/>
          <w:bCs/>
          <w:i/>
          <w:iCs/>
          <w:sz w:val="24"/>
          <w:szCs w:val="24"/>
          <w:lang w:val="ru-RU" w:eastAsia="en-GB"/>
        </w:rPr>
        <w:t>:</w:t>
      </w:r>
      <w:r w:rsidR="000B6BA1" w:rsidRPr="00416EAF">
        <w:rPr>
          <w:rFonts w:ascii="Times New Roman" w:eastAsia="Times New Roman" w:hAnsi="Times New Roman"/>
          <w:i/>
          <w:iCs/>
          <w:sz w:val="24"/>
          <w:szCs w:val="24"/>
          <w:lang w:val="ru-RU" w:eastAsia="en-GB"/>
        </w:rPr>
        <w:t xml:space="preserve"> </w:t>
      </w:r>
      <w:r w:rsidR="000B6BA1" w:rsidRPr="00416EAF">
        <w:rPr>
          <w:rFonts w:ascii="Times New Roman" w:eastAsia="Times New Roman" w:hAnsi="Times New Roman"/>
          <w:sz w:val="24"/>
          <w:szCs w:val="24"/>
          <w:lang w:val="ru-RU" w:eastAsia="en-GB"/>
        </w:rPr>
        <w:t xml:space="preserve">размер обязательств по Облигациям настоящего выпуска, которые обеспечиваются поручительством, ограничивается Объемом Неисполненных Обязательств, как он определен Офертой Поручителя, приведенной ниже </w:t>
      </w:r>
      <w:r w:rsidR="00CE47D5" w:rsidRPr="00416EAF">
        <w:rPr>
          <w:rFonts w:ascii="Times New Roman" w:eastAsia="Times New Roman" w:hAnsi="Times New Roman"/>
          <w:sz w:val="24"/>
          <w:szCs w:val="24"/>
          <w:lang w:val="ru-RU" w:eastAsia="en-GB"/>
        </w:rPr>
        <w:t>в Приложении (</w:t>
      </w:r>
      <w:r w:rsidR="00CE47D5" w:rsidRPr="00416EAF">
        <w:rPr>
          <w:rFonts w:ascii="Times New Roman" w:eastAsia="Times New Roman" w:hAnsi="Times New Roman"/>
          <w:i/>
          <w:iCs/>
          <w:sz w:val="24"/>
          <w:szCs w:val="24"/>
          <w:lang w:val="ru-RU" w:eastAsia="en-GB"/>
        </w:rPr>
        <w:t>Оферта Поручителя</w:t>
      </w:r>
      <w:r w:rsidR="00CE47D5" w:rsidRPr="00416EAF">
        <w:rPr>
          <w:rFonts w:ascii="Times New Roman" w:eastAsia="Times New Roman" w:hAnsi="Times New Roman"/>
          <w:sz w:val="24"/>
          <w:szCs w:val="24"/>
          <w:lang w:val="ru-RU" w:eastAsia="en-GB"/>
        </w:rPr>
        <w:t>)</w:t>
      </w:r>
      <w:r w:rsidR="000B6BA1" w:rsidRPr="00416EAF">
        <w:rPr>
          <w:rFonts w:ascii="Times New Roman" w:eastAsia="Times New Roman" w:hAnsi="Times New Roman"/>
          <w:sz w:val="24"/>
          <w:szCs w:val="24"/>
          <w:lang w:val="ru-RU" w:eastAsia="en-GB"/>
        </w:rPr>
        <w:t>. В Оферте Поручителя также определен порядок предъявления требований к Поручителю в случае неисполнения или ненадлежащего исполнения Эмитентом обязательств перед владельцами Облигаций, срок действия Поручительства и иные условия Поручительства.</w:t>
      </w:r>
    </w:p>
    <w:p w14:paraId="1081F80E" w14:textId="77777777" w:rsidR="00E06020" w:rsidRPr="00416EAF" w:rsidRDefault="00E06020" w:rsidP="00F33E28">
      <w:pPr>
        <w:spacing w:after="0" w:line="240" w:lineRule="auto"/>
        <w:jc w:val="both"/>
        <w:rPr>
          <w:rFonts w:ascii="Times New Roman" w:hAnsi="Times New Roman"/>
          <w:color w:val="000000"/>
          <w:sz w:val="24"/>
          <w:szCs w:val="24"/>
          <w:lang w:val="ru-RU" w:eastAsia="en-GB"/>
        </w:rPr>
      </w:pPr>
    </w:p>
    <w:p w14:paraId="6515DF8A" w14:textId="77777777" w:rsidR="00E06020" w:rsidRPr="00416EAF" w:rsidRDefault="00E06020" w:rsidP="00F33E28">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В случае неисполнения Эмитентом таких обязательств по Облигациям </w:t>
      </w:r>
      <w:r w:rsidR="00C379B5">
        <w:rPr>
          <w:rFonts w:ascii="Times New Roman" w:eastAsia="Times New Roman" w:hAnsi="Times New Roman"/>
          <w:sz w:val="24"/>
          <w:szCs w:val="24"/>
          <w:lang w:val="ru-RU" w:eastAsia="en-GB"/>
        </w:rPr>
        <w:t>настоящего</w:t>
      </w:r>
      <w:r w:rsidRPr="00416EAF">
        <w:rPr>
          <w:rFonts w:ascii="Times New Roman" w:eastAsia="Times New Roman" w:hAnsi="Times New Roman"/>
          <w:sz w:val="24"/>
          <w:szCs w:val="24"/>
          <w:lang w:val="ru-RU" w:eastAsia="en-GB"/>
        </w:rPr>
        <w:t xml:space="preserve"> Выпуска Поручитель обязан исполнить такие обязательства за Эмитента в порядке и в сроки</w:t>
      </w:r>
      <w:r w:rsidR="00CE47D5" w:rsidRPr="00416EAF">
        <w:rPr>
          <w:rFonts w:ascii="Times New Roman" w:eastAsia="Times New Roman" w:hAnsi="Times New Roman"/>
          <w:sz w:val="24"/>
          <w:szCs w:val="24"/>
          <w:lang w:val="ru-RU" w:eastAsia="en-GB"/>
        </w:rPr>
        <w:t>,</w:t>
      </w:r>
      <w:r w:rsidRPr="00416EAF">
        <w:rPr>
          <w:rFonts w:ascii="Times New Roman" w:eastAsia="Times New Roman" w:hAnsi="Times New Roman"/>
          <w:sz w:val="24"/>
          <w:szCs w:val="24"/>
          <w:lang w:val="ru-RU" w:eastAsia="en-GB"/>
        </w:rPr>
        <w:t xml:space="preserve"> указанные в Оферте Поручителя.</w:t>
      </w:r>
    </w:p>
    <w:p w14:paraId="132DA2A7" w14:textId="77777777" w:rsidR="00EC1BAF" w:rsidRPr="00416EAF" w:rsidRDefault="00EC1BAF" w:rsidP="00F33E28">
      <w:pPr>
        <w:spacing w:after="0" w:line="240" w:lineRule="auto"/>
        <w:jc w:val="both"/>
        <w:rPr>
          <w:rFonts w:ascii="Times New Roman" w:eastAsia="Times New Roman" w:hAnsi="Times New Roman"/>
          <w:sz w:val="24"/>
          <w:szCs w:val="24"/>
          <w:lang w:val="ru-RU" w:eastAsia="en-GB"/>
        </w:rPr>
      </w:pPr>
    </w:p>
    <w:p w14:paraId="58C59B43" w14:textId="77777777" w:rsidR="000B6BA1" w:rsidRPr="00416EAF" w:rsidRDefault="000B6BA1" w:rsidP="006D4C99">
      <w:pPr>
        <w:spacing w:after="0" w:line="240" w:lineRule="auto"/>
        <w:jc w:val="both"/>
        <w:rPr>
          <w:rFonts w:ascii="Times New Roman" w:eastAsia="Times New Roman" w:hAnsi="Times New Roman"/>
          <w:sz w:val="24"/>
          <w:szCs w:val="24"/>
          <w:lang w:val="ru-RU" w:eastAsia="en-GB"/>
        </w:rPr>
      </w:pPr>
    </w:p>
    <w:p w14:paraId="2FE234D4" w14:textId="77777777" w:rsidR="000B6BA1" w:rsidRPr="00416EAF" w:rsidRDefault="00523F65" w:rsidP="000B6BA1">
      <w:pPr>
        <w:spacing w:after="0" w:line="240" w:lineRule="auto"/>
        <w:jc w:val="both"/>
        <w:rPr>
          <w:rFonts w:ascii="Times New Roman" w:eastAsia="Times New Roman" w:hAnsi="Times New Roman"/>
          <w:b/>
          <w:bCs/>
          <w:i/>
          <w:iCs/>
          <w:sz w:val="24"/>
          <w:szCs w:val="24"/>
          <w:lang w:val="ru-RU" w:eastAsia="en-GB"/>
        </w:rPr>
      </w:pPr>
      <w:r w:rsidRPr="000959F2">
        <w:rPr>
          <w:rFonts w:ascii="Times New Roman" w:hAnsi="Times New Roman"/>
          <w:b/>
          <w:i/>
          <w:color w:val="000000"/>
          <w:sz w:val="24"/>
          <w:lang w:val="ru-RU"/>
        </w:rPr>
        <w:t xml:space="preserve">Условия </w:t>
      </w:r>
      <w:bookmarkStart w:id="18" w:name="_Hlk69836082"/>
      <w:r w:rsidRPr="000959F2">
        <w:rPr>
          <w:rFonts w:ascii="Times New Roman" w:hAnsi="Times New Roman"/>
          <w:b/>
          <w:i/>
          <w:color w:val="000000"/>
          <w:sz w:val="24"/>
          <w:lang w:val="ru-RU"/>
        </w:rPr>
        <w:t>предоставляемого обеспечения, порядок предъя</w:t>
      </w:r>
      <w:bookmarkEnd w:id="18"/>
      <w:r w:rsidRPr="000959F2">
        <w:rPr>
          <w:rFonts w:ascii="Times New Roman" w:hAnsi="Times New Roman"/>
          <w:b/>
          <w:i/>
          <w:color w:val="000000"/>
          <w:sz w:val="24"/>
          <w:lang w:val="ru-RU"/>
        </w:rPr>
        <w:t xml:space="preserve">вления требований </w:t>
      </w:r>
      <w:r w:rsidRPr="00416EAF">
        <w:rPr>
          <w:rFonts w:ascii="Times New Roman" w:hAnsi="Times New Roman"/>
          <w:b/>
          <w:i/>
          <w:iCs/>
          <w:color w:val="000000"/>
          <w:sz w:val="24"/>
          <w:szCs w:val="24"/>
          <w:lang w:val="ru-RU" w:eastAsia="en-GB"/>
        </w:rPr>
        <w:t xml:space="preserve">к поручителю в случае неисполнения или ненадлежащего исполнения </w:t>
      </w:r>
      <w:r w:rsidRPr="000959F2">
        <w:rPr>
          <w:rFonts w:ascii="Times New Roman" w:hAnsi="Times New Roman"/>
          <w:b/>
          <w:i/>
          <w:color w:val="000000"/>
          <w:sz w:val="24"/>
          <w:lang w:val="ru-RU"/>
        </w:rPr>
        <w:t>эмитентом</w:t>
      </w:r>
      <w:r w:rsidRPr="00416EAF">
        <w:rPr>
          <w:rFonts w:ascii="Times New Roman" w:hAnsi="Times New Roman"/>
          <w:b/>
          <w:i/>
          <w:iCs/>
          <w:color w:val="000000"/>
          <w:sz w:val="24"/>
          <w:szCs w:val="24"/>
          <w:lang w:val="ru-RU" w:eastAsia="en-GB"/>
        </w:rPr>
        <w:t xml:space="preserve"> обязательств перед владельцами облигаций</w:t>
      </w:r>
      <w:r w:rsidR="000B6BA1" w:rsidRPr="00416EAF">
        <w:rPr>
          <w:rFonts w:ascii="Times New Roman" w:eastAsia="Times New Roman" w:hAnsi="Times New Roman"/>
          <w:b/>
          <w:bCs/>
          <w:i/>
          <w:iCs/>
          <w:sz w:val="24"/>
          <w:szCs w:val="24"/>
          <w:lang w:val="ru-RU" w:eastAsia="en-GB"/>
        </w:rPr>
        <w:t>:</w:t>
      </w:r>
    </w:p>
    <w:p w14:paraId="14117A8A" w14:textId="77777777" w:rsidR="000B6BA1" w:rsidRPr="00416EAF" w:rsidRDefault="000B6BA1" w:rsidP="000B6BA1">
      <w:pPr>
        <w:spacing w:after="0" w:line="240" w:lineRule="auto"/>
        <w:jc w:val="both"/>
        <w:rPr>
          <w:rFonts w:ascii="Times New Roman" w:eastAsia="Times New Roman" w:hAnsi="Times New Roman"/>
          <w:sz w:val="24"/>
          <w:szCs w:val="24"/>
          <w:lang w:val="ru-RU" w:eastAsia="en-GB"/>
        </w:rPr>
      </w:pPr>
    </w:p>
    <w:p w14:paraId="7D96CB95" w14:textId="77777777" w:rsidR="000B6BA1" w:rsidRPr="00416EAF" w:rsidRDefault="000B6BA1" w:rsidP="000B6BA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К отношениям, связанным с обеспечением Облигаций настоящего выпуска,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192A1B86" w14:textId="77777777" w:rsidR="000B6BA1" w:rsidRPr="00416EAF" w:rsidRDefault="000B6BA1" w:rsidP="000B6BA1">
      <w:pPr>
        <w:spacing w:after="0" w:line="240" w:lineRule="auto"/>
        <w:jc w:val="both"/>
        <w:rPr>
          <w:rFonts w:ascii="Times New Roman" w:eastAsia="Times New Roman" w:hAnsi="Times New Roman"/>
          <w:sz w:val="24"/>
          <w:szCs w:val="24"/>
          <w:lang w:val="ru-RU" w:eastAsia="en-GB"/>
        </w:rPr>
      </w:pPr>
    </w:p>
    <w:p w14:paraId="7F6E9E45" w14:textId="77777777" w:rsidR="000B6BA1" w:rsidRPr="00416EAF" w:rsidRDefault="000B6BA1" w:rsidP="000B6BA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Облигация</w:t>
      </w:r>
      <w:r w:rsidR="00C379B5" w:rsidRPr="000959F2">
        <w:rPr>
          <w:rFonts w:ascii="Times New Roman" w:hAnsi="Times New Roman"/>
          <w:sz w:val="24"/>
          <w:lang w:val="ru-RU"/>
        </w:rPr>
        <w:t xml:space="preserve"> </w:t>
      </w:r>
      <w:r w:rsidR="00C379B5">
        <w:rPr>
          <w:rFonts w:ascii="Times New Roman" w:eastAsia="Times New Roman" w:hAnsi="Times New Roman"/>
          <w:sz w:val="24"/>
          <w:szCs w:val="24"/>
          <w:lang w:val="ru-RU" w:eastAsia="en-GB"/>
        </w:rPr>
        <w:t>настоящего</w:t>
      </w:r>
      <w:r w:rsidRPr="00416EAF">
        <w:rPr>
          <w:rFonts w:ascii="Times New Roman" w:eastAsia="Times New Roman" w:hAnsi="Times New Roman"/>
          <w:sz w:val="24"/>
          <w:szCs w:val="24"/>
          <w:lang w:val="ru-RU" w:eastAsia="en-GB"/>
        </w:rPr>
        <w:t xml:space="preserve"> выпуска предоставляет ее владельцу все права, возникающие из обеспечения по Облигации настоящего выпуска.</w:t>
      </w:r>
    </w:p>
    <w:p w14:paraId="51BABEEB" w14:textId="77777777" w:rsidR="000B6BA1" w:rsidRPr="00416EAF" w:rsidRDefault="000B6BA1" w:rsidP="000B6BA1">
      <w:pPr>
        <w:spacing w:after="0" w:line="240" w:lineRule="auto"/>
        <w:jc w:val="both"/>
        <w:rPr>
          <w:rFonts w:ascii="Times New Roman" w:eastAsia="Times New Roman" w:hAnsi="Times New Roman"/>
          <w:sz w:val="24"/>
          <w:szCs w:val="24"/>
          <w:lang w:val="ru-RU" w:eastAsia="en-GB"/>
        </w:rPr>
      </w:pPr>
    </w:p>
    <w:p w14:paraId="043B0EF9" w14:textId="77777777" w:rsidR="000B6BA1" w:rsidRPr="00416EAF" w:rsidRDefault="000B6BA1" w:rsidP="000B6BA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С</w:t>
      </w:r>
      <w:r w:rsidR="007C68A8"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переходом прав на Облигацию настоящего выпуска к новому владельцу (приобретателю) переходят все права, вытекающие из обеспечения по Облигации настоящего выпуска.</w:t>
      </w:r>
    </w:p>
    <w:p w14:paraId="68BA1283" w14:textId="77777777" w:rsidR="000B6BA1" w:rsidRPr="00416EAF" w:rsidRDefault="000B6BA1" w:rsidP="000B6BA1">
      <w:pPr>
        <w:spacing w:after="0" w:line="240" w:lineRule="auto"/>
        <w:jc w:val="both"/>
        <w:rPr>
          <w:rFonts w:ascii="Times New Roman" w:eastAsia="Times New Roman" w:hAnsi="Times New Roman"/>
          <w:sz w:val="24"/>
          <w:szCs w:val="24"/>
          <w:lang w:val="ru-RU" w:eastAsia="en-GB"/>
        </w:rPr>
      </w:pPr>
    </w:p>
    <w:p w14:paraId="4565244D" w14:textId="77777777" w:rsidR="000B6BA1" w:rsidRPr="00416EAF" w:rsidRDefault="000B6BA1" w:rsidP="000B6BA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Передача прав, возникших из предоставленного обеспечения, без передачи прав на Облигацию </w:t>
      </w:r>
      <w:r w:rsidR="007C68A8" w:rsidRPr="00416EAF">
        <w:rPr>
          <w:rFonts w:ascii="Times New Roman" w:eastAsia="Times New Roman" w:hAnsi="Times New Roman"/>
          <w:sz w:val="24"/>
          <w:szCs w:val="24"/>
          <w:lang w:val="ru-RU" w:eastAsia="en-GB"/>
        </w:rPr>
        <w:t xml:space="preserve">настоящего выпуска </w:t>
      </w:r>
      <w:r w:rsidRPr="00416EAF">
        <w:rPr>
          <w:rFonts w:ascii="Times New Roman" w:eastAsia="Times New Roman" w:hAnsi="Times New Roman"/>
          <w:sz w:val="24"/>
          <w:szCs w:val="24"/>
          <w:lang w:val="ru-RU" w:eastAsia="en-GB"/>
        </w:rPr>
        <w:t>является недействительной.</w:t>
      </w:r>
    </w:p>
    <w:p w14:paraId="542E695A" w14:textId="77777777" w:rsidR="007C68A8" w:rsidRPr="00416EAF" w:rsidRDefault="007C68A8" w:rsidP="000B6BA1">
      <w:pPr>
        <w:spacing w:after="0" w:line="240" w:lineRule="auto"/>
        <w:jc w:val="both"/>
        <w:rPr>
          <w:rFonts w:ascii="Times New Roman" w:eastAsia="Times New Roman" w:hAnsi="Times New Roman"/>
          <w:sz w:val="24"/>
          <w:szCs w:val="24"/>
          <w:lang w:val="ru-RU" w:eastAsia="en-GB"/>
        </w:rPr>
      </w:pPr>
    </w:p>
    <w:p w14:paraId="138C7133" w14:textId="77777777" w:rsidR="000B6BA1" w:rsidRDefault="00416EAF" w:rsidP="000B6BA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b/>
          <w:bCs/>
          <w:sz w:val="24"/>
          <w:szCs w:val="24"/>
          <w:lang w:val="ru-RU" w:eastAsia="en-GB"/>
        </w:rPr>
        <w:t>Солидарная ответственность Эмитента и Поручителя:</w:t>
      </w:r>
      <w:r w:rsidRPr="00416EAF">
        <w:rPr>
          <w:rFonts w:ascii="Times New Roman" w:eastAsia="Times New Roman" w:hAnsi="Times New Roman"/>
          <w:sz w:val="24"/>
          <w:szCs w:val="24"/>
          <w:lang w:val="ru-RU" w:eastAsia="en-GB"/>
        </w:rPr>
        <w:t xml:space="preserve"> </w:t>
      </w:r>
      <w:r w:rsidR="000B6BA1" w:rsidRPr="00416EAF">
        <w:rPr>
          <w:rFonts w:ascii="Times New Roman" w:eastAsia="Times New Roman" w:hAnsi="Times New Roman"/>
          <w:sz w:val="24"/>
          <w:szCs w:val="24"/>
          <w:lang w:val="ru-RU" w:eastAsia="en-GB"/>
        </w:rPr>
        <w:t>В</w:t>
      </w:r>
      <w:r w:rsidR="007C68A8" w:rsidRPr="00416EAF">
        <w:rPr>
          <w:rFonts w:ascii="Times New Roman" w:eastAsia="Times New Roman" w:hAnsi="Times New Roman"/>
          <w:sz w:val="24"/>
          <w:szCs w:val="24"/>
          <w:lang w:val="ru-RU" w:eastAsia="en-GB"/>
        </w:rPr>
        <w:t xml:space="preserve"> </w:t>
      </w:r>
      <w:r w:rsidR="000B6BA1" w:rsidRPr="00416EAF">
        <w:rPr>
          <w:rFonts w:ascii="Times New Roman" w:eastAsia="Times New Roman" w:hAnsi="Times New Roman"/>
          <w:sz w:val="24"/>
          <w:szCs w:val="24"/>
          <w:lang w:val="ru-RU" w:eastAsia="en-GB"/>
        </w:rPr>
        <w:t xml:space="preserve">случае неисполнения или ненадлежащего исполнения Эмитентом обязательств по Облигациям </w:t>
      </w:r>
      <w:r w:rsidR="007C68A8" w:rsidRPr="00416EAF">
        <w:rPr>
          <w:rFonts w:ascii="Times New Roman" w:eastAsia="Times New Roman" w:hAnsi="Times New Roman"/>
          <w:sz w:val="24"/>
          <w:szCs w:val="24"/>
          <w:lang w:val="ru-RU" w:eastAsia="en-GB"/>
        </w:rPr>
        <w:t>настоящего выпуска</w:t>
      </w:r>
      <w:r w:rsidR="000B6BA1" w:rsidRPr="00416EAF">
        <w:rPr>
          <w:rFonts w:ascii="Times New Roman" w:eastAsia="Times New Roman" w:hAnsi="Times New Roman"/>
          <w:sz w:val="24"/>
          <w:szCs w:val="24"/>
          <w:lang w:val="ru-RU" w:eastAsia="en-GB"/>
        </w:rPr>
        <w:t>, Поручитель и Эмитент несут солидарную ответственность.</w:t>
      </w:r>
    </w:p>
    <w:p w14:paraId="0DDF5A4B" w14:textId="77777777" w:rsidR="00416EAF" w:rsidRDefault="00416EAF" w:rsidP="000B6BA1">
      <w:pPr>
        <w:spacing w:after="0" w:line="240" w:lineRule="auto"/>
        <w:jc w:val="both"/>
        <w:rPr>
          <w:rFonts w:ascii="Times New Roman" w:eastAsia="Times New Roman" w:hAnsi="Times New Roman"/>
          <w:sz w:val="24"/>
          <w:szCs w:val="24"/>
          <w:lang w:val="ru-RU" w:eastAsia="en-GB"/>
        </w:rPr>
      </w:pPr>
    </w:p>
    <w:p w14:paraId="4C979B87" w14:textId="77777777" w:rsidR="00416EAF" w:rsidRPr="00416EAF" w:rsidRDefault="00416EAF" w:rsidP="000B6BA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b/>
          <w:bCs/>
          <w:sz w:val="24"/>
          <w:szCs w:val="24"/>
          <w:lang w:val="ru-RU" w:eastAsia="en-GB"/>
        </w:rPr>
        <w:t>Право владельцев Облигаций на обращение в суд:</w:t>
      </w:r>
      <w:r w:rsidRPr="00416EAF">
        <w:rPr>
          <w:rFonts w:ascii="Times New Roman" w:eastAsia="Times New Roman" w:hAnsi="Times New Roman"/>
          <w:sz w:val="24"/>
          <w:szCs w:val="24"/>
          <w:lang w:val="ru-RU" w:eastAsia="en-GB"/>
        </w:rPr>
        <w:t xml:space="preserve"> В случае невозможности получения владельцами Облигаций настоящего выпуска удовлетворения требований по принадлежащим им Облигациям настоящего выпуска, предъявленных Эмитенту и/или Поручителю, владельцы Облигаций настоящего выпуска вправе обратиться в суд или Арбитражный суд г</w:t>
      </w:r>
      <w:r w:rsidR="00C379B5">
        <w:rPr>
          <w:rFonts w:ascii="Times New Roman" w:eastAsia="Times New Roman" w:hAnsi="Times New Roman"/>
          <w:sz w:val="24"/>
          <w:szCs w:val="24"/>
          <w:lang w:val="ru-RU" w:eastAsia="en-GB"/>
        </w:rPr>
        <w:t>орода</w:t>
      </w:r>
      <w:r w:rsidRPr="00416EAF">
        <w:rPr>
          <w:rFonts w:ascii="Times New Roman" w:eastAsia="Times New Roman" w:hAnsi="Times New Roman"/>
          <w:sz w:val="24"/>
          <w:szCs w:val="24"/>
          <w:lang w:val="ru-RU" w:eastAsia="en-GB"/>
        </w:rPr>
        <w:t xml:space="preserve"> Москвы с иском к Эмитенту и/или Поручителю в соответствии с законодательством Российской Федерации. </w:t>
      </w:r>
    </w:p>
    <w:p w14:paraId="6F36714B" w14:textId="77777777" w:rsidR="007C68A8" w:rsidRPr="00416EAF" w:rsidRDefault="007C68A8" w:rsidP="000B6BA1">
      <w:pPr>
        <w:spacing w:after="0" w:line="240" w:lineRule="auto"/>
        <w:jc w:val="both"/>
        <w:rPr>
          <w:rFonts w:ascii="Times New Roman" w:eastAsia="Times New Roman" w:hAnsi="Times New Roman"/>
          <w:sz w:val="24"/>
          <w:szCs w:val="24"/>
          <w:lang w:val="ru-RU" w:eastAsia="en-GB"/>
        </w:rPr>
      </w:pPr>
    </w:p>
    <w:p w14:paraId="16A52FA0" w14:textId="77777777" w:rsidR="000B6BA1" w:rsidRPr="00416EAF" w:rsidRDefault="000B6BA1" w:rsidP="000B6BA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Договор поручительства, которым обеспечивается исполнение обязательств по Облигациям </w:t>
      </w:r>
      <w:r w:rsidR="007C68A8" w:rsidRPr="00416EAF">
        <w:rPr>
          <w:rFonts w:ascii="Times New Roman" w:eastAsia="Times New Roman" w:hAnsi="Times New Roman"/>
          <w:sz w:val="24"/>
          <w:szCs w:val="24"/>
          <w:lang w:val="ru-RU" w:eastAsia="en-GB"/>
        </w:rPr>
        <w:t>настоящего выпуска</w:t>
      </w:r>
      <w:r w:rsidRPr="00416EAF">
        <w:rPr>
          <w:rFonts w:ascii="Times New Roman" w:eastAsia="Times New Roman" w:hAnsi="Times New Roman"/>
          <w:sz w:val="24"/>
          <w:szCs w:val="24"/>
          <w:lang w:val="ru-RU" w:eastAsia="en-GB"/>
        </w:rPr>
        <w:t xml:space="preserve">, считается заключенным с момента возникновения у их первого владельца прав на Облигации </w:t>
      </w:r>
      <w:r w:rsidR="007C68A8" w:rsidRPr="00416EAF">
        <w:rPr>
          <w:rFonts w:ascii="Times New Roman" w:eastAsia="Times New Roman" w:hAnsi="Times New Roman"/>
          <w:sz w:val="24"/>
          <w:szCs w:val="24"/>
          <w:lang w:val="ru-RU" w:eastAsia="en-GB"/>
        </w:rPr>
        <w:t>настоящего выпуска</w:t>
      </w:r>
      <w:r w:rsidRPr="00416EAF">
        <w:rPr>
          <w:rFonts w:ascii="Times New Roman" w:eastAsia="Times New Roman" w:hAnsi="Times New Roman"/>
          <w:sz w:val="24"/>
          <w:szCs w:val="24"/>
          <w:lang w:val="ru-RU" w:eastAsia="en-GB"/>
        </w:rPr>
        <w:t>, при этом письменная форма договора поручительства считается соблюденной.</w:t>
      </w:r>
    </w:p>
    <w:p w14:paraId="5A20DDD2" w14:textId="77777777" w:rsidR="007C68A8" w:rsidRPr="00416EAF" w:rsidRDefault="007C68A8" w:rsidP="000B6BA1">
      <w:pPr>
        <w:spacing w:after="0" w:line="240" w:lineRule="auto"/>
        <w:jc w:val="both"/>
        <w:rPr>
          <w:rFonts w:ascii="Times New Roman" w:eastAsia="Times New Roman" w:hAnsi="Times New Roman"/>
          <w:sz w:val="24"/>
          <w:szCs w:val="24"/>
          <w:lang w:val="ru-RU" w:eastAsia="en-GB"/>
        </w:rPr>
      </w:pPr>
    </w:p>
    <w:p w14:paraId="39EAB32E" w14:textId="02270FD3" w:rsidR="000B6BA1" w:rsidRPr="00416EAF" w:rsidRDefault="000B6BA1" w:rsidP="000B6BA1">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lastRenderedPageBreak/>
        <w:t xml:space="preserve">Положения </w:t>
      </w:r>
      <w:r w:rsidR="0046433B" w:rsidRPr="00416EAF">
        <w:rPr>
          <w:rFonts w:ascii="Times New Roman" w:eastAsia="Times New Roman" w:hAnsi="Times New Roman"/>
          <w:sz w:val="24"/>
          <w:szCs w:val="24"/>
          <w:lang w:val="ru-RU" w:eastAsia="en-GB"/>
        </w:rPr>
        <w:t>Приложения</w:t>
      </w:r>
      <w:r w:rsidR="008F2C09" w:rsidRPr="00416EAF">
        <w:rPr>
          <w:rFonts w:ascii="Times New Roman" w:eastAsia="Times New Roman" w:hAnsi="Times New Roman"/>
          <w:sz w:val="24"/>
          <w:szCs w:val="24"/>
          <w:lang w:val="ru-RU" w:eastAsia="en-GB"/>
        </w:rPr>
        <w:t xml:space="preserve"> </w:t>
      </w:r>
      <w:r w:rsidR="0046433B" w:rsidRPr="00416EAF">
        <w:rPr>
          <w:rFonts w:ascii="Times New Roman" w:eastAsia="Times New Roman" w:hAnsi="Times New Roman"/>
          <w:sz w:val="24"/>
          <w:szCs w:val="24"/>
          <w:lang w:val="ru-RU" w:eastAsia="en-GB"/>
        </w:rPr>
        <w:t>(</w:t>
      </w:r>
      <w:r w:rsidR="0046433B" w:rsidRPr="00416EAF">
        <w:rPr>
          <w:rFonts w:ascii="Times New Roman" w:eastAsia="Times New Roman" w:hAnsi="Times New Roman"/>
          <w:i/>
          <w:iCs/>
          <w:sz w:val="24"/>
          <w:szCs w:val="24"/>
          <w:lang w:val="ru-RU" w:eastAsia="en-GB"/>
        </w:rPr>
        <w:t>Оферта Поручителя</w:t>
      </w:r>
      <w:r w:rsidR="0046433B" w:rsidRPr="00416EAF">
        <w:rPr>
          <w:rFonts w:ascii="Times New Roman" w:eastAsia="Times New Roman" w:hAnsi="Times New Roman"/>
          <w:sz w:val="24"/>
          <w:szCs w:val="24"/>
          <w:lang w:val="ru-RU" w:eastAsia="en-GB"/>
        </w:rPr>
        <w:t>) к настоящему Решению о выпуске ценных бумаг</w:t>
      </w:r>
      <w:r w:rsidRPr="00416EAF">
        <w:rPr>
          <w:rFonts w:ascii="Times New Roman" w:eastAsia="Times New Roman" w:hAnsi="Times New Roman"/>
          <w:sz w:val="24"/>
          <w:szCs w:val="24"/>
          <w:lang w:val="ru-RU" w:eastAsia="en-GB"/>
        </w:rPr>
        <w:t xml:space="preserve"> являются предложением Поручителя заключить договор поручительства на изложенных </w:t>
      </w:r>
      <w:r w:rsidR="00C379B5">
        <w:rPr>
          <w:rFonts w:ascii="Times New Roman" w:eastAsia="Times New Roman" w:hAnsi="Times New Roman"/>
          <w:sz w:val="24"/>
          <w:szCs w:val="24"/>
          <w:lang w:val="ru-RU" w:eastAsia="en-GB"/>
        </w:rPr>
        <w:t>в Приложении</w:t>
      </w:r>
      <w:r w:rsidR="00C379B5" w:rsidRPr="00416EAF">
        <w:rPr>
          <w:rFonts w:ascii="Times New Roman" w:eastAsia="Times New Roman" w:hAnsi="Times New Roman"/>
          <w:sz w:val="24"/>
          <w:szCs w:val="24"/>
          <w:lang w:val="ru-RU" w:eastAsia="en-GB"/>
        </w:rPr>
        <w:t xml:space="preserve"> </w:t>
      </w:r>
      <w:r w:rsidRPr="00416EAF">
        <w:rPr>
          <w:rFonts w:ascii="Times New Roman" w:eastAsia="Times New Roman" w:hAnsi="Times New Roman"/>
          <w:sz w:val="24"/>
          <w:szCs w:val="24"/>
          <w:lang w:val="ru-RU" w:eastAsia="en-GB"/>
        </w:rPr>
        <w:t>условиях («</w:t>
      </w:r>
      <w:r w:rsidRPr="00416EAF">
        <w:rPr>
          <w:rFonts w:ascii="Times New Roman" w:eastAsia="Times New Roman" w:hAnsi="Times New Roman"/>
          <w:b/>
          <w:bCs/>
          <w:sz w:val="24"/>
          <w:szCs w:val="24"/>
          <w:lang w:val="ru-RU" w:eastAsia="en-GB"/>
        </w:rPr>
        <w:t>Оферта Поручителя</w:t>
      </w:r>
      <w:r w:rsidRPr="00416EAF">
        <w:rPr>
          <w:rFonts w:ascii="Times New Roman" w:eastAsia="Times New Roman" w:hAnsi="Times New Roman"/>
          <w:sz w:val="24"/>
          <w:szCs w:val="24"/>
          <w:lang w:val="ru-RU" w:eastAsia="en-GB"/>
        </w:rPr>
        <w:t>»).</w:t>
      </w:r>
    </w:p>
    <w:p w14:paraId="7BE8C925" w14:textId="77777777" w:rsidR="007C68A8" w:rsidRPr="00416EAF" w:rsidRDefault="007C68A8" w:rsidP="000B6BA1">
      <w:pPr>
        <w:spacing w:after="0" w:line="240" w:lineRule="auto"/>
        <w:jc w:val="both"/>
        <w:rPr>
          <w:rFonts w:ascii="Times New Roman" w:eastAsia="Times New Roman" w:hAnsi="Times New Roman"/>
          <w:sz w:val="24"/>
          <w:szCs w:val="24"/>
          <w:lang w:val="ru-RU" w:eastAsia="en-GB"/>
        </w:rPr>
      </w:pPr>
    </w:p>
    <w:p w14:paraId="2C797DB0"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7.3.4. Условия обеспечения обязательств по облигациям, обеспеченным гарантией</w:t>
      </w:r>
    </w:p>
    <w:p w14:paraId="4BD79C7B" w14:textId="77777777" w:rsidR="00146B11" w:rsidRPr="00416EAF" w:rsidRDefault="00146B11" w:rsidP="006D4C99">
      <w:pPr>
        <w:spacing w:after="0" w:line="240" w:lineRule="auto"/>
        <w:jc w:val="both"/>
        <w:rPr>
          <w:rFonts w:ascii="Times New Roman" w:eastAsia="Times New Roman" w:hAnsi="Times New Roman"/>
          <w:sz w:val="24"/>
          <w:szCs w:val="24"/>
          <w:lang w:val="ru-RU" w:eastAsia="en-GB"/>
        </w:rPr>
      </w:pPr>
    </w:p>
    <w:p w14:paraId="299B08D4" w14:textId="77777777" w:rsidR="00146B11" w:rsidRPr="00416EAF" w:rsidRDefault="00146B11"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Не применимо.</w:t>
      </w:r>
    </w:p>
    <w:p w14:paraId="3BAE874E" w14:textId="77777777" w:rsidR="00146B11" w:rsidRPr="00416EAF" w:rsidRDefault="00146B11" w:rsidP="006D4C99">
      <w:pPr>
        <w:spacing w:after="0" w:line="240" w:lineRule="auto"/>
        <w:jc w:val="both"/>
        <w:rPr>
          <w:rFonts w:ascii="Times New Roman" w:eastAsia="Times New Roman" w:hAnsi="Times New Roman"/>
          <w:sz w:val="24"/>
          <w:szCs w:val="24"/>
          <w:lang w:val="ru-RU" w:eastAsia="en-GB"/>
        </w:rPr>
      </w:pPr>
    </w:p>
    <w:p w14:paraId="31899075"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7.3.5. В случае если сведения, подлежащие указанию в настоящем пункте, приведены в программе облигаций, вместо таких сведений может указываться ссылка на соответствующий пункт программы облигаций с указанием на ее регистрационный номер и дату регистрации.</w:t>
      </w:r>
    </w:p>
    <w:p w14:paraId="0577992C" w14:textId="77777777" w:rsidR="00391412" w:rsidRPr="00416EAF" w:rsidRDefault="00391412" w:rsidP="006D4C99">
      <w:pPr>
        <w:spacing w:after="0" w:line="240" w:lineRule="auto"/>
        <w:jc w:val="both"/>
        <w:rPr>
          <w:rFonts w:ascii="Times New Roman" w:eastAsia="Times New Roman" w:hAnsi="Times New Roman"/>
          <w:sz w:val="24"/>
          <w:szCs w:val="24"/>
          <w:lang w:val="ru-RU" w:eastAsia="en-GB"/>
        </w:rPr>
      </w:pPr>
    </w:p>
    <w:p w14:paraId="583BD718" w14:textId="77777777" w:rsidR="00391412" w:rsidRPr="00416EAF" w:rsidRDefault="00D71D24"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Помимо </w:t>
      </w:r>
      <w:r w:rsidR="004D6AC4" w:rsidRPr="00416EAF">
        <w:rPr>
          <w:rFonts w:ascii="Times New Roman" w:eastAsia="Times New Roman" w:hAnsi="Times New Roman"/>
          <w:sz w:val="24"/>
          <w:szCs w:val="24"/>
          <w:lang w:val="ru-RU" w:eastAsia="en-GB"/>
        </w:rPr>
        <w:t xml:space="preserve">ссылок на пункты Программы, приведенных </w:t>
      </w:r>
      <w:r w:rsidRPr="00416EAF">
        <w:rPr>
          <w:rFonts w:ascii="Times New Roman" w:eastAsia="Times New Roman" w:hAnsi="Times New Roman"/>
          <w:sz w:val="24"/>
          <w:szCs w:val="24"/>
          <w:lang w:val="ru-RU" w:eastAsia="en-GB"/>
        </w:rPr>
        <w:t>выше в настоящем пункте 7.3 Решения о выпуске ценных бумаг, информация об обеспечении по Облигациям настоящего выпуска приведена в следующих подпунктах и разделах пункта 8.2 Программы:</w:t>
      </w:r>
    </w:p>
    <w:p w14:paraId="0AB790B5" w14:textId="77777777" w:rsidR="00D71D24" w:rsidRPr="00416EAF" w:rsidRDefault="00D71D24" w:rsidP="006D4C99">
      <w:pPr>
        <w:spacing w:after="0" w:line="240" w:lineRule="auto"/>
        <w:jc w:val="both"/>
        <w:rPr>
          <w:rFonts w:ascii="Times New Roman" w:eastAsia="Times New Roman" w:hAnsi="Times New Roman"/>
          <w:sz w:val="24"/>
          <w:szCs w:val="24"/>
          <w:lang w:val="ru-RU" w:eastAsia="en-GB"/>
        </w:rPr>
      </w:pPr>
    </w:p>
    <w:p w14:paraId="3F373331" w14:textId="77777777" w:rsidR="00D71D24" w:rsidRPr="00416EAF" w:rsidRDefault="00D71D24" w:rsidP="00D71D24">
      <w:pPr>
        <w:pStyle w:val="a8"/>
        <w:numPr>
          <w:ilvl w:val="0"/>
          <w:numId w:val="27"/>
        </w:numPr>
        <w:jc w:val="both"/>
        <w:rPr>
          <w:sz w:val="24"/>
          <w:szCs w:val="24"/>
          <w:lang w:eastAsia="en-GB"/>
        </w:rPr>
      </w:pPr>
      <w:r w:rsidRPr="00416EAF">
        <w:rPr>
          <w:sz w:val="24"/>
          <w:szCs w:val="24"/>
          <w:lang w:eastAsia="en-GB"/>
        </w:rPr>
        <w:t>в разделе «</w:t>
      </w:r>
      <w:r w:rsidRPr="00416EAF">
        <w:rPr>
          <w:i/>
          <w:iCs/>
          <w:sz w:val="24"/>
          <w:szCs w:val="24"/>
          <w:lang w:eastAsia="en-GB"/>
        </w:rPr>
        <w:t>1) В отношении поручительства</w:t>
      </w:r>
      <w:r w:rsidRPr="00416EAF">
        <w:rPr>
          <w:sz w:val="24"/>
          <w:szCs w:val="24"/>
          <w:lang w:eastAsia="en-GB"/>
        </w:rPr>
        <w:t>»;</w:t>
      </w:r>
    </w:p>
    <w:p w14:paraId="43B3A48F" w14:textId="77777777" w:rsidR="00D71D24" w:rsidRPr="00416EAF" w:rsidRDefault="00D71D24" w:rsidP="00D71D24">
      <w:pPr>
        <w:pStyle w:val="a8"/>
        <w:jc w:val="both"/>
        <w:rPr>
          <w:sz w:val="24"/>
          <w:szCs w:val="24"/>
          <w:lang w:eastAsia="en-GB"/>
        </w:rPr>
      </w:pPr>
    </w:p>
    <w:p w14:paraId="5DBCDFE8" w14:textId="77777777" w:rsidR="00D71D24" w:rsidRPr="00416EAF" w:rsidRDefault="00D71D24" w:rsidP="00D71D24">
      <w:pPr>
        <w:pStyle w:val="a8"/>
        <w:numPr>
          <w:ilvl w:val="0"/>
          <w:numId w:val="27"/>
        </w:numPr>
        <w:jc w:val="both"/>
        <w:rPr>
          <w:sz w:val="24"/>
          <w:szCs w:val="24"/>
          <w:lang w:eastAsia="en-GB"/>
        </w:rPr>
      </w:pPr>
      <w:r w:rsidRPr="00416EAF">
        <w:rPr>
          <w:sz w:val="24"/>
          <w:szCs w:val="24"/>
          <w:lang w:eastAsia="en-GB"/>
        </w:rPr>
        <w:t>в первом, втором и третьем абзацах раздела «</w:t>
      </w:r>
      <w:r w:rsidRPr="00416EAF">
        <w:rPr>
          <w:i/>
          <w:iCs/>
          <w:sz w:val="24"/>
          <w:szCs w:val="24"/>
          <w:lang w:eastAsia="en-GB"/>
        </w:rPr>
        <w:t>2) В отношении залога</w:t>
      </w:r>
      <w:r w:rsidRPr="00416EAF">
        <w:rPr>
          <w:sz w:val="24"/>
          <w:szCs w:val="24"/>
          <w:lang w:eastAsia="en-GB"/>
        </w:rPr>
        <w:t>»;</w:t>
      </w:r>
    </w:p>
    <w:p w14:paraId="31E6BEF1" w14:textId="77777777" w:rsidR="00D71D24" w:rsidRPr="00416EAF" w:rsidRDefault="00D71D24" w:rsidP="00D71D24">
      <w:pPr>
        <w:pStyle w:val="a8"/>
        <w:jc w:val="both"/>
        <w:rPr>
          <w:sz w:val="24"/>
          <w:szCs w:val="24"/>
          <w:lang w:eastAsia="en-GB"/>
        </w:rPr>
      </w:pPr>
    </w:p>
    <w:p w14:paraId="7C380075" w14:textId="77777777" w:rsidR="00D71D24" w:rsidRPr="00416EAF" w:rsidRDefault="00D71D24" w:rsidP="00D71D24">
      <w:pPr>
        <w:pStyle w:val="a8"/>
        <w:numPr>
          <w:ilvl w:val="0"/>
          <w:numId w:val="27"/>
        </w:numPr>
        <w:jc w:val="both"/>
        <w:rPr>
          <w:sz w:val="24"/>
          <w:szCs w:val="24"/>
          <w:lang w:eastAsia="en-GB"/>
        </w:rPr>
      </w:pPr>
      <w:r w:rsidRPr="00416EAF">
        <w:rPr>
          <w:sz w:val="24"/>
          <w:szCs w:val="24"/>
          <w:lang w:eastAsia="en-GB"/>
        </w:rPr>
        <w:t>в разделе «</w:t>
      </w:r>
      <w:r w:rsidRPr="00416EAF">
        <w:rPr>
          <w:i/>
          <w:iCs/>
          <w:sz w:val="24"/>
          <w:szCs w:val="24"/>
          <w:lang w:eastAsia="en-GB"/>
        </w:rPr>
        <w:t>Иные условия залога</w:t>
      </w:r>
      <w:r w:rsidRPr="00416EAF">
        <w:rPr>
          <w:sz w:val="24"/>
          <w:szCs w:val="24"/>
          <w:lang w:eastAsia="en-GB"/>
        </w:rPr>
        <w:t>».</w:t>
      </w:r>
    </w:p>
    <w:p w14:paraId="0B7691B3" w14:textId="77777777" w:rsidR="00D71D24" w:rsidRPr="00416EAF" w:rsidRDefault="00D71D24" w:rsidP="006D4C99">
      <w:pPr>
        <w:spacing w:after="0" w:line="240" w:lineRule="auto"/>
        <w:jc w:val="both"/>
        <w:rPr>
          <w:rFonts w:ascii="Times New Roman" w:eastAsia="Times New Roman" w:hAnsi="Times New Roman"/>
          <w:sz w:val="24"/>
          <w:szCs w:val="24"/>
          <w:lang w:val="ru-RU" w:eastAsia="en-GB"/>
        </w:rPr>
      </w:pPr>
    </w:p>
    <w:p w14:paraId="5EC049FB" w14:textId="77777777" w:rsidR="00C379B5" w:rsidRPr="00C379B5" w:rsidRDefault="00130CFA" w:rsidP="00C379B5">
      <w:pPr>
        <w:spacing w:after="0" w:line="240" w:lineRule="auto"/>
        <w:jc w:val="both"/>
        <w:rPr>
          <w:rFonts w:ascii="Times New Roman" w:eastAsia="Times New Roman" w:hAnsi="Times New Roman"/>
          <w:bCs/>
          <w:sz w:val="24"/>
          <w:szCs w:val="24"/>
          <w:lang w:val="ru-RU" w:eastAsia="en-GB"/>
        </w:rPr>
      </w:pPr>
      <w:r w:rsidRPr="000959F2">
        <w:rPr>
          <w:rFonts w:ascii="Times New Roman" w:hAnsi="Times New Roman"/>
          <w:sz w:val="24"/>
          <w:lang w:val="ru-RU"/>
        </w:rPr>
        <w:t xml:space="preserve">7.4. </w:t>
      </w:r>
      <w:r w:rsidR="00C379B5" w:rsidRPr="000959F2">
        <w:rPr>
          <w:rFonts w:ascii="Times New Roman" w:hAnsi="Times New Roman"/>
          <w:sz w:val="24"/>
          <w:lang w:val="ru-RU"/>
        </w:rPr>
        <w:t xml:space="preserve">Владельцы Облигаций всех Выпусков, размещаемых в рамках Программы, имеют право на получение в случае неисполнения или ненадлежащего исполнения обязательств по Облигациям удовлетворения требований по принадлежащим им Облигациям из стоимости Залогового обеспечения </w:t>
      </w:r>
      <w:r w:rsidR="00B007A4" w:rsidRPr="004C499E">
        <w:rPr>
          <w:rFonts w:ascii="Times New Roman" w:eastAsia="Times New Roman" w:hAnsi="Times New Roman"/>
          <w:sz w:val="24"/>
          <w:szCs w:val="24"/>
          <w:lang w:val="ru-RU" w:eastAsia="en-GB"/>
        </w:rPr>
        <w:t>преимущественно перед другими кредиторами залогодателя за изъятиями, установленными федеральным законом</w:t>
      </w:r>
      <w:r w:rsidR="00B007A4">
        <w:rPr>
          <w:rFonts w:ascii="Times New Roman" w:eastAsia="Times New Roman" w:hAnsi="Times New Roman"/>
          <w:sz w:val="24"/>
          <w:szCs w:val="24"/>
          <w:lang w:val="ru-RU" w:eastAsia="en-GB"/>
        </w:rPr>
        <w:t>,</w:t>
      </w:r>
      <w:r w:rsidR="00B007A4" w:rsidRPr="000959F2">
        <w:rPr>
          <w:rFonts w:ascii="Times New Roman" w:hAnsi="Times New Roman"/>
          <w:sz w:val="24"/>
          <w:lang w:val="ru-RU"/>
        </w:rPr>
        <w:t xml:space="preserve"> </w:t>
      </w:r>
      <w:r w:rsidR="00C379B5" w:rsidRPr="000959F2">
        <w:rPr>
          <w:rFonts w:ascii="Times New Roman" w:hAnsi="Times New Roman"/>
          <w:sz w:val="24"/>
          <w:lang w:val="ru-RU"/>
        </w:rPr>
        <w:t>путем обращения на него взыскания в порядке, указанном в настоящем Решении о выпуске ценных бумаг.</w:t>
      </w:r>
    </w:p>
    <w:p w14:paraId="11E306BE" w14:textId="77777777" w:rsidR="00C379B5" w:rsidRPr="00C379B5" w:rsidRDefault="00C379B5" w:rsidP="00C379B5">
      <w:pPr>
        <w:spacing w:after="0" w:line="240" w:lineRule="auto"/>
        <w:jc w:val="both"/>
        <w:rPr>
          <w:rFonts w:ascii="Times New Roman" w:eastAsia="Times New Roman" w:hAnsi="Times New Roman"/>
          <w:sz w:val="24"/>
          <w:szCs w:val="24"/>
          <w:lang w:val="ru-RU" w:eastAsia="en-GB"/>
        </w:rPr>
      </w:pPr>
      <w:r w:rsidRPr="00C379B5">
        <w:rPr>
          <w:rFonts w:ascii="Times New Roman" w:eastAsia="Times New Roman" w:hAnsi="Times New Roman"/>
          <w:sz w:val="24"/>
          <w:szCs w:val="24"/>
          <w:lang w:val="ru-RU" w:eastAsia="en-GB"/>
        </w:rPr>
        <w:t>Для целей статьи 335.1 Гражданского кодекса Российской Федерации владельцы Облигаций всех Выпусков, размещаемых в рамках Программы, являются созалогодержателями в отношении Залогового обеспечения («</w:t>
      </w:r>
      <w:r w:rsidRPr="00C379B5">
        <w:rPr>
          <w:rFonts w:ascii="Times New Roman" w:eastAsia="Times New Roman" w:hAnsi="Times New Roman"/>
          <w:b/>
          <w:bCs/>
          <w:sz w:val="24"/>
          <w:szCs w:val="24"/>
          <w:lang w:val="ru-RU" w:eastAsia="en-GB"/>
        </w:rPr>
        <w:t>Созалогодержатель</w:t>
      </w:r>
      <w:r w:rsidRPr="00C379B5">
        <w:rPr>
          <w:rFonts w:ascii="Times New Roman" w:eastAsia="Times New Roman" w:hAnsi="Times New Roman"/>
          <w:sz w:val="24"/>
          <w:szCs w:val="24"/>
          <w:lang w:val="ru-RU" w:eastAsia="en-GB"/>
        </w:rPr>
        <w:t xml:space="preserve">»). </w:t>
      </w:r>
    </w:p>
    <w:p w14:paraId="4D86515C" w14:textId="77777777" w:rsidR="00C379B5" w:rsidRPr="00C379B5" w:rsidRDefault="00C379B5" w:rsidP="00C379B5">
      <w:pPr>
        <w:spacing w:after="0" w:line="240" w:lineRule="auto"/>
        <w:jc w:val="both"/>
        <w:rPr>
          <w:rFonts w:ascii="Times New Roman" w:eastAsia="Times New Roman" w:hAnsi="Times New Roman"/>
          <w:sz w:val="24"/>
          <w:szCs w:val="24"/>
          <w:lang w:val="ru-RU" w:eastAsia="en-GB"/>
        </w:rPr>
      </w:pPr>
    </w:p>
    <w:p w14:paraId="34EC01F3" w14:textId="77777777" w:rsidR="00D71D24" w:rsidRPr="00416EAF" w:rsidRDefault="00C379B5" w:rsidP="00C379B5">
      <w:pPr>
        <w:spacing w:after="0" w:line="240" w:lineRule="auto"/>
        <w:jc w:val="both"/>
        <w:rPr>
          <w:rFonts w:ascii="Times New Roman" w:eastAsia="Times New Roman" w:hAnsi="Times New Roman"/>
          <w:sz w:val="24"/>
          <w:szCs w:val="24"/>
          <w:lang w:val="ru-RU" w:eastAsia="en-GB"/>
        </w:rPr>
      </w:pPr>
      <w:r w:rsidRPr="00C379B5">
        <w:rPr>
          <w:rFonts w:ascii="Times New Roman" w:eastAsia="Times New Roman" w:hAnsi="Times New Roman"/>
          <w:sz w:val="24"/>
          <w:szCs w:val="24"/>
          <w:lang w:val="ru-RU" w:eastAsia="en-GB"/>
        </w:rPr>
        <w:t>Если иное не предусмотрено положениями настоящего Решения о выпуске ценных бумаг, каждый из Созалогодержателей самостоятельно осуществляет права залогодержателя в отношении Залогового обеспечения (с учетом требований законодательства Российской Федерации (в том числе, в отношении требования о принятии решения общего собрания владельцев Облигаций для реализации права на обращение в суд с требованием к Эмитенту и</w:t>
      </w:r>
      <w:r w:rsidR="0040332F">
        <w:rPr>
          <w:rFonts w:ascii="Times New Roman" w:eastAsia="Times New Roman" w:hAnsi="Times New Roman"/>
          <w:sz w:val="24"/>
          <w:szCs w:val="24"/>
          <w:lang w:val="ru-RU" w:eastAsia="en-GB"/>
        </w:rPr>
        <w:t>/</w:t>
      </w:r>
      <w:r w:rsidRPr="00C379B5">
        <w:rPr>
          <w:rFonts w:ascii="Times New Roman" w:eastAsia="Times New Roman" w:hAnsi="Times New Roman"/>
          <w:sz w:val="24"/>
          <w:szCs w:val="24"/>
          <w:lang w:val="ru-RU" w:eastAsia="en-GB"/>
        </w:rPr>
        <w:t>или Поручителю)).</w:t>
      </w:r>
    </w:p>
    <w:p w14:paraId="5D13A4B6" w14:textId="77777777" w:rsidR="00130CFA"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w:t>
      </w:r>
    </w:p>
    <w:p w14:paraId="55A2C75D"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8. Условия целевого использования денежных средств, полученных от размещения облигаций</w:t>
      </w:r>
    </w:p>
    <w:p w14:paraId="60C70E2E" w14:textId="77777777" w:rsidR="00D71D24" w:rsidRPr="00416EAF" w:rsidRDefault="00D71D24" w:rsidP="006D4C99">
      <w:pPr>
        <w:spacing w:after="0" w:line="240" w:lineRule="auto"/>
        <w:jc w:val="both"/>
        <w:rPr>
          <w:rFonts w:ascii="Times New Roman" w:eastAsia="Times New Roman" w:hAnsi="Times New Roman"/>
          <w:sz w:val="24"/>
          <w:szCs w:val="24"/>
          <w:lang w:val="ru-RU" w:eastAsia="en-GB"/>
        </w:rPr>
      </w:pPr>
    </w:p>
    <w:p w14:paraId="4F77DAEB" w14:textId="77777777" w:rsidR="00D71D24"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8.1. </w:t>
      </w:r>
      <w:r w:rsidR="006575F5" w:rsidRPr="00416EAF">
        <w:rPr>
          <w:rFonts w:ascii="Times New Roman" w:eastAsia="Times New Roman" w:hAnsi="Times New Roman"/>
          <w:sz w:val="24"/>
          <w:szCs w:val="24"/>
          <w:lang w:val="ru-RU" w:eastAsia="en-GB"/>
        </w:rPr>
        <w:t>Не применимо, Эмитент не идентифицирует Облигации настоящего выпуска как «зеленые облигации».</w:t>
      </w:r>
    </w:p>
    <w:p w14:paraId="44164BE7" w14:textId="77777777" w:rsidR="00D71D24" w:rsidRPr="00416EAF" w:rsidRDefault="00D71D24" w:rsidP="006D4C99">
      <w:pPr>
        <w:spacing w:after="0" w:line="240" w:lineRule="auto"/>
        <w:jc w:val="both"/>
        <w:rPr>
          <w:rFonts w:ascii="Times New Roman" w:eastAsia="Times New Roman" w:hAnsi="Times New Roman"/>
          <w:sz w:val="24"/>
          <w:szCs w:val="24"/>
          <w:lang w:val="ru-RU" w:eastAsia="en-GB"/>
        </w:rPr>
      </w:pPr>
    </w:p>
    <w:p w14:paraId="266AB14A" w14:textId="77777777" w:rsidR="00D71D24" w:rsidRPr="00416EAF" w:rsidRDefault="00130CFA" w:rsidP="00D71D2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xml:space="preserve">8.2. </w:t>
      </w:r>
      <w:r w:rsidR="006575F5" w:rsidRPr="00416EAF">
        <w:rPr>
          <w:rFonts w:ascii="Times New Roman" w:eastAsia="Times New Roman" w:hAnsi="Times New Roman"/>
          <w:sz w:val="24"/>
          <w:szCs w:val="24"/>
          <w:lang w:val="ru-RU" w:eastAsia="en-GB"/>
        </w:rPr>
        <w:t>Не применимо, Эмитент не идентифицирует Облигации настоящего выпуска как «социальные облигации».</w:t>
      </w:r>
    </w:p>
    <w:p w14:paraId="66202B96" w14:textId="77777777" w:rsidR="00D71D24" w:rsidRPr="00416EAF" w:rsidRDefault="00D71D24" w:rsidP="006D4C99">
      <w:pPr>
        <w:spacing w:after="0" w:line="240" w:lineRule="auto"/>
        <w:jc w:val="both"/>
        <w:rPr>
          <w:rFonts w:ascii="Times New Roman" w:eastAsia="Times New Roman" w:hAnsi="Times New Roman"/>
          <w:sz w:val="24"/>
          <w:szCs w:val="24"/>
          <w:lang w:val="ru-RU" w:eastAsia="en-GB"/>
        </w:rPr>
      </w:pPr>
    </w:p>
    <w:p w14:paraId="7B35132C" w14:textId="77777777" w:rsidR="00D71D24" w:rsidRPr="00416EAF" w:rsidRDefault="00130CFA" w:rsidP="00D71D24">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lastRenderedPageBreak/>
        <w:t xml:space="preserve">8.3. </w:t>
      </w:r>
      <w:r w:rsidR="006575F5" w:rsidRPr="00416EAF">
        <w:rPr>
          <w:rFonts w:ascii="Times New Roman" w:eastAsia="Times New Roman" w:hAnsi="Times New Roman"/>
          <w:sz w:val="24"/>
          <w:szCs w:val="24"/>
          <w:lang w:val="ru-RU" w:eastAsia="en-GB"/>
        </w:rPr>
        <w:t>Не применимо, Эмитент не идентифицирует Облигации настоящего выпуска как «инфраструктурные облигации».</w:t>
      </w:r>
    </w:p>
    <w:p w14:paraId="3E2D7E96" w14:textId="77777777" w:rsidR="00D71D24" w:rsidRPr="00416EAF" w:rsidRDefault="00D71D24" w:rsidP="006D4C99">
      <w:pPr>
        <w:spacing w:after="0" w:line="240" w:lineRule="auto"/>
        <w:jc w:val="both"/>
        <w:rPr>
          <w:rFonts w:ascii="Times New Roman" w:eastAsia="Times New Roman" w:hAnsi="Times New Roman"/>
          <w:sz w:val="24"/>
          <w:szCs w:val="24"/>
          <w:lang w:val="ru-RU" w:eastAsia="en-GB"/>
        </w:rPr>
      </w:pPr>
    </w:p>
    <w:p w14:paraId="725E2737"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9. Сведения о представителе владельцев облигаций</w:t>
      </w:r>
    </w:p>
    <w:p w14:paraId="21136A4F" w14:textId="77777777" w:rsidR="00D71D24" w:rsidRPr="00416EAF" w:rsidRDefault="00D71D24" w:rsidP="006D4C99">
      <w:pPr>
        <w:spacing w:after="0" w:line="240" w:lineRule="auto"/>
        <w:jc w:val="both"/>
        <w:rPr>
          <w:rFonts w:ascii="Times New Roman" w:eastAsia="Times New Roman" w:hAnsi="Times New Roman"/>
          <w:sz w:val="24"/>
          <w:szCs w:val="24"/>
          <w:lang w:val="ru-RU" w:eastAsia="en-GB"/>
        </w:rPr>
      </w:pPr>
    </w:p>
    <w:p w14:paraId="00E21FF6" w14:textId="77777777" w:rsidR="00D71D24" w:rsidRDefault="00D71D24"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До даты подписания настоящего Решения о выпуске ценных бумаг представитель владельцев Облигаций настоящего выпуска не определен.</w:t>
      </w:r>
    </w:p>
    <w:p w14:paraId="7DF0C9E0" w14:textId="77777777" w:rsidR="001446D5" w:rsidRDefault="001446D5" w:rsidP="006D4C99">
      <w:pPr>
        <w:spacing w:after="0" w:line="240" w:lineRule="auto"/>
        <w:jc w:val="both"/>
        <w:rPr>
          <w:rFonts w:ascii="Times New Roman" w:eastAsia="Times New Roman" w:hAnsi="Times New Roman"/>
          <w:sz w:val="24"/>
          <w:szCs w:val="24"/>
          <w:lang w:val="ru-RU" w:eastAsia="en-GB"/>
        </w:rPr>
      </w:pPr>
    </w:p>
    <w:p w14:paraId="197D8858" w14:textId="77777777" w:rsidR="001446D5" w:rsidRDefault="001446D5" w:rsidP="001446D5">
      <w:pPr>
        <w:spacing w:after="0" w:line="240" w:lineRule="auto"/>
        <w:jc w:val="both"/>
        <w:rPr>
          <w:rFonts w:ascii="Times New Roman" w:eastAsia="Times New Roman" w:hAnsi="Times New Roman"/>
          <w:sz w:val="24"/>
          <w:szCs w:val="24"/>
          <w:lang w:val="ru-RU" w:eastAsia="en-GB"/>
        </w:rPr>
      </w:pPr>
      <w:r w:rsidRPr="001446D5">
        <w:rPr>
          <w:rFonts w:ascii="Times New Roman" w:eastAsia="Times New Roman" w:hAnsi="Times New Roman"/>
          <w:sz w:val="24"/>
          <w:szCs w:val="24"/>
          <w:lang w:val="ru-RU" w:eastAsia="en-GB"/>
        </w:rPr>
        <w:t>В случае избрания (определения) представителя владельцев Облигаций</w:t>
      </w:r>
      <w:r w:rsidR="002D49FE">
        <w:rPr>
          <w:rFonts w:ascii="Times New Roman" w:eastAsia="Times New Roman" w:hAnsi="Times New Roman"/>
          <w:sz w:val="24"/>
          <w:szCs w:val="24"/>
          <w:lang w:val="ru-RU" w:eastAsia="en-GB"/>
        </w:rPr>
        <w:t xml:space="preserve"> настоящего выпуска</w:t>
      </w:r>
      <w:r w:rsidRPr="001446D5">
        <w:rPr>
          <w:rFonts w:ascii="Times New Roman" w:eastAsia="Times New Roman" w:hAnsi="Times New Roman"/>
          <w:sz w:val="24"/>
          <w:szCs w:val="24"/>
          <w:lang w:val="ru-RU" w:eastAsia="en-GB"/>
        </w:rPr>
        <w:t>, он будет обязан, в частности:</w:t>
      </w:r>
    </w:p>
    <w:p w14:paraId="7FE4619F" w14:textId="77777777" w:rsidR="002D49FE" w:rsidRPr="001446D5" w:rsidRDefault="002D49FE" w:rsidP="001446D5">
      <w:pPr>
        <w:spacing w:after="0" w:line="240" w:lineRule="auto"/>
        <w:jc w:val="both"/>
        <w:rPr>
          <w:rFonts w:ascii="Times New Roman" w:eastAsia="Times New Roman" w:hAnsi="Times New Roman"/>
          <w:sz w:val="24"/>
          <w:szCs w:val="24"/>
          <w:lang w:val="ru-RU" w:eastAsia="en-GB"/>
        </w:rPr>
      </w:pPr>
    </w:p>
    <w:p w14:paraId="7781FFCD" w14:textId="77777777" w:rsidR="002D49FE" w:rsidRDefault="001446D5" w:rsidP="00520268">
      <w:pPr>
        <w:pStyle w:val="a8"/>
        <w:numPr>
          <w:ilvl w:val="0"/>
          <w:numId w:val="33"/>
        </w:numPr>
        <w:jc w:val="both"/>
        <w:rPr>
          <w:sz w:val="24"/>
          <w:szCs w:val="24"/>
          <w:lang w:eastAsia="en-GB"/>
        </w:rPr>
      </w:pPr>
      <w:r w:rsidRPr="002D49FE">
        <w:rPr>
          <w:sz w:val="24"/>
          <w:szCs w:val="24"/>
          <w:lang w:eastAsia="en-GB"/>
        </w:rPr>
        <w:t>исполнять решения, принятые общим собранием владельцев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w:t>
      </w:r>
    </w:p>
    <w:p w14:paraId="513F632B" w14:textId="77777777" w:rsidR="002D49FE" w:rsidRPr="002D49FE" w:rsidRDefault="002D49FE" w:rsidP="002D49FE">
      <w:pPr>
        <w:pStyle w:val="a8"/>
        <w:ind w:left="360"/>
        <w:jc w:val="both"/>
        <w:rPr>
          <w:sz w:val="24"/>
          <w:szCs w:val="24"/>
          <w:lang w:eastAsia="en-GB"/>
        </w:rPr>
      </w:pPr>
    </w:p>
    <w:p w14:paraId="07CC40AA" w14:textId="77777777" w:rsidR="001446D5" w:rsidRDefault="001446D5" w:rsidP="002D49FE">
      <w:pPr>
        <w:pStyle w:val="a8"/>
        <w:numPr>
          <w:ilvl w:val="0"/>
          <w:numId w:val="33"/>
        </w:numPr>
        <w:jc w:val="both"/>
        <w:rPr>
          <w:sz w:val="24"/>
          <w:szCs w:val="24"/>
          <w:lang w:eastAsia="en-GB"/>
        </w:rPr>
      </w:pPr>
      <w:r w:rsidRPr="002D49FE">
        <w:rPr>
          <w:sz w:val="24"/>
          <w:szCs w:val="24"/>
          <w:lang w:eastAsia="en-GB"/>
        </w:rPr>
        <w:t>выявлять обстоятельства, которые могут повлечь за собой нарушение прав и законных интересов владельцев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w:t>
      </w:r>
    </w:p>
    <w:p w14:paraId="41D97DA5" w14:textId="77777777" w:rsidR="002D49FE" w:rsidRPr="002D49FE" w:rsidRDefault="002D49FE" w:rsidP="002D49FE">
      <w:pPr>
        <w:pStyle w:val="a8"/>
        <w:ind w:left="360"/>
        <w:jc w:val="both"/>
        <w:rPr>
          <w:sz w:val="24"/>
          <w:szCs w:val="24"/>
          <w:lang w:eastAsia="en-GB"/>
        </w:rPr>
      </w:pPr>
    </w:p>
    <w:p w14:paraId="4FB5EC25" w14:textId="77777777" w:rsidR="001446D5" w:rsidRDefault="001446D5" w:rsidP="002D49FE">
      <w:pPr>
        <w:pStyle w:val="a8"/>
        <w:numPr>
          <w:ilvl w:val="0"/>
          <w:numId w:val="33"/>
        </w:numPr>
        <w:jc w:val="both"/>
        <w:rPr>
          <w:sz w:val="24"/>
          <w:szCs w:val="24"/>
          <w:lang w:eastAsia="en-GB"/>
        </w:rPr>
      </w:pPr>
      <w:r w:rsidRPr="002D49FE">
        <w:rPr>
          <w:sz w:val="24"/>
          <w:szCs w:val="24"/>
          <w:lang w:eastAsia="en-GB"/>
        </w:rPr>
        <w:t xml:space="preserve">заявлять требования от имени владельцев Облигаций </w:t>
      </w:r>
      <w:r w:rsidR="002D49FE">
        <w:rPr>
          <w:sz w:val="24"/>
          <w:szCs w:val="24"/>
          <w:lang w:eastAsia="en-GB"/>
        </w:rPr>
        <w:t xml:space="preserve">настоящего </w:t>
      </w:r>
      <w:r w:rsidRPr="002D49FE">
        <w:rPr>
          <w:sz w:val="24"/>
          <w:szCs w:val="24"/>
          <w:lang w:eastAsia="en-GB"/>
        </w:rPr>
        <w:t xml:space="preserve">выпуска в деле о банкротстве Эмитента и (или) Поручителя; </w:t>
      </w:r>
    </w:p>
    <w:p w14:paraId="1131330B" w14:textId="77777777" w:rsidR="002D49FE" w:rsidRPr="002D49FE" w:rsidRDefault="002D49FE" w:rsidP="002D49FE">
      <w:pPr>
        <w:pStyle w:val="a8"/>
        <w:ind w:left="360"/>
        <w:jc w:val="both"/>
        <w:rPr>
          <w:sz w:val="24"/>
          <w:szCs w:val="24"/>
          <w:lang w:eastAsia="en-GB"/>
        </w:rPr>
      </w:pPr>
    </w:p>
    <w:p w14:paraId="277FDA2E" w14:textId="77777777" w:rsidR="001446D5" w:rsidRDefault="001446D5" w:rsidP="002D49FE">
      <w:pPr>
        <w:pStyle w:val="a8"/>
        <w:numPr>
          <w:ilvl w:val="0"/>
          <w:numId w:val="33"/>
        </w:numPr>
        <w:jc w:val="both"/>
        <w:rPr>
          <w:sz w:val="24"/>
          <w:szCs w:val="24"/>
          <w:lang w:eastAsia="en-GB"/>
        </w:rPr>
      </w:pPr>
      <w:r w:rsidRPr="002D49FE">
        <w:rPr>
          <w:sz w:val="24"/>
          <w:szCs w:val="24"/>
          <w:lang w:eastAsia="en-GB"/>
        </w:rPr>
        <w:t>заявлять требования об обращении взыскания на Залоговое обеспечение;</w:t>
      </w:r>
    </w:p>
    <w:p w14:paraId="6EE1DE7D" w14:textId="77777777" w:rsidR="00C5042E" w:rsidRPr="00C5042E" w:rsidRDefault="00C5042E" w:rsidP="00C5042E">
      <w:pPr>
        <w:pStyle w:val="a8"/>
        <w:rPr>
          <w:sz w:val="24"/>
          <w:szCs w:val="24"/>
          <w:lang w:eastAsia="en-GB"/>
        </w:rPr>
      </w:pPr>
    </w:p>
    <w:p w14:paraId="6A21620F" w14:textId="77777777" w:rsidR="001446D5" w:rsidRDefault="001446D5" w:rsidP="002D49FE">
      <w:pPr>
        <w:pStyle w:val="a8"/>
        <w:numPr>
          <w:ilvl w:val="0"/>
          <w:numId w:val="33"/>
        </w:numPr>
        <w:jc w:val="both"/>
        <w:rPr>
          <w:sz w:val="24"/>
          <w:szCs w:val="24"/>
          <w:lang w:eastAsia="en-GB"/>
        </w:rPr>
      </w:pPr>
      <w:r w:rsidRPr="002D49FE">
        <w:rPr>
          <w:sz w:val="24"/>
          <w:szCs w:val="24"/>
          <w:lang w:eastAsia="en-GB"/>
        </w:rPr>
        <w:t>контролировать исполнение Эмитентом обязательств по Облигациям настоящего выпуска;</w:t>
      </w:r>
    </w:p>
    <w:p w14:paraId="1DBBD502" w14:textId="77777777" w:rsidR="002D49FE" w:rsidRPr="002D49FE" w:rsidRDefault="002D49FE" w:rsidP="002D49FE">
      <w:pPr>
        <w:pStyle w:val="a8"/>
        <w:ind w:left="360"/>
        <w:jc w:val="both"/>
        <w:rPr>
          <w:sz w:val="24"/>
          <w:szCs w:val="24"/>
          <w:lang w:eastAsia="en-GB"/>
        </w:rPr>
      </w:pPr>
    </w:p>
    <w:p w14:paraId="49E7755C" w14:textId="77777777" w:rsidR="001446D5" w:rsidRDefault="001446D5" w:rsidP="002D49FE">
      <w:pPr>
        <w:pStyle w:val="a8"/>
        <w:numPr>
          <w:ilvl w:val="0"/>
          <w:numId w:val="33"/>
        </w:numPr>
        <w:jc w:val="both"/>
        <w:rPr>
          <w:sz w:val="24"/>
          <w:szCs w:val="24"/>
          <w:lang w:eastAsia="en-GB"/>
        </w:rPr>
      </w:pPr>
      <w:r w:rsidRPr="002D49FE">
        <w:rPr>
          <w:sz w:val="24"/>
          <w:szCs w:val="24"/>
          <w:lang w:eastAsia="en-GB"/>
        </w:rPr>
        <w:t>в установленном порядке информировать владельцев Облигаций</w:t>
      </w:r>
      <w:r w:rsidR="002D49FE">
        <w:rPr>
          <w:sz w:val="24"/>
          <w:szCs w:val="24"/>
          <w:lang w:eastAsia="en-GB"/>
        </w:rPr>
        <w:t xml:space="preserve"> настоящего</w:t>
      </w:r>
      <w:r w:rsidRPr="002D49FE">
        <w:rPr>
          <w:sz w:val="24"/>
          <w:szCs w:val="24"/>
          <w:lang w:eastAsia="en-GB"/>
        </w:rPr>
        <w:t xml:space="preserve"> выпуска о:</w:t>
      </w:r>
    </w:p>
    <w:p w14:paraId="4F8E16C6" w14:textId="77777777" w:rsidR="002D49FE" w:rsidRPr="002D49FE" w:rsidRDefault="002D49FE" w:rsidP="002D49FE">
      <w:pPr>
        <w:pStyle w:val="a8"/>
        <w:ind w:left="360"/>
        <w:jc w:val="both"/>
        <w:rPr>
          <w:sz w:val="24"/>
          <w:szCs w:val="24"/>
          <w:lang w:eastAsia="en-GB"/>
        </w:rPr>
      </w:pPr>
    </w:p>
    <w:p w14:paraId="190C874B" w14:textId="77777777" w:rsidR="001446D5" w:rsidRDefault="001446D5" w:rsidP="002D49FE">
      <w:pPr>
        <w:pStyle w:val="a8"/>
        <w:numPr>
          <w:ilvl w:val="1"/>
          <w:numId w:val="33"/>
        </w:numPr>
        <w:jc w:val="both"/>
        <w:rPr>
          <w:sz w:val="24"/>
          <w:szCs w:val="24"/>
          <w:lang w:eastAsia="en-GB"/>
        </w:rPr>
      </w:pPr>
      <w:r w:rsidRPr="002D49FE">
        <w:rPr>
          <w:sz w:val="24"/>
          <w:szCs w:val="24"/>
          <w:lang w:eastAsia="en-GB"/>
        </w:rPr>
        <w:t>выявлении обстоятельств, которые могут повлечь за собой нарушение прав и законных интересов владельцев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 а также о принятых им мерах, направленных на защиту прав и законных интересов владельцев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w:t>
      </w:r>
    </w:p>
    <w:p w14:paraId="10AF082A" w14:textId="77777777" w:rsidR="002D49FE" w:rsidRPr="002D49FE" w:rsidRDefault="002D49FE" w:rsidP="002D49FE">
      <w:pPr>
        <w:pStyle w:val="a8"/>
        <w:jc w:val="both"/>
        <w:rPr>
          <w:sz w:val="24"/>
          <w:szCs w:val="24"/>
          <w:lang w:eastAsia="en-GB"/>
        </w:rPr>
      </w:pPr>
    </w:p>
    <w:p w14:paraId="25D8E46A" w14:textId="77777777" w:rsidR="001446D5" w:rsidRDefault="001446D5" w:rsidP="002D49FE">
      <w:pPr>
        <w:pStyle w:val="a8"/>
        <w:numPr>
          <w:ilvl w:val="1"/>
          <w:numId w:val="33"/>
        </w:numPr>
        <w:jc w:val="both"/>
        <w:rPr>
          <w:sz w:val="24"/>
          <w:szCs w:val="24"/>
          <w:lang w:eastAsia="en-GB"/>
        </w:rPr>
      </w:pPr>
      <w:r w:rsidRPr="002D49FE">
        <w:rPr>
          <w:sz w:val="24"/>
          <w:szCs w:val="24"/>
          <w:lang w:eastAsia="en-GB"/>
        </w:rPr>
        <w:t xml:space="preserve">случаях неисполнения (ненадлежащего исполнения) Эмитентом своих обязательств по Облигациям </w:t>
      </w:r>
      <w:r w:rsidR="002D49FE">
        <w:rPr>
          <w:sz w:val="24"/>
          <w:szCs w:val="24"/>
          <w:lang w:eastAsia="en-GB"/>
        </w:rPr>
        <w:t xml:space="preserve">настоящего </w:t>
      </w:r>
      <w:r w:rsidRPr="002D49FE">
        <w:rPr>
          <w:sz w:val="24"/>
          <w:szCs w:val="24"/>
          <w:lang w:eastAsia="en-GB"/>
        </w:rPr>
        <w:t>выпуска;</w:t>
      </w:r>
    </w:p>
    <w:p w14:paraId="0CBF6FFB" w14:textId="77777777" w:rsidR="002D49FE" w:rsidRPr="002D49FE" w:rsidRDefault="002D49FE" w:rsidP="002D49FE">
      <w:pPr>
        <w:pStyle w:val="a8"/>
        <w:jc w:val="both"/>
        <w:rPr>
          <w:sz w:val="24"/>
          <w:szCs w:val="24"/>
          <w:lang w:eastAsia="en-GB"/>
        </w:rPr>
      </w:pPr>
    </w:p>
    <w:p w14:paraId="2737AFE0" w14:textId="77777777" w:rsidR="001446D5" w:rsidRDefault="001446D5" w:rsidP="002D49FE">
      <w:pPr>
        <w:pStyle w:val="a8"/>
        <w:numPr>
          <w:ilvl w:val="1"/>
          <w:numId w:val="33"/>
        </w:numPr>
        <w:jc w:val="both"/>
        <w:rPr>
          <w:sz w:val="24"/>
          <w:szCs w:val="24"/>
          <w:lang w:eastAsia="en-GB"/>
        </w:rPr>
      </w:pPr>
      <w:r w:rsidRPr="002D49FE">
        <w:rPr>
          <w:sz w:val="24"/>
          <w:szCs w:val="24"/>
          <w:lang w:eastAsia="en-GB"/>
        </w:rPr>
        <w:t xml:space="preserve">наступлении обстоятельств, в силу которых владельцы Облигаций </w:t>
      </w:r>
      <w:r w:rsidR="002D49FE">
        <w:rPr>
          <w:sz w:val="24"/>
          <w:szCs w:val="24"/>
          <w:lang w:eastAsia="en-GB"/>
        </w:rPr>
        <w:t xml:space="preserve">настоящего </w:t>
      </w:r>
      <w:r w:rsidRPr="002D49FE">
        <w:rPr>
          <w:sz w:val="24"/>
          <w:szCs w:val="24"/>
          <w:lang w:eastAsia="en-GB"/>
        </w:rPr>
        <w:t>выпуска вправе требовать их досрочного погашения;</w:t>
      </w:r>
    </w:p>
    <w:p w14:paraId="1E62E6FD" w14:textId="77777777" w:rsidR="002D49FE" w:rsidRPr="002D49FE" w:rsidRDefault="002D49FE" w:rsidP="002D49FE">
      <w:pPr>
        <w:pStyle w:val="a8"/>
        <w:jc w:val="both"/>
        <w:rPr>
          <w:sz w:val="24"/>
          <w:szCs w:val="24"/>
          <w:lang w:eastAsia="en-GB"/>
        </w:rPr>
      </w:pPr>
    </w:p>
    <w:p w14:paraId="53443DBE" w14:textId="77777777" w:rsidR="001446D5" w:rsidRDefault="001446D5" w:rsidP="002D49FE">
      <w:pPr>
        <w:pStyle w:val="a8"/>
        <w:numPr>
          <w:ilvl w:val="1"/>
          <w:numId w:val="33"/>
        </w:numPr>
        <w:jc w:val="both"/>
        <w:rPr>
          <w:sz w:val="24"/>
          <w:szCs w:val="24"/>
          <w:lang w:eastAsia="en-GB"/>
        </w:rPr>
      </w:pPr>
      <w:r w:rsidRPr="002D49FE">
        <w:rPr>
          <w:sz w:val="24"/>
          <w:szCs w:val="24"/>
          <w:lang w:eastAsia="en-GB"/>
        </w:rPr>
        <w:t xml:space="preserve">наличии или возможности возникновения конфликта между интересами представителя владельцев Облигаций </w:t>
      </w:r>
      <w:r w:rsidR="002D49FE">
        <w:rPr>
          <w:sz w:val="24"/>
          <w:szCs w:val="24"/>
          <w:lang w:eastAsia="en-GB"/>
        </w:rPr>
        <w:t>настоящего выпуска</w:t>
      </w:r>
      <w:r w:rsidR="002D49FE" w:rsidRPr="002D49FE">
        <w:rPr>
          <w:sz w:val="24"/>
          <w:szCs w:val="24"/>
          <w:lang w:eastAsia="en-GB"/>
        </w:rPr>
        <w:t xml:space="preserve"> </w:t>
      </w:r>
      <w:r w:rsidRPr="002D49FE">
        <w:rPr>
          <w:sz w:val="24"/>
          <w:szCs w:val="24"/>
          <w:lang w:eastAsia="en-GB"/>
        </w:rPr>
        <w:t xml:space="preserve">и интересами владельцев Облигаций </w:t>
      </w:r>
      <w:r w:rsidR="002D49FE">
        <w:rPr>
          <w:sz w:val="24"/>
          <w:szCs w:val="24"/>
          <w:lang w:eastAsia="en-GB"/>
        </w:rPr>
        <w:t>настоящего выпуска</w:t>
      </w:r>
      <w:r w:rsidR="002D49FE" w:rsidRPr="002D49FE">
        <w:rPr>
          <w:sz w:val="24"/>
          <w:szCs w:val="24"/>
          <w:lang w:eastAsia="en-GB"/>
        </w:rPr>
        <w:t xml:space="preserve"> </w:t>
      </w:r>
      <w:r w:rsidRPr="002D49FE">
        <w:rPr>
          <w:sz w:val="24"/>
          <w:szCs w:val="24"/>
          <w:lang w:eastAsia="en-GB"/>
        </w:rPr>
        <w:t>и о принимаемых в связи с этим</w:t>
      </w:r>
      <w:r w:rsidR="002D49FE">
        <w:rPr>
          <w:sz w:val="24"/>
          <w:szCs w:val="24"/>
          <w:lang w:eastAsia="en-GB"/>
        </w:rPr>
        <w:t xml:space="preserve"> </w:t>
      </w:r>
      <w:r w:rsidRPr="002D49FE">
        <w:rPr>
          <w:sz w:val="24"/>
          <w:szCs w:val="24"/>
          <w:lang w:eastAsia="en-GB"/>
        </w:rPr>
        <w:t>мерах;</w:t>
      </w:r>
    </w:p>
    <w:p w14:paraId="7C0186F3" w14:textId="77777777" w:rsidR="002D49FE" w:rsidRPr="002D49FE" w:rsidRDefault="002D49FE" w:rsidP="002D49FE">
      <w:pPr>
        <w:pStyle w:val="a8"/>
        <w:jc w:val="both"/>
        <w:rPr>
          <w:sz w:val="24"/>
          <w:szCs w:val="24"/>
          <w:lang w:eastAsia="en-GB"/>
        </w:rPr>
      </w:pPr>
    </w:p>
    <w:p w14:paraId="61A30BD1" w14:textId="77777777" w:rsidR="001446D5" w:rsidRDefault="001446D5" w:rsidP="002D49FE">
      <w:pPr>
        <w:pStyle w:val="a8"/>
        <w:numPr>
          <w:ilvl w:val="1"/>
          <w:numId w:val="33"/>
        </w:numPr>
        <w:jc w:val="both"/>
        <w:rPr>
          <w:sz w:val="24"/>
          <w:szCs w:val="24"/>
          <w:lang w:eastAsia="en-GB"/>
        </w:rPr>
      </w:pPr>
      <w:r w:rsidRPr="002D49FE">
        <w:rPr>
          <w:sz w:val="24"/>
          <w:szCs w:val="24"/>
          <w:lang w:eastAsia="en-GB"/>
        </w:rPr>
        <w:t>о приобретении определенного количества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 для владельцев которых он является представителем, владении или прекращении владения этими Облигациями, если такое</w:t>
      </w:r>
      <w:r w:rsidR="002D49FE">
        <w:rPr>
          <w:sz w:val="24"/>
          <w:szCs w:val="24"/>
          <w:lang w:eastAsia="en-GB"/>
        </w:rPr>
        <w:t xml:space="preserve"> </w:t>
      </w:r>
      <w:r w:rsidRPr="002D49FE">
        <w:rPr>
          <w:sz w:val="24"/>
          <w:szCs w:val="24"/>
          <w:lang w:eastAsia="en-GB"/>
        </w:rPr>
        <w:t>количество составляет 10 и более процентов либо стало больше или меньше 10, 50 или 75 процентов общего количества находящихся в обращении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w:t>
      </w:r>
    </w:p>
    <w:p w14:paraId="47092E5C" w14:textId="77777777" w:rsidR="002D49FE" w:rsidRPr="002D49FE" w:rsidRDefault="002D49FE" w:rsidP="002D49FE">
      <w:pPr>
        <w:pStyle w:val="a8"/>
        <w:jc w:val="both"/>
        <w:rPr>
          <w:sz w:val="24"/>
          <w:szCs w:val="24"/>
          <w:lang w:eastAsia="en-GB"/>
        </w:rPr>
      </w:pPr>
    </w:p>
    <w:p w14:paraId="46446CAB" w14:textId="77777777" w:rsidR="001446D5" w:rsidRDefault="001446D5" w:rsidP="00520268">
      <w:pPr>
        <w:pStyle w:val="a8"/>
        <w:numPr>
          <w:ilvl w:val="0"/>
          <w:numId w:val="33"/>
        </w:numPr>
        <w:jc w:val="both"/>
        <w:rPr>
          <w:sz w:val="24"/>
          <w:szCs w:val="24"/>
          <w:lang w:eastAsia="en-GB"/>
        </w:rPr>
      </w:pPr>
      <w:r w:rsidRPr="002D49FE">
        <w:rPr>
          <w:sz w:val="24"/>
          <w:szCs w:val="24"/>
          <w:lang w:eastAsia="en-GB"/>
        </w:rPr>
        <w:lastRenderedPageBreak/>
        <w:t>извещать владельцев Облигаций, Эмитента, лицо, предоставившее обеспечение по Облигациям Эмитента, и Банк России о наступлении обстоятельств, в силу которых представитель</w:t>
      </w:r>
      <w:r w:rsidR="002D49FE">
        <w:rPr>
          <w:sz w:val="24"/>
          <w:szCs w:val="24"/>
          <w:lang w:eastAsia="en-GB"/>
        </w:rPr>
        <w:t xml:space="preserve"> </w:t>
      </w:r>
      <w:r w:rsidRPr="002D49FE">
        <w:rPr>
          <w:sz w:val="24"/>
          <w:szCs w:val="24"/>
          <w:lang w:eastAsia="en-GB"/>
        </w:rPr>
        <w:t xml:space="preserve">владельцев Облигаций </w:t>
      </w:r>
      <w:r w:rsidR="002D49FE">
        <w:rPr>
          <w:sz w:val="24"/>
          <w:szCs w:val="24"/>
          <w:lang w:eastAsia="en-GB"/>
        </w:rPr>
        <w:t>настоящего выпуска</w:t>
      </w:r>
      <w:r w:rsidR="002D49FE" w:rsidRPr="002D49FE">
        <w:rPr>
          <w:sz w:val="24"/>
          <w:szCs w:val="24"/>
          <w:lang w:eastAsia="en-GB"/>
        </w:rPr>
        <w:t xml:space="preserve"> </w:t>
      </w:r>
      <w:r w:rsidRPr="002D49FE">
        <w:rPr>
          <w:sz w:val="24"/>
          <w:szCs w:val="24"/>
          <w:lang w:eastAsia="en-GB"/>
        </w:rPr>
        <w:t>перестает соответствовать требованиям, предусмотренным статьей Зако</w:t>
      </w:r>
      <w:r w:rsidR="002D49FE">
        <w:rPr>
          <w:sz w:val="24"/>
          <w:szCs w:val="24"/>
          <w:lang w:eastAsia="en-GB"/>
        </w:rPr>
        <w:t xml:space="preserve">ном </w:t>
      </w:r>
      <w:r w:rsidRPr="002D49FE">
        <w:rPr>
          <w:sz w:val="24"/>
          <w:szCs w:val="24"/>
          <w:lang w:eastAsia="en-GB"/>
        </w:rPr>
        <w:t>об РЦБ;</w:t>
      </w:r>
    </w:p>
    <w:p w14:paraId="4A09AF84" w14:textId="77777777" w:rsidR="002D49FE" w:rsidRPr="002D49FE" w:rsidRDefault="002D49FE" w:rsidP="002D49FE">
      <w:pPr>
        <w:pStyle w:val="a8"/>
        <w:ind w:left="360"/>
        <w:jc w:val="both"/>
        <w:rPr>
          <w:sz w:val="24"/>
          <w:szCs w:val="24"/>
          <w:lang w:eastAsia="en-GB"/>
        </w:rPr>
      </w:pPr>
    </w:p>
    <w:p w14:paraId="709F3B29" w14:textId="77777777" w:rsidR="001446D5" w:rsidRDefault="001446D5" w:rsidP="00520268">
      <w:pPr>
        <w:pStyle w:val="a8"/>
        <w:numPr>
          <w:ilvl w:val="0"/>
          <w:numId w:val="33"/>
        </w:numPr>
        <w:jc w:val="both"/>
        <w:rPr>
          <w:sz w:val="24"/>
          <w:szCs w:val="24"/>
          <w:lang w:eastAsia="en-GB"/>
        </w:rPr>
      </w:pPr>
      <w:r w:rsidRPr="002D49FE">
        <w:rPr>
          <w:sz w:val="24"/>
          <w:szCs w:val="24"/>
          <w:lang w:eastAsia="en-GB"/>
        </w:rPr>
        <w:t>представлять годовой отчет о деятельности представителя владельцев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 а по требованию владельцев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 составляющих не менее 10 процентов общего количества находящихся в обращении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 отчет за период менее одного года;</w:t>
      </w:r>
    </w:p>
    <w:p w14:paraId="27AD766D" w14:textId="77777777" w:rsidR="002D49FE" w:rsidRPr="002D49FE" w:rsidRDefault="002D49FE" w:rsidP="002D49FE">
      <w:pPr>
        <w:pStyle w:val="a8"/>
        <w:ind w:left="360"/>
        <w:jc w:val="both"/>
        <w:rPr>
          <w:sz w:val="24"/>
          <w:szCs w:val="24"/>
          <w:lang w:eastAsia="en-GB"/>
        </w:rPr>
      </w:pPr>
    </w:p>
    <w:p w14:paraId="44A5080B" w14:textId="77777777" w:rsidR="001446D5" w:rsidRDefault="001446D5" w:rsidP="002D49FE">
      <w:pPr>
        <w:pStyle w:val="a8"/>
        <w:numPr>
          <w:ilvl w:val="0"/>
          <w:numId w:val="33"/>
        </w:numPr>
        <w:jc w:val="both"/>
        <w:rPr>
          <w:sz w:val="24"/>
          <w:szCs w:val="24"/>
          <w:lang w:eastAsia="en-GB"/>
        </w:rPr>
      </w:pPr>
      <w:r w:rsidRPr="002D49FE">
        <w:rPr>
          <w:sz w:val="24"/>
          <w:szCs w:val="24"/>
          <w:lang w:eastAsia="en-GB"/>
        </w:rPr>
        <w:t>не использовать в своих интересах конфиденциальную информацию, полученную им при осуществлении функций представителя владельцев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w:t>
      </w:r>
    </w:p>
    <w:p w14:paraId="0A325CAD" w14:textId="77777777" w:rsidR="002D49FE" w:rsidRPr="002D49FE" w:rsidRDefault="002D49FE" w:rsidP="002D49FE">
      <w:pPr>
        <w:pStyle w:val="a8"/>
        <w:ind w:left="360"/>
        <w:jc w:val="both"/>
        <w:rPr>
          <w:sz w:val="24"/>
          <w:szCs w:val="24"/>
          <w:lang w:eastAsia="en-GB"/>
        </w:rPr>
      </w:pPr>
    </w:p>
    <w:p w14:paraId="491A01AF" w14:textId="77777777" w:rsidR="001446D5" w:rsidRDefault="001446D5" w:rsidP="002D49FE">
      <w:pPr>
        <w:pStyle w:val="a8"/>
        <w:numPr>
          <w:ilvl w:val="0"/>
          <w:numId w:val="33"/>
        </w:numPr>
        <w:jc w:val="both"/>
        <w:rPr>
          <w:sz w:val="24"/>
          <w:szCs w:val="24"/>
          <w:lang w:eastAsia="en-GB"/>
        </w:rPr>
      </w:pPr>
      <w:r w:rsidRPr="002D49FE">
        <w:rPr>
          <w:sz w:val="24"/>
          <w:szCs w:val="24"/>
          <w:lang w:eastAsia="en-GB"/>
        </w:rPr>
        <w:t>исполнять иные обязанности, предусмотренные Законом о</w:t>
      </w:r>
      <w:r w:rsidR="002D49FE">
        <w:rPr>
          <w:sz w:val="24"/>
          <w:szCs w:val="24"/>
          <w:lang w:eastAsia="en-GB"/>
        </w:rPr>
        <w:t>б</w:t>
      </w:r>
      <w:r w:rsidRPr="002D49FE">
        <w:rPr>
          <w:sz w:val="24"/>
          <w:szCs w:val="24"/>
          <w:lang w:eastAsia="en-GB"/>
        </w:rPr>
        <w:t xml:space="preserve"> РЦБ, иными федеральными законами о ценных бумагах или решением общего собрания владельцев Облигаций </w:t>
      </w:r>
      <w:r w:rsidR="002D49FE">
        <w:rPr>
          <w:sz w:val="24"/>
          <w:szCs w:val="24"/>
          <w:lang w:eastAsia="en-GB"/>
        </w:rPr>
        <w:t xml:space="preserve">настоящего </w:t>
      </w:r>
      <w:r w:rsidRPr="002D49FE">
        <w:rPr>
          <w:sz w:val="24"/>
          <w:szCs w:val="24"/>
          <w:lang w:eastAsia="en-GB"/>
        </w:rPr>
        <w:t>выпуска.</w:t>
      </w:r>
    </w:p>
    <w:p w14:paraId="05BF7031" w14:textId="77777777" w:rsidR="002D49FE" w:rsidRPr="002D49FE" w:rsidRDefault="002D49FE" w:rsidP="002D49FE">
      <w:pPr>
        <w:pStyle w:val="a8"/>
        <w:ind w:left="360"/>
        <w:jc w:val="both"/>
        <w:rPr>
          <w:sz w:val="24"/>
          <w:szCs w:val="24"/>
          <w:lang w:eastAsia="en-GB"/>
        </w:rPr>
      </w:pPr>
    </w:p>
    <w:p w14:paraId="1C3FC492" w14:textId="77777777" w:rsidR="001446D5" w:rsidRDefault="001446D5" w:rsidP="001446D5">
      <w:pPr>
        <w:spacing w:after="0" w:line="240" w:lineRule="auto"/>
        <w:jc w:val="both"/>
        <w:rPr>
          <w:rFonts w:ascii="Times New Roman" w:eastAsia="Times New Roman" w:hAnsi="Times New Roman"/>
          <w:sz w:val="24"/>
          <w:szCs w:val="24"/>
          <w:lang w:val="ru-RU" w:eastAsia="en-GB"/>
        </w:rPr>
      </w:pPr>
      <w:r w:rsidRPr="001446D5">
        <w:rPr>
          <w:rFonts w:ascii="Times New Roman" w:eastAsia="Times New Roman" w:hAnsi="Times New Roman"/>
          <w:sz w:val="24"/>
          <w:szCs w:val="24"/>
          <w:lang w:val="ru-RU" w:eastAsia="en-GB"/>
        </w:rPr>
        <w:t>В случае избрания (определения) представителя владельцев Облигаций</w:t>
      </w:r>
      <w:r w:rsidR="002D49FE" w:rsidRPr="002D49FE">
        <w:rPr>
          <w:rFonts w:ascii="Times New Roman" w:eastAsia="Times New Roman" w:hAnsi="Times New Roman"/>
          <w:sz w:val="24"/>
          <w:szCs w:val="24"/>
          <w:lang w:val="ru-RU" w:eastAsia="en-GB"/>
        </w:rPr>
        <w:t xml:space="preserve"> </w:t>
      </w:r>
      <w:r w:rsidR="002D49FE">
        <w:rPr>
          <w:rFonts w:ascii="Times New Roman" w:eastAsia="Times New Roman" w:hAnsi="Times New Roman"/>
          <w:sz w:val="24"/>
          <w:szCs w:val="24"/>
          <w:lang w:val="ru-RU" w:eastAsia="en-GB"/>
        </w:rPr>
        <w:t>настоящего выпуска</w:t>
      </w:r>
      <w:r w:rsidRPr="001446D5">
        <w:rPr>
          <w:rFonts w:ascii="Times New Roman" w:eastAsia="Times New Roman" w:hAnsi="Times New Roman"/>
          <w:sz w:val="24"/>
          <w:szCs w:val="24"/>
          <w:lang w:val="ru-RU" w:eastAsia="en-GB"/>
        </w:rPr>
        <w:t>, представитель владельцев Облигаций</w:t>
      </w:r>
      <w:r w:rsidR="002D49FE" w:rsidRPr="002D49FE">
        <w:rPr>
          <w:rFonts w:ascii="Times New Roman" w:eastAsia="Times New Roman" w:hAnsi="Times New Roman"/>
          <w:sz w:val="24"/>
          <w:szCs w:val="24"/>
          <w:lang w:val="ru-RU" w:eastAsia="en-GB"/>
        </w:rPr>
        <w:t xml:space="preserve"> </w:t>
      </w:r>
      <w:r w:rsidR="002D49FE">
        <w:rPr>
          <w:rFonts w:ascii="Times New Roman" w:eastAsia="Times New Roman" w:hAnsi="Times New Roman"/>
          <w:sz w:val="24"/>
          <w:szCs w:val="24"/>
          <w:lang w:val="ru-RU" w:eastAsia="en-GB"/>
        </w:rPr>
        <w:t>настоящего выпуска</w:t>
      </w:r>
      <w:r w:rsidRPr="001446D5">
        <w:rPr>
          <w:rFonts w:ascii="Times New Roman" w:eastAsia="Times New Roman" w:hAnsi="Times New Roman"/>
          <w:sz w:val="24"/>
          <w:szCs w:val="24"/>
          <w:lang w:val="ru-RU" w:eastAsia="en-GB"/>
        </w:rPr>
        <w:t xml:space="preserve"> будет вправе, в частности:</w:t>
      </w:r>
    </w:p>
    <w:p w14:paraId="5564D46D" w14:textId="77777777" w:rsidR="002D49FE" w:rsidRPr="001446D5" w:rsidRDefault="002D49FE" w:rsidP="001446D5">
      <w:pPr>
        <w:spacing w:after="0" w:line="240" w:lineRule="auto"/>
        <w:jc w:val="both"/>
        <w:rPr>
          <w:rFonts w:ascii="Times New Roman" w:eastAsia="Times New Roman" w:hAnsi="Times New Roman"/>
          <w:sz w:val="24"/>
          <w:szCs w:val="24"/>
          <w:lang w:val="ru-RU" w:eastAsia="en-GB"/>
        </w:rPr>
      </w:pPr>
    </w:p>
    <w:p w14:paraId="18364D11" w14:textId="77777777" w:rsidR="001446D5" w:rsidRPr="002D49FE" w:rsidRDefault="001446D5" w:rsidP="005D5AA7">
      <w:pPr>
        <w:pStyle w:val="a8"/>
        <w:numPr>
          <w:ilvl w:val="0"/>
          <w:numId w:val="35"/>
        </w:numPr>
        <w:jc w:val="both"/>
        <w:rPr>
          <w:sz w:val="24"/>
          <w:szCs w:val="24"/>
          <w:lang w:eastAsia="en-GB"/>
        </w:rPr>
      </w:pPr>
      <w:r w:rsidRPr="002D49FE">
        <w:rPr>
          <w:sz w:val="24"/>
          <w:szCs w:val="24"/>
          <w:lang w:eastAsia="en-GB"/>
        </w:rPr>
        <w:t xml:space="preserve">давать согласие от имени владельцев Облигаций </w:t>
      </w:r>
      <w:r w:rsidR="002D49FE" w:rsidRPr="002D49FE">
        <w:rPr>
          <w:sz w:val="24"/>
          <w:szCs w:val="24"/>
          <w:lang w:eastAsia="en-GB"/>
        </w:rPr>
        <w:t xml:space="preserve">настоящего выпуска </w:t>
      </w:r>
      <w:r w:rsidRPr="002D49FE">
        <w:rPr>
          <w:sz w:val="24"/>
          <w:szCs w:val="24"/>
          <w:lang w:eastAsia="en-GB"/>
        </w:rPr>
        <w:t xml:space="preserve">на внесение Эмитентом изменений в Решение о выпуске ценных бумаг, если такие изменения не связаны с объемом прав по Облигациям и (или) порядком их осуществления, а также на внесение Эмитентом иных изменений, если такое право предоставлено представителю владельцев Облигаций </w:t>
      </w:r>
      <w:r w:rsidR="002D49FE">
        <w:rPr>
          <w:sz w:val="24"/>
          <w:szCs w:val="24"/>
          <w:lang w:eastAsia="en-GB"/>
        </w:rPr>
        <w:t>настоящего выпуска</w:t>
      </w:r>
      <w:r w:rsidR="002D49FE" w:rsidRPr="002D49FE">
        <w:rPr>
          <w:sz w:val="24"/>
          <w:szCs w:val="24"/>
          <w:lang w:eastAsia="en-GB"/>
        </w:rPr>
        <w:t xml:space="preserve"> </w:t>
      </w:r>
      <w:r w:rsidRPr="002D49FE">
        <w:rPr>
          <w:sz w:val="24"/>
          <w:szCs w:val="24"/>
          <w:lang w:eastAsia="en-GB"/>
        </w:rPr>
        <w:t>решением общего собрания владельцев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w:t>
      </w:r>
    </w:p>
    <w:p w14:paraId="76373520" w14:textId="77777777" w:rsidR="002D49FE" w:rsidRPr="001446D5" w:rsidRDefault="002D49FE" w:rsidP="002D49FE">
      <w:pPr>
        <w:pStyle w:val="a8"/>
        <w:ind w:left="360"/>
        <w:jc w:val="both"/>
        <w:rPr>
          <w:sz w:val="24"/>
          <w:szCs w:val="24"/>
          <w:lang w:eastAsia="en-GB"/>
        </w:rPr>
      </w:pPr>
    </w:p>
    <w:p w14:paraId="3EFE166B" w14:textId="77777777" w:rsidR="001446D5" w:rsidRDefault="001446D5" w:rsidP="005D5AA7">
      <w:pPr>
        <w:pStyle w:val="a8"/>
        <w:numPr>
          <w:ilvl w:val="0"/>
          <w:numId w:val="35"/>
        </w:numPr>
        <w:jc w:val="both"/>
        <w:rPr>
          <w:sz w:val="24"/>
          <w:szCs w:val="24"/>
          <w:lang w:eastAsia="en-GB"/>
        </w:rPr>
      </w:pPr>
      <w:r w:rsidRPr="002D49FE">
        <w:rPr>
          <w:sz w:val="24"/>
          <w:szCs w:val="24"/>
          <w:lang w:eastAsia="en-GB"/>
        </w:rPr>
        <w:t>требовать от Эмитента, его аудитора, оценщика, лица, предоставившего обеспечение по Облигациям Эмитента, его аудитора предоставления информации, необходимой для осуществления функций представителя владельцев Облигаций</w:t>
      </w:r>
      <w:r w:rsidR="002D49FE" w:rsidRPr="002D49FE">
        <w:rPr>
          <w:sz w:val="24"/>
          <w:szCs w:val="24"/>
          <w:lang w:eastAsia="en-GB"/>
        </w:rPr>
        <w:t xml:space="preserve"> </w:t>
      </w:r>
      <w:r w:rsidR="002D49FE">
        <w:rPr>
          <w:sz w:val="24"/>
          <w:szCs w:val="24"/>
          <w:lang w:eastAsia="en-GB"/>
        </w:rPr>
        <w:t>настоящего выпуска</w:t>
      </w:r>
      <w:r w:rsidRPr="002D49FE">
        <w:rPr>
          <w:sz w:val="24"/>
          <w:szCs w:val="24"/>
          <w:lang w:eastAsia="en-GB"/>
        </w:rPr>
        <w:t>;</w:t>
      </w:r>
    </w:p>
    <w:p w14:paraId="34AEE236" w14:textId="77777777" w:rsidR="002D49FE" w:rsidRPr="002D49FE" w:rsidRDefault="002D49FE" w:rsidP="002D49FE">
      <w:pPr>
        <w:pStyle w:val="a8"/>
        <w:ind w:left="360"/>
        <w:jc w:val="both"/>
        <w:rPr>
          <w:sz w:val="24"/>
          <w:szCs w:val="24"/>
          <w:lang w:eastAsia="en-GB"/>
        </w:rPr>
      </w:pPr>
    </w:p>
    <w:p w14:paraId="3428F534" w14:textId="77777777" w:rsidR="001446D5" w:rsidRDefault="001446D5" w:rsidP="005D5AA7">
      <w:pPr>
        <w:pStyle w:val="a8"/>
        <w:numPr>
          <w:ilvl w:val="0"/>
          <w:numId w:val="35"/>
        </w:numPr>
        <w:jc w:val="both"/>
        <w:rPr>
          <w:sz w:val="24"/>
          <w:szCs w:val="24"/>
          <w:lang w:eastAsia="en-GB"/>
        </w:rPr>
      </w:pPr>
      <w:r w:rsidRPr="002D49FE">
        <w:rPr>
          <w:sz w:val="24"/>
          <w:szCs w:val="24"/>
          <w:lang w:eastAsia="en-GB"/>
        </w:rPr>
        <w:t>требовать от лица, осуществляющего учет прав на Облигации</w:t>
      </w:r>
      <w:r w:rsidR="002D49FE" w:rsidRPr="002D49FE">
        <w:rPr>
          <w:sz w:val="24"/>
          <w:szCs w:val="24"/>
          <w:lang w:eastAsia="en-GB"/>
        </w:rPr>
        <w:t xml:space="preserve"> настоящего</w:t>
      </w:r>
      <w:r w:rsidRPr="002D49FE">
        <w:rPr>
          <w:sz w:val="24"/>
          <w:szCs w:val="24"/>
          <w:lang w:eastAsia="en-GB"/>
        </w:rPr>
        <w:t xml:space="preserve"> выпуска, предоставления списка владельцев Облигаций </w:t>
      </w:r>
      <w:r w:rsidR="002D49FE" w:rsidRPr="002D49FE">
        <w:rPr>
          <w:sz w:val="24"/>
          <w:szCs w:val="24"/>
          <w:lang w:eastAsia="en-GB"/>
        </w:rPr>
        <w:t xml:space="preserve">настоящего </w:t>
      </w:r>
      <w:r w:rsidRPr="002D49FE">
        <w:rPr>
          <w:sz w:val="24"/>
          <w:szCs w:val="24"/>
          <w:lang w:eastAsia="en-GB"/>
        </w:rPr>
        <w:t>выпуска, составленного на указанную представителем владельцев Облигаций выпуска дату;</w:t>
      </w:r>
    </w:p>
    <w:p w14:paraId="22539F96" w14:textId="77777777" w:rsidR="00C5042E" w:rsidRPr="00C5042E" w:rsidRDefault="00C5042E" w:rsidP="00C5042E">
      <w:pPr>
        <w:pStyle w:val="a8"/>
        <w:rPr>
          <w:sz w:val="24"/>
          <w:szCs w:val="24"/>
          <w:lang w:eastAsia="en-GB"/>
        </w:rPr>
      </w:pPr>
    </w:p>
    <w:p w14:paraId="7D1E1335" w14:textId="77777777" w:rsidR="001446D5" w:rsidRDefault="001446D5" w:rsidP="005D5AA7">
      <w:pPr>
        <w:pStyle w:val="a8"/>
        <w:numPr>
          <w:ilvl w:val="0"/>
          <w:numId w:val="35"/>
        </w:numPr>
        <w:jc w:val="both"/>
        <w:rPr>
          <w:sz w:val="24"/>
          <w:szCs w:val="24"/>
          <w:lang w:eastAsia="en-GB"/>
        </w:rPr>
      </w:pPr>
      <w:r w:rsidRPr="001446D5">
        <w:rPr>
          <w:sz w:val="24"/>
          <w:szCs w:val="24"/>
          <w:lang w:eastAsia="en-GB"/>
        </w:rPr>
        <w:t>присутствовать без права голоса на общих собраниях участников Эмитента;</w:t>
      </w:r>
    </w:p>
    <w:p w14:paraId="05D3D0AB" w14:textId="77777777" w:rsidR="005D5AA7" w:rsidRPr="001446D5" w:rsidRDefault="005D5AA7" w:rsidP="005D5AA7">
      <w:pPr>
        <w:pStyle w:val="a8"/>
        <w:ind w:left="360"/>
        <w:jc w:val="both"/>
        <w:rPr>
          <w:sz w:val="24"/>
          <w:szCs w:val="24"/>
          <w:lang w:eastAsia="en-GB"/>
        </w:rPr>
      </w:pPr>
    </w:p>
    <w:p w14:paraId="29F8DFB4" w14:textId="77777777" w:rsidR="001446D5" w:rsidRDefault="001446D5" w:rsidP="005D5AA7">
      <w:pPr>
        <w:pStyle w:val="a8"/>
        <w:numPr>
          <w:ilvl w:val="0"/>
          <w:numId w:val="35"/>
        </w:numPr>
        <w:jc w:val="both"/>
        <w:rPr>
          <w:sz w:val="24"/>
          <w:szCs w:val="24"/>
          <w:lang w:eastAsia="en-GB"/>
        </w:rPr>
      </w:pPr>
      <w:r w:rsidRPr="001446D5">
        <w:rPr>
          <w:sz w:val="24"/>
          <w:szCs w:val="24"/>
          <w:lang w:eastAsia="en-GB"/>
        </w:rPr>
        <w:t>осуществлять полномочия залогодержателя, бенефициара или кредитора по поручительству;</w:t>
      </w:r>
    </w:p>
    <w:p w14:paraId="4BAABCFA" w14:textId="77777777" w:rsidR="00C5042E" w:rsidRPr="00C5042E" w:rsidRDefault="00C5042E" w:rsidP="00C5042E">
      <w:pPr>
        <w:pStyle w:val="a8"/>
        <w:rPr>
          <w:sz w:val="24"/>
          <w:szCs w:val="24"/>
          <w:lang w:eastAsia="en-GB"/>
        </w:rPr>
      </w:pPr>
    </w:p>
    <w:p w14:paraId="7020B2B0" w14:textId="77777777" w:rsidR="00C5042E" w:rsidRDefault="00C5042E" w:rsidP="00C5042E">
      <w:pPr>
        <w:pStyle w:val="a8"/>
        <w:numPr>
          <w:ilvl w:val="0"/>
          <w:numId w:val="35"/>
        </w:numPr>
        <w:jc w:val="both"/>
        <w:rPr>
          <w:sz w:val="24"/>
          <w:szCs w:val="24"/>
          <w:lang w:eastAsia="en-GB"/>
        </w:rPr>
      </w:pPr>
      <w:r>
        <w:rPr>
          <w:sz w:val="24"/>
          <w:szCs w:val="24"/>
          <w:lang w:eastAsia="en-GB"/>
        </w:rPr>
        <w:t>требовать от Банка залогового счета предоставления</w:t>
      </w:r>
      <w:r w:rsidRPr="004A353D">
        <w:rPr>
          <w:sz w:val="24"/>
          <w:szCs w:val="24"/>
          <w:lang w:eastAsia="en-GB"/>
        </w:rPr>
        <w:t xml:space="preserve"> сведени</w:t>
      </w:r>
      <w:r>
        <w:rPr>
          <w:sz w:val="24"/>
          <w:szCs w:val="24"/>
          <w:lang w:eastAsia="en-GB"/>
        </w:rPr>
        <w:t>й</w:t>
      </w:r>
      <w:r w:rsidRPr="004A353D">
        <w:rPr>
          <w:sz w:val="24"/>
          <w:szCs w:val="24"/>
          <w:lang w:eastAsia="en-GB"/>
        </w:rPr>
        <w:t xml:space="preserve"> об остатке денежных средств на </w:t>
      </w:r>
      <w:r>
        <w:rPr>
          <w:sz w:val="24"/>
          <w:szCs w:val="24"/>
          <w:lang w:eastAsia="en-GB"/>
        </w:rPr>
        <w:t>каждом Залоговом счете</w:t>
      </w:r>
      <w:r w:rsidRPr="004A353D">
        <w:rPr>
          <w:sz w:val="24"/>
          <w:szCs w:val="24"/>
          <w:lang w:eastAsia="en-GB"/>
        </w:rPr>
        <w:t xml:space="preserve">, об операциях по </w:t>
      </w:r>
      <w:r>
        <w:rPr>
          <w:sz w:val="24"/>
          <w:szCs w:val="24"/>
          <w:lang w:eastAsia="en-GB"/>
        </w:rPr>
        <w:t>каждому Залоговому счету</w:t>
      </w:r>
      <w:r w:rsidRPr="004A353D">
        <w:rPr>
          <w:sz w:val="24"/>
          <w:szCs w:val="24"/>
          <w:lang w:eastAsia="en-GB"/>
        </w:rPr>
        <w:t xml:space="preserve"> и о предъявленных по </w:t>
      </w:r>
      <w:r>
        <w:rPr>
          <w:sz w:val="24"/>
          <w:szCs w:val="24"/>
          <w:lang w:eastAsia="en-GB"/>
        </w:rPr>
        <w:t>каждому Залоговому счету</w:t>
      </w:r>
      <w:r w:rsidRPr="004A353D">
        <w:rPr>
          <w:sz w:val="24"/>
          <w:szCs w:val="24"/>
          <w:lang w:eastAsia="en-GB"/>
        </w:rPr>
        <w:t xml:space="preserve"> требованиях, а также о запретах и об ограничениях, наложенных на </w:t>
      </w:r>
      <w:r>
        <w:rPr>
          <w:sz w:val="24"/>
          <w:szCs w:val="24"/>
          <w:lang w:eastAsia="en-GB"/>
        </w:rPr>
        <w:t>каждый Залоговый счет;</w:t>
      </w:r>
    </w:p>
    <w:p w14:paraId="3173EB0C" w14:textId="77777777" w:rsidR="00C5042E" w:rsidRDefault="00C5042E" w:rsidP="00C5042E">
      <w:pPr>
        <w:pStyle w:val="a8"/>
        <w:ind w:left="360"/>
        <w:jc w:val="both"/>
        <w:rPr>
          <w:sz w:val="24"/>
          <w:szCs w:val="24"/>
          <w:lang w:eastAsia="en-GB"/>
        </w:rPr>
      </w:pPr>
    </w:p>
    <w:p w14:paraId="470CEE6C" w14:textId="77777777" w:rsidR="00C5042E" w:rsidRPr="00461AAA" w:rsidRDefault="00C5042E" w:rsidP="00461AAA">
      <w:pPr>
        <w:pStyle w:val="a8"/>
        <w:numPr>
          <w:ilvl w:val="0"/>
          <w:numId w:val="35"/>
        </w:numPr>
        <w:jc w:val="both"/>
        <w:rPr>
          <w:sz w:val="24"/>
          <w:szCs w:val="24"/>
          <w:lang w:eastAsia="en-GB"/>
        </w:rPr>
      </w:pPr>
      <w:r>
        <w:rPr>
          <w:sz w:val="24"/>
          <w:szCs w:val="24"/>
          <w:lang w:eastAsia="en-GB"/>
        </w:rPr>
        <w:t>обращаться</w:t>
      </w:r>
      <w:r w:rsidRPr="004A353D">
        <w:rPr>
          <w:sz w:val="24"/>
          <w:szCs w:val="24"/>
          <w:lang w:eastAsia="en-GB"/>
        </w:rPr>
        <w:t xml:space="preserve"> в Банк </w:t>
      </w:r>
      <w:r>
        <w:rPr>
          <w:sz w:val="24"/>
          <w:szCs w:val="24"/>
          <w:lang w:eastAsia="en-GB"/>
        </w:rPr>
        <w:t xml:space="preserve">залогового счета </w:t>
      </w:r>
      <w:r w:rsidRPr="004A353D">
        <w:rPr>
          <w:sz w:val="24"/>
          <w:szCs w:val="24"/>
          <w:lang w:eastAsia="en-GB"/>
        </w:rPr>
        <w:t xml:space="preserve">с письменным уведомлением о неисполнении или ненадлежащем исполнении </w:t>
      </w:r>
      <w:r>
        <w:rPr>
          <w:sz w:val="24"/>
          <w:szCs w:val="24"/>
          <w:lang w:eastAsia="en-GB"/>
        </w:rPr>
        <w:t>Эмитентом</w:t>
      </w:r>
      <w:r w:rsidRPr="004A353D">
        <w:rPr>
          <w:sz w:val="24"/>
          <w:szCs w:val="24"/>
          <w:lang w:eastAsia="en-GB"/>
        </w:rPr>
        <w:t xml:space="preserve"> обязательств перед </w:t>
      </w:r>
      <w:r>
        <w:rPr>
          <w:sz w:val="24"/>
          <w:szCs w:val="24"/>
          <w:lang w:eastAsia="en-GB"/>
        </w:rPr>
        <w:t>в</w:t>
      </w:r>
      <w:r w:rsidRPr="004A353D">
        <w:rPr>
          <w:sz w:val="24"/>
          <w:szCs w:val="24"/>
          <w:lang w:eastAsia="en-GB"/>
        </w:rPr>
        <w:t>ладельцами Облигаций</w:t>
      </w:r>
      <w:r>
        <w:rPr>
          <w:sz w:val="24"/>
          <w:szCs w:val="24"/>
          <w:lang w:eastAsia="en-GB"/>
        </w:rPr>
        <w:t xml:space="preserve"> настоящего выпуска</w:t>
      </w:r>
      <w:r w:rsidRPr="004A353D">
        <w:rPr>
          <w:sz w:val="24"/>
          <w:szCs w:val="24"/>
          <w:lang w:eastAsia="en-GB"/>
        </w:rPr>
        <w:t xml:space="preserve"> по Облигациям</w:t>
      </w:r>
      <w:r>
        <w:rPr>
          <w:sz w:val="24"/>
          <w:szCs w:val="24"/>
          <w:lang w:eastAsia="en-GB"/>
        </w:rPr>
        <w:t xml:space="preserve"> настоящего выпуска;</w:t>
      </w:r>
    </w:p>
    <w:p w14:paraId="56236E83" w14:textId="77777777" w:rsidR="005D5AA7" w:rsidRPr="001446D5" w:rsidRDefault="005D5AA7" w:rsidP="005D5AA7">
      <w:pPr>
        <w:pStyle w:val="a8"/>
        <w:ind w:left="360"/>
        <w:jc w:val="both"/>
        <w:rPr>
          <w:sz w:val="24"/>
          <w:szCs w:val="24"/>
          <w:lang w:eastAsia="en-GB"/>
        </w:rPr>
      </w:pPr>
    </w:p>
    <w:p w14:paraId="28538A28" w14:textId="77777777" w:rsidR="001446D5" w:rsidRDefault="001446D5" w:rsidP="005D5AA7">
      <w:pPr>
        <w:pStyle w:val="a8"/>
        <w:numPr>
          <w:ilvl w:val="0"/>
          <w:numId w:val="35"/>
        </w:numPr>
        <w:jc w:val="both"/>
        <w:rPr>
          <w:sz w:val="24"/>
          <w:szCs w:val="24"/>
          <w:lang w:eastAsia="en-GB"/>
        </w:rPr>
      </w:pPr>
      <w:r w:rsidRPr="001446D5">
        <w:rPr>
          <w:sz w:val="24"/>
          <w:szCs w:val="24"/>
          <w:lang w:eastAsia="en-GB"/>
        </w:rPr>
        <w:t>обращаться с требованиями в арбитражный суд, совершать любые другие процессуальные действия;</w:t>
      </w:r>
    </w:p>
    <w:p w14:paraId="27E7EFF5" w14:textId="77777777" w:rsidR="005D5AA7" w:rsidRPr="001446D5" w:rsidRDefault="005D5AA7" w:rsidP="005D5AA7">
      <w:pPr>
        <w:pStyle w:val="a8"/>
        <w:ind w:left="360"/>
        <w:jc w:val="both"/>
        <w:rPr>
          <w:sz w:val="24"/>
          <w:szCs w:val="24"/>
          <w:lang w:eastAsia="en-GB"/>
        </w:rPr>
      </w:pPr>
    </w:p>
    <w:p w14:paraId="07ED522A" w14:textId="77777777" w:rsidR="001446D5" w:rsidRDefault="001446D5" w:rsidP="005D5AA7">
      <w:pPr>
        <w:pStyle w:val="a8"/>
        <w:numPr>
          <w:ilvl w:val="0"/>
          <w:numId w:val="35"/>
        </w:numPr>
        <w:jc w:val="both"/>
        <w:rPr>
          <w:sz w:val="24"/>
          <w:szCs w:val="24"/>
          <w:lang w:eastAsia="en-GB"/>
        </w:rPr>
      </w:pPr>
      <w:r w:rsidRPr="001446D5">
        <w:rPr>
          <w:sz w:val="24"/>
          <w:szCs w:val="24"/>
          <w:lang w:eastAsia="en-GB"/>
        </w:rPr>
        <w:t xml:space="preserve">получать присужденные владельцам Облигаций </w:t>
      </w:r>
      <w:r w:rsidR="005D5AA7">
        <w:rPr>
          <w:sz w:val="24"/>
          <w:szCs w:val="24"/>
          <w:lang w:eastAsia="en-GB"/>
        </w:rPr>
        <w:t xml:space="preserve">настоящего </w:t>
      </w:r>
      <w:r w:rsidRPr="001446D5">
        <w:rPr>
          <w:sz w:val="24"/>
          <w:szCs w:val="24"/>
          <w:lang w:eastAsia="en-GB"/>
        </w:rPr>
        <w:t>выпуска судом по иску к Эмитенту (лицу, предоставившему обеспечение по Облигациям) денежные средства или иное имущество;</w:t>
      </w:r>
    </w:p>
    <w:p w14:paraId="3675C5AA" w14:textId="77777777" w:rsidR="005D5AA7" w:rsidRPr="001446D5" w:rsidRDefault="005D5AA7" w:rsidP="005D5AA7">
      <w:pPr>
        <w:pStyle w:val="a8"/>
        <w:ind w:left="360"/>
        <w:jc w:val="both"/>
        <w:rPr>
          <w:sz w:val="24"/>
          <w:szCs w:val="24"/>
          <w:lang w:eastAsia="en-GB"/>
        </w:rPr>
      </w:pPr>
    </w:p>
    <w:p w14:paraId="5F2CCB45" w14:textId="77777777" w:rsidR="001446D5" w:rsidRDefault="001446D5" w:rsidP="005D5AA7">
      <w:pPr>
        <w:pStyle w:val="a8"/>
        <w:numPr>
          <w:ilvl w:val="0"/>
          <w:numId w:val="35"/>
        </w:numPr>
        <w:jc w:val="both"/>
        <w:rPr>
          <w:sz w:val="24"/>
          <w:szCs w:val="24"/>
          <w:lang w:eastAsia="en-GB"/>
        </w:rPr>
      </w:pPr>
      <w:r w:rsidRPr="001446D5">
        <w:rPr>
          <w:sz w:val="24"/>
          <w:szCs w:val="24"/>
          <w:lang w:eastAsia="en-GB"/>
        </w:rPr>
        <w:t>осуществлять иные права, предусмотренные Законом о</w:t>
      </w:r>
      <w:r w:rsidR="005D5AA7">
        <w:rPr>
          <w:sz w:val="24"/>
          <w:szCs w:val="24"/>
          <w:lang w:eastAsia="en-GB"/>
        </w:rPr>
        <w:t>б</w:t>
      </w:r>
      <w:r w:rsidRPr="001446D5">
        <w:rPr>
          <w:sz w:val="24"/>
          <w:szCs w:val="24"/>
          <w:lang w:eastAsia="en-GB"/>
        </w:rPr>
        <w:t xml:space="preserve"> РЦБ, иными федеральными законами о ценных бумагах, а также решением общего собрания владельцев Облигаций </w:t>
      </w:r>
      <w:r w:rsidR="005D5AA7">
        <w:rPr>
          <w:sz w:val="24"/>
          <w:szCs w:val="24"/>
          <w:lang w:eastAsia="en-GB"/>
        </w:rPr>
        <w:t xml:space="preserve">настоящего </w:t>
      </w:r>
      <w:r w:rsidRPr="001446D5">
        <w:rPr>
          <w:sz w:val="24"/>
          <w:szCs w:val="24"/>
          <w:lang w:eastAsia="en-GB"/>
        </w:rPr>
        <w:t xml:space="preserve">выпуска. </w:t>
      </w:r>
    </w:p>
    <w:p w14:paraId="547EFEF7" w14:textId="77777777" w:rsidR="002D49FE" w:rsidRPr="000959F2" w:rsidRDefault="002D49FE" w:rsidP="000959F2">
      <w:pPr>
        <w:jc w:val="both"/>
        <w:rPr>
          <w:sz w:val="24"/>
          <w:lang w:val="ru-RU"/>
        </w:rPr>
      </w:pPr>
    </w:p>
    <w:p w14:paraId="27082EF6" w14:textId="476E4525" w:rsidR="001446D5" w:rsidRDefault="001446D5" w:rsidP="001446D5">
      <w:pPr>
        <w:spacing w:after="0" w:line="240" w:lineRule="auto"/>
        <w:jc w:val="both"/>
        <w:rPr>
          <w:rFonts w:ascii="Times New Roman" w:eastAsia="Times New Roman" w:hAnsi="Times New Roman"/>
          <w:sz w:val="24"/>
          <w:szCs w:val="24"/>
          <w:lang w:val="ru-RU" w:eastAsia="en-GB"/>
        </w:rPr>
      </w:pPr>
      <w:r w:rsidRPr="001446D5">
        <w:rPr>
          <w:rFonts w:ascii="Times New Roman" w:eastAsia="Times New Roman" w:hAnsi="Times New Roman"/>
          <w:sz w:val="24"/>
          <w:szCs w:val="24"/>
          <w:lang w:val="ru-RU" w:eastAsia="en-GB"/>
        </w:rPr>
        <w:t>В случае избрания (определения) представителя владельцев Облигаций</w:t>
      </w:r>
      <w:r w:rsidR="005D5AA7">
        <w:rPr>
          <w:rFonts w:ascii="Times New Roman" w:eastAsia="Times New Roman" w:hAnsi="Times New Roman"/>
          <w:sz w:val="24"/>
          <w:szCs w:val="24"/>
          <w:lang w:val="ru-RU" w:eastAsia="en-GB"/>
        </w:rPr>
        <w:t xml:space="preserve"> настоящего выпуска</w:t>
      </w:r>
      <w:r w:rsidRPr="001446D5">
        <w:rPr>
          <w:rFonts w:ascii="Times New Roman" w:eastAsia="Times New Roman" w:hAnsi="Times New Roman"/>
          <w:sz w:val="24"/>
          <w:szCs w:val="24"/>
          <w:lang w:val="ru-RU" w:eastAsia="en-GB"/>
        </w:rPr>
        <w:t xml:space="preserve"> владельцы Облигаций </w:t>
      </w:r>
      <w:r w:rsidR="005D5AA7">
        <w:rPr>
          <w:rFonts w:ascii="Times New Roman" w:eastAsia="Times New Roman" w:hAnsi="Times New Roman"/>
          <w:sz w:val="24"/>
          <w:szCs w:val="24"/>
          <w:lang w:val="ru-RU" w:eastAsia="en-GB"/>
        </w:rPr>
        <w:t xml:space="preserve">настоящего выпуска </w:t>
      </w:r>
      <w:r w:rsidRPr="001446D5">
        <w:rPr>
          <w:rFonts w:ascii="Times New Roman" w:eastAsia="Times New Roman" w:hAnsi="Times New Roman"/>
          <w:sz w:val="24"/>
          <w:szCs w:val="24"/>
          <w:lang w:val="ru-RU" w:eastAsia="en-GB"/>
        </w:rPr>
        <w:t>не вправе в индивидуальном порядке осуществлять действия, которые в соответствии с Законом об РЦБ отнесены к полномочиям их представителя, в случае избрания (определения), если иное не предусмотрено Законом об РЦБ, настоящим Решением о выпуске ценных бумаг или</w:t>
      </w:r>
      <w:r w:rsidR="005D5AA7">
        <w:rPr>
          <w:rFonts w:ascii="Times New Roman" w:eastAsia="Times New Roman" w:hAnsi="Times New Roman"/>
          <w:sz w:val="24"/>
          <w:szCs w:val="24"/>
          <w:lang w:val="ru-RU" w:eastAsia="en-GB"/>
        </w:rPr>
        <w:t xml:space="preserve"> </w:t>
      </w:r>
      <w:r w:rsidRPr="001446D5">
        <w:rPr>
          <w:rFonts w:ascii="Times New Roman" w:eastAsia="Times New Roman" w:hAnsi="Times New Roman"/>
          <w:sz w:val="24"/>
          <w:szCs w:val="24"/>
          <w:lang w:val="ru-RU" w:eastAsia="en-GB"/>
        </w:rPr>
        <w:t>решением общего собрания владельцев Облигаций.</w:t>
      </w:r>
    </w:p>
    <w:p w14:paraId="7FFE560D" w14:textId="77777777" w:rsidR="005D5AA7" w:rsidRPr="001446D5" w:rsidRDefault="005D5AA7" w:rsidP="001446D5">
      <w:pPr>
        <w:spacing w:after="0" w:line="240" w:lineRule="auto"/>
        <w:jc w:val="both"/>
        <w:rPr>
          <w:rFonts w:ascii="Times New Roman" w:eastAsia="Times New Roman" w:hAnsi="Times New Roman"/>
          <w:sz w:val="24"/>
          <w:szCs w:val="24"/>
          <w:lang w:val="ru-RU" w:eastAsia="en-GB"/>
        </w:rPr>
      </w:pPr>
    </w:p>
    <w:p w14:paraId="5B3823E3" w14:textId="77777777" w:rsidR="001446D5" w:rsidRPr="001446D5" w:rsidRDefault="001446D5" w:rsidP="001446D5">
      <w:pPr>
        <w:spacing w:after="0" w:line="240" w:lineRule="auto"/>
        <w:jc w:val="both"/>
        <w:rPr>
          <w:rFonts w:ascii="Times New Roman" w:eastAsia="Times New Roman" w:hAnsi="Times New Roman"/>
          <w:sz w:val="24"/>
          <w:szCs w:val="24"/>
          <w:lang w:val="ru-RU" w:eastAsia="en-GB"/>
        </w:rPr>
      </w:pPr>
      <w:r w:rsidRPr="001446D5">
        <w:rPr>
          <w:rFonts w:ascii="Times New Roman" w:eastAsia="Times New Roman" w:hAnsi="Times New Roman"/>
          <w:sz w:val="24"/>
          <w:szCs w:val="24"/>
          <w:lang w:val="ru-RU" w:eastAsia="en-GB"/>
        </w:rPr>
        <w:t xml:space="preserve">Владельцы Облигаций </w:t>
      </w:r>
      <w:r w:rsidR="005D5AA7">
        <w:rPr>
          <w:rFonts w:ascii="Times New Roman" w:eastAsia="Times New Roman" w:hAnsi="Times New Roman"/>
          <w:sz w:val="24"/>
          <w:szCs w:val="24"/>
          <w:lang w:val="ru-RU" w:eastAsia="en-GB"/>
        </w:rPr>
        <w:t xml:space="preserve">настоящего выпуска </w:t>
      </w:r>
      <w:r w:rsidRPr="001446D5">
        <w:rPr>
          <w:rFonts w:ascii="Times New Roman" w:eastAsia="Times New Roman" w:hAnsi="Times New Roman"/>
          <w:sz w:val="24"/>
          <w:szCs w:val="24"/>
          <w:lang w:val="ru-RU" w:eastAsia="en-GB"/>
        </w:rPr>
        <w:t xml:space="preserve">вправе в индивидуальном порядке обращаться с требованиями в суд по истечении </w:t>
      </w:r>
      <w:r w:rsidR="00C45BEA">
        <w:rPr>
          <w:rFonts w:ascii="Times New Roman" w:eastAsia="Times New Roman" w:hAnsi="Times New Roman"/>
          <w:sz w:val="24"/>
          <w:szCs w:val="24"/>
          <w:lang w:val="ru-RU" w:eastAsia="en-GB"/>
        </w:rPr>
        <w:t>1 (</w:t>
      </w:r>
      <w:r w:rsidRPr="001446D5">
        <w:rPr>
          <w:rFonts w:ascii="Times New Roman" w:eastAsia="Times New Roman" w:hAnsi="Times New Roman"/>
          <w:sz w:val="24"/>
          <w:szCs w:val="24"/>
          <w:lang w:val="ru-RU" w:eastAsia="en-GB"/>
        </w:rPr>
        <w:t>одного</w:t>
      </w:r>
      <w:r w:rsidR="00C45BEA">
        <w:rPr>
          <w:rFonts w:ascii="Times New Roman" w:eastAsia="Times New Roman" w:hAnsi="Times New Roman"/>
          <w:sz w:val="24"/>
          <w:szCs w:val="24"/>
          <w:lang w:val="ru-RU" w:eastAsia="en-GB"/>
        </w:rPr>
        <w:t>)</w:t>
      </w:r>
      <w:r w:rsidRPr="001446D5">
        <w:rPr>
          <w:rFonts w:ascii="Times New Roman" w:eastAsia="Times New Roman" w:hAnsi="Times New Roman"/>
          <w:sz w:val="24"/>
          <w:szCs w:val="24"/>
          <w:lang w:val="ru-RU" w:eastAsia="en-GB"/>
        </w:rPr>
        <w:t xml:space="preserve"> месяца с момента возникновения оснований для такого обращения в случае, если в указанный срок представитель владельцев Облигаций </w:t>
      </w:r>
      <w:r w:rsidR="005D5AA7">
        <w:rPr>
          <w:rFonts w:ascii="Times New Roman" w:eastAsia="Times New Roman" w:hAnsi="Times New Roman"/>
          <w:sz w:val="24"/>
          <w:szCs w:val="24"/>
          <w:lang w:val="ru-RU" w:eastAsia="en-GB"/>
        </w:rPr>
        <w:t xml:space="preserve">настоящего выпуска </w:t>
      </w:r>
      <w:r w:rsidRPr="001446D5">
        <w:rPr>
          <w:rFonts w:ascii="Times New Roman" w:eastAsia="Times New Roman" w:hAnsi="Times New Roman"/>
          <w:sz w:val="24"/>
          <w:szCs w:val="24"/>
          <w:lang w:val="ru-RU" w:eastAsia="en-GB"/>
        </w:rPr>
        <w:t>не обратился в арбитражный суд с соответствующим требованием или в указанный срок общим собранием владельцев Облигаций</w:t>
      </w:r>
      <w:r w:rsidR="005D5AA7">
        <w:rPr>
          <w:rFonts w:ascii="Times New Roman" w:eastAsia="Times New Roman" w:hAnsi="Times New Roman"/>
          <w:sz w:val="24"/>
          <w:szCs w:val="24"/>
          <w:lang w:val="ru-RU" w:eastAsia="en-GB"/>
        </w:rPr>
        <w:t xml:space="preserve"> настоящего выпуска</w:t>
      </w:r>
      <w:r w:rsidRPr="001446D5">
        <w:rPr>
          <w:rFonts w:ascii="Times New Roman" w:eastAsia="Times New Roman" w:hAnsi="Times New Roman"/>
          <w:sz w:val="24"/>
          <w:szCs w:val="24"/>
          <w:lang w:val="ru-RU" w:eastAsia="en-GB"/>
        </w:rPr>
        <w:t xml:space="preserve"> не</w:t>
      </w:r>
      <w:r w:rsidR="005D5AA7">
        <w:rPr>
          <w:rFonts w:ascii="Times New Roman" w:eastAsia="Times New Roman" w:hAnsi="Times New Roman"/>
          <w:sz w:val="24"/>
          <w:szCs w:val="24"/>
          <w:lang w:val="ru-RU" w:eastAsia="en-GB"/>
        </w:rPr>
        <w:t xml:space="preserve"> </w:t>
      </w:r>
      <w:r w:rsidRPr="001446D5">
        <w:rPr>
          <w:rFonts w:ascii="Times New Roman" w:eastAsia="Times New Roman" w:hAnsi="Times New Roman"/>
          <w:sz w:val="24"/>
          <w:szCs w:val="24"/>
          <w:lang w:val="ru-RU" w:eastAsia="en-GB"/>
        </w:rPr>
        <w:t>принято решение об отказе от права обращаться в суд с таким требованием.</w:t>
      </w:r>
    </w:p>
    <w:p w14:paraId="13C59C5A" w14:textId="77777777" w:rsidR="001446D5" w:rsidRPr="001446D5" w:rsidRDefault="001446D5" w:rsidP="001446D5">
      <w:pPr>
        <w:spacing w:after="0" w:line="240" w:lineRule="auto"/>
        <w:jc w:val="both"/>
        <w:rPr>
          <w:rFonts w:ascii="Times New Roman" w:eastAsia="Times New Roman" w:hAnsi="Times New Roman"/>
          <w:sz w:val="24"/>
          <w:szCs w:val="24"/>
          <w:lang w:val="ru-RU" w:eastAsia="en-GB"/>
        </w:rPr>
      </w:pPr>
    </w:p>
    <w:p w14:paraId="1F0BD6DA" w14:textId="77777777" w:rsidR="001446D5" w:rsidRPr="00416EAF" w:rsidRDefault="001446D5" w:rsidP="001446D5">
      <w:pPr>
        <w:spacing w:after="0" w:line="240" w:lineRule="auto"/>
        <w:jc w:val="both"/>
        <w:rPr>
          <w:rFonts w:ascii="Times New Roman" w:eastAsia="Times New Roman" w:hAnsi="Times New Roman"/>
          <w:sz w:val="24"/>
          <w:szCs w:val="24"/>
          <w:lang w:val="ru-RU" w:eastAsia="en-GB"/>
        </w:rPr>
      </w:pPr>
      <w:r w:rsidRPr="001446D5">
        <w:rPr>
          <w:rFonts w:ascii="Times New Roman" w:eastAsia="Times New Roman" w:hAnsi="Times New Roman"/>
          <w:sz w:val="24"/>
          <w:szCs w:val="24"/>
          <w:lang w:val="ru-RU" w:eastAsia="en-GB"/>
        </w:rPr>
        <w:t>Владельцы Облигаций</w:t>
      </w:r>
      <w:r w:rsidR="005D5AA7">
        <w:rPr>
          <w:rFonts w:ascii="Times New Roman" w:eastAsia="Times New Roman" w:hAnsi="Times New Roman"/>
          <w:sz w:val="24"/>
          <w:szCs w:val="24"/>
          <w:lang w:val="ru-RU" w:eastAsia="en-GB"/>
        </w:rPr>
        <w:t xml:space="preserve"> настоящего выпуска</w:t>
      </w:r>
      <w:r w:rsidRPr="001446D5">
        <w:rPr>
          <w:rFonts w:ascii="Times New Roman" w:eastAsia="Times New Roman" w:hAnsi="Times New Roman"/>
          <w:sz w:val="24"/>
          <w:szCs w:val="24"/>
          <w:lang w:val="ru-RU" w:eastAsia="en-GB"/>
        </w:rPr>
        <w:t xml:space="preserve"> и/или представитель владельцев Облигаций, в случае избрания (определения), не имеют права предъявлять в суд (арбитражный суд) заявление о признании Эмитента банкротом до даты реализации Залогового обеспечения вследствие обращения взыскания на данное Залоговое обеспечение и до обращения к Поручителю с требованием о выплате денежных средств по поручительству.</w:t>
      </w:r>
    </w:p>
    <w:p w14:paraId="243E3ED7" w14:textId="77777777" w:rsidR="00130CFA"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w:t>
      </w:r>
    </w:p>
    <w:p w14:paraId="02FD8930"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10. Обязательство эмитента</w:t>
      </w:r>
    </w:p>
    <w:p w14:paraId="5384AA10" w14:textId="77777777" w:rsidR="004D6AC4" w:rsidRPr="00416EAF" w:rsidRDefault="004D6AC4" w:rsidP="006D4C99">
      <w:pPr>
        <w:spacing w:after="0" w:line="240" w:lineRule="auto"/>
        <w:jc w:val="both"/>
        <w:rPr>
          <w:rFonts w:ascii="Times New Roman" w:eastAsia="Times New Roman" w:hAnsi="Times New Roman"/>
          <w:sz w:val="24"/>
          <w:szCs w:val="24"/>
          <w:lang w:val="ru-RU" w:eastAsia="en-GB"/>
        </w:rPr>
      </w:pPr>
    </w:p>
    <w:p w14:paraId="237D076D" w14:textId="77777777" w:rsidR="00F5181D" w:rsidRPr="00416EAF" w:rsidRDefault="00F5181D"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Эмитент обязуется обеспечить права владельцев Облигаций настоящего выпуска при соблюдении ими установленного законодательством Российской Федерации порядка осуществления этих прав.</w:t>
      </w:r>
    </w:p>
    <w:p w14:paraId="0E92A263" w14:textId="77777777" w:rsidR="00130CFA"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w:t>
      </w:r>
    </w:p>
    <w:p w14:paraId="2A6C75E0"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11. Обязательство лиц, предоставивших обеспечение по облигациям</w:t>
      </w:r>
    </w:p>
    <w:p w14:paraId="1DF2D7E9" w14:textId="77777777" w:rsidR="00BA72DB" w:rsidRPr="00416EAF" w:rsidRDefault="00BA72DB" w:rsidP="006D4C99">
      <w:pPr>
        <w:spacing w:after="0" w:line="240" w:lineRule="auto"/>
        <w:jc w:val="both"/>
        <w:rPr>
          <w:rFonts w:ascii="Times New Roman" w:eastAsia="Times New Roman" w:hAnsi="Times New Roman"/>
          <w:sz w:val="24"/>
          <w:szCs w:val="24"/>
          <w:lang w:val="ru-RU" w:eastAsia="en-GB"/>
        </w:rPr>
      </w:pPr>
    </w:p>
    <w:p w14:paraId="0851CEB4" w14:textId="77777777" w:rsidR="00130CFA" w:rsidRPr="00416EAF" w:rsidRDefault="004D6AC4"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Поручитель</w:t>
      </w:r>
      <w:r w:rsidR="00BA72DB" w:rsidRPr="00416EAF">
        <w:rPr>
          <w:rFonts w:ascii="Times New Roman" w:eastAsia="Times New Roman" w:hAnsi="Times New Roman"/>
          <w:sz w:val="24"/>
          <w:szCs w:val="24"/>
          <w:lang w:val="ru-RU" w:eastAsia="en-GB"/>
        </w:rPr>
        <w:t xml:space="preserve"> обязуется обеспечить исполнение обязательств Эмитента перед владельцами Облигаций</w:t>
      </w:r>
      <w:r w:rsidR="005D5AA7">
        <w:rPr>
          <w:rFonts w:ascii="Times New Roman" w:eastAsia="Times New Roman" w:hAnsi="Times New Roman"/>
          <w:sz w:val="24"/>
          <w:szCs w:val="24"/>
          <w:lang w:val="ru-RU" w:eastAsia="en-GB"/>
        </w:rPr>
        <w:t xml:space="preserve"> настоящего выпуска</w:t>
      </w:r>
      <w:r w:rsidR="00BA72DB" w:rsidRPr="00416EAF">
        <w:rPr>
          <w:rFonts w:ascii="Times New Roman" w:eastAsia="Times New Roman" w:hAnsi="Times New Roman"/>
          <w:sz w:val="24"/>
          <w:szCs w:val="24"/>
          <w:lang w:val="ru-RU" w:eastAsia="en-GB"/>
        </w:rPr>
        <w:t xml:space="preserve"> в случае отказа Эмитента от исполнения обязательств либо просрочки исполнения соответствующих обязательств по Облигациям </w:t>
      </w:r>
      <w:r w:rsidR="005D5AA7">
        <w:rPr>
          <w:rFonts w:ascii="Times New Roman" w:eastAsia="Times New Roman" w:hAnsi="Times New Roman"/>
          <w:sz w:val="24"/>
          <w:szCs w:val="24"/>
          <w:lang w:val="ru-RU" w:eastAsia="en-GB"/>
        </w:rPr>
        <w:t xml:space="preserve">настоящего выпуска </w:t>
      </w:r>
      <w:r w:rsidR="00BA72DB" w:rsidRPr="00416EAF">
        <w:rPr>
          <w:rFonts w:ascii="Times New Roman" w:eastAsia="Times New Roman" w:hAnsi="Times New Roman"/>
          <w:sz w:val="24"/>
          <w:szCs w:val="24"/>
          <w:lang w:val="ru-RU" w:eastAsia="en-GB"/>
        </w:rPr>
        <w:t>в порядке и на условиях, предусмотренных пунктом 7.3.3 Решения о выпуске ценных бумаг.</w:t>
      </w:r>
    </w:p>
    <w:p w14:paraId="457386B0" w14:textId="77777777" w:rsidR="00130CFA" w:rsidRPr="00416EAF" w:rsidRDefault="00130CFA" w:rsidP="006D4C99">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 </w:t>
      </w:r>
    </w:p>
    <w:p w14:paraId="7C02E9B9" w14:textId="77777777" w:rsidR="00130CFA" w:rsidRPr="00416EAF" w:rsidRDefault="00130CFA" w:rsidP="006D4C99">
      <w:pPr>
        <w:spacing w:after="0" w:line="240" w:lineRule="auto"/>
        <w:jc w:val="both"/>
        <w:rPr>
          <w:rFonts w:ascii="Times New Roman" w:eastAsia="Times New Roman" w:hAnsi="Times New Roman"/>
          <w:b/>
          <w:bCs/>
          <w:sz w:val="24"/>
          <w:szCs w:val="24"/>
          <w:lang w:val="ru-RU" w:eastAsia="en-GB"/>
        </w:rPr>
      </w:pPr>
      <w:r w:rsidRPr="00416EAF">
        <w:rPr>
          <w:rFonts w:ascii="Times New Roman" w:eastAsia="Times New Roman" w:hAnsi="Times New Roman"/>
          <w:b/>
          <w:bCs/>
          <w:sz w:val="24"/>
          <w:szCs w:val="24"/>
          <w:lang w:val="ru-RU" w:eastAsia="en-GB"/>
        </w:rPr>
        <w:t>12. Иные сведения</w:t>
      </w:r>
    </w:p>
    <w:p w14:paraId="16CD4B9B" w14:textId="77777777" w:rsidR="00BA72DB" w:rsidRPr="00416EAF" w:rsidRDefault="00BA72DB" w:rsidP="006D4C99">
      <w:pPr>
        <w:spacing w:after="0" w:line="240" w:lineRule="auto"/>
        <w:jc w:val="both"/>
        <w:rPr>
          <w:rFonts w:ascii="Times New Roman" w:eastAsia="Times New Roman" w:hAnsi="Times New Roman"/>
          <w:sz w:val="24"/>
          <w:szCs w:val="24"/>
          <w:lang w:val="ru-RU" w:eastAsia="en-GB"/>
        </w:rPr>
      </w:pPr>
    </w:p>
    <w:p w14:paraId="5CDA3447" w14:textId="77777777" w:rsidR="00F044F4" w:rsidRPr="00F044F4" w:rsidRDefault="00F044F4" w:rsidP="005D5AA7">
      <w:pPr>
        <w:autoSpaceDE w:val="0"/>
        <w:autoSpaceDN w:val="0"/>
        <w:spacing w:after="120" w:line="240" w:lineRule="auto"/>
        <w:jc w:val="both"/>
        <w:rPr>
          <w:rFonts w:ascii="Times New Roman" w:hAnsi="Times New Roman"/>
          <w:b/>
          <w:sz w:val="24"/>
          <w:lang w:val="ru-RU"/>
        </w:rPr>
      </w:pPr>
      <w:r w:rsidRPr="00F044F4">
        <w:rPr>
          <w:rFonts w:ascii="Times New Roman" w:hAnsi="Times New Roman"/>
          <w:b/>
          <w:sz w:val="24"/>
          <w:lang w:val="ru-RU"/>
        </w:rPr>
        <w:lastRenderedPageBreak/>
        <w:t>Проценты за несвоевременное исполнение обязательств по Облигациям</w:t>
      </w:r>
    </w:p>
    <w:p w14:paraId="3A145FC2" w14:textId="77777777" w:rsidR="005D5AA7" w:rsidRPr="005D5AA7" w:rsidRDefault="005D5AA7" w:rsidP="005D5AA7">
      <w:pPr>
        <w:autoSpaceDE w:val="0"/>
        <w:autoSpaceDN w:val="0"/>
        <w:spacing w:after="120" w:line="240" w:lineRule="auto"/>
        <w:jc w:val="both"/>
        <w:rPr>
          <w:rFonts w:ascii="Times New Roman" w:eastAsia="Times New Roman" w:hAnsi="Times New Roman"/>
          <w:sz w:val="24"/>
          <w:szCs w:val="24"/>
          <w:lang w:val="ru-RU" w:eastAsia="en-GB"/>
        </w:rPr>
      </w:pPr>
      <w:r w:rsidRPr="005D5AA7">
        <w:rPr>
          <w:rFonts w:ascii="Times New Roman" w:hAnsi="Times New Roman"/>
          <w:sz w:val="24"/>
          <w:lang w:val="ru-RU"/>
        </w:rPr>
        <w:t>В случае наступления просрочки исполнения обязательства по погашению номинальной стоимости (части номинальной стоимости) или по выплате очередного процентного (купонного) дохода по Облигациям настоящего выпуска владельцы Облигаций настоящего выпуска имеют право предъявить (в том числе в суд (арбитражный суд)) требование о выплате денежных сумм в размере процентов за несвоевременное исполнение соответствующих обязательств по Облигациям настоящего выпуска, составляющих 0,00001% годовых за каждый день просрочки, начисляемых на сумму просроченной задолженности Эмитента. Сумма процентов за несвоевременную выплату номинальной стоимости (части номинальной стоимости) Облигаций настоящего выпуска или купонного дохода по Облигациям настоящего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r w:rsidRPr="005D5AA7">
        <w:rPr>
          <w:rFonts w:ascii="Times New Roman" w:eastAsia="Times New Roman" w:hAnsi="Times New Roman"/>
          <w:sz w:val="24"/>
          <w:szCs w:val="24"/>
          <w:lang w:val="ru-RU" w:eastAsia="en-GB"/>
        </w:rPr>
        <w:t xml:space="preserve"> </w:t>
      </w:r>
    </w:p>
    <w:p w14:paraId="3AAA78C2" w14:textId="77777777" w:rsidR="00F044F4" w:rsidRPr="00F044F4" w:rsidRDefault="00F044F4" w:rsidP="00F044F4">
      <w:pPr>
        <w:autoSpaceDE w:val="0"/>
        <w:autoSpaceDN w:val="0"/>
        <w:spacing w:after="120" w:line="240" w:lineRule="auto"/>
        <w:jc w:val="both"/>
        <w:rPr>
          <w:rFonts w:ascii="Times New Roman" w:hAnsi="Times New Roman"/>
          <w:b/>
          <w:bCs/>
          <w:i/>
          <w:iCs/>
          <w:sz w:val="24"/>
          <w:lang w:val="ru-RU"/>
        </w:rPr>
      </w:pPr>
      <w:r w:rsidRPr="00A62837">
        <w:rPr>
          <w:rFonts w:ascii="Times New Roman" w:hAnsi="Times New Roman"/>
          <w:b/>
          <w:bCs/>
          <w:i/>
          <w:iCs/>
          <w:sz w:val="24"/>
          <w:lang w:val="ru-RU"/>
        </w:rPr>
        <w:t>Накопленный купонный доход</w:t>
      </w:r>
    </w:p>
    <w:p w14:paraId="38E777CE" w14:textId="6C5F6AAA" w:rsidR="005D5AA7" w:rsidRPr="005D5AA7" w:rsidRDefault="005D5AA7" w:rsidP="005D5AA7">
      <w:pPr>
        <w:autoSpaceDE w:val="0"/>
        <w:autoSpaceDN w:val="0"/>
        <w:adjustRightInd w:val="0"/>
        <w:spacing w:before="120" w:after="120" w:line="240" w:lineRule="auto"/>
        <w:jc w:val="both"/>
        <w:rPr>
          <w:rFonts w:ascii="Times New Roman" w:eastAsia="Times New Roman" w:hAnsi="Times New Roman"/>
          <w:color w:val="000000"/>
          <w:sz w:val="24"/>
          <w:szCs w:val="24"/>
          <w:lang w:val="ru-RU" w:eastAsia="ru-RU"/>
        </w:rPr>
      </w:pPr>
      <w:r w:rsidRPr="005D5AA7">
        <w:rPr>
          <w:rFonts w:ascii="Times New Roman" w:eastAsia="Times New Roman" w:hAnsi="Times New Roman"/>
          <w:color w:val="000000"/>
          <w:sz w:val="24"/>
          <w:szCs w:val="24"/>
          <w:lang w:val="ru-RU" w:eastAsia="ru-RU"/>
        </w:rPr>
        <w:t>В любой день между Датой начала размещения и Датой погашения расчет НКД осуществляется по следующей формуле:</w:t>
      </w:r>
    </w:p>
    <w:p w14:paraId="22EBDEB2" w14:textId="77777777" w:rsidR="005D5AA7" w:rsidRPr="005D5AA7" w:rsidRDefault="005D5AA7" w:rsidP="005D5AA7">
      <w:pPr>
        <w:autoSpaceDE w:val="0"/>
        <w:autoSpaceDN w:val="0"/>
        <w:adjustRightInd w:val="0"/>
        <w:spacing w:before="120" w:after="120" w:line="240" w:lineRule="auto"/>
        <w:ind w:firstLine="567"/>
        <w:jc w:val="both"/>
        <w:rPr>
          <w:rFonts w:ascii="Times New Roman" w:eastAsia="Times New Roman" w:hAnsi="Times New Roman"/>
          <w:color w:val="000000"/>
          <w:sz w:val="24"/>
          <w:szCs w:val="24"/>
          <w:lang w:val="ru-RU" w:eastAsia="ru-RU"/>
        </w:rPr>
      </w:pPr>
      <w:r w:rsidRPr="005D5AA7">
        <w:rPr>
          <w:rFonts w:ascii="Times New Roman" w:eastAsia="Times New Roman" w:hAnsi="Times New Roman"/>
          <w:i/>
          <w:iCs/>
          <w:color w:val="000000"/>
          <w:sz w:val="24"/>
          <w:szCs w:val="24"/>
          <w:lang w:val="ru-RU" w:eastAsia="ru-RU"/>
        </w:rPr>
        <w:t xml:space="preserve">НКД = </w:t>
      </w:r>
      <w:r w:rsidRPr="005D5AA7">
        <w:rPr>
          <w:rFonts w:ascii="Times New Roman" w:eastAsia="Times New Roman" w:hAnsi="Times New Roman"/>
          <w:i/>
          <w:iCs/>
          <w:color w:val="000000"/>
          <w:sz w:val="24"/>
          <w:szCs w:val="24"/>
          <w:lang w:eastAsia="ru-RU"/>
        </w:rPr>
        <w:t>Nom</w:t>
      </w:r>
      <w:r w:rsidRPr="005D5AA7">
        <w:rPr>
          <w:rFonts w:ascii="Times New Roman" w:eastAsia="Times New Roman" w:hAnsi="Times New Roman"/>
          <w:i/>
          <w:iCs/>
          <w:color w:val="000000"/>
          <w:sz w:val="24"/>
          <w:szCs w:val="24"/>
          <w:vertAlign w:val="subscript"/>
          <w:lang w:eastAsia="ru-RU"/>
        </w:rPr>
        <w:t>j</w:t>
      </w:r>
      <w:r w:rsidRPr="005D5AA7">
        <w:rPr>
          <w:rFonts w:ascii="Times New Roman" w:eastAsia="Times New Roman" w:hAnsi="Times New Roman"/>
          <w:i/>
          <w:iCs/>
          <w:color w:val="000000"/>
          <w:sz w:val="24"/>
          <w:szCs w:val="24"/>
          <w:lang w:val="ru-RU" w:eastAsia="ru-RU"/>
        </w:rPr>
        <w:t xml:space="preserve"> * </w:t>
      </w:r>
      <w:r w:rsidRPr="005D5AA7">
        <w:rPr>
          <w:rFonts w:ascii="Times New Roman" w:eastAsia="Times New Roman" w:hAnsi="Times New Roman"/>
          <w:i/>
          <w:iCs/>
          <w:color w:val="000000"/>
          <w:sz w:val="24"/>
          <w:szCs w:val="24"/>
          <w:lang w:eastAsia="ru-RU"/>
        </w:rPr>
        <w:t>C</w:t>
      </w:r>
      <w:r w:rsidRPr="005D5AA7">
        <w:rPr>
          <w:rFonts w:ascii="Times New Roman" w:eastAsia="Times New Roman" w:hAnsi="Times New Roman"/>
          <w:i/>
          <w:iCs/>
          <w:color w:val="000000"/>
          <w:sz w:val="24"/>
          <w:szCs w:val="24"/>
          <w:vertAlign w:val="subscript"/>
          <w:lang w:eastAsia="ru-RU"/>
        </w:rPr>
        <w:t>j</w:t>
      </w:r>
      <w:r w:rsidRPr="005D5AA7">
        <w:rPr>
          <w:rFonts w:ascii="Times New Roman" w:eastAsia="Times New Roman" w:hAnsi="Times New Roman"/>
          <w:i/>
          <w:iCs/>
          <w:color w:val="000000"/>
          <w:sz w:val="24"/>
          <w:szCs w:val="24"/>
          <w:lang w:val="ru-RU" w:eastAsia="ru-RU"/>
        </w:rPr>
        <w:t xml:space="preserve"> * ((</w:t>
      </w:r>
      <w:r w:rsidRPr="005D5AA7">
        <w:rPr>
          <w:rFonts w:ascii="Times New Roman" w:eastAsia="Times New Roman" w:hAnsi="Times New Roman"/>
          <w:i/>
          <w:iCs/>
          <w:color w:val="000000"/>
          <w:sz w:val="24"/>
          <w:szCs w:val="24"/>
          <w:lang w:eastAsia="ru-RU"/>
        </w:rPr>
        <w:t>T</w:t>
      </w:r>
      <w:r w:rsidRPr="005D5AA7">
        <w:rPr>
          <w:rFonts w:ascii="Times New Roman" w:eastAsia="Times New Roman" w:hAnsi="Times New Roman"/>
          <w:i/>
          <w:iCs/>
          <w:color w:val="000000"/>
          <w:sz w:val="24"/>
          <w:szCs w:val="24"/>
          <w:lang w:val="ru-RU" w:eastAsia="ru-RU"/>
        </w:rPr>
        <w:t xml:space="preserve"> - </w:t>
      </w:r>
      <w:r w:rsidRPr="005D5AA7">
        <w:rPr>
          <w:rFonts w:ascii="Times New Roman" w:eastAsia="Times New Roman" w:hAnsi="Times New Roman"/>
          <w:i/>
          <w:iCs/>
          <w:color w:val="000000"/>
          <w:sz w:val="24"/>
          <w:szCs w:val="24"/>
          <w:lang w:eastAsia="ru-RU"/>
        </w:rPr>
        <w:t>T</w:t>
      </w:r>
      <w:r w:rsidRPr="005D5AA7">
        <w:rPr>
          <w:rFonts w:ascii="Times New Roman" w:eastAsia="Times New Roman" w:hAnsi="Times New Roman"/>
          <w:i/>
          <w:iCs/>
          <w:color w:val="000000"/>
          <w:sz w:val="24"/>
          <w:szCs w:val="24"/>
          <w:vertAlign w:val="subscript"/>
          <w:lang w:val="ru-RU" w:eastAsia="ru-RU"/>
        </w:rPr>
        <w:t>(</w:t>
      </w:r>
      <w:r w:rsidRPr="005D5AA7">
        <w:rPr>
          <w:rFonts w:ascii="Times New Roman" w:eastAsia="Times New Roman" w:hAnsi="Times New Roman"/>
          <w:i/>
          <w:iCs/>
          <w:color w:val="000000"/>
          <w:sz w:val="24"/>
          <w:szCs w:val="24"/>
          <w:vertAlign w:val="subscript"/>
          <w:lang w:eastAsia="ru-RU"/>
        </w:rPr>
        <w:t>j</w:t>
      </w:r>
      <w:r w:rsidRPr="005D5AA7">
        <w:rPr>
          <w:rFonts w:ascii="Times New Roman" w:eastAsia="Times New Roman" w:hAnsi="Times New Roman"/>
          <w:i/>
          <w:iCs/>
          <w:color w:val="000000"/>
          <w:sz w:val="24"/>
          <w:szCs w:val="24"/>
          <w:vertAlign w:val="subscript"/>
          <w:lang w:val="ru-RU" w:eastAsia="ru-RU"/>
        </w:rPr>
        <w:t xml:space="preserve"> начало)</w:t>
      </w:r>
      <w:r w:rsidRPr="005D5AA7">
        <w:rPr>
          <w:rFonts w:ascii="Times New Roman" w:eastAsia="Times New Roman" w:hAnsi="Times New Roman"/>
          <w:i/>
          <w:iCs/>
          <w:color w:val="000000"/>
          <w:sz w:val="24"/>
          <w:szCs w:val="24"/>
          <w:lang w:val="ru-RU" w:eastAsia="ru-RU"/>
        </w:rPr>
        <w:t>) / 365)/ 100%</w:t>
      </w:r>
      <w:r w:rsidRPr="005D5AA7">
        <w:rPr>
          <w:rFonts w:ascii="Times New Roman" w:eastAsia="Times New Roman" w:hAnsi="Times New Roman"/>
          <w:color w:val="000000"/>
          <w:sz w:val="24"/>
          <w:szCs w:val="24"/>
          <w:lang w:val="ru-RU" w:eastAsia="ru-RU"/>
        </w:rPr>
        <w:t xml:space="preserve">, где: </w:t>
      </w:r>
    </w:p>
    <w:p w14:paraId="4DCB29BB" w14:textId="77777777" w:rsidR="005D5AA7" w:rsidRPr="005D5AA7" w:rsidRDefault="005D5AA7" w:rsidP="005D5AA7">
      <w:pPr>
        <w:autoSpaceDE w:val="0"/>
        <w:autoSpaceDN w:val="0"/>
        <w:adjustRightInd w:val="0"/>
        <w:spacing w:before="120" w:after="120" w:line="240" w:lineRule="auto"/>
        <w:ind w:firstLine="567"/>
        <w:jc w:val="both"/>
        <w:rPr>
          <w:rFonts w:ascii="Times New Roman" w:eastAsia="Times New Roman" w:hAnsi="Times New Roman"/>
          <w:color w:val="000000"/>
          <w:sz w:val="24"/>
          <w:szCs w:val="24"/>
          <w:lang w:val="ru-RU" w:eastAsia="ru-RU"/>
        </w:rPr>
      </w:pPr>
      <w:r w:rsidRPr="005D5AA7">
        <w:rPr>
          <w:rFonts w:ascii="Times New Roman" w:eastAsia="Times New Roman" w:hAnsi="Times New Roman"/>
          <w:i/>
          <w:iCs/>
          <w:color w:val="000000"/>
          <w:sz w:val="24"/>
          <w:szCs w:val="24"/>
          <w:lang w:val="ru-RU" w:eastAsia="ru-RU"/>
        </w:rPr>
        <w:t>НКД</w:t>
      </w:r>
      <w:r w:rsidRPr="005D5AA7">
        <w:rPr>
          <w:rFonts w:ascii="Times New Roman" w:eastAsia="Times New Roman" w:hAnsi="Times New Roman"/>
          <w:color w:val="000000"/>
          <w:sz w:val="24"/>
          <w:szCs w:val="24"/>
          <w:lang w:val="ru-RU" w:eastAsia="ru-RU"/>
        </w:rPr>
        <w:t xml:space="preserve"> - накопленный купонный доход в расчете на одну Облигацию, руб.; </w:t>
      </w:r>
    </w:p>
    <w:p w14:paraId="060CC753" w14:textId="77777777" w:rsidR="005D5AA7" w:rsidRPr="005D5AA7" w:rsidRDefault="005D5AA7" w:rsidP="005D5AA7">
      <w:pPr>
        <w:autoSpaceDE w:val="0"/>
        <w:autoSpaceDN w:val="0"/>
        <w:adjustRightInd w:val="0"/>
        <w:spacing w:before="120" w:after="120" w:line="240" w:lineRule="auto"/>
        <w:ind w:firstLine="567"/>
        <w:jc w:val="both"/>
        <w:rPr>
          <w:rFonts w:ascii="Times New Roman" w:eastAsia="Times New Roman" w:hAnsi="Times New Roman"/>
          <w:color w:val="000000"/>
          <w:sz w:val="24"/>
          <w:szCs w:val="24"/>
          <w:lang w:val="ru-RU" w:eastAsia="ru-RU"/>
        </w:rPr>
      </w:pPr>
      <w:r w:rsidRPr="005D5AA7">
        <w:rPr>
          <w:rFonts w:ascii="Times New Roman" w:eastAsia="Times New Roman" w:hAnsi="Times New Roman"/>
          <w:i/>
          <w:iCs/>
          <w:color w:val="000000"/>
          <w:sz w:val="24"/>
          <w:szCs w:val="24"/>
          <w:lang w:eastAsia="ru-RU"/>
        </w:rPr>
        <w:t>Nom</w:t>
      </w:r>
      <w:r w:rsidRPr="005D5AA7">
        <w:rPr>
          <w:rFonts w:ascii="Times New Roman" w:eastAsia="Times New Roman" w:hAnsi="Times New Roman"/>
          <w:i/>
          <w:iCs/>
          <w:color w:val="000000"/>
          <w:sz w:val="24"/>
          <w:szCs w:val="24"/>
          <w:vertAlign w:val="subscript"/>
          <w:lang w:eastAsia="ru-RU"/>
        </w:rPr>
        <w:t>j</w:t>
      </w:r>
      <w:r w:rsidRPr="005D5AA7">
        <w:rPr>
          <w:rFonts w:ascii="Times New Roman" w:eastAsia="Times New Roman" w:hAnsi="Times New Roman"/>
          <w:color w:val="000000"/>
          <w:sz w:val="24"/>
          <w:szCs w:val="24"/>
          <w:lang w:val="ru-RU" w:eastAsia="ru-RU"/>
        </w:rPr>
        <w:t xml:space="preserve"> – номинальная стоимость одной Облигации (в рублях</w:t>
      </w:r>
      <w:r w:rsidRPr="005D5AA7">
        <w:rPr>
          <w:lang w:val="ru-RU"/>
        </w:rPr>
        <w:t xml:space="preserve"> </w:t>
      </w:r>
      <w:r w:rsidRPr="005D5AA7">
        <w:rPr>
          <w:rFonts w:ascii="Times New Roman" w:eastAsia="Times New Roman" w:hAnsi="Times New Roman"/>
          <w:color w:val="000000"/>
          <w:sz w:val="24"/>
          <w:szCs w:val="24"/>
          <w:lang w:val="ru-RU" w:eastAsia="ru-RU"/>
        </w:rPr>
        <w:t>Российской Федерации);</w:t>
      </w:r>
    </w:p>
    <w:p w14:paraId="33476D35" w14:textId="77777777" w:rsidR="005D5AA7" w:rsidRPr="005D5AA7" w:rsidRDefault="005D5AA7" w:rsidP="005D5AA7">
      <w:pPr>
        <w:autoSpaceDE w:val="0"/>
        <w:autoSpaceDN w:val="0"/>
        <w:adjustRightInd w:val="0"/>
        <w:spacing w:before="120" w:after="120" w:line="240" w:lineRule="auto"/>
        <w:ind w:firstLine="567"/>
        <w:jc w:val="both"/>
        <w:rPr>
          <w:rFonts w:ascii="Times New Roman" w:eastAsia="Times New Roman" w:hAnsi="Times New Roman"/>
          <w:color w:val="000000"/>
          <w:sz w:val="24"/>
          <w:szCs w:val="24"/>
          <w:lang w:val="ru-RU" w:eastAsia="ru-RU"/>
        </w:rPr>
      </w:pPr>
      <w:r w:rsidRPr="005D5AA7">
        <w:rPr>
          <w:rFonts w:ascii="Times New Roman" w:eastAsia="Times New Roman" w:hAnsi="Times New Roman"/>
          <w:i/>
          <w:iCs/>
          <w:color w:val="000000"/>
          <w:sz w:val="24"/>
          <w:szCs w:val="24"/>
          <w:lang w:eastAsia="ru-RU"/>
        </w:rPr>
        <w:t>j</w:t>
      </w:r>
      <w:r w:rsidRPr="005D5AA7">
        <w:rPr>
          <w:rFonts w:ascii="Times New Roman" w:eastAsia="Times New Roman" w:hAnsi="Times New Roman"/>
          <w:color w:val="000000"/>
          <w:sz w:val="24"/>
          <w:szCs w:val="24"/>
          <w:lang w:val="ru-RU" w:eastAsia="ru-RU"/>
        </w:rPr>
        <w:t xml:space="preserve"> - порядковый номер купонного периода, на который приходится дата </w:t>
      </w:r>
      <w:r w:rsidRPr="005D5AA7">
        <w:rPr>
          <w:rFonts w:ascii="Times New Roman" w:eastAsia="Times New Roman" w:hAnsi="Times New Roman"/>
          <w:color w:val="000000"/>
          <w:sz w:val="24"/>
          <w:szCs w:val="24"/>
          <w:lang w:eastAsia="ru-RU"/>
        </w:rPr>
        <w:t>T</w:t>
      </w:r>
      <w:r w:rsidRPr="005D5AA7">
        <w:rPr>
          <w:rFonts w:ascii="Times New Roman" w:eastAsia="Times New Roman" w:hAnsi="Times New Roman"/>
          <w:color w:val="000000"/>
          <w:sz w:val="24"/>
          <w:szCs w:val="24"/>
          <w:lang w:val="ru-RU" w:eastAsia="ru-RU"/>
        </w:rPr>
        <w:t xml:space="preserve">; </w:t>
      </w:r>
    </w:p>
    <w:p w14:paraId="56354A9E" w14:textId="77777777" w:rsidR="005D5AA7" w:rsidRPr="005D5AA7" w:rsidRDefault="005D5AA7" w:rsidP="005D5AA7">
      <w:pPr>
        <w:autoSpaceDE w:val="0"/>
        <w:autoSpaceDN w:val="0"/>
        <w:adjustRightInd w:val="0"/>
        <w:spacing w:before="120" w:after="120" w:line="240" w:lineRule="auto"/>
        <w:ind w:firstLine="567"/>
        <w:jc w:val="both"/>
        <w:rPr>
          <w:rFonts w:ascii="Times New Roman" w:eastAsia="Times New Roman" w:hAnsi="Times New Roman"/>
          <w:color w:val="000000"/>
          <w:sz w:val="24"/>
          <w:szCs w:val="24"/>
          <w:lang w:val="ru-RU" w:eastAsia="ru-RU"/>
        </w:rPr>
      </w:pPr>
      <w:r w:rsidRPr="005D5AA7">
        <w:rPr>
          <w:rFonts w:ascii="Times New Roman" w:eastAsia="Times New Roman" w:hAnsi="Times New Roman"/>
          <w:i/>
          <w:iCs/>
          <w:color w:val="000000"/>
          <w:sz w:val="24"/>
          <w:szCs w:val="24"/>
          <w:lang w:eastAsia="ru-RU"/>
        </w:rPr>
        <w:t>C</w:t>
      </w:r>
      <w:r w:rsidRPr="005D5AA7">
        <w:rPr>
          <w:rFonts w:ascii="Times New Roman" w:eastAsia="Times New Roman" w:hAnsi="Times New Roman"/>
          <w:i/>
          <w:iCs/>
          <w:color w:val="000000"/>
          <w:sz w:val="24"/>
          <w:szCs w:val="24"/>
          <w:vertAlign w:val="subscript"/>
          <w:lang w:eastAsia="ru-RU"/>
        </w:rPr>
        <w:t>j</w:t>
      </w:r>
      <w:r w:rsidRPr="005D5AA7">
        <w:rPr>
          <w:rFonts w:ascii="Times New Roman" w:eastAsia="Times New Roman" w:hAnsi="Times New Roman"/>
          <w:color w:val="000000"/>
          <w:sz w:val="24"/>
          <w:szCs w:val="24"/>
          <w:lang w:val="ru-RU" w:eastAsia="ru-RU"/>
        </w:rPr>
        <w:t xml:space="preserve"> - величина процентной ставки </w:t>
      </w:r>
      <w:r w:rsidRPr="005D5AA7">
        <w:rPr>
          <w:rFonts w:ascii="Times New Roman" w:eastAsia="Times New Roman" w:hAnsi="Times New Roman"/>
          <w:color w:val="000000"/>
          <w:sz w:val="24"/>
          <w:szCs w:val="24"/>
          <w:lang w:eastAsia="ru-RU"/>
        </w:rPr>
        <w:t>j</w:t>
      </w:r>
      <w:r w:rsidRPr="005D5AA7">
        <w:rPr>
          <w:rFonts w:ascii="Times New Roman" w:eastAsia="Times New Roman" w:hAnsi="Times New Roman"/>
          <w:color w:val="000000"/>
          <w:sz w:val="24"/>
          <w:szCs w:val="24"/>
          <w:lang w:val="ru-RU" w:eastAsia="ru-RU"/>
        </w:rPr>
        <w:t xml:space="preserve">-того купона, в процентах годовых; </w:t>
      </w:r>
    </w:p>
    <w:p w14:paraId="557C6A5C" w14:textId="77777777" w:rsidR="005D5AA7" w:rsidRPr="005D5AA7" w:rsidRDefault="005D5AA7" w:rsidP="005D5AA7">
      <w:pPr>
        <w:autoSpaceDE w:val="0"/>
        <w:autoSpaceDN w:val="0"/>
        <w:adjustRightInd w:val="0"/>
        <w:spacing w:before="120" w:after="120" w:line="240" w:lineRule="auto"/>
        <w:ind w:firstLine="567"/>
        <w:jc w:val="both"/>
        <w:rPr>
          <w:rFonts w:ascii="Times New Roman" w:eastAsia="Times New Roman" w:hAnsi="Times New Roman"/>
          <w:color w:val="000000"/>
          <w:sz w:val="24"/>
          <w:szCs w:val="24"/>
          <w:lang w:val="ru-RU" w:eastAsia="ru-RU"/>
        </w:rPr>
      </w:pPr>
      <w:r w:rsidRPr="005D5AA7">
        <w:rPr>
          <w:rFonts w:ascii="Times New Roman" w:eastAsia="Times New Roman" w:hAnsi="Times New Roman"/>
          <w:i/>
          <w:iCs/>
          <w:color w:val="000000"/>
          <w:sz w:val="24"/>
          <w:szCs w:val="24"/>
          <w:lang w:eastAsia="ru-RU"/>
        </w:rPr>
        <w:t>T</w:t>
      </w:r>
      <w:r w:rsidRPr="005D5AA7">
        <w:rPr>
          <w:rFonts w:ascii="Times New Roman" w:eastAsia="Times New Roman" w:hAnsi="Times New Roman"/>
          <w:i/>
          <w:iCs/>
          <w:color w:val="000000"/>
          <w:sz w:val="24"/>
          <w:szCs w:val="24"/>
          <w:lang w:val="ru-RU" w:eastAsia="ru-RU"/>
        </w:rPr>
        <w:t xml:space="preserve"> </w:t>
      </w:r>
      <w:r w:rsidRPr="005D5AA7">
        <w:rPr>
          <w:rFonts w:ascii="Times New Roman" w:eastAsia="Times New Roman" w:hAnsi="Times New Roman"/>
          <w:color w:val="000000"/>
          <w:sz w:val="24"/>
          <w:szCs w:val="24"/>
          <w:lang w:val="ru-RU" w:eastAsia="ru-RU"/>
        </w:rPr>
        <w:t xml:space="preserve">– дата, по состоянию на которую осуществляется расчет НКД; </w:t>
      </w:r>
    </w:p>
    <w:p w14:paraId="210938E5" w14:textId="77777777" w:rsidR="005D5AA7" w:rsidRPr="005D5AA7" w:rsidRDefault="005D5AA7" w:rsidP="005D5AA7">
      <w:pPr>
        <w:autoSpaceDE w:val="0"/>
        <w:autoSpaceDN w:val="0"/>
        <w:adjustRightInd w:val="0"/>
        <w:spacing w:before="120" w:after="120" w:line="240" w:lineRule="auto"/>
        <w:ind w:firstLine="567"/>
        <w:jc w:val="both"/>
        <w:rPr>
          <w:rFonts w:ascii="Times New Roman" w:eastAsia="Times New Roman" w:hAnsi="Times New Roman"/>
          <w:color w:val="000000"/>
          <w:sz w:val="24"/>
          <w:szCs w:val="24"/>
          <w:lang w:val="ru-RU" w:eastAsia="ru-RU"/>
        </w:rPr>
      </w:pPr>
      <w:r w:rsidRPr="005D5AA7">
        <w:rPr>
          <w:rFonts w:ascii="Times New Roman" w:eastAsia="Times New Roman" w:hAnsi="Times New Roman"/>
          <w:i/>
          <w:iCs/>
          <w:color w:val="000000"/>
          <w:sz w:val="24"/>
          <w:szCs w:val="24"/>
          <w:lang w:eastAsia="ru-RU"/>
        </w:rPr>
        <w:t>T</w:t>
      </w:r>
      <w:r w:rsidRPr="005D5AA7">
        <w:rPr>
          <w:rFonts w:ascii="Times New Roman" w:eastAsia="Times New Roman" w:hAnsi="Times New Roman"/>
          <w:i/>
          <w:iCs/>
          <w:color w:val="000000"/>
          <w:sz w:val="24"/>
          <w:szCs w:val="24"/>
          <w:vertAlign w:val="subscript"/>
          <w:lang w:val="ru-RU" w:eastAsia="ru-RU"/>
        </w:rPr>
        <w:t>(</w:t>
      </w:r>
      <w:r w:rsidRPr="005D5AA7">
        <w:rPr>
          <w:rFonts w:ascii="Times New Roman" w:eastAsia="Times New Roman" w:hAnsi="Times New Roman"/>
          <w:i/>
          <w:iCs/>
          <w:color w:val="000000"/>
          <w:sz w:val="24"/>
          <w:szCs w:val="24"/>
          <w:vertAlign w:val="subscript"/>
          <w:lang w:eastAsia="ru-RU"/>
        </w:rPr>
        <w:t>j</w:t>
      </w:r>
      <w:r w:rsidRPr="005D5AA7">
        <w:rPr>
          <w:rFonts w:ascii="Times New Roman" w:eastAsia="Times New Roman" w:hAnsi="Times New Roman"/>
          <w:i/>
          <w:iCs/>
          <w:color w:val="000000"/>
          <w:sz w:val="24"/>
          <w:szCs w:val="24"/>
          <w:vertAlign w:val="subscript"/>
          <w:lang w:val="ru-RU" w:eastAsia="ru-RU"/>
        </w:rPr>
        <w:t xml:space="preserve"> начало)</w:t>
      </w:r>
      <w:r w:rsidRPr="005D5AA7">
        <w:rPr>
          <w:rFonts w:ascii="Times New Roman" w:eastAsia="Times New Roman" w:hAnsi="Times New Roman"/>
          <w:color w:val="000000"/>
          <w:sz w:val="24"/>
          <w:szCs w:val="24"/>
          <w:lang w:val="ru-RU" w:eastAsia="ru-RU"/>
        </w:rPr>
        <w:t xml:space="preserve"> - дата начала </w:t>
      </w:r>
      <w:r w:rsidRPr="005D5AA7">
        <w:rPr>
          <w:rFonts w:ascii="Times New Roman" w:eastAsia="Times New Roman" w:hAnsi="Times New Roman"/>
          <w:color w:val="000000"/>
          <w:sz w:val="24"/>
          <w:szCs w:val="24"/>
          <w:lang w:eastAsia="ru-RU"/>
        </w:rPr>
        <w:t>j</w:t>
      </w:r>
      <w:r w:rsidRPr="005D5AA7">
        <w:rPr>
          <w:rFonts w:ascii="Times New Roman" w:eastAsia="Times New Roman" w:hAnsi="Times New Roman"/>
          <w:color w:val="000000"/>
          <w:sz w:val="24"/>
          <w:szCs w:val="24"/>
          <w:lang w:val="ru-RU" w:eastAsia="ru-RU"/>
        </w:rPr>
        <w:t xml:space="preserve">-того купонного периода; </w:t>
      </w:r>
    </w:p>
    <w:p w14:paraId="79D86B20" w14:textId="77777777" w:rsidR="005D5AA7" w:rsidRPr="005D5AA7" w:rsidRDefault="005D5AA7" w:rsidP="005D5AA7">
      <w:pPr>
        <w:autoSpaceDE w:val="0"/>
        <w:autoSpaceDN w:val="0"/>
        <w:adjustRightInd w:val="0"/>
        <w:spacing w:before="120" w:after="120" w:line="240" w:lineRule="auto"/>
        <w:ind w:firstLine="567"/>
        <w:jc w:val="both"/>
        <w:rPr>
          <w:rFonts w:ascii="Times New Roman" w:eastAsia="Times New Roman" w:hAnsi="Times New Roman"/>
          <w:color w:val="000000"/>
          <w:sz w:val="24"/>
          <w:szCs w:val="24"/>
          <w:lang w:val="ru-RU" w:eastAsia="ru-RU"/>
        </w:rPr>
      </w:pPr>
      <w:r w:rsidRPr="005D5AA7">
        <w:rPr>
          <w:rFonts w:ascii="Times New Roman" w:eastAsia="Times New Roman" w:hAnsi="Times New Roman"/>
          <w:color w:val="000000"/>
          <w:sz w:val="24"/>
          <w:szCs w:val="24"/>
          <w:lang w:val="ru-RU" w:eastAsia="ru-RU"/>
        </w:rPr>
        <w:t>Во избежание сомнений, разница (</w:t>
      </w:r>
      <w:r w:rsidRPr="005D5AA7">
        <w:rPr>
          <w:rFonts w:ascii="Times New Roman" w:eastAsia="Times New Roman" w:hAnsi="Times New Roman"/>
          <w:color w:val="000000"/>
          <w:sz w:val="24"/>
          <w:szCs w:val="24"/>
          <w:lang w:eastAsia="ru-RU"/>
        </w:rPr>
        <w:t>T</w:t>
      </w:r>
      <w:r w:rsidRPr="005D5AA7">
        <w:rPr>
          <w:rFonts w:ascii="Times New Roman" w:eastAsia="Times New Roman" w:hAnsi="Times New Roman"/>
          <w:color w:val="000000"/>
          <w:sz w:val="24"/>
          <w:szCs w:val="24"/>
          <w:lang w:val="ru-RU" w:eastAsia="ru-RU"/>
        </w:rPr>
        <w:t xml:space="preserve"> - </w:t>
      </w:r>
      <w:r w:rsidRPr="005D5AA7">
        <w:rPr>
          <w:rFonts w:ascii="Times New Roman" w:eastAsia="Times New Roman" w:hAnsi="Times New Roman"/>
          <w:color w:val="000000"/>
          <w:sz w:val="24"/>
          <w:szCs w:val="24"/>
          <w:lang w:eastAsia="ru-RU"/>
        </w:rPr>
        <w:t>T</w:t>
      </w:r>
      <w:r w:rsidRPr="005D5AA7">
        <w:rPr>
          <w:rFonts w:ascii="Times New Roman" w:eastAsia="Times New Roman" w:hAnsi="Times New Roman"/>
          <w:color w:val="000000"/>
          <w:sz w:val="24"/>
          <w:szCs w:val="24"/>
          <w:vertAlign w:val="subscript"/>
          <w:lang w:val="ru-RU" w:eastAsia="ru-RU"/>
        </w:rPr>
        <w:t>(</w:t>
      </w:r>
      <w:r w:rsidRPr="005D5AA7">
        <w:rPr>
          <w:rFonts w:ascii="Times New Roman" w:eastAsia="Times New Roman" w:hAnsi="Times New Roman"/>
          <w:color w:val="000000"/>
          <w:sz w:val="24"/>
          <w:szCs w:val="24"/>
          <w:vertAlign w:val="subscript"/>
          <w:lang w:eastAsia="ru-RU"/>
        </w:rPr>
        <w:t>j</w:t>
      </w:r>
      <w:r w:rsidRPr="005D5AA7">
        <w:rPr>
          <w:rFonts w:ascii="Times New Roman" w:eastAsia="Times New Roman" w:hAnsi="Times New Roman"/>
          <w:color w:val="000000"/>
          <w:sz w:val="24"/>
          <w:szCs w:val="24"/>
          <w:vertAlign w:val="subscript"/>
          <w:lang w:val="ru-RU" w:eastAsia="ru-RU"/>
        </w:rPr>
        <w:t xml:space="preserve"> начало)</w:t>
      </w:r>
      <w:r w:rsidRPr="005D5AA7">
        <w:rPr>
          <w:rFonts w:ascii="Times New Roman" w:eastAsia="Times New Roman" w:hAnsi="Times New Roman"/>
          <w:color w:val="000000"/>
          <w:sz w:val="24"/>
          <w:szCs w:val="24"/>
          <w:lang w:val="ru-RU" w:eastAsia="ru-RU"/>
        </w:rPr>
        <w:t>) исчисляется в количестве календарных дней.</w:t>
      </w:r>
    </w:p>
    <w:p w14:paraId="7E92A4D4" w14:textId="77777777" w:rsidR="005D5AA7" w:rsidRPr="008776E1" w:rsidRDefault="005D5AA7" w:rsidP="005D5AA7">
      <w:pPr>
        <w:autoSpaceDE w:val="0"/>
        <w:autoSpaceDN w:val="0"/>
        <w:adjustRightInd w:val="0"/>
        <w:spacing w:before="120" w:after="120" w:line="240" w:lineRule="auto"/>
        <w:ind w:firstLine="567"/>
        <w:jc w:val="both"/>
        <w:rPr>
          <w:rFonts w:ascii="Times New Roman" w:eastAsia="Times New Roman" w:hAnsi="Times New Roman"/>
          <w:color w:val="000000"/>
          <w:sz w:val="24"/>
          <w:szCs w:val="24"/>
          <w:lang w:val="ru-RU" w:eastAsia="ru-RU"/>
        </w:rPr>
      </w:pPr>
      <w:r w:rsidRPr="005D5AA7">
        <w:rPr>
          <w:rFonts w:ascii="Times New Roman" w:eastAsia="Times New Roman" w:hAnsi="Times New Roman"/>
          <w:color w:val="000000"/>
          <w:sz w:val="24"/>
          <w:szCs w:val="24"/>
          <w:lang w:val="ru-RU" w:eastAsia="ru-RU"/>
        </w:rPr>
        <w:t>Величина накопленного купонного дохода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интервале от 0 до 4, и изменяется, увеличиваясь на единицу, если первая за округляемой цифра находится в интервале 5 - 9).</w:t>
      </w:r>
    </w:p>
    <w:p w14:paraId="5ACA631B" w14:textId="77777777" w:rsidR="00130CFA" w:rsidRPr="00416EAF" w:rsidRDefault="000D6B82" w:rsidP="00BA72DB">
      <w:pPr>
        <w:spacing w:after="0" w:line="240" w:lineRule="auto"/>
        <w:jc w:val="both"/>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t>Иные сведения в отношении Облигаций настоящего выпуска содержатся в пункте 12 Программы.</w:t>
      </w:r>
    </w:p>
    <w:p w14:paraId="2148FA06" w14:textId="77777777" w:rsidR="00A62837" w:rsidRDefault="00A62837">
      <w:pPr>
        <w:spacing w:after="0" w:line="240" w:lineRule="auto"/>
        <w:rPr>
          <w:rFonts w:ascii="Times New Roman" w:eastAsia="Times New Roman" w:hAnsi="Times New Roman"/>
          <w:sz w:val="24"/>
          <w:szCs w:val="24"/>
          <w:lang w:val="ru-RU" w:eastAsia="en-GB"/>
        </w:rPr>
      </w:pPr>
    </w:p>
    <w:p w14:paraId="07AC6B49" w14:textId="77777777" w:rsidR="00A62837" w:rsidRPr="00A62837" w:rsidRDefault="00A62837" w:rsidP="00A62837">
      <w:pPr>
        <w:spacing w:after="0" w:line="240" w:lineRule="auto"/>
        <w:jc w:val="both"/>
        <w:rPr>
          <w:rFonts w:ascii="Times New Roman" w:eastAsia="Times New Roman" w:hAnsi="Times New Roman"/>
          <w:b/>
          <w:bCs/>
          <w:i/>
          <w:iCs/>
          <w:sz w:val="24"/>
          <w:szCs w:val="24"/>
          <w:lang w:val="ru-RU" w:eastAsia="en-GB"/>
        </w:rPr>
      </w:pPr>
      <w:r w:rsidRPr="00A62837">
        <w:rPr>
          <w:rFonts w:ascii="Times New Roman" w:eastAsia="Times New Roman" w:hAnsi="Times New Roman"/>
          <w:b/>
          <w:bCs/>
          <w:i/>
          <w:iCs/>
          <w:sz w:val="24"/>
          <w:szCs w:val="24"/>
          <w:lang w:val="ru-RU" w:eastAsia="en-GB"/>
        </w:rPr>
        <w:t>Дополнительные выпуски</w:t>
      </w:r>
    </w:p>
    <w:p w14:paraId="7C9C7E59" w14:textId="77777777" w:rsidR="00A62837" w:rsidRPr="00A62837" w:rsidRDefault="00A62837" w:rsidP="00A62837">
      <w:pPr>
        <w:spacing w:after="0" w:line="240" w:lineRule="auto"/>
        <w:jc w:val="both"/>
        <w:rPr>
          <w:rFonts w:ascii="Times New Roman" w:eastAsia="Times New Roman" w:hAnsi="Times New Roman"/>
          <w:sz w:val="24"/>
          <w:szCs w:val="24"/>
          <w:lang w:val="ru-RU" w:eastAsia="en-GB"/>
        </w:rPr>
      </w:pPr>
    </w:p>
    <w:p w14:paraId="1AA80A54" w14:textId="77777777" w:rsidR="00A62837" w:rsidRPr="00416EAF" w:rsidRDefault="00A62837" w:rsidP="00A62837">
      <w:pPr>
        <w:spacing w:after="0" w:line="240" w:lineRule="auto"/>
        <w:jc w:val="both"/>
        <w:rPr>
          <w:rFonts w:ascii="Times New Roman" w:eastAsia="Times New Roman" w:hAnsi="Times New Roman"/>
          <w:sz w:val="24"/>
          <w:szCs w:val="24"/>
          <w:lang w:val="ru-RU" w:eastAsia="en-GB"/>
        </w:rPr>
      </w:pPr>
      <w:r w:rsidRPr="00A62837">
        <w:rPr>
          <w:rFonts w:ascii="Times New Roman" w:eastAsia="Times New Roman" w:hAnsi="Times New Roman"/>
          <w:sz w:val="24"/>
          <w:szCs w:val="24"/>
          <w:lang w:val="ru-RU" w:eastAsia="en-GB"/>
        </w:rPr>
        <w:t>В отношении размещенных Облигаций настоящего выпуска предусмотрена возможность размещения одного или нескольких дополнительных выпусков Облигаций.</w:t>
      </w:r>
    </w:p>
    <w:p w14:paraId="3BA104DE" w14:textId="77777777" w:rsidR="00387F69" w:rsidRPr="00416EAF" w:rsidRDefault="00387F69">
      <w:pPr>
        <w:spacing w:after="0" w:line="240" w:lineRule="auto"/>
        <w:rPr>
          <w:rFonts w:ascii="Times New Roman" w:eastAsia="Times New Roman" w:hAnsi="Times New Roman"/>
          <w:sz w:val="24"/>
          <w:szCs w:val="24"/>
          <w:lang w:val="ru-RU" w:eastAsia="en-GB"/>
        </w:rPr>
      </w:pPr>
      <w:r w:rsidRPr="00416EAF">
        <w:rPr>
          <w:rFonts w:ascii="Times New Roman" w:eastAsia="Times New Roman" w:hAnsi="Times New Roman"/>
          <w:sz w:val="24"/>
          <w:szCs w:val="24"/>
          <w:lang w:val="ru-RU" w:eastAsia="en-GB"/>
        </w:rPr>
        <w:br w:type="page"/>
      </w:r>
    </w:p>
    <w:p w14:paraId="2B449603" w14:textId="77777777" w:rsidR="00461AAA" w:rsidRPr="00BE469B" w:rsidRDefault="00461AAA" w:rsidP="00461AAA">
      <w:pPr>
        <w:spacing w:after="0" w:line="240" w:lineRule="auto"/>
        <w:jc w:val="center"/>
        <w:rPr>
          <w:rFonts w:ascii="Times New Roman" w:eastAsia="Times New Roman" w:hAnsi="Times New Roman"/>
          <w:b/>
          <w:bCs/>
          <w:sz w:val="24"/>
          <w:szCs w:val="24"/>
          <w:lang w:val="ru-RU" w:eastAsia="en-GB"/>
        </w:rPr>
      </w:pPr>
      <w:r w:rsidRPr="00BE469B">
        <w:rPr>
          <w:rFonts w:ascii="Times New Roman" w:eastAsia="Times New Roman" w:hAnsi="Times New Roman"/>
          <w:b/>
          <w:bCs/>
          <w:sz w:val="24"/>
          <w:szCs w:val="24"/>
          <w:lang w:val="ru-RU" w:eastAsia="en-GB"/>
        </w:rPr>
        <w:lastRenderedPageBreak/>
        <w:t xml:space="preserve">ПРИЛОЖЕНИЕ </w:t>
      </w:r>
      <w:r w:rsidRPr="00BE469B">
        <w:rPr>
          <w:rFonts w:ascii="Times New Roman" w:eastAsia="Times New Roman" w:hAnsi="Times New Roman"/>
          <w:b/>
          <w:bCs/>
          <w:sz w:val="24"/>
          <w:szCs w:val="24"/>
          <w:lang w:val="ru-RU" w:eastAsia="en-GB"/>
        </w:rPr>
        <w:br/>
        <w:t>ОФЕРТА ПОРУЧИТЕЛЯ</w:t>
      </w:r>
    </w:p>
    <w:p w14:paraId="013BB102" w14:textId="77777777" w:rsidR="00461AAA" w:rsidRPr="00BE469B" w:rsidRDefault="00461AAA" w:rsidP="00461AAA">
      <w:pPr>
        <w:spacing w:after="0" w:line="240" w:lineRule="auto"/>
        <w:jc w:val="center"/>
        <w:rPr>
          <w:rFonts w:ascii="Times New Roman" w:eastAsia="Times New Roman" w:hAnsi="Times New Roman"/>
          <w:sz w:val="24"/>
          <w:szCs w:val="24"/>
          <w:lang w:val="ru-RU" w:eastAsia="en-GB"/>
        </w:rPr>
      </w:pPr>
    </w:p>
    <w:p w14:paraId="6A024AE1"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r w:rsidRPr="00BE469B">
        <w:rPr>
          <w:rFonts w:ascii="Times New Roman" w:eastAsia="Times New Roman" w:hAnsi="Times New Roman"/>
          <w:b/>
          <w:bCs/>
          <w:sz w:val="24"/>
          <w:szCs w:val="24"/>
          <w:lang w:val="ru-RU" w:eastAsia="en-GB"/>
        </w:rPr>
        <w:t>ОФЕРТА ПОРУЧИТЕЛЯ ПО ОБЛИГАЦИЯМ</w:t>
      </w:r>
    </w:p>
    <w:p w14:paraId="74FF7992"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p>
    <w:p w14:paraId="07E7C78F"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r w:rsidRPr="00BE469B">
        <w:rPr>
          <w:rFonts w:ascii="Times New Roman" w:eastAsia="Times New Roman" w:hAnsi="Times New Roman"/>
          <w:b/>
          <w:bCs/>
          <w:sz w:val="24"/>
          <w:szCs w:val="24"/>
          <w:lang w:val="ru-RU" w:eastAsia="en-GB"/>
        </w:rPr>
        <w:t>1.</w:t>
      </w:r>
      <w:r w:rsidRPr="00BE469B">
        <w:rPr>
          <w:rFonts w:ascii="Times New Roman" w:eastAsia="Times New Roman" w:hAnsi="Times New Roman"/>
          <w:b/>
          <w:bCs/>
          <w:sz w:val="24"/>
          <w:szCs w:val="24"/>
          <w:lang w:val="ru-RU" w:eastAsia="en-GB"/>
        </w:rPr>
        <w:tab/>
        <w:t>Термины и определения</w:t>
      </w:r>
    </w:p>
    <w:p w14:paraId="61DF739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46356D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Термины и определения, употребляемые в настоящей Оферте Поручителя по Облигациям (далее – «</w:t>
      </w:r>
      <w:r w:rsidRPr="00BE469B">
        <w:rPr>
          <w:rFonts w:ascii="Times New Roman" w:eastAsia="Times New Roman" w:hAnsi="Times New Roman"/>
          <w:b/>
          <w:bCs/>
          <w:sz w:val="24"/>
          <w:szCs w:val="24"/>
          <w:lang w:val="ru-RU" w:eastAsia="en-GB"/>
        </w:rPr>
        <w:t>Оферта Поручителя</w:t>
      </w:r>
      <w:r w:rsidRPr="00BE469B">
        <w:rPr>
          <w:rFonts w:ascii="Times New Roman" w:eastAsia="Times New Roman" w:hAnsi="Times New Roman"/>
          <w:sz w:val="24"/>
          <w:szCs w:val="24"/>
          <w:lang w:val="ru-RU" w:eastAsia="en-GB"/>
        </w:rPr>
        <w:t>»), имеют следующие значения независимо от употребления в единственном или множественном числе:</w:t>
      </w:r>
    </w:p>
    <w:p w14:paraId="0207DCF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2B4953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Владелец Облигаций</w:t>
      </w:r>
      <w:r w:rsidRPr="00BE469B">
        <w:rPr>
          <w:rFonts w:ascii="Times New Roman" w:eastAsia="Times New Roman" w:hAnsi="Times New Roman"/>
          <w:sz w:val="24"/>
          <w:szCs w:val="24"/>
          <w:lang w:val="ru-RU" w:eastAsia="en-GB"/>
        </w:rPr>
        <w:t>» означает лицо, указанное в учетных записях (записях по счету депо) в качестве правообладателя Облигаций;</w:t>
      </w:r>
    </w:p>
    <w:p w14:paraId="64CC721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2428FE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Дата исполнения</w:t>
      </w:r>
      <w:r w:rsidRPr="00BE469B">
        <w:rPr>
          <w:rFonts w:ascii="Times New Roman" w:eastAsia="Times New Roman" w:hAnsi="Times New Roman"/>
          <w:sz w:val="24"/>
          <w:szCs w:val="24"/>
          <w:lang w:val="ru-RU" w:eastAsia="en-GB"/>
        </w:rPr>
        <w:t>» имеет значение, как оно дано в пункте 4.2.8 настоящей Оферты Поручителя;</w:t>
      </w:r>
    </w:p>
    <w:p w14:paraId="1E98880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CA699C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Дата погашения</w:t>
      </w:r>
      <w:r w:rsidRPr="00BE469B">
        <w:rPr>
          <w:rFonts w:ascii="Times New Roman" w:eastAsia="Times New Roman" w:hAnsi="Times New Roman"/>
          <w:sz w:val="24"/>
          <w:szCs w:val="24"/>
          <w:lang w:val="ru-RU" w:eastAsia="en-GB"/>
        </w:rPr>
        <w:t>» означает дату, в которую Облигации, согласно пункту 5.2 Решения о выпуске облигаций, подлежат полному погашению;</w:t>
      </w:r>
    </w:p>
    <w:p w14:paraId="7E674EF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C4C955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Депозитарий</w:t>
      </w:r>
      <w:r w:rsidRPr="00BE469B">
        <w:rPr>
          <w:rFonts w:ascii="Times New Roman" w:eastAsia="Times New Roman" w:hAnsi="Times New Roman"/>
          <w:sz w:val="24"/>
          <w:szCs w:val="24"/>
          <w:lang w:val="ru-RU" w:eastAsia="en-GB"/>
        </w:rPr>
        <w:t>» означает Небанковскую кредитную организацию акционерное общество «Национальный расчетный депозитарий», осуществляющую централизованный учет прав на Облигации;</w:t>
      </w:r>
    </w:p>
    <w:p w14:paraId="01094AE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C8C1B4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Облигации</w:t>
      </w:r>
      <w:r w:rsidRPr="00BE469B">
        <w:rPr>
          <w:rFonts w:ascii="Times New Roman" w:eastAsia="Times New Roman" w:hAnsi="Times New Roman"/>
          <w:sz w:val="24"/>
          <w:szCs w:val="24"/>
          <w:lang w:val="ru-RU" w:eastAsia="en-GB"/>
        </w:rPr>
        <w:t xml:space="preserve">» означает </w:t>
      </w:r>
      <w:r w:rsidRPr="00BE469B">
        <w:rPr>
          <w:rFonts w:ascii="Times New Roman" w:eastAsia="Times New Roman" w:hAnsi="Times New Roman"/>
          <w:sz w:val="24"/>
          <w:szCs w:val="24"/>
          <w:lang w:val="ru-RU" w:eastAsia="ru-RU"/>
        </w:rPr>
        <w:t>неконвертируемые процентные (купонные) бездокументарные с централизованным учетом прав облигации, обеспеченные залогом денежных требований и поручительством</w:t>
      </w:r>
      <w:r>
        <w:rPr>
          <w:rFonts w:ascii="Times New Roman" w:eastAsia="Times New Roman" w:hAnsi="Times New Roman"/>
          <w:sz w:val="24"/>
          <w:szCs w:val="24"/>
          <w:lang w:val="ru-RU" w:eastAsia="ru-RU"/>
        </w:rPr>
        <w:t>, размещаемые в соответствии</w:t>
      </w:r>
      <w:r w:rsidRPr="00BE469B">
        <w:rPr>
          <w:rFonts w:ascii="Times New Roman" w:eastAsia="Times New Roman" w:hAnsi="Times New Roman"/>
          <w:sz w:val="24"/>
          <w:szCs w:val="24"/>
          <w:lang w:val="ru-RU" w:eastAsia="en-GB"/>
        </w:rPr>
        <w:t xml:space="preserve"> с Решением о выпуске облигаций в рамках Программы облигаций;</w:t>
      </w:r>
    </w:p>
    <w:p w14:paraId="06000B1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AB6B73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Обязательства по Облигациям</w:t>
      </w:r>
      <w:r w:rsidRPr="00BE469B">
        <w:rPr>
          <w:rFonts w:ascii="Times New Roman" w:eastAsia="Times New Roman" w:hAnsi="Times New Roman"/>
          <w:sz w:val="24"/>
          <w:szCs w:val="24"/>
          <w:lang w:val="ru-RU" w:eastAsia="en-GB"/>
        </w:rPr>
        <w:t>» означает 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w:t>
      </w:r>
    </w:p>
    <w:p w14:paraId="5EA0945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167F778"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Объем Неисполненных Обязательств</w:t>
      </w:r>
      <w:r w:rsidRPr="00BE469B">
        <w:rPr>
          <w:rFonts w:ascii="Times New Roman" w:eastAsia="Times New Roman" w:hAnsi="Times New Roman"/>
          <w:sz w:val="24"/>
          <w:szCs w:val="24"/>
          <w:lang w:val="ru-RU" w:eastAsia="en-GB"/>
        </w:rPr>
        <w:t>» 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Решением о выпуске облигаций процентов за несвоевременное исполнение Эмитентом Обязательств по Облигациям. При этом сумма подлежащих уплате процентов, указанных в настоящем термине Оферты Поручителя, рассчитывается Поручителем по соответствующую дату перевода денежных средств включительно;</w:t>
      </w:r>
    </w:p>
    <w:p w14:paraId="1C8D87F8"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CA5F29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Положение о раскрытии информации</w:t>
      </w:r>
      <w:r w:rsidRPr="00BE469B">
        <w:rPr>
          <w:rFonts w:ascii="Times New Roman" w:eastAsia="Times New Roman" w:hAnsi="Times New Roman"/>
          <w:sz w:val="24"/>
          <w:szCs w:val="24"/>
          <w:lang w:val="ru-RU" w:eastAsia="en-GB"/>
        </w:rPr>
        <w:t>» означает положение Банка России от 27.03.2020 №</w:t>
      </w:r>
      <w:r>
        <w:rPr>
          <w:rFonts w:ascii="Times New Roman" w:eastAsia="Times New Roman" w:hAnsi="Times New Roman"/>
          <w:sz w:val="24"/>
          <w:szCs w:val="24"/>
          <w:lang w:val="ru-RU" w:eastAsia="en-GB"/>
        </w:rPr>
        <w:t> </w:t>
      </w:r>
      <w:r w:rsidRPr="00BE469B">
        <w:rPr>
          <w:rFonts w:ascii="Times New Roman" w:eastAsia="Times New Roman" w:hAnsi="Times New Roman"/>
          <w:sz w:val="24"/>
          <w:szCs w:val="24"/>
          <w:lang w:val="ru-RU" w:eastAsia="en-GB"/>
        </w:rPr>
        <w:t xml:space="preserve">714-П «О раскрытии информации эмитентами эмиссионных ценных </w:t>
      </w:r>
      <w:r w:rsidRPr="00BE469B">
        <w:rPr>
          <w:rFonts w:ascii="Times New Roman" w:eastAsia="Times New Roman" w:hAnsi="Times New Roman"/>
          <w:sz w:val="24"/>
          <w:szCs w:val="24"/>
          <w:lang w:val="ru-RU" w:eastAsia="en-GB"/>
        </w:rPr>
        <w:lastRenderedPageBreak/>
        <w:t>бумаг»,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14:paraId="0559296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8955ED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Поручитель</w:t>
      </w:r>
      <w:r w:rsidRPr="00BE469B">
        <w:rPr>
          <w:rFonts w:ascii="Times New Roman" w:eastAsia="Times New Roman" w:hAnsi="Times New Roman"/>
          <w:sz w:val="24"/>
          <w:szCs w:val="24"/>
          <w:lang w:val="ru-RU" w:eastAsia="en-GB"/>
        </w:rPr>
        <w:t>» означает Акционерное общество «ДОМ.РФ» (ОГРН 1027700262270), предоставляющее поручительство по Обязательствам по Облигациям на условиях, предусмотренных настоящей Офертой Поручителя;</w:t>
      </w:r>
    </w:p>
    <w:p w14:paraId="2564D1A0"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7CAA75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Правила Депозитария</w:t>
      </w:r>
      <w:r w:rsidRPr="00BE469B">
        <w:rPr>
          <w:rFonts w:ascii="Times New Roman" w:eastAsia="Times New Roman" w:hAnsi="Times New Roman"/>
          <w:sz w:val="24"/>
          <w:szCs w:val="24"/>
          <w:lang w:val="ru-RU" w:eastAsia="en-GB"/>
        </w:rPr>
        <w:t xml:space="preserve">» означает документ, утвержденный Депозитарием, </w:t>
      </w:r>
      <w:r w:rsidR="00FA41F0">
        <w:rPr>
          <w:rFonts w:ascii="Times New Roman" w:eastAsia="Times New Roman" w:hAnsi="Times New Roman"/>
          <w:sz w:val="24"/>
          <w:szCs w:val="24"/>
          <w:lang w:val="ru-RU" w:eastAsia="en-GB"/>
        </w:rPr>
        <w:br/>
      </w:r>
      <w:r w:rsidRPr="00BE469B">
        <w:rPr>
          <w:rFonts w:ascii="Times New Roman" w:eastAsia="Times New Roman" w:hAnsi="Times New Roman"/>
          <w:sz w:val="24"/>
          <w:szCs w:val="24"/>
          <w:lang w:val="ru-RU" w:eastAsia="en-GB"/>
        </w:rPr>
        <w:t xml:space="preserve">в соответствии с которым Депозитарий осуществляет депозитарную деятельность </w:t>
      </w:r>
      <w:r w:rsidR="00FA41F0">
        <w:rPr>
          <w:rFonts w:ascii="Times New Roman" w:eastAsia="Times New Roman" w:hAnsi="Times New Roman"/>
          <w:sz w:val="24"/>
          <w:szCs w:val="24"/>
          <w:lang w:val="ru-RU" w:eastAsia="en-GB"/>
        </w:rPr>
        <w:br/>
      </w:r>
      <w:r w:rsidRPr="00BE469B">
        <w:rPr>
          <w:rFonts w:ascii="Times New Roman" w:eastAsia="Times New Roman" w:hAnsi="Times New Roman"/>
          <w:sz w:val="24"/>
          <w:szCs w:val="24"/>
          <w:lang w:val="ru-RU" w:eastAsia="en-GB"/>
        </w:rPr>
        <w:t>в соответствующий момент времени;</w:t>
      </w:r>
    </w:p>
    <w:p w14:paraId="248281A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DB3F33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Программа облигаций</w:t>
      </w:r>
      <w:r w:rsidRPr="00BE469B">
        <w:rPr>
          <w:rFonts w:ascii="Times New Roman" w:eastAsia="Times New Roman" w:hAnsi="Times New Roman"/>
          <w:sz w:val="24"/>
          <w:szCs w:val="24"/>
          <w:lang w:val="ru-RU" w:eastAsia="en-GB"/>
        </w:rPr>
        <w:t xml:space="preserve">» </w:t>
      </w:r>
      <w:r w:rsidRPr="004D6AC4">
        <w:rPr>
          <w:rFonts w:ascii="Times New Roman" w:eastAsia="Times New Roman" w:hAnsi="Times New Roman"/>
          <w:sz w:val="24"/>
          <w:szCs w:val="24"/>
          <w:lang w:val="ru-RU" w:eastAsia="en-GB"/>
        </w:rPr>
        <w:t xml:space="preserve">означает программу облигаций Эмитента, зарегистрированную Центральным </w:t>
      </w:r>
      <w:r>
        <w:rPr>
          <w:rFonts w:ascii="Times New Roman" w:eastAsia="Times New Roman" w:hAnsi="Times New Roman"/>
          <w:sz w:val="24"/>
          <w:szCs w:val="24"/>
          <w:lang w:val="ru-RU" w:eastAsia="en-GB"/>
        </w:rPr>
        <w:t>б</w:t>
      </w:r>
      <w:r w:rsidRPr="004D6AC4">
        <w:rPr>
          <w:rFonts w:ascii="Times New Roman" w:eastAsia="Times New Roman" w:hAnsi="Times New Roman"/>
          <w:sz w:val="24"/>
          <w:szCs w:val="24"/>
          <w:lang w:val="ru-RU" w:eastAsia="en-GB"/>
        </w:rPr>
        <w:t xml:space="preserve">анком Российской Федерации </w:t>
      </w:r>
      <w:r>
        <w:rPr>
          <w:rFonts w:ascii="Times New Roman" w:eastAsia="Times New Roman" w:hAnsi="Times New Roman"/>
          <w:sz w:val="24"/>
          <w:szCs w:val="24"/>
          <w:lang w:val="ru-RU" w:eastAsia="en-GB"/>
        </w:rPr>
        <w:t>01.04.2021</w:t>
      </w:r>
      <w:r w:rsidRPr="004D6AC4">
        <w:rPr>
          <w:rFonts w:ascii="Times New Roman" w:eastAsia="Times New Roman" w:hAnsi="Times New Roman"/>
          <w:sz w:val="24"/>
          <w:szCs w:val="24"/>
          <w:lang w:val="ru-RU" w:eastAsia="en-GB"/>
        </w:rPr>
        <w:t xml:space="preserve">, регистрационный номер </w:t>
      </w:r>
      <w:r>
        <w:rPr>
          <w:rFonts w:ascii="Times New Roman" w:eastAsia="Times New Roman" w:hAnsi="Times New Roman"/>
          <w:sz w:val="24"/>
          <w:szCs w:val="24"/>
          <w:lang w:val="ru-RU" w:eastAsia="en-GB"/>
        </w:rPr>
        <w:t>4-00598-</w:t>
      </w:r>
      <w:r>
        <w:rPr>
          <w:rFonts w:ascii="Times New Roman" w:eastAsia="Times New Roman" w:hAnsi="Times New Roman"/>
          <w:sz w:val="24"/>
          <w:szCs w:val="24"/>
          <w:lang w:val="en-US" w:eastAsia="en-GB"/>
        </w:rPr>
        <w:t>R</w:t>
      </w:r>
      <w:r w:rsidRPr="005A152F">
        <w:rPr>
          <w:rFonts w:ascii="Times New Roman" w:eastAsia="Times New Roman" w:hAnsi="Times New Roman"/>
          <w:sz w:val="24"/>
          <w:szCs w:val="24"/>
          <w:lang w:val="ru-RU" w:eastAsia="en-GB"/>
        </w:rPr>
        <w:t>-001</w:t>
      </w:r>
      <w:r>
        <w:rPr>
          <w:rFonts w:ascii="Times New Roman" w:eastAsia="Times New Roman" w:hAnsi="Times New Roman"/>
          <w:sz w:val="24"/>
          <w:szCs w:val="24"/>
          <w:lang w:val="en-US" w:eastAsia="en-GB"/>
        </w:rPr>
        <w:t>P</w:t>
      </w:r>
      <w:r w:rsidR="00C10900">
        <w:rPr>
          <w:rFonts w:ascii="Times New Roman" w:eastAsia="Times New Roman" w:hAnsi="Times New Roman"/>
          <w:sz w:val="24"/>
          <w:szCs w:val="24"/>
          <w:lang w:val="ru-RU" w:eastAsia="en-GB"/>
        </w:rPr>
        <w:t xml:space="preserve"> (с учетом изменений, </w:t>
      </w:r>
      <w:r w:rsidR="00C10900" w:rsidRPr="00C10900">
        <w:rPr>
          <w:rFonts w:ascii="Times New Roman" w:eastAsia="Times New Roman" w:hAnsi="Times New Roman"/>
          <w:sz w:val="24"/>
          <w:szCs w:val="24"/>
          <w:lang w:val="ru-RU" w:eastAsia="en-GB"/>
        </w:rPr>
        <w:t xml:space="preserve">зарегистрированных </w:t>
      </w:r>
      <w:r w:rsidR="00C10900">
        <w:rPr>
          <w:rFonts w:ascii="Times New Roman" w:eastAsia="Times New Roman" w:hAnsi="Times New Roman"/>
          <w:sz w:val="24"/>
          <w:szCs w:val="24"/>
          <w:lang w:val="ru-RU" w:eastAsia="en-GB"/>
        </w:rPr>
        <w:t>Банком России</w:t>
      </w:r>
      <w:r w:rsidR="00C10900" w:rsidRPr="00C10900">
        <w:rPr>
          <w:rFonts w:ascii="Times New Roman" w:eastAsia="Times New Roman" w:hAnsi="Times New Roman"/>
          <w:sz w:val="24"/>
          <w:szCs w:val="24"/>
          <w:lang w:val="ru-RU" w:eastAsia="en-GB"/>
        </w:rPr>
        <w:t xml:space="preserve"> 0</w:t>
      </w:r>
      <w:r w:rsidR="00C10900">
        <w:rPr>
          <w:rFonts w:ascii="Times New Roman" w:eastAsia="Times New Roman" w:hAnsi="Times New Roman"/>
          <w:sz w:val="24"/>
          <w:szCs w:val="24"/>
          <w:lang w:val="ru-RU" w:eastAsia="en-GB"/>
        </w:rPr>
        <w:t>2</w:t>
      </w:r>
      <w:r w:rsidR="00C10900" w:rsidRPr="00C10900">
        <w:rPr>
          <w:rFonts w:ascii="Times New Roman" w:eastAsia="Times New Roman" w:hAnsi="Times New Roman"/>
          <w:sz w:val="24"/>
          <w:szCs w:val="24"/>
          <w:lang w:val="ru-RU" w:eastAsia="en-GB"/>
        </w:rPr>
        <w:t>.0</w:t>
      </w:r>
      <w:r w:rsidR="00C10900">
        <w:rPr>
          <w:rFonts w:ascii="Times New Roman" w:eastAsia="Times New Roman" w:hAnsi="Times New Roman"/>
          <w:sz w:val="24"/>
          <w:szCs w:val="24"/>
          <w:lang w:val="ru-RU" w:eastAsia="en-GB"/>
        </w:rPr>
        <w:t>8</w:t>
      </w:r>
      <w:r w:rsidR="00C10900" w:rsidRPr="00C10900">
        <w:rPr>
          <w:rFonts w:ascii="Times New Roman" w:eastAsia="Times New Roman" w:hAnsi="Times New Roman"/>
          <w:sz w:val="24"/>
          <w:szCs w:val="24"/>
          <w:lang w:val="ru-RU" w:eastAsia="en-GB"/>
        </w:rPr>
        <w:t>.2021</w:t>
      </w:r>
      <w:r w:rsidR="00C10900">
        <w:rPr>
          <w:rFonts w:ascii="Times New Roman" w:eastAsia="Times New Roman" w:hAnsi="Times New Roman"/>
          <w:sz w:val="24"/>
          <w:szCs w:val="24"/>
          <w:lang w:val="ru-RU" w:eastAsia="en-GB"/>
        </w:rPr>
        <w:t>)</w:t>
      </w:r>
      <w:r w:rsidRPr="00BE469B">
        <w:rPr>
          <w:rFonts w:ascii="Times New Roman" w:eastAsia="Times New Roman" w:hAnsi="Times New Roman"/>
          <w:sz w:val="24"/>
          <w:szCs w:val="24"/>
          <w:lang w:val="ru-RU" w:eastAsia="en-GB"/>
        </w:rPr>
        <w:t>;</w:t>
      </w:r>
    </w:p>
    <w:p w14:paraId="3B85D31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7FF8128" w14:textId="59F65C06"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Решение о выпуске облигаций</w:t>
      </w:r>
      <w:r w:rsidRPr="00BE469B">
        <w:rPr>
          <w:rFonts w:ascii="Times New Roman" w:eastAsia="Times New Roman" w:hAnsi="Times New Roman"/>
          <w:sz w:val="24"/>
          <w:szCs w:val="24"/>
          <w:lang w:val="ru-RU" w:eastAsia="en-GB"/>
        </w:rPr>
        <w:t xml:space="preserve">» означает документ «Решение о выпуске ценных бумаг», подписанный Эмитентом </w:t>
      </w:r>
      <w:r w:rsidR="00702134">
        <w:rPr>
          <w:rFonts w:ascii="Times New Roman" w:hAnsi="Times New Roman"/>
          <w:sz w:val="24"/>
          <w:szCs w:val="24"/>
          <w:lang w:val="ru-RU" w:eastAsia="en-GB"/>
        </w:rPr>
        <w:t>24</w:t>
      </w:r>
      <w:r w:rsidR="00702134">
        <w:rPr>
          <w:rFonts w:ascii="Times New Roman" w:eastAsia="Times New Roman" w:hAnsi="Times New Roman"/>
          <w:sz w:val="24"/>
          <w:szCs w:val="24"/>
          <w:lang w:val="ru-RU" w:eastAsia="en-GB"/>
        </w:rPr>
        <w:t>.</w:t>
      </w:r>
      <w:r w:rsidR="00C73EE5">
        <w:rPr>
          <w:rFonts w:ascii="Times New Roman" w:eastAsia="Times New Roman" w:hAnsi="Times New Roman"/>
          <w:sz w:val="24"/>
          <w:szCs w:val="24"/>
          <w:lang w:val="ru-RU" w:eastAsia="en-GB"/>
        </w:rPr>
        <w:t>11.2021</w:t>
      </w:r>
      <w:r w:rsidRPr="00BE469B">
        <w:rPr>
          <w:rFonts w:ascii="Times New Roman" w:eastAsia="Times New Roman" w:hAnsi="Times New Roman"/>
          <w:sz w:val="24"/>
          <w:szCs w:val="24"/>
          <w:lang w:val="ru-RU" w:eastAsia="en-GB"/>
        </w:rPr>
        <w:t>, и закрепляющий права Владельцев Облигаций;</w:t>
      </w:r>
    </w:p>
    <w:p w14:paraId="400A9BA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202DB8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Событие Неисполнения Обязательств</w:t>
      </w:r>
      <w:r w:rsidRPr="00BE469B">
        <w:rPr>
          <w:rFonts w:ascii="Times New Roman" w:eastAsia="Times New Roman" w:hAnsi="Times New Roman"/>
          <w:sz w:val="24"/>
          <w:szCs w:val="24"/>
          <w:lang w:val="ru-RU" w:eastAsia="en-GB"/>
        </w:rPr>
        <w:t>» означает любое из следующих обстоятельств:</w:t>
      </w:r>
    </w:p>
    <w:p w14:paraId="72AD36F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A22890E" w14:textId="77777777" w:rsidR="00461AAA" w:rsidRPr="00BE469B" w:rsidRDefault="00461AAA" w:rsidP="00461AAA">
      <w:pPr>
        <w:pStyle w:val="a8"/>
        <w:numPr>
          <w:ilvl w:val="0"/>
          <w:numId w:val="18"/>
        </w:numPr>
        <w:jc w:val="both"/>
        <w:rPr>
          <w:sz w:val="24"/>
          <w:szCs w:val="24"/>
          <w:lang w:eastAsia="en-GB"/>
        </w:rPr>
      </w:pPr>
      <w:r w:rsidRPr="00BE469B">
        <w:rPr>
          <w:sz w:val="24"/>
          <w:szCs w:val="24"/>
          <w:lang w:eastAsia="en-GB"/>
        </w:rPr>
        <w:t>просрочка исполнения обязательства по выплате очередного процента (купона) по Облигациям или отказ Эмитента от исполнения указанного обязательства;</w:t>
      </w:r>
    </w:p>
    <w:p w14:paraId="19F0CA83" w14:textId="77777777" w:rsidR="00461AAA" w:rsidRPr="00BE469B" w:rsidRDefault="00461AAA" w:rsidP="00461AAA">
      <w:pPr>
        <w:pStyle w:val="a8"/>
        <w:numPr>
          <w:ilvl w:val="0"/>
          <w:numId w:val="18"/>
        </w:numPr>
        <w:jc w:val="both"/>
        <w:rPr>
          <w:sz w:val="24"/>
          <w:szCs w:val="24"/>
          <w:lang w:eastAsia="en-GB"/>
        </w:rPr>
      </w:pPr>
      <w:r w:rsidRPr="00BE469B">
        <w:rPr>
          <w:sz w:val="24"/>
          <w:szCs w:val="24"/>
          <w:lang w:eastAsia="en-GB"/>
        </w:rPr>
        <w:t>просрочка исполнения обязательства по погашению номинальной стоимости по Облигациям или отказ Эмитента от исполнения указанного обязательства.</w:t>
      </w:r>
    </w:p>
    <w:p w14:paraId="4595B0C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AAB63B7" w14:textId="0921FEBD" w:rsidR="00461AAA"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Список</w:t>
      </w:r>
      <w:r w:rsidRPr="00BE469B">
        <w:rPr>
          <w:rFonts w:ascii="Times New Roman" w:eastAsia="Times New Roman" w:hAnsi="Times New Roman"/>
          <w:sz w:val="24"/>
          <w:szCs w:val="24"/>
          <w:lang w:val="ru-RU" w:eastAsia="en-GB"/>
        </w:rPr>
        <w:t>» означает список лиц, являющихся Владельцами Облигаций на соответствующие даты, установленные Решением о выпуске облигаций, составляемый Депозитарием по запросу Эмитента;</w:t>
      </w:r>
    </w:p>
    <w:p w14:paraId="78364D8E" w14:textId="6B258504" w:rsidR="0075117B" w:rsidRDefault="0075117B" w:rsidP="00461AAA">
      <w:pPr>
        <w:spacing w:after="0" w:line="240" w:lineRule="auto"/>
        <w:jc w:val="both"/>
        <w:rPr>
          <w:rFonts w:ascii="Times New Roman" w:eastAsia="Times New Roman" w:hAnsi="Times New Roman"/>
          <w:sz w:val="24"/>
          <w:szCs w:val="24"/>
          <w:lang w:val="ru-RU" w:eastAsia="en-GB"/>
        </w:rPr>
      </w:pPr>
    </w:p>
    <w:p w14:paraId="3C1D1768" w14:textId="682A9354" w:rsidR="00461AAA" w:rsidRDefault="0075117B" w:rsidP="00461AAA">
      <w:pPr>
        <w:spacing w:after="0" w:line="240" w:lineRule="auto"/>
        <w:jc w:val="both"/>
        <w:rPr>
          <w:rFonts w:ascii="Times New Roman" w:eastAsia="Times New Roman" w:hAnsi="Times New Roman"/>
          <w:sz w:val="24"/>
          <w:szCs w:val="24"/>
          <w:lang w:val="ru-RU" w:eastAsia="ru-RU"/>
        </w:rPr>
      </w:pPr>
      <w:r w:rsidRPr="000A05AB">
        <w:rPr>
          <w:rFonts w:ascii="Times New Roman" w:eastAsia="Times New Roman" w:hAnsi="Times New Roman"/>
          <w:sz w:val="24"/>
          <w:szCs w:val="24"/>
          <w:lang w:val="ru-RU" w:eastAsia="ru-RU"/>
        </w:rPr>
        <w:t>«</w:t>
      </w:r>
      <w:r w:rsidRPr="000A05AB">
        <w:rPr>
          <w:rFonts w:ascii="Times New Roman" w:eastAsia="Times New Roman" w:hAnsi="Times New Roman"/>
          <w:b/>
          <w:bCs/>
          <w:sz w:val="24"/>
          <w:szCs w:val="24"/>
          <w:lang w:val="ru-RU" w:eastAsia="ru-RU"/>
        </w:rPr>
        <w:t>Страница в сети Интернет</w:t>
      </w:r>
      <w:r w:rsidRPr="000A05AB">
        <w:rPr>
          <w:rFonts w:ascii="Times New Roman" w:eastAsia="Times New Roman" w:hAnsi="Times New Roman"/>
          <w:sz w:val="24"/>
          <w:szCs w:val="24"/>
          <w:lang w:val="ru-RU" w:eastAsia="ru-RU"/>
        </w:rPr>
        <w:t xml:space="preserve">» - страница в сети Интернет, предоставляемая Эмитенту </w:t>
      </w:r>
      <w:r w:rsidRPr="008605F8">
        <w:rPr>
          <w:rFonts w:ascii="Times New Roman" w:eastAsia="Times New Roman" w:hAnsi="Times New Roman"/>
          <w:sz w:val="24"/>
          <w:szCs w:val="24"/>
          <w:lang w:val="ru-RU" w:eastAsia="ru-RU"/>
        </w:rPr>
        <w:t>Общество</w:t>
      </w:r>
      <w:r>
        <w:rPr>
          <w:rFonts w:ascii="Times New Roman" w:eastAsia="Times New Roman" w:hAnsi="Times New Roman"/>
          <w:sz w:val="24"/>
          <w:szCs w:val="24"/>
          <w:lang w:val="ru-RU" w:eastAsia="ru-RU"/>
        </w:rPr>
        <w:t>м</w:t>
      </w:r>
      <w:r w:rsidRPr="008605F8">
        <w:rPr>
          <w:rFonts w:ascii="Times New Roman" w:eastAsia="Times New Roman" w:hAnsi="Times New Roman"/>
          <w:sz w:val="24"/>
          <w:szCs w:val="24"/>
          <w:lang w:val="ru-RU" w:eastAsia="ru-RU"/>
        </w:rPr>
        <w:t xml:space="preserve"> с ограниченной ответственностью «Интерфакс – Центр раскрытия корпоративной   информации»</w:t>
      </w:r>
      <w:r>
        <w:rPr>
          <w:rFonts w:ascii="Times New Roman" w:eastAsia="Times New Roman" w:hAnsi="Times New Roman"/>
          <w:sz w:val="24"/>
          <w:szCs w:val="24"/>
          <w:lang w:val="ru-RU" w:eastAsia="ru-RU"/>
        </w:rPr>
        <w:t xml:space="preserve">  </w:t>
      </w:r>
      <w:r w:rsidRPr="000A05AB">
        <w:rPr>
          <w:rFonts w:ascii="Times New Roman" w:eastAsia="Times New Roman" w:hAnsi="Times New Roman"/>
          <w:sz w:val="24"/>
          <w:szCs w:val="24"/>
          <w:lang w:val="ru-RU" w:eastAsia="ru-RU"/>
        </w:rPr>
        <w:t xml:space="preserve"> по адресу</w:t>
      </w:r>
      <w:r>
        <w:rPr>
          <w:rFonts w:ascii="Times New Roman" w:eastAsia="Times New Roman" w:hAnsi="Times New Roman"/>
          <w:sz w:val="24"/>
          <w:szCs w:val="24"/>
          <w:lang w:val="ru-RU" w:eastAsia="ru-RU"/>
        </w:rPr>
        <w:t xml:space="preserve"> </w:t>
      </w:r>
      <w:hyperlink r:id="rId8" w:history="1">
        <w:r w:rsidRPr="00A8650A">
          <w:rPr>
            <w:rStyle w:val="af"/>
            <w:rFonts w:ascii="Times New Roman" w:eastAsia="Times New Roman" w:hAnsi="Times New Roman"/>
            <w:sz w:val="24"/>
            <w:szCs w:val="24"/>
            <w:lang w:val="ru-RU" w:eastAsia="ru-RU"/>
          </w:rPr>
          <w:t>https://e-disclosure.ru/portal/company.aspx?id=38376</w:t>
        </w:r>
      </w:hyperlink>
      <w:r>
        <w:rPr>
          <w:rFonts w:ascii="Times New Roman" w:eastAsia="Times New Roman" w:hAnsi="Times New Roman"/>
          <w:sz w:val="24"/>
          <w:szCs w:val="24"/>
          <w:lang w:val="ru-RU" w:eastAsia="ru-RU"/>
        </w:rPr>
        <w:t>;</w:t>
      </w:r>
    </w:p>
    <w:p w14:paraId="4462EDE8" w14:textId="77777777" w:rsidR="00142203" w:rsidRPr="00BE469B" w:rsidRDefault="00142203" w:rsidP="00461AAA">
      <w:pPr>
        <w:spacing w:after="0" w:line="240" w:lineRule="auto"/>
        <w:jc w:val="both"/>
        <w:rPr>
          <w:rFonts w:ascii="Times New Roman" w:eastAsia="Times New Roman" w:hAnsi="Times New Roman"/>
          <w:sz w:val="24"/>
          <w:szCs w:val="24"/>
          <w:lang w:val="ru-RU" w:eastAsia="en-GB"/>
        </w:rPr>
      </w:pPr>
    </w:p>
    <w:p w14:paraId="4317C5E6" w14:textId="77777777" w:rsidR="00461AAA" w:rsidRDefault="00461AAA" w:rsidP="00461AAA">
      <w:pPr>
        <w:spacing w:after="0" w:line="240" w:lineRule="auto"/>
        <w:jc w:val="both"/>
        <w:rPr>
          <w:rFonts w:ascii="Times New Roman" w:eastAsia="Times New Roman" w:hAnsi="Times New Roman"/>
          <w:sz w:val="24"/>
          <w:szCs w:val="24"/>
          <w:lang w:val="ru-RU" w:eastAsia="en-GB"/>
        </w:rPr>
      </w:pPr>
      <w:r>
        <w:rPr>
          <w:rFonts w:ascii="Times New Roman" w:eastAsia="Times New Roman" w:hAnsi="Times New Roman"/>
          <w:sz w:val="24"/>
          <w:szCs w:val="24"/>
          <w:lang w:val="ru-RU" w:eastAsia="en-GB"/>
        </w:rPr>
        <w:t>«</w:t>
      </w:r>
      <w:r w:rsidRPr="007A2FF2">
        <w:rPr>
          <w:rFonts w:ascii="Times New Roman" w:eastAsia="Times New Roman" w:hAnsi="Times New Roman"/>
          <w:b/>
          <w:bCs/>
          <w:sz w:val="24"/>
          <w:szCs w:val="24"/>
          <w:lang w:val="ru-RU" w:eastAsia="en-GB"/>
        </w:rPr>
        <w:t>Период исполнения без требований</w:t>
      </w:r>
      <w:r>
        <w:rPr>
          <w:rFonts w:ascii="Times New Roman" w:eastAsia="Times New Roman" w:hAnsi="Times New Roman"/>
          <w:sz w:val="24"/>
          <w:szCs w:val="24"/>
          <w:lang w:val="ru-RU" w:eastAsia="en-GB"/>
        </w:rPr>
        <w:t xml:space="preserve">» </w:t>
      </w:r>
      <w:r w:rsidRPr="00BE469B">
        <w:rPr>
          <w:rFonts w:ascii="Times New Roman" w:eastAsia="Times New Roman" w:hAnsi="Times New Roman"/>
          <w:sz w:val="24"/>
          <w:szCs w:val="24"/>
          <w:lang w:val="ru-RU" w:eastAsia="en-GB"/>
        </w:rPr>
        <w:t>имеет значение, как оно дано в пункте</w:t>
      </w:r>
      <w:r>
        <w:rPr>
          <w:rFonts w:ascii="Times New Roman" w:eastAsia="Times New Roman" w:hAnsi="Times New Roman"/>
          <w:sz w:val="24"/>
          <w:szCs w:val="24"/>
          <w:lang w:val="ru-RU" w:eastAsia="en-GB"/>
        </w:rPr>
        <w:t xml:space="preserve"> 3.1 настоящей Оферты Поручителя;</w:t>
      </w:r>
    </w:p>
    <w:p w14:paraId="020FEF96" w14:textId="77777777" w:rsidR="00461AAA" w:rsidRDefault="00461AAA" w:rsidP="00461AAA">
      <w:pPr>
        <w:spacing w:after="0" w:line="240" w:lineRule="auto"/>
        <w:jc w:val="both"/>
        <w:rPr>
          <w:rFonts w:ascii="Times New Roman" w:eastAsia="Times New Roman" w:hAnsi="Times New Roman"/>
          <w:sz w:val="24"/>
          <w:szCs w:val="24"/>
          <w:lang w:val="ru-RU" w:eastAsia="en-GB"/>
        </w:rPr>
      </w:pPr>
    </w:p>
    <w:p w14:paraId="3866F79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Требование</w:t>
      </w:r>
      <w:r w:rsidRPr="00BE469B">
        <w:rPr>
          <w:rFonts w:ascii="Times New Roman" w:eastAsia="Times New Roman" w:hAnsi="Times New Roman"/>
          <w:sz w:val="24"/>
          <w:szCs w:val="24"/>
          <w:lang w:val="ru-RU" w:eastAsia="en-GB"/>
        </w:rPr>
        <w:t>» означает предусмотренное настоящей Офертой Поручителя требование Владельца Облигаций об исполнении Обязательств по Облигациям, которое может быть направлено Поручителю при наступлении События Неисполнения Обязательства;</w:t>
      </w:r>
    </w:p>
    <w:p w14:paraId="6135ABE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6311CA4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sidRPr="00BE469B">
        <w:rPr>
          <w:rFonts w:ascii="Times New Roman" w:eastAsia="Times New Roman" w:hAnsi="Times New Roman"/>
          <w:b/>
          <w:bCs/>
          <w:sz w:val="24"/>
          <w:szCs w:val="24"/>
          <w:lang w:val="ru-RU" w:eastAsia="en-GB"/>
        </w:rPr>
        <w:t>Эмитент</w:t>
      </w:r>
      <w:r w:rsidRPr="00BE469B">
        <w:rPr>
          <w:rFonts w:ascii="Times New Roman" w:eastAsia="Times New Roman" w:hAnsi="Times New Roman"/>
          <w:sz w:val="24"/>
          <w:szCs w:val="24"/>
          <w:lang w:val="ru-RU" w:eastAsia="en-GB"/>
        </w:rPr>
        <w:t>» означает Общество с ограниченной ответственностью «Специализированное общество проектного финансирования «Инфраструктурные облигации» (ОГРН 1217700023177), являющееся эмитентом Облигаций.</w:t>
      </w:r>
    </w:p>
    <w:p w14:paraId="3C894F6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AB7B479"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r w:rsidRPr="00BE469B">
        <w:rPr>
          <w:rFonts w:ascii="Times New Roman" w:eastAsia="Times New Roman" w:hAnsi="Times New Roman"/>
          <w:b/>
          <w:bCs/>
          <w:sz w:val="24"/>
          <w:szCs w:val="24"/>
          <w:lang w:val="ru-RU" w:eastAsia="en-GB"/>
        </w:rPr>
        <w:t>2.</w:t>
      </w:r>
      <w:r w:rsidRPr="00BE469B">
        <w:rPr>
          <w:rFonts w:ascii="Times New Roman" w:eastAsia="Times New Roman" w:hAnsi="Times New Roman"/>
          <w:b/>
          <w:bCs/>
          <w:sz w:val="24"/>
          <w:szCs w:val="24"/>
          <w:lang w:val="ru-RU" w:eastAsia="en-GB"/>
        </w:rPr>
        <w:tab/>
        <w:t>Общие условия поручительства</w:t>
      </w:r>
    </w:p>
    <w:p w14:paraId="74937D8A"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p>
    <w:p w14:paraId="59441370"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lastRenderedPageBreak/>
        <w:t>2.1. 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прав денежных требований.</w:t>
      </w:r>
    </w:p>
    <w:p w14:paraId="23AA96B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6264BAF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2.2. Обязательства Поручителя распространяются только на случаи наступления События Неисполнения Обязательств.</w:t>
      </w:r>
    </w:p>
    <w:p w14:paraId="4D64FFA0"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6AF86E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2.3. Поручитель несет солидарную ответственность с Эмитентом перед Владельцами Облигаций.</w:t>
      </w:r>
    </w:p>
    <w:p w14:paraId="06D7F7D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64C6A8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2.4. Поручитель обязуется отвечать за неисполнение Эмитентом Обязательств по Облигациям в Объеме Неисполненных Обязательств.</w:t>
      </w:r>
    </w:p>
    <w:p w14:paraId="5C9F419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64A500F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b/>
          <w:bCs/>
          <w:sz w:val="24"/>
          <w:szCs w:val="24"/>
          <w:lang w:val="ru-RU" w:eastAsia="en-GB"/>
        </w:rPr>
        <w:t>3.</w:t>
      </w:r>
      <w:r w:rsidRPr="00BE469B">
        <w:rPr>
          <w:rFonts w:ascii="Times New Roman" w:eastAsia="Times New Roman" w:hAnsi="Times New Roman"/>
          <w:b/>
          <w:bCs/>
          <w:sz w:val="24"/>
          <w:szCs w:val="24"/>
          <w:lang w:val="ru-RU" w:eastAsia="en-GB"/>
        </w:rPr>
        <w:tab/>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w:t>
      </w:r>
      <w:r>
        <w:rPr>
          <w:rFonts w:ascii="Times New Roman" w:eastAsia="Times New Roman" w:hAnsi="Times New Roman"/>
          <w:b/>
          <w:bCs/>
          <w:sz w:val="24"/>
          <w:szCs w:val="24"/>
          <w:lang w:val="ru-RU" w:eastAsia="en-GB"/>
        </w:rPr>
        <w:t xml:space="preserve"> несвоевременное исполнение Эмитентом Обязательств по Облигациям</w:t>
      </w:r>
      <w:r w:rsidRPr="00BE469B">
        <w:rPr>
          <w:rFonts w:ascii="Times New Roman" w:eastAsia="Times New Roman" w:hAnsi="Times New Roman"/>
          <w:b/>
          <w:bCs/>
          <w:sz w:val="24"/>
          <w:szCs w:val="24"/>
          <w:lang w:val="ru-RU" w:eastAsia="en-GB"/>
        </w:rPr>
        <w:t>.</w:t>
      </w:r>
    </w:p>
    <w:p w14:paraId="292226B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E353745"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r w:rsidRPr="00BE469B">
        <w:rPr>
          <w:rFonts w:ascii="Times New Roman" w:eastAsia="Times New Roman" w:hAnsi="Times New Roman"/>
          <w:b/>
          <w:bCs/>
          <w:sz w:val="24"/>
          <w:szCs w:val="24"/>
          <w:lang w:val="ru-RU" w:eastAsia="en-GB"/>
        </w:rPr>
        <w:t>3.1. 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14:paraId="7A96094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68EF30B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 случае наступления События Неисполнения Обязательств 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Решением о выпуске облигаций, и/или непогашенной номинальной стоимости Облигаций, не выплаченной Эмитентом в срок, предусмотренный Решением о выпуске облигаций</w:t>
      </w:r>
      <w:r w:rsidRPr="00722A07">
        <w:rPr>
          <w:rFonts w:ascii="Times New Roman" w:eastAsia="Times New Roman" w:hAnsi="Times New Roman"/>
          <w:sz w:val="24"/>
          <w:szCs w:val="24"/>
          <w:lang w:val="ru-RU" w:eastAsia="en-GB"/>
        </w:rPr>
        <w:t>,</w:t>
      </w:r>
      <w:r>
        <w:rPr>
          <w:rFonts w:ascii="Times New Roman" w:eastAsia="Times New Roman" w:hAnsi="Times New Roman"/>
          <w:sz w:val="24"/>
          <w:szCs w:val="24"/>
          <w:lang w:val="ru-RU" w:eastAsia="en-GB"/>
        </w:rPr>
        <w:t xml:space="preserve"> а также </w:t>
      </w:r>
      <w:r w:rsidRPr="00C84AFD">
        <w:rPr>
          <w:rFonts w:ascii="Times New Roman" w:eastAsia="Times New Roman" w:hAnsi="Times New Roman"/>
          <w:sz w:val="24"/>
          <w:szCs w:val="24"/>
          <w:lang w:val="ru-RU" w:eastAsia="en-GB"/>
        </w:rPr>
        <w:t>процентов за несвоевременное исполнение Эмитентом Обязательств по Облигациям</w:t>
      </w:r>
      <w:r w:rsidRPr="00BE469B">
        <w:rPr>
          <w:rFonts w:ascii="Times New Roman" w:eastAsia="Times New Roman" w:hAnsi="Times New Roman"/>
          <w:sz w:val="24"/>
          <w:szCs w:val="24"/>
          <w:lang w:val="ru-RU" w:eastAsia="en-GB"/>
        </w:rPr>
        <w:t xml:space="preserve">, за исключением случаев полного досрочного погашения номинальной стоимости Облигаций по требованию Владельцев Облигаций. </w:t>
      </w:r>
    </w:p>
    <w:p w14:paraId="3B2C348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9E8997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Вне зависимости от получения Требования Владельцев Облигаций указанные в настоящем пункте выплаты </w:t>
      </w:r>
      <w:r w:rsidR="00833F9E" w:rsidRPr="00833F9E">
        <w:rPr>
          <w:rFonts w:ascii="Times New Roman" w:eastAsia="Times New Roman" w:hAnsi="Times New Roman"/>
          <w:sz w:val="24"/>
          <w:szCs w:val="24"/>
          <w:lang w:val="ru-RU" w:eastAsia="en-GB"/>
        </w:rPr>
        <w:t>процентного (купонного) дохода за полный купонный период по Облигациям</w:t>
      </w:r>
      <w:r w:rsidR="00833F9E" w:rsidRPr="00833F9E">
        <w:rPr>
          <w:lang w:val="ru-RU"/>
        </w:rPr>
        <w:t xml:space="preserve"> </w:t>
      </w:r>
      <w:r w:rsidR="00833F9E" w:rsidRPr="00833F9E">
        <w:rPr>
          <w:rFonts w:ascii="Times New Roman" w:eastAsia="Times New Roman" w:hAnsi="Times New Roman"/>
          <w:sz w:val="24"/>
          <w:szCs w:val="24"/>
          <w:lang w:val="ru-RU" w:eastAsia="en-GB"/>
        </w:rPr>
        <w:t>и/или непогашенной номинальной стоимости Облигаций</w:t>
      </w:r>
      <w:r w:rsidR="00833F9E" w:rsidRPr="00B20CB4">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 xml:space="preserve">Поручитель обязан </w:t>
      </w:r>
      <w:r w:rsidRPr="00BE469B">
        <w:rPr>
          <w:rFonts w:ascii="Times New Roman" w:eastAsia="Times New Roman" w:hAnsi="Times New Roman"/>
          <w:sz w:val="24"/>
          <w:szCs w:val="24"/>
          <w:lang w:val="ru-RU" w:eastAsia="en-GB"/>
        </w:rPr>
        <w:t>осуществ</w:t>
      </w:r>
      <w:r>
        <w:rPr>
          <w:rFonts w:ascii="Times New Roman" w:eastAsia="Times New Roman" w:hAnsi="Times New Roman"/>
          <w:sz w:val="24"/>
          <w:szCs w:val="24"/>
          <w:lang w:val="ru-RU" w:eastAsia="en-GB"/>
        </w:rPr>
        <w:t>ить</w:t>
      </w:r>
      <w:r w:rsidRPr="00BE469B">
        <w:rPr>
          <w:rFonts w:ascii="Times New Roman" w:eastAsia="Times New Roman" w:hAnsi="Times New Roman"/>
          <w:sz w:val="24"/>
          <w:szCs w:val="24"/>
          <w:lang w:val="ru-RU" w:eastAsia="en-GB"/>
        </w:rPr>
        <w:t xml:space="preserve"> не позднее </w:t>
      </w:r>
      <w:r>
        <w:rPr>
          <w:rFonts w:ascii="Times New Roman" w:eastAsia="Times New Roman" w:hAnsi="Times New Roman"/>
          <w:sz w:val="24"/>
          <w:szCs w:val="24"/>
          <w:lang w:val="ru-RU" w:eastAsia="en-GB"/>
        </w:rPr>
        <w:t>10</w:t>
      </w:r>
      <w:r w:rsidRPr="00BE469B">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 xml:space="preserve">(десяти) </w:t>
      </w:r>
      <w:r w:rsidRPr="00BE469B">
        <w:rPr>
          <w:rFonts w:ascii="Times New Roman" w:eastAsia="Times New Roman" w:hAnsi="Times New Roman"/>
          <w:sz w:val="24"/>
          <w:szCs w:val="24"/>
          <w:lang w:val="ru-RU" w:eastAsia="en-GB"/>
        </w:rPr>
        <w:t>рабочих дней с даты наступления События Неисполнения Обязательств</w:t>
      </w:r>
      <w:r>
        <w:rPr>
          <w:rFonts w:ascii="Times New Roman" w:eastAsia="Times New Roman" w:hAnsi="Times New Roman"/>
          <w:sz w:val="24"/>
          <w:szCs w:val="24"/>
          <w:lang w:val="ru-RU" w:eastAsia="en-GB"/>
        </w:rPr>
        <w:t xml:space="preserve"> (далее – «</w:t>
      </w:r>
      <w:r w:rsidRPr="007A2FF2">
        <w:rPr>
          <w:rFonts w:ascii="Times New Roman" w:eastAsia="Times New Roman" w:hAnsi="Times New Roman"/>
          <w:b/>
          <w:sz w:val="24"/>
          <w:szCs w:val="24"/>
          <w:lang w:val="ru-RU" w:eastAsia="en-GB"/>
        </w:rPr>
        <w:t>Период исполнения без требований</w:t>
      </w:r>
      <w:r>
        <w:rPr>
          <w:rFonts w:ascii="Times New Roman" w:eastAsia="Times New Roman" w:hAnsi="Times New Roman"/>
          <w:sz w:val="24"/>
          <w:szCs w:val="24"/>
          <w:lang w:val="ru-RU" w:eastAsia="en-GB"/>
        </w:rPr>
        <w:t>»)</w:t>
      </w:r>
      <w:r w:rsidRPr="00BE469B">
        <w:rPr>
          <w:rFonts w:ascii="Times New Roman" w:eastAsia="Times New Roman" w:hAnsi="Times New Roman"/>
          <w:sz w:val="24"/>
          <w:szCs w:val="24"/>
          <w:lang w:val="ru-RU" w:eastAsia="en-GB"/>
        </w:rPr>
        <w:t xml:space="preserve">, </w:t>
      </w:r>
      <w:bookmarkStart w:id="19" w:name="_Hlk70356078"/>
      <w:r w:rsidRPr="00BE469B">
        <w:rPr>
          <w:rFonts w:ascii="Times New Roman" w:eastAsia="Times New Roman" w:hAnsi="Times New Roman"/>
          <w:sz w:val="24"/>
          <w:szCs w:val="24"/>
          <w:lang w:val="ru-RU" w:eastAsia="en-GB"/>
        </w:rPr>
        <w:t>в порядке, предусмотренном для выплаты Эмитентом сумм погашения номинальной стоимости Облигаций и процентного (купонного) дохода по ним в пунктах 5.3 и 5.5 Решения о выпуске облигаций соответственно</w:t>
      </w:r>
      <w:bookmarkEnd w:id="19"/>
      <w:r w:rsidRPr="00BE469B">
        <w:rPr>
          <w:rFonts w:ascii="Times New Roman" w:eastAsia="Times New Roman" w:hAnsi="Times New Roman"/>
          <w:sz w:val="24"/>
          <w:szCs w:val="24"/>
          <w:lang w:val="ru-RU" w:eastAsia="en-GB"/>
        </w:rPr>
        <w:t xml:space="preserve">. </w:t>
      </w:r>
    </w:p>
    <w:p w14:paraId="5B53D2A0"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9C43C03"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r w:rsidRPr="000959F2">
        <w:rPr>
          <w:rFonts w:ascii="Times New Roman" w:hAnsi="Times New Roman"/>
          <w:b/>
          <w:sz w:val="24"/>
          <w:lang w:val="ru-RU"/>
        </w:rPr>
        <w:t>3.2.</w:t>
      </w:r>
      <w:r w:rsidRPr="00BE469B">
        <w:rPr>
          <w:rFonts w:ascii="Times New Roman" w:eastAsia="Times New Roman" w:hAnsi="Times New Roman"/>
          <w:b/>
          <w:bCs/>
          <w:sz w:val="24"/>
          <w:szCs w:val="24"/>
          <w:lang w:val="ru-RU" w:eastAsia="en-GB"/>
        </w:rPr>
        <w:t xml:space="preserve"> </w:t>
      </w:r>
      <w:r>
        <w:rPr>
          <w:rFonts w:ascii="Times New Roman" w:eastAsia="Times New Roman" w:hAnsi="Times New Roman"/>
          <w:b/>
          <w:bCs/>
          <w:sz w:val="24"/>
          <w:szCs w:val="24"/>
          <w:lang w:val="ru-RU" w:eastAsia="en-GB"/>
        </w:rPr>
        <w:t>Порядок направления Требований Владельцев Облигаций</w:t>
      </w:r>
    </w:p>
    <w:p w14:paraId="383F0A8B"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p>
    <w:p w14:paraId="65844CF6" w14:textId="77777777" w:rsidR="00461AAA"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3.2.1. 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w:t>
      </w:r>
      <w:r w:rsidRPr="00BE469B">
        <w:rPr>
          <w:rFonts w:ascii="Times New Roman" w:eastAsia="Times New Roman" w:hAnsi="Times New Roman"/>
          <w:sz w:val="24"/>
          <w:szCs w:val="24"/>
          <w:lang w:val="ru-RU" w:eastAsia="en-GB"/>
        </w:rPr>
        <w:lastRenderedPageBreak/>
        <w:t xml:space="preserve">Владелец Облигаций вправе </w:t>
      </w:r>
      <w:r>
        <w:rPr>
          <w:rFonts w:ascii="Times New Roman" w:eastAsia="Times New Roman" w:hAnsi="Times New Roman"/>
          <w:sz w:val="24"/>
          <w:szCs w:val="24"/>
          <w:lang w:val="ru-RU" w:eastAsia="en-GB"/>
        </w:rPr>
        <w:t>предъявить</w:t>
      </w:r>
      <w:r w:rsidRPr="00BE469B">
        <w:rPr>
          <w:rFonts w:ascii="Times New Roman" w:eastAsia="Times New Roman" w:hAnsi="Times New Roman"/>
          <w:sz w:val="24"/>
          <w:szCs w:val="24"/>
          <w:lang w:val="ru-RU" w:eastAsia="en-GB"/>
        </w:rPr>
        <w:t xml:space="preserve"> Поручителю Требование</w:t>
      </w:r>
      <w:r w:rsidRPr="000A0BBD">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 xml:space="preserve">начиная с даты, в которую наступило Событие Неисполнения Обязательств. Требование может быть предъявлено вне зависимости от исполнения Поручителем своих обязательств в соответствии с пунктом 3.1 настоящей Оферты Поручителя. При этом к Требованиям, полученным в течение Периода </w:t>
      </w:r>
      <w:r w:rsidRPr="007A2FF2">
        <w:rPr>
          <w:rFonts w:ascii="Times New Roman" w:eastAsia="Times New Roman" w:hAnsi="Times New Roman"/>
          <w:sz w:val="24"/>
          <w:szCs w:val="24"/>
          <w:lang w:val="ru-RU" w:eastAsia="en-GB"/>
        </w:rPr>
        <w:t>исполнения без требований</w:t>
      </w:r>
      <w:r>
        <w:rPr>
          <w:rFonts w:ascii="Times New Roman" w:eastAsia="Times New Roman" w:hAnsi="Times New Roman"/>
          <w:sz w:val="24"/>
          <w:szCs w:val="24"/>
          <w:lang w:val="ru-RU" w:eastAsia="en-GB"/>
        </w:rPr>
        <w:t>, применяются правила, установленные пунктами 3.3.1 и 3.3.5(е) настоящей Оферты Поручителя.</w:t>
      </w:r>
    </w:p>
    <w:p w14:paraId="1F896ABC" w14:textId="77777777" w:rsidR="00461AAA" w:rsidRDefault="00461AAA" w:rsidP="00461AAA">
      <w:pPr>
        <w:spacing w:after="0" w:line="240" w:lineRule="auto"/>
        <w:jc w:val="both"/>
        <w:rPr>
          <w:rFonts w:ascii="Times New Roman" w:eastAsia="Times New Roman" w:hAnsi="Times New Roman"/>
          <w:sz w:val="24"/>
          <w:szCs w:val="24"/>
          <w:lang w:val="ru-RU" w:eastAsia="en-GB"/>
        </w:rPr>
      </w:pPr>
    </w:p>
    <w:p w14:paraId="75D0815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Pr>
          <w:rFonts w:ascii="Times New Roman" w:eastAsia="Times New Roman" w:hAnsi="Times New Roman"/>
          <w:sz w:val="24"/>
          <w:szCs w:val="24"/>
          <w:lang w:val="ru-RU" w:eastAsia="en-GB"/>
        </w:rPr>
        <w:t>3.2.2. Требование должно удовлетворять</w:t>
      </w:r>
      <w:r w:rsidRPr="00BE469B">
        <w:rPr>
          <w:rFonts w:ascii="Times New Roman" w:eastAsia="Times New Roman" w:hAnsi="Times New Roman"/>
          <w:sz w:val="24"/>
          <w:szCs w:val="24"/>
          <w:lang w:val="ru-RU" w:eastAsia="en-GB"/>
        </w:rPr>
        <w:t xml:space="preserve"> следующим условиям:</w:t>
      </w:r>
    </w:p>
    <w:p w14:paraId="5AFDE42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926A36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0959F2">
        <w:rPr>
          <w:rFonts w:ascii="Times New Roman" w:hAnsi="Times New Roman"/>
          <w:sz w:val="24"/>
          <w:lang w:val="ru-RU"/>
        </w:rPr>
        <w:t>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.1. 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3A5699B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7536396" w14:textId="66991B72"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 xml:space="preserve">.2. Требование должно быть составлено по форме, приведенной в приложении к настоящей Оферте Поручителя, </w:t>
      </w:r>
      <w:r w:rsidR="00E5219B" w:rsidRPr="00BE469B">
        <w:rPr>
          <w:rFonts w:ascii="Times New Roman" w:eastAsia="Times New Roman" w:hAnsi="Times New Roman"/>
          <w:sz w:val="24"/>
          <w:szCs w:val="24"/>
          <w:lang w:val="ru-RU" w:eastAsia="en-GB"/>
        </w:rPr>
        <w:t>являюще</w:t>
      </w:r>
      <w:r w:rsidR="00E5219B">
        <w:rPr>
          <w:rFonts w:ascii="Times New Roman" w:eastAsia="Times New Roman" w:hAnsi="Times New Roman"/>
          <w:sz w:val="24"/>
          <w:szCs w:val="24"/>
          <w:lang w:val="ru-RU" w:eastAsia="en-GB"/>
        </w:rPr>
        <w:t>й</w:t>
      </w:r>
      <w:r w:rsidR="00E5219B" w:rsidRPr="00BE469B">
        <w:rPr>
          <w:rFonts w:ascii="Times New Roman" w:eastAsia="Times New Roman" w:hAnsi="Times New Roman"/>
          <w:sz w:val="24"/>
          <w:szCs w:val="24"/>
          <w:lang w:val="ru-RU" w:eastAsia="en-GB"/>
        </w:rPr>
        <w:t>ся</w:t>
      </w:r>
      <w:r w:rsidRPr="00BE469B">
        <w:rPr>
          <w:rFonts w:ascii="Times New Roman" w:eastAsia="Times New Roman" w:hAnsi="Times New Roman"/>
          <w:sz w:val="24"/>
          <w:szCs w:val="24"/>
          <w:lang w:val="ru-RU" w:eastAsia="en-GB"/>
        </w:rPr>
        <w:t xml:space="preserve"> неотъемлемой частью настоящей Оферты Поручителя, либо в произвольной форме, но содержать информацию, предусмотренную пунктом 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 xml:space="preserve">.4 настоящей Оферты Поручителя. Форма Требования подлежит размещению на </w:t>
      </w:r>
      <w:r w:rsidR="0075117B">
        <w:rPr>
          <w:rFonts w:ascii="Times New Roman" w:eastAsia="Times New Roman" w:hAnsi="Times New Roman"/>
          <w:sz w:val="24"/>
          <w:szCs w:val="24"/>
          <w:lang w:val="ru-RU" w:eastAsia="en-GB"/>
        </w:rPr>
        <w:t>Странице</w:t>
      </w:r>
      <w:r w:rsidR="0075117B" w:rsidRPr="00BE469B">
        <w:rPr>
          <w:rFonts w:ascii="Times New Roman" w:eastAsia="Times New Roman" w:hAnsi="Times New Roman"/>
          <w:sz w:val="24"/>
          <w:szCs w:val="24"/>
          <w:lang w:val="ru-RU" w:eastAsia="en-GB"/>
        </w:rPr>
        <w:t xml:space="preserve"> </w:t>
      </w:r>
      <w:r w:rsidRPr="00BE469B">
        <w:rPr>
          <w:rFonts w:ascii="Times New Roman" w:eastAsia="Times New Roman" w:hAnsi="Times New Roman"/>
          <w:sz w:val="24"/>
          <w:szCs w:val="24"/>
          <w:lang w:val="ru-RU" w:eastAsia="en-GB"/>
        </w:rPr>
        <w:t xml:space="preserve">в сети Интернет. </w:t>
      </w:r>
    </w:p>
    <w:p w14:paraId="45203920"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03C4CF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.3. 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2461F02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C47FAF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.4. Если Требование составлено не по форме приложения к настоящей Оферте Поручителя, то в Требовании должны быть указаны:</w:t>
      </w:r>
    </w:p>
    <w:p w14:paraId="5074A1D0"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570839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(а)</w:t>
      </w:r>
      <w:r w:rsidRPr="00BE469B">
        <w:rPr>
          <w:rFonts w:ascii="Times New Roman" w:eastAsia="Times New Roman" w:hAnsi="Times New Roman"/>
          <w:sz w:val="24"/>
          <w:szCs w:val="24"/>
          <w:lang w:val="ru-RU" w:eastAsia="en-GB"/>
        </w:rPr>
        <w:tab/>
        <w:t>фамилия, имя, отчество (для физических лиц) Владельца Облигаций;</w:t>
      </w:r>
    </w:p>
    <w:p w14:paraId="6875790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DB098F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(б)</w:t>
      </w:r>
      <w:r w:rsidRPr="00BE469B">
        <w:rPr>
          <w:rFonts w:ascii="Times New Roman" w:eastAsia="Times New Roman" w:hAnsi="Times New Roman"/>
          <w:sz w:val="24"/>
          <w:szCs w:val="24"/>
          <w:lang w:val="ru-RU" w:eastAsia="en-GB"/>
        </w:rPr>
        <w:tab/>
        <w:t>наименование (для юридических лиц) Владельца Облигаций;</w:t>
      </w:r>
    </w:p>
    <w:p w14:paraId="7AEA42D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813ABB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w:t>
      </w:r>
      <w:r w:rsidRPr="00BE469B">
        <w:rPr>
          <w:rFonts w:ascii="Times New Roman" w:eastAsia="Times New Roman" w:hAnsi="Times New Roman"/>
          <w:sz w:val="24"/>
          <w:szCs w:val="24"/>
          <w:lang w:val="ru-RU" w:eastAsia="en-GB"/>
        </w:rPr>
        <w:tab/>
        <w:t>ИНН Владельца Облигаций (при наличии);</w:t>
      </w:r>
    </w:p>
    <w:p w14:paraId="75AE80E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29556A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(г)</w:t>
      </w:r>
      <w:r w:rsidRPr="00BE469B">
        <w:rPr>
          <w:rFonts w:ascii="Times New Roman" w:eastAsia="Times New Roman" w:hAnsi="Times New Roman"/>
          <w:sz w:val="24"/>
          <w:szCs w:val="24"/>
          <w:lang w:val="ru-RU" w:eastAsia="en-GB"/>
        </w:rPr>
        <w:tab/>
        <w:t>полный адрес фактического места жительства (для физических лиц);</w:t>
      </w:r>
    </w:p>
    <w:p w14:paraId="7629E1A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FC31BE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(д)</w:t>
      </w:r>
      <w:r w:rsidRPr="00BE469B">
        <w:rPr>
          <w:rFonts w:ascii="Times New Roman" w:eastAsia="Times New Roman" w:hAnsi="Times New Roman"/>
          <w:sz w:val="24"/>
          <w:szCs w:val="24"/>
          <w:lang w:val="ru-RU" w:eastAsia="en-GB"/>
        </w:rPr>
        <w:tab/>
        <w:t>полный адрес фактического места нахождения (для юридических лиц);</w:t>
      </w:r>
    </w:p>
    <w:p w14:paraId="3B129BE0"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3F2BF3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(е)</w:t>
      </w:r>
      <w:r w:rsidRPr="00BE469B">
        <w:rPr>
          <w:rFonts w:ascii="Times New Roman" w:eastAsia="Times New Roman" w:hAnsi="Times New Roman"/>
          <w:sz w:val="24"/>
          <w:szCs w:val="24"/>
          <w:lang w:val="ru-RU" w:eastAsia="en-GB"/>
        </w:rPr>
        <w:tab/>
        <w:t>место нахождения (для юридических лиц);</w:t>
      </w:r>
    </w:p>
    <w:p w14:paraId="229F38F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15A13B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(ж)</w:t>
      </w:r>
      <w:r w:rsidRPr="00BE469B">
        <w:rPr>
          <w:rFonts w:ascii="Times New Roman" w:eastAsia="Times New Roman" w:hAnsi="Times New Roman"/>
          <w:sz w:val="24"/>
          <w:szCs w:val="24"/>
          <w:lang w:val="ru-RU" w:eastAsia="en-GB"/>
        </w:rPr>
        <w:tab/>
        <w:t>номер контактного телефона;</w:t>
      </w:r>
    </w:p>
    <w:p w14:paraId="07B3D44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8E2D453"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(з)</w:t>
      </w:r>
      <w:r w:rsidRPr="00BE469B">
        <w:rPr>
          <w:rFonts w:ascii="Times New Roman" w:eastAsia="Times New Roman" w:hAnsi="Times New Roman"/>
          <w:sz w:val="24"/>
          <w:szCs w:val="24"/>
          <w:lang w:val="ru-RU" w:eastAsia="en-GB"/>
        </w:rPr>
        <w:tab/>
        <w:t>реквизиты банковского счета Владельца Облигаций (номер счета; наименование, ИНН банка, в котором открыт счет; корреспондентский счет банка, в котором открыт счет; банковский идентификационный код (БИК) банка, в котором открыт счет);</w:t>
      </w:r>
    </w:p>
    <w:p w14:paraId="50F840A7"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p>
    <w:p w14:paraId="5ED531F7"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(и)</w:t>
      </w:r>
      <w:r w:rsidRPr="00BE469B">
        <w:rPr>
          <w:rFonts w:ascii="Times New Roman" w:eastAsia="Times New Roman" w:hAnsi="Times New Roman"/>
          <w:sz w:val="24"/>
          <w:szCs w:val="24"/>
          <w:lang w:val="ru-RU" w:eastAsia="en-GB"/>
        </w:rPr>
        <w:tab/>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14:paraId="33EAAEC4"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p>
    <w:p w14:paraId="4D3F6D78"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lastRenderedPageBreak/>
        <w:t>(к)</w:t>
      </w:r>
      <w:r w:rsidRPr="00BE469B">
        <w:rPr>
          <w:rFonts w:ascii="Times New Roman" w:eastAsia="Times New Roman" w:hAnsi="Times New Roman"/>
          <w:sz w:val="24"/>
          <w:szCs w:val="24"/>
          <w:lang w:val="ru-RU" w:eastAsia="en-GB"/>
        </w:rPr>
        <w:tab/>
        <w:t>количество Облигаций (в штуках), в отношении которых предъявляется Требование;</w:t>
      </w:r>
    </w:p>
    <w:p w14:paraId="15576D63"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p>
    <w:p w14:paraId="560C2BCE"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(л)</w:t>
      </w:r>
      <w:r w:rsidRPr="00BE469B">
        <w:rPr>
          <w:rFonts w:ascii="Times New Roman" w:eastAsia="Times New Roman" w:hAnsi="Times New Roman"/>
          <w:sz w:val="24"/>
          <w:szCs w:val="24"/>
          <w:lang w:val="ru-RU" w:eastAsia="en-GB"/>
        </w:rPr>
        <w:tab/>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14:paraId="2BF96A8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A79B8E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.5. К Требованию должны прилагаться:</w:t>
      </w:r>
    </w:p>
    <w:p w14:paraId="4AB8592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D410D14" w14:textId="77777777" w:rsidR="00461AAA" w:rsidRPr="00BE469B" w:rsidRDefault="00461AAA" w:rsidP="000959F2">
      <w:pPr>
        <w:tabs>
          <w:tab w:val="left" w:pos="709"/>
        </w:tabs>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(а)</w:t>
      </w:r>
      <w:r w:rsidRPr="00BE469B">
        <w:rPr>
          <w:rFonts w:ascii="Times New Roman" w:eastAsia="Times New Roman" w:hAnsi="Times New Roman"/>
          <w:sz w:val="24"/>
          <w:szCs w:val="24"/>
          <w:lang w:val="ru-RU" w:eastAsia="en-GB"/>
        </w:rPr>
        <w:tab/>
        <w:t>документы, удостоверяющие право Владельца Облигаций на его Облигации (копия выписки по счету депо Владельца Облигаций в Депозитарии или иных депозитариях, осуществляющих учет прав на Облигации, помимо Депозитария, заверенная соответствующим депозитарием, осуществляющим учет прав на Облигации);</w:t>
      </w:r>
    </w:p>
    <w:p w14:paraId="639F7EEC"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p>
    <w:p w14:paraId="78D50896" w14:textId="77777777" w:rsidR="00461AAA" w:rsidRPr="00BE469B" w:rsidRDefault="00461AAA" w:rsidP="00461AAA">
      <w:pPr>
        <w:spacing w:after="0" w:line="240" w:lineRule="auto"/>
        <w:ind w:left="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w:t>
      </w:r>
      <w:r w:rsidRPr="006D1553">
        <w:rPr>
          <w:rFonts w:ascii="Times New Roman" w:eastAsia="Times New Roman" w:hAnsi="Times New Roman"/>
          <w:sz w:val="24"/>
          <w:szCs w:val="24"/>
          <w:lang w:val="ru-RU" w:eastAsia="en-GB"/>
        </w:rPr>
        <w:t>Дате погашения или дате окончания соответствующего купонного периода</w:t>
      </w:r>
      <w:r>
        <w:rPr>
          <w:rFonts w:ascii="Times New Roman" w:eastAsia="Times New Roman" w:hAnsi="Times New Roman"/>
          <w:sz w:val="24"/>
          <w:szCs w:val="24"/>
          <w:lang w:val="ru-RU" w:eastAsia="en-GB"/>
        </w:rPr>
        <w:t xml:space="preserve"> (далее – «</w:t>
      </w:r>
      <w:r>
        <w:rPr>
          <w:rFonts w:ascii="Times New Roman" w:eastAsia="Times New Roman" w:hAnsi="Times New Roman"/>
          <w:b/>
          <w:bCs/>
          <w:sz w:val="24"/>
          <w:szCs w:val="24"/>
          <w:lang w:val="ru-RU" w:eastAsia="en-GB"/>
        </w:rPr>
        <w:t>Надлежащая дата платежа</w:t>
      </w:r>
      <w:r>
        <w:rPr>
          <w:rFonts w:ascii="Times New Roman" w:eastAsia="Times New Roman" w:hAnsi="Times New Roman"/>
          <w:sz w:val="24"/>
          <w:szCs w:val="24"/>
          <w:lang w:val="ru-RU" w:eastAsia="en-GB"/>
        </w:rPr>
        <w:t>»)</w:t>
      </w:r>
      <w:r w:rsidRPr="00BE469B">
        <w:rPr>
          <w:rFonts w:ascii="Times New Roman" w:eastAsia="Times New Roman" w:hAnsi="Times New Roman"/>
          <w:sz w:val="24"/>
          <w:szCs w:val="24"/>
          <w:lang w:val="ru-RU" w:eastAsia="en-GB"/>
        </w:rPr>
        <w:t xml:space="preserve">, в которую Эмитент не исполнил </w:t>
      </w:r>
      <w:r w:rsidRPr="004C0ADB">
        <w:rPr>
          <w:rFonts w:ascii="Times New Roman" w:eastAsia="Times New Roman" w:hAnsi="Times New Roman"/>
          <w:sz w:val="24"/>
          <w:szCs w:val="24"/>
          <w:lang w:val="ru-RU" w:eastAsia="en-GB"/>
        </w:rPr>
        <w:t>/ не полностью исполнил</w:t>
      </w:r>
      <w:r w:rsidRPr="00BE469B">
        <w:rPr>
          <w:rFonts w:ascii="Times New Roman" w:eastAsia="Times New Roman" w:hAnsi="Times New Roman"/>
          <w:sz w:val="24"/>
          <w:szCs w:val="24"/>
          <w:lang w:val="ru-RU" w:eastAsia="en-GB"/>
        </w:rPr>
        <w:t xml:space="preserve"> свои Обязательства по Облигациям;</w:t>
      </w:r>
    </w:p>
    <w:p w14:paraId="1FB74F11" w14:textId="77777777" w:rsidR="00461AAA" w:rsidRPr="00BE469B" w:rsidRDefault="00461AAA" w:rsidP="00461AAA">
      <w:pPr>
        <w:spacing w:after="0" w:line="240" w:lineRule="auto"/>
        <w:ind w:left="720"/>
        <w:jc w:val="both"/>
        <w:rPr>
          <w:rFonts w:ascii="Times New Roman" w:eastAsia="Times New Roman" w:hAnsi="Times New Roman"/>
          <w:sz w:val="24"/>
          <w:szCs w:val="24"/>
          <w:lang w:val="ru-RU" w:eastAsia="en-GB"/>
        </w:rPr>
      </w:pPr>
    </w:p>
    <w:p w14:paraId="5660FA4B" w14:textId="77777777" w:rsidR="00461AAA" w:rsidRPr="00BE469B" w:rsidRDefault="00461AAA" w:rsidP="000959F2">
      <w:pPr>
        <w:tabs>
          <w:tab w:val="left" w:pos="709"/>
        </w:tabs>
        <w:spacing w:after="0" w:line="240" w:lineRule="auto"/>
        <w:ind w:left="720" w:hanging="720"/>
        <w:jc w:val="both"/>
        <w:rPr>
          <w:rFonts w:ascii="Times New Roman" w:eastAsia="Times New Roman" w:hAnsi="Times New Roman"/>
          <w:sz w:val="24"/>
          <w:szCs w:val="24"/>
          <w:lang w:val="ru-RU" w:eastAsia="en-GB"/>
        </w:rPr>
      </w:pPr>
      <w:r>
        <w:rPr>
          <w:rFonts w:ascii="Times New Roman" w:eastAsia="Times New Roman" w:hAnsi="Times New Roman"/>
          <w:sz w:val="24"/>
          <w:szCs w:val="24"/>
          <w:lang w:val="ru-RU" w:eastAsia="en-GB"/>
        </w:rPr>
        <w:t>(б)</w:t>
      </w:r>
      <w:r w:rsidR="00833F9E">
        <w:rPr>
          <w:rFonts w:ascii="Times New Roman" w:eastAsia="Times New Roman" w:hAnsi="Times New Roman"/>
          <w:sz w:val="24"/>
          <w:szCs w:val="24"/>
          <w:lang w:val="ru-RU" w:eastAsia="en-GB"/>
        </w:rPr>
        <w:tab/>
      </w:r>
      <w:r w:rsidRPr="00BE469B">
        <w:rPr>
          <w:rFonts w:ascii="Times New Roman" w:eastAsia="Times New Roman" w:hAnsi="Times New Roman"/>
          <w:sz w:val="24"/>
          <w:szCs w:val="24"/>
          <w:lang w:val="ru-RU" w:eastAsia="en-GB"/>
        </w:rPr>
        <w:t>в случае предъявления Требования уполномоченным лицом Владельца Облигаций – документы, оформленные в соответствии с законодательством Российской Федерации, подтверждающие полномочия лица, предъявившего Требование от имени Владельца Облигаций;</w:t>
      </w:r>
    </w:p>
    <w:p w14:paraId="616EF526" w14:textId="77777777" w:rsidR="00461AAA" w:rsidRPr="00BE469B" w:rsidRDefault="00461AAA" w:rsidP="00461AAA">
      <w:pPr>
        <w:spacing w:after="0" w:line="240" w:lineRule="auto"/>
        <w:ind w:left="720"/>
        <w:jc w:val="both"/>
        <w:rPr>
          <w:rFonts w:ascii="Times New Roman" w:eastAsia="Times New Roman" w:hAnsi="Times New Roman"/>
          <w:sz w:val="24"/>
          <w:szCs w:val="24"/>
          <w:lang w:val="ru-RU" w:eastAsia="en-GB"/>
        </w:rPr>
      </w:pPr>
    </w:p>
    <w:p w14:paraId="78BF8DD7" w14:textId="77777777" w:rsidR="00461AAA"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Pr>
          <w:rFonts w:ascii="Times New Roman" w:eastAsia="Times New Roman" w:hAnsi="Times New Roman"/>
          <w:sz w:val="24"/>
          <w:szCs w:val="24"/>
          <w:lang w:val="ru-RU" w:eastAsia="en-GB"/>
        </w:rPr>
        <w:t>в</w:t>
      </w:r>
      <w:r w:rsidRPr="00BE469B">
        <w:rPr>
          <w:rFonts w:ascii="Times New Roman" w:eastAsia="Times New Roman" w:hAnsi="Times New Roman"/>
          <w:sz w:val="24"/>
          <w:szCs w:val="24"/>
          <w:lang w:val="ru-RU" w:eastAsia="en-GB"/>
        </w:rPr>
        <w:t>)</w:t>
      </w:r>
      <w:r w:rsidRPr="00BE469B">
        <w:rPr>
          <w:rFonts w:ascii="Times New Roman" w:eastAsia="Times New Roman" w:hAnsi="Times New Roman"/>
          <w:sz w:val="24"/>
          <w:szCs w:val="24"/>
          <w:lang w:val="ru-RU" w:eastAsia="en-GB"/>
        </w:rPr>
        <w:tab/>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67B1658B"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p>
    <w:p w14:paraId="1B9169D4"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Pr>
          <w:rFonts w:ascii="Times New Roman" w:eastAsia="Times New Roman" w:hAnsi="Times New Roman"/>
          <w:sz w:val="24"/>
          <w:szCs w:val="24"/>
          <w:lang w:val="ru-RU" w:eastAsia="en-GB"/>
        </w:rPr>
        <w:t>г</w:t>
      </w:r>
      <w:r w:rsidRPr="00BE469B">
        <w:rPr>
          <w:rFonts w:ascii="Times New Roman" w:eastAsia="Times New Roman" w:hAnsi="Times New Roman"/>
          <w:sz w:val="24"/>
          <w:szCs w:val="24"/>
          <w:lang w:val="ru-RU" w:eastAsia="en-GB"/>
        </w:rPr>
        <w:t>)</w:t>
      </w:r>
      <w:r w:rsidRPr="00BE469B">
        <w:rPr>
          <w:rFonts w:ascii="Times New Roman" w:eastAsia="Times New Roman" w:hAnsi="Times New Roman"/>
          <w:sz w:val="24"/>
          <w:szCs w:val="24"/>
          <w:lang w:val="ru-RU" w:eastAsia="en-GB"/>
        </w:rPr>
        <w:tab/>
        <w:t>для Владельца Облигаций – физического лица – нотариально удостоверенная копия паспорта Владельца Облигаций.</w:t>
      </w:r>
    </w:p>
    <w:p w14:paraId="3495A5CF"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p>
    <w:p w14:paraId="6C06CE1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.6. Поручитель также принимает документы, подтверждающие в соответствии с применимым законодательством Российской Федерации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5C1D24A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6514859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.7. 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5F54F68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9824D4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 xml:space="preserve">.8. 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w:t>
      </w:r>
      <w:r w:rsidRPr="00BE469B">
        <w:rPr>
          <w:rFonts w:ascii="Times New Roman" w:eastAsia="Times New Roman" w:hAnsi="Times New Roman"/>
          <w:sz w:val="24"/>
          <w:szCs w:val="24"/>
          <w:lang w:val="ru-RU" w:eastAsia="en-GB"/>
        </w:rPr>
        <w:lastRenderedPageBreak/>
        <w:t>лицом) под расписку по адресу: 125009, город Москва, улица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w:t>
      </w:r>
      <w:r>
        <w:rPr>
          <w:rFonts w:ascii="Times New Roman" w:eastAsia="Times New Roman" w:hAnsi="Times New Roman"/>
          <w:sz w:val="24"/>
          <w:szCs w:val="24"/>
          <w:lang w:val="ru-RU" w:eastAsia="en-GB"/>
        </w:rPr>
        <w:t xml:space="preserve"> </w:t>
      </w:r>
    </w:p>
    <w:p w14:paraId="76DB1AB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E9BF53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3.2.</w:t>
      </w:r>
      <w:r>
        <w:rPr>
          <w:rFonts w:ascii="Times New Roman" w:eastAsia="Times New Roman" w:hAnsi="Times New Roman"/>
          <w:sz w:val="24"/>
          <w:szCs w:val="24"/>
          <w:lang w:val="ru-RU" w:eastAsia="en-GB"/>
        </w:rPr>
        <w:t>3</w:t>
      </w:r>
      <w:r w:rsidRPr="00BE469B">
        <w:rPr>
          <w:rFonts w:ascii="Times New Roman" w:eastAsia="Times New Roman" w:hAnsi="Times New Roman"/>
          <w:sz w:val="24"/>
          <w:szCs w:val="24"/>
          <w:lang w:val="ru-RU" w:eastAsia="en-GB"/>
        </w:rPr>
        <w:t>. Датой подтвержденного получения Поручителем Требования признается:</w:t>
      </w:r>
    </w:p>
    <w:p w14:paraId="501AC44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DE993D8"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(а)</w:t>
      </w:r>
      <w:r w:rsidRPr="00BE469B">
        <w:rPr>
          <w:rFonts w:ascii="Times New Roman" w:eastAsia="Times New Roman" w:hAnsi="Times New Roman"/>
          <w:sz w:val="24"/>
          <w:szCs w:val="24"/>
          <w:lang w:val="ru-RU" w:eastAsia="en-GB"/>
        </w:rPr>
        <w:tab/>
        <w:t>для Требования, доставленного лично Владельцем Облигаций (его уполномоченным лицом) или направленного Владельцем Облигаций (его уполномоченным лицом) Поручителю курьером под расписку, – дата, указанная в отметке Поручителя о принятии Требования;</w:t>
      </w:r>
    </w:p>
    <w:p w14:paraId="74D97F1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6ED62FB"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(б)</w:t>
      </w:r>
      <w:r w:rsidRPr="00BE469B">
        <w:rPr>
          <w:rFonts w:ascii="Times New Roman" w:eastAsia="Times New Roman" w:hAnsi="Times New Roman"/>
          <w:sz w:val="24"/>
          <w:szCs w:val="24"/>
          <w:lang w:val="ru-RU" w:eastAsia="en-GB"/>
        </w:rPr>
        <w:tab/>
        <w:t>для 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w:t>
      </w:r>
    </w:p>
    <w:p w14:paraId="6BFB17E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AD158F5"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r w:rsidRPr="00BE469B">
        <w:rPr>
          <w:rFonts w:ascii="Times New Roman" w:eastAsia="Times New Roman" w:hAnsi="Times New Roman"/>
          <w:b/>
          <w:bCs/>
          <w:sz w:val="24"/>
          <w:szCs w:val="24"/>
          <w:lang w:val="ru-RU" w:eastAsia="en-GB"/>
        </w:rPr>
        <w:t>3.3. Порядок рассмотрения и исполнения Требования Поручителем</w:t>
      </w:r>
    </w:p>
    <w:p w14:paraId="6C4E66A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6C5D31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3.3.1. В случае если Требование предъявлено Поручителю </w:t>
      </w:r>
      <w:r>
        <w:rPr>
          <w:rFonts w:ascii="Times New Roman" w:eastAsia="Times New Roman" w:hAnsi="Times New Roman"/>
          <w:sz w:val="24"/>
          <w:szCs w:val="24"/>
          <w:lang w:val="ru-RU" w:eastAsia="en-GB"/>
        </w:rPr>
        <w:t xml:space="preserve">в течение </w:t>
      </w:r>
      <w:r w:rsidRPr="007A2FF2">
        <w:rPr>
          <w:rFonts w:ascii="Times New Roman" w:eastAsia="Times New Roman" w:hAnsi="Times New Roman"/>
          <w:sz w:val="24"/>
          <w:szCs w:val="24"/>
          <w:lang w:val="ru-RU" w:eastAsia="en-GB"/>
        </w:rPr>
        <w:t>Период</w:t>
      </w:r>
      <w:r>
        <w:rPr>
          <w:rFonts w:ascii="Times New Roman" w:eastAsia="Times New Roman" w:hAnsi="Times New Roman"/>
          <w:sz w:val="24"/>
          <w:szCs w:val="24"/>
          <w:lang w:val="ru-RU" w:eastAsia="en-GB"/>
        </w:rPr>
        <w:t>а</w:t>
      </w:r>
      <w:r w:rsidRPr="007A2FF2">
        <w:rPr>
          <w:rFonts w:ascii="Times New Roman" w:eastAsia="Times New Roman" w:hAnsi="Times New Roman"/>
          <w:sz w:val="24"/>
          <w:szCs w:val="24"/>
          <w:lang w:val="ru-RU" w:eastAsia="en-GB"/>
        </w:rPr>
        <w:t xml:space="preserve"> исполнения без требований</w:t>
      </w:r>
      <w:r w:rsidRPr="00BE469B">
        <w:rPr>
          <w:rFonts w:ascii="Times New Roman" w:eastAsia="Times New Roman" w:hAnsi="Times New Roman"/>
          <w:sz w:val="24"/>
          <w:szCs w:val="24"/>
          <w:lang w:val="ru-RU" w:eastAsia="en-GB"/>
        </w:rPr>
        <w:t xml:space="preserve">, Поручитель рассматривает Требование в течение 15 (пятнадцати) рабочих дней с </w:t>
      </w:r>
      <w:r>
        <w:rPr>
          <w:rFonts w:ascii="Times New Roman" w:eastAsia="Times New Roman" w:hAnsi="Times New Roman"/>
          <w:sz w:val="24"/>
          <w:szCs w:val="24"/>
          <w:lang w:val="ru-RU" w:eastAsia="en-GB"/>
        </w:rPr>
        <w:t xml:space="preserve">рабочего дня, следующего за последним днем </w:t>
      </w:r>
      <w:r w:rsidRPr="007A2FF2">
        <w:rPr>
          <w:rFonts w:ascii="Times New Roman" w:eastAsia="Times New Roman" w:hAnsi="Times New Roman"/>
          <w:sz w:val="24"/>
          <w:szCs w:val="24"/>
          <w:lang w:val="ru-RU" w:eastAsia="en-GB"/>
        </w:rPr>
        <w:t>Период</w:t>
      </w:r>
      <w:r>
        <w:rPr>
          <w:rFonts w:ascii="Times New Roman" w:eastAsia="Times New Roman" w:hAnsi="Times New Roman"/>
          <w:sz w:val="24"/>
          <w:szCs w:val="24"/>
          <w:lang w:val="ru-RU" w:eastAsia="en-GB"/>
        </w:rPr>
        <w:t>а</w:t>
      </w:r>
      <w:r w:rsidRPr="007A2FF2">
        <w:rPr>
          <w:rFonts w:ascii="Times New Roman" w:eastAsia="Times New Roman" w:hAnsi="Times New Roman"/>
          <w:sz w:val="24"/>
          <w:szCs w:val="24"/>
          <w:lang w:val="ru-RU" w:eastAsia="en-GB"/>
        </w:rPr>
        <w:t xml:space="preserve"> исполнения без требований</w:t>
      </w:r>
      <w:r>
        <w:rPr>
          <w:rFonts w:ascii="Times New Roman" w:eastAsia="Times New Roman" w:hAnsi="Times New Roman"/>
          <w:sz w:val="24"/>
          <w:szCs w:val="24"/>
          <w:lang w:val="ru-RU" w:eastAsia="en-GB"/>
        </w:rPr>
        <w:t xml:space="preserve">. В случае если Требование предъявлено Поручителю по истечении </w:t>
      </w:r>
      <w:r w:rsidRPr="007A2FF2">
        <w:rPr>
          <w:rFonts w:ascii="Times New Roman" w:eastAsia="Times New Roman" w:hAnsi="Times New Roman"/>
          <w:sz w:val="24"/>
          <w:szCs w:val="24"/>
          <w:lang w:val="ru-RU" w:eastAsia="en-GB"/>
        </w:rPr>
        <w:t>Период</w:t>
      </w:r>
      <w:r>
        <w:rPr>
          <w:rFonts w:ascii="Times New Roman" w:eastAsia="Times New Roman" w:hAnsi="Times New Roman"/>
          <w:sz w:val="24"/>
          <w:szCs w:val="24"/>
          <w:lang w:val="ru-RU" w:eastAsia="en-GB"/>
        </w:rPr>
        <w:t>а</w:t>
      </w:r>
      <w:r w:rsidRPr="007A2FF2">
        <w:rPr>
          <w:rFonts w:ascii="Times New Roman" w:eastAsia="Times New Roman" w:hAnsi="Times New Roman"/>
          <w:sz w:val="24"/>
          <w:szCs w:val="24"/>
          <w:lang w:val="ru-RU" w:eastAsia="en-GB"/>
        </w:rPr>
        <w:t xml:space="preserve"> исполнения без требований</w:t>
      </w:r>
      <w:r>
        <w:rPr>
          <w:rFonts w:ascii="Times New Roman" w:eastAsia="Times New Roman" w:hAnsi="Times New Roman"/>
          <w:sz w:val="24"/>
          <w:szCs w:val="24"/>
          <w:lang w:val="ru-RU" w:eastAsia="en-GB"/>
        </w:rPr>
        <w:t xml:space="preserve">, </w:t>
      </w:r>
      <w:r w:rsidRPr="00C46C93">
        <w:rPr>
          <w:rFonts w:ascii="Times New Roman" w:eastAsia="Times New Roman" w:hAnsi="Times New Roman"/>
          <w:sz w:val="24"/>
          <w:szCs w:val="24"/>
          <w:lang w:val="ru-RU" w:eastAsia="en-GB"/>
        </w:rPr>
        <w:t xml:space="preserve">Поручитель рассматривает Требование в течение 15 (пятнадцати) рабочих дней </w:t>
      </w:r>
      <w:r>
        <w:rPr>
          <w:rFonts w:ascii="Times New Roman" w:eastAsia="Times New Roman" w:hAnsi="Times New Roman"/>
          <w:sz w:val="24"/>
          <w:szCs w:val="24"/>
          <w:lang w:val="ru-RU" w:eastAsia="en-GB"/>
        </w:rPr>
        <w:t xml:space="preserve">с </w:t>
      </w:r>
      <w:r w:rsidRPr="00BE469B">
        <w:rPr>
          <w:rFonts w:ascii="Times New Roman" w:eastAsia="Times New Roman" w:hAnsi="Times New Roman"/>
          <w:sz w:val="24"/>
          <w:szCs w:val="24"/>
          <w:lang w:val="ru-RU" w:eastAsia="en-GB"/>
        </w:rPr>
        <w:t>даты предъявления Поручителю Требования. При этом дата предъявления Поручителю Требования определяется в соответствии с пунктом 3.2.</w:t>
      </w:r>
      <w:r>
        <w:rPr>
          <w:rFonts w:ascii="Times New Roman" w:eastAsia="Times New Roman" w:hAnsi="Times New Roman"/>
          <w:sz w:val="24"/>
          <w:szCs w:val="24"/>
          <w:lang w:val="ru-RU" w:eastAsia="en-GB"/>
        </w:rPr>
        <w:t>3</w:t>
      </w:r>
      <w:r w:rsidRPr="00BE469B">
        <w:rPr>
          <w:rFonts w:ascii="Times New Roman" w:eastAsia="Times New Roman" w:hAnsi="Times New Roman"/>
          <w:sz w:val="24"/>
          <w:szCs w:val="24"/>
          <w:lang w:val="ru-RU" w:eastAsia="en-GB"/>
        </w:rPr>
        <w:t xml:space="preserve"> настоящей Оферты Поручителя. Предъявленные Требования рассматриваются Поручителем в хронологическом порядке их получения.</w:t>
      </w:r>
      <w:r>
        <w:rPr>
          <w:rFonts w:ascii="Times New Roman" w:eastAsia="Times New Roman" w:hAnsi="Times New Roman"/>
          <w:sz w:val="24"/>
          <w:szCs w:val="24"/>
          <w:lang w:val="ru-RU" w:eastAsia="en-GB"/>
        </w:rPr>
        <w:t xml:space="preserve"> </w:t>
      </w:r>
    </w:p>
    <w:p w14:paraId="3E40D87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8BD8B19" w14:textId="77777777" w:rsidR="00A21DA7" w:rsidRDefault="00461AAA" w:rsidP="00D939CC">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3.3.2. Исполнение поручительства в </w:t>
      </w:r>
      <w:r w:rsidR="00D939CC">
        <w:rPr>
          <w:rFonts w:ascii="Times New Roman" w:eastAsia="Times New Roman" w:hAnsi="Times New Roman"/>
          <w:sz w:val="24"/>
          <w:szCs w:val="24"/>
          <w:lang w:val="ru-RU" w:eastAsia="en-GB"/>
        </w:rPr>
        <w:t>отношении Требования Владельца Облигаций</w:t>
      </w:r>
      <w:r w:rsidR="000F2F46">
        <w:rPr>
          <w:rFonts w:ascii="Times New Roman" w:eastAsia="Times New Roman" w:hAnsi="Times New Roman"/>
          <w:sz w:val="24"/>
          <w:szCs w:val="24"/>
          <w:lang w:val="ru-RU" w:eastAsia="en-GB"/>
        </w:rPr>
        <w:t xml:space="preserve"> путем прямого платежа Владельцу Облигаций</w:t>
      </w:r>
      <w:r w:rsidR="00D939CC">
        <w:rPr>
          <w:rFonts w:ascii="Times New Roman" w:eastAsia="Times New Roman" w:hAnsi="Times New Roman"/>
          <w:sz w:val="24"/>
          <w:szCs w:val="24"/>
          <w:lang w:val="ru-RU" w:eastAsia="en-GB"/>
        </w:rPr>
        <w:t xml:space="preserve"> в </w:t>
      </w:r>
      <w:r w:rsidRPr="00BE469B">
        <w:rPr>
          <w:rFonts w:ascii="Times New Roman" w:eastAsia="Times New Roman" w:hAnsi="Times New Roman"/>
          <w:sz w:val="24"/>
          <w:szCs w:val="24"/>
          <w:lang w:val="ru-RU" w:eastAsia="en-GB"/>
        </w:rPr>
        <w:t xml:space="preserve">соответствии с настоящим разделом </w:t>
      </w:r>
      <w:r w:rsidR="00D939CC">
        <w:rPr>
          <w:rFonts w:ascii="Times New Roman" w:eastAsia="Times New Roman" w:hAnsi="Times New Roman"/>
          <w:sz w:val="24"/>
          <w:szCs w:val="24"/>
          <w:lang w:val="ru-RU" w:eastAsia="en-GB"/>
        </w:rPr>
        <w:t xml:space="preserve">3.3 </w:t>
      </w:r>
      <w:r w:rsidRPr="00BE469B">
        <w:rPr>
          <w:rFonts w:ascii="Times New Roman" w:eastAsia="Times New Roman" w:hAnsi="Times New Roman"/>
          <w:sz w:val="24"/>
          <w:szCs w:val="24"/>
          <w:lang w:val="ru-RU" w:eastAsia="en-GB"/>
        </w:rPr>
        <w:t>Оферты Поручителя производится</w:t>
      </w:r>
      <w:r w:rsidR="00A21DA7">
        <w:rPr>
          <w:rFonts w:ascii="Times New Roman" w:eastAsia="Times New Roman" w:hAnsi="Times New Roman"/>
          <w:sz w:val="24"/>
          <w:szCs w:val="24"/>
          <w:lang w:val="ru-RU" w:eastAsia="en-GB"/>
        </w:rPr>
        <w:t>:</w:t>
      </w:r>
    </w:p>
    <w:p w14:paraId="7A8E228F" w14:textId="77777777" w:rsidR="00A21DA7" w:rsidRDefault="00A21DA7" w:rsidP="00D939CC">
      <w:pPr>
        <w:spacing w:after="0" w:line="240" w:lineRule="auto"/>
        <w:jc w:val="both"/>
        <w:rPr>
          <w:rFonts w:ascii="Times New Roman" w:eastAsia="Times New Roman" w:hAnsi="Times New Roman"/>
          <w:sz w:val="24"/>
          <w:szCs w:val="24"/>
          <w:lang w:val="ru-RU" w:eastAsia="en-GB"/>
        </w:rPr>
      </w:pPr>
    </w:p>
    <w:p w14:paraId="39D0B80B" w14:textId="77777777" w:rsidR="006942DD" w:rsidRDefault="00D90876" w:rsidP="00D90876">
      <w:pPr>
        <w:pStyle w:val="a8"/>
        <w:numPr>
          <w:ilvl w:val="0"/>
          <w:numId w:val="42"/>
        </w:numPr>
        <w:jc w:val="both"/>
        <w:rPr>
          <w:sz w:val="24"/>
          <w:szCs w:val="24"/>
          <w:lang w:eastAsia="en-GB"/>
        </w:rPr>
      </w:pPr>
      <w:r w:rsidRPr="00D90876">
        <w:rPr>
          <w:sz w:val="24"/>
          <w:szCs w:val="24"/>
          <w:lang w:eastAsia="en-GB"/>
        </w:rPr>
        <w:t>в пользу Владельцев Облигаций, являвшихся таковыми по состоянию на конец операционного дня, следующего за датой, в которую Депозитарием раскрыта информация о получении им подлежащих передаче выплат по Облигациям (после осуществления Поручителем выплаты в Период исполнения без требований в соответствии с п. 3.1 Оферты</w:t>
      </w:r>
      <w:r>
        <w:rPr>
          <w:sz w:val="24"/>
          <w:szCs w:val="24"/>
          <w:lang w:eastAsia="en-GB"/>
        </w:rPr>
        <w:t>) (</w:t>
      </w:r>
      <w:r w:rsidRPr="00D90876">
        <w:rPr>
          <w:sz w:val="24"/>
          <w:szCs w:val="24"/>
          <w:lang w:eastAsia="en-GB"/>
        </w:rPr>
        <w:t>при этом выплачиваются проценты за несвоевременное исполнение Эмитентом Обязательств по Облигациям);</w:t>
      </w:r>
      <w:r>
        <w:rPr>
          <w:sz w:val="24"/>
          <w:szCs w:val="24"/>
          <w:lang w:eastAsia="en-GB"/>
        </w:rPr>
        <w:t xml:space="preserve"> или</w:t>
      </w:r>
    </w:p>
    <w:p w14:paraId="17314DA6" w14:textId="77777777" w:rsidR="00A21DA7" w:rsidRPr="00A21DA7" w:rsidRDefault="00A21DA7" w:rsidP="00A21DA7">
      <w:pPr>
        <w:pStyle w:val="a8"/>
        <w:jc w:val="both"/>
        <w:rPr>
          <w:sz w:val="24"/>
          <w:szCs w:val="24"/>
          <w:lang w:eastAsia="en-GB"/>
        </w:rPr>
      </w:pPr>
    </w:p>
    <w:p w14:paraId="597C9000" w14:textId="77777777" w:rsidR="00A21DA7" w:rsidRDefault="00461AAA" w:rsidP="00A21DA7">
      <w:pPr>
        <w:pStyle w:val="a8"/>
        <w:numPr>
          <w:ilvl w:val="0"/>
          <w:numId w:val="42"/>
        </w:numPr>
        <w:jc w:val="both"/>
        <w:rPr>
          <w:sz w:val="24"/>
          <w:szCs w:val="24"/>
          <w:lang w:eastAsia="en-GB"/>
        </w:rPr>
      </w:pPr>
      <w:r w:rsidRPr="00A21DA7">
        <w:rPr>
          <w:sz w:val="24"/>
          <w:szCs w:val="24"/>
          <w:lang w:eastAsia="en-GB"/>
        </w:rPr>
        <w:t>в пользу Владельцев Облигаций, являвшихся таковыми по состоянию на конец операционного дня, предшествующего Надлежащей дате платежа, в которую в соответствии с Решением о выпуске облигаций Эмитент не исполнил / исполнил не в полном объеме обязательства по выплате очередного процентного (купонного) дохода по Облигации и/или непогашенной номинальной стоимости Облигации</w:t>
      </w:r>
      <w:r w:rsidR="00500C35" w:rsidRPr="00A21DA7">
        <w:rPr>
          <w:sz w:val="24"/>
          <w:szCs w:val="24"/>
          <w:lang w:eastAsia="en-GB"/>
        </w:rPr>
        <w:t xml:space="preserve"> </w:t>
      </w:r>
      <w:r w:rsidR="00A21DA7" w:rsidRPr="00A21DA7">
        <w:rPr>
          <w:sz w:val="24"/>
          <w:szCs w:val="24"/>
          <w:lang w:eastAsia="en-GB"/>
        </w:rPr>
        <w:t xml:space="preserve">(при этом </w:t>
      </w:r>
      <w:r w:rsidR="00500C35" w:rsidRPr="00A21DA7">
        <w:rPr>
          <w:sz w:val="24"/>
          <w:szCs w:val="24"/>
          <w:lang w:eastAsia="en-GB"/>
        </w:rPr>
        <w:t>выплачиваются очередной процентный (купонный) доход по Облигации и/или непогашенная номинальная стоимость Облигации</w:t>
      </w:r>
      <w:r w:rsidR="003A51D8" w:rsidRPr="00A21DA7">
        <w:rPr>
          <w:sz w:val="24"/>
          <w:szCs w:val="24"/>
          <w:lang w:eastAsia="en-GB"/>
        </w:rPr>
        <w:t xml:space="preserve">, а также проценты за несвоевременное исполнение Эмитентом обязательств, в случае, если </w:t>
      </w:r>
      <w:r w:rsidR="00A21DA7">
        <w:rPr>
          <w:sz w:val="24"/>
          <w:szCs w:val="24"/>
          <w:lang w:eastAsia="en-GB"/>
        </w:rPr>
        <w:t>П</w:t>
      </w:r>
      <w:r w:rsidR="003A51D8" w:rsidRPr="00A21DA7">
        <w:rPr>
          <w:sz w:val="24"/>
          <w:szCs w:val="24"/>
          <w:lang w:eastAsia="en-GB"/>
        </w:rPr>
        <w:t>оручитель не осуществил выплаты в Период исполнения без требований в соответствии с п. 3.1 Оферты</w:t>
      </w:r>
      <w:r w:rsidR="00A21DA7">
        <w:rPr>
          <w:sz w:val="24"/>
          <w:szCs w:val="24"/>
          <w:lang w:eastAsia="en-GB"/>
        </w:rPr>
        <w:t>),</w:t>
      </w:r>
    </w:p>
    <w:p w14:paraId="1AAD40C5" w14:textId="77777777" w:rsidR="00A21DA7" w:rsidRPr="00A21DA7" w:rsidRDefault="00A21DA7" w:rsidP="00A21DA7">
      <w:pPr>
        <w:pStyle w:val="a8"/>
        <w:rPr>
          <w:sz w:val="24"/>
          <w:szCs w:val="24"/>
          <w:lang w:eastAsia="en-GB"/>
        </w:rPr>
      </w:pPr>
    </w:p>
    <w:p w14:paraId="039A8735" w14:textId="77777777" w:rsidR="00461AAA" w:rsidRPr="00A73271" w:rsidRDefault="00A21DA7" w:rsidP="00A73271">
      <w:pPr>
        <w:jc w:val="both"/>
        <w:rPr>
          <w:rFonts w:ascii="Times New Roman" w:hAnsi="Times New Roman"/>
          <w:sz w:val="24"/>
          <w:szCs w:val="24"/>
          <w:lang w:val="ru-RU" w:eastAsia="en-GB"/>
        </w:rPr>
      </w:pPr>
      <w:r w:rsidRPr="00A21DA7">
        <w:rPr>
          <w:rFonts w:ascii="Times New Roman" w:hAnsi="Times New Roman"/>
          <w:sz w:val="24"/>
          <w:szCs w:val="24"/>
          <w:lang w:val="ru-RU" w:eastAsia="en-GB"/>
        </w:rPr>
        <w:t>каждый из таких операционных дней далее именуется «</w:t>
      </w:r>
      <w:r w:rsidRPr="00A21DA7">
        <w:rPr>
          <w:rFonts w:ascii="Times New Roman" w:hAnsi="Times New Roman"/>
          <w:b/>
          <w:bCs/>
          <w:sz w:val="24"/>
          <w:szCs w:val="24"/>
          <w:lang w:val="ru-RU" w:eastAsia="en-GB"/>
        </w:rPr>
        <w:t>Дата Списка</w:t>
      </w:r>
      <w:r w:rsidRPr="00A21DA7">
        <w:rPr>
          <w:rFonts w:ascii="Times New Roman" w:hAnsi="Times New Roman"/>
          <w:sz w:val="24"/>
          <w:szCs w:val="24"/>
          <w:lang w:val="ru-RU" w:eastAsia="en-GB"/>
        </w:rPr>
        <w:t>»</w:t>
      </w:r>
      <w:r w:rsidR="00461AAA" w:rsidRPr="00A21DA7">
        <w:rPr>
          <w:rFonts w:ascii="Times New Roman" w:hAnsi="Times New Roman"/>
          <w:sz w:val="24"/>
          <w:szCs w:val="24"/>
          <w:lang w:val="ru-RU" w:eastAsia="en-GB"/>
        </w:rPr>
        <w:t>.</w:t>
      </w:r>
    </w:p>
    <w:p w14:paraId="5A41B43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lastRenderedPageBreak/>
        <w:t xml:space="preserve">Поручитель для исполнения обязательств Эмитента по выплате </w:t>
      </w:r>
      <w:r>
        <w:rPr>
          <w:rFonts w:ascii="Times New Roman" w:eastAsia="Times New Roman" w:hAnsi="Times New Roman"/>
          <w:sz w:val="24"/>
          <w:szCs w:val="24"/>
          <w:lang w:val="ru-RU" w:eastAsia="en-GB"/>
        </w:rPr>
        <w:t>очередного процентного (купонного</w:t>
      </w:r>
      <w:r w:rsidRPr="00853307">
        <w:rPr>
          <w:rFonts w:ascii="Times New Roman" w:eastAsia="Times New Roman" w:hAnsi="Times New Roman"/>
          <w:sz w:val="24"/>
          <w:szCs w:val="24"/>
          <w:lang w:val="ru-RU" w:eastAsia="en-GB"/>
        </w:rPr>
        <w:t>) доход</w:t>
      </w:r>
      <w:r>
        <w:rPr>
          <w:rFonts w:ascii="Times New Roman" w:eastAsia="Times New Roman" w:hAnsi="Times New Roman"/>
          <w:sz w:val="24"/>
          <w:szCs w:val="24"/>
          <w:lang w:val="ru-RU" w:eastAsia="en-GB"/>
        </w:rPr>
        <w:t>а</w:t>
      </w:r>
      <w:r w:rsidRPr="00853307">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по Облигациям и/или непогашенной номинальной стоимости</w:t>
      </w:r>
      <w:r w:rsidRPr="00853307">
        <w:rPr>
          <w:rFonts w:ascii="Times New Roman" w:eastAsia="Times New Roman" w:hAnsi="Times New Roman"/>
          <w:sz w:val="24"/>
          <w:szCs w:val="24"/>
          <w:lang w:val="ru-RU" w:eastAsia="en-GB"/>
        </w:rPr>
        <w:t xml:space="preserve"> Облигаций и/или </w:t>
      </w:r>
      <w:r w:rsidRPr="00BE469B">
        <w:rPr>
          <w:rFonts w:ascii="Times New Roman" w:eastAsia="Times New Roman" w:hAnsi="Times New Roman"/>
          <w:sz w:val="24"/>
          <w:szCs w:val="24"/>
          <w:lang w:val="ru-RU" w:eastAsia="en-GB"/>
        </w:rPr>
        <w:t xml:space="preserve">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w:t>
      </w:r>
      <w:r w:rsidR="00DB5099">
        <w:rPr>
          <w:rFonts w:ascii="Times New Roman" w:eastAsia="Times New Roman" w:hAnsi="Times New Roman"/>
          <w:sz w:val="24"/>
          <w:szCs w:val="24"/>
          <w:lang w:val="ru-RU" w:eastAsia="en-GB"/>
        </w:rPr>
        <w:t>Дату Списка</w:t>
      </w:r>
      <w:r w:rsidRPr="00BE469B">
        <w:rPr>
          <w:rFonts w:ascii="Times New Roman" w:eastAsia="Times New Roman" w:hAnsi="Times New Roman"/>
          <w:sz w:val="24"/>
          <w:szCs w:val="24"/>
          <w:lang w:val="ru-RU" w:eastAsia="en-GB"/>
        </w:rPr>
        <w:t>.</w:t>
      </w:r>
    </w:p>
    <w:p w14:paraId="25ABE2D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E2A672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При этом расходы по формированию Списка возмещаются за счет Эмитента.</w:t>
      </w:r>
    </w:p>
    <w:p w14:paraId="4BC38E6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83B7D8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Исполнение Поручителем обязательств Эмитента по выплате </w:t>
      </w:r>
      <w:r w:rsidRPr="00EB1F0E">
        <w:rPr>
          <w:rFonts w:ascii="Times New Roman" w:eastAsia="Times New Roman" w:hAnsi="Times New Roman"/>
          <w:sz w:val="24"/>
          <w:szCs w:val="24"/>
          <w:lang w:val="ru-RU" w:eastAsia="en-GB"/>
        </w:rPr>
        <w:t xml:space="preserve">очередного процентного (купонного) дохода по Облигациям и/или непогашенной номинальной стоимости Облигаций и/или </w:t>
      </w:r>
      <w:r w:rsidRPr="00BE469B">
        <w:rPr>
          <w:rFonts w:ascii="Times New Roman" w:eastAsia="Times New Roman" w:hAnsi="Times New Roman"/>
          <w:sz w:val="24"/>
          <w:szCs w:val="24"/>
          <w:lang w:val="ru-RU" w:eastAsia="en-GB"/>
        </w:rPr>
        <w:t xml:space="preserve">процентов за несвоевременное исполнение Эмитентом Обязательств по Облигациям по отношению к Владельцу Облигаций, включенному в Список, признается надлежащим, в том числе в случае отчуждения Облигаций после </w:t>
      </w:r>
      <w:r>
        <w:rPr>
          <w:rFonts w:ascii="Times New Roman" w:eastAsia="Times New Roman" w:hAnsi="Times New Roman"/>
          <w:sz w:val="24"/>
          <w:szCs w:val="24"/>
          <w:lang w:val="ru-RU" w:eastAsia="en-GB"/>
        </w:rPr>
        <w:t xml:space="preserve">такой </w:t>
      </w:r>
      <w:r w:rsidR="005615E4">
        <w:rPr>
          <w:rFonts w:ascii="Times New Roman" w:eastAsia="Times New Roman" w:hAnsi="Times New Roman"/>
          <w:sz w:val="24"/>
          <w:szCs w:val="24"/>
          <w:lang w:val="ru-RU" w:eastAsia="en-GB"/>
        </w:rPr>
        <w:t>Даты Списка</w:t>
      </w:r>
      <w:r w:rsidRPr="00BE469B">
        <w:rPr>
          <w:rFonts w:ascii="Times New Roman" w:eastAsia="Times New Roman" w:hAnsi="Times New Roman"/>
          <w:sz w:val="24"/>
          <w:szCs w:val="24"/>
          <w:lang w:val="ru-RU" w:eastAsia="en-GB"/>
        </w:rPr>
        <w:t>, при условии выполнения требований пункта 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.5 настоящей Оферты Поручителя.</w:t>
      </w:r>
    </w:p>
    <w:p w14:paraId="0D4AA78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4092AC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3.3.3. В случае принятия решения Поручителем об удовлетворении Требования</w:t>
      </w:r>
      <w:r>
        <w:rPr>
          <w:rFonts w:ascii="Times New Roman" w:eastAsia="Times New Roman" w:hAnsi="Times New Roman"/>
          <w:sz w:val="24"/>
          <w:szCs w:val="24"/>
          <w:lang w:val="ru-RU" w:eastAsia="en-GB"/>
        </w:rPr>
        <w:t>,</w:t>
      </w:r>
      <w:r w:rsidRPr="00BE469B">
        <w:rPr>
          <w:rFonts w:ascii="Times New Roman" w:eastAsia="Times New Roman" w:hAnsi="Times New Roman"/>
          <w:sz w:val="24"/>
          <w:szCs w:val="24"/>
          <w:lang w:val="ru-RU" w:eastAsia="en-GB"/>
        </w:rPr>
        <w:t xml:space="preserve"> Поручитель не позднее чем в 5-й (пятый) рабочий день с даты истечения срока рассмотрения Требования, как этот срок определен в пункте 3.3.1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w:t>
      </w:r>
    </w:p>
    <w:p w14:paraId="6EBAD42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068ECE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После этого Поручитель не позднее 1</w:t>
      </w:r>
      <w:r>
        <w:rPr>
          <w:rFonts w:ascii="Times New Roman" w:eastAsia="Times New Roman" w:hAnsi="Times New Roman"/>
          <w:sz w:val="24"/>
          <w:szCs w:val="24"/>
          <w:lang w:val="ru-RU" w:eastAsia="en-GB"/>
        </w:rPr>
        <w:t>5</w:t>
      </w:r>
      <w:r w:rsidRPr="00BE469B">
        <w:rPr>
          <w:rFonts w:ascii="Times New Roman" w:eastAsia="Times New Roman" w:hAnsi="Times New Roman"/>
          <w:sz w:val="24"/>
          <w:szCs w:val="24"/>
          <w:lang w:val="ru-RU" w:eastAsia="en-GB"/>
        </w:rPr>
        <w:t>-го (</w:t>
      </w:r>
      <w:r>
        <w:rPr>
          <w:rFonts w:ascii="Times New Roman" w:eastAsia="Times New Roman" w:hAnsi="Times New Roman"/>
          <w:sz w:val="24"/>
          <w:szCs w:val="24"/>
          <w:lang w:val="ru-RU" w:eastAsia="en-GB"/>
        </w:rPr>
        <w:t>пятнадцатого</w:t>
      </w:r>
      <w:r w:rsidRPr="00BE469B">
        <w:rPr>
          <w:rFonts w:ascii="Times New Roman" w:eastAsia="Times New Roman" w:hAnsi="Times New Roman"/>
          <w:sz w:val="24"/>
          <w:szCs w:val="24"/>
          <w:lang w:val="ru-RU" w:eastAsia="en-GB"/>
        </w:rPr>
        <w:t xml:space="preserve">) рабочего дня с даты истечения срока рассмотрения Требования, как этот срок определен в пункте 3.3.1 настоящей Оферты Поручителя, перечисляет </w:t>
      </w:r>
      <w:r>
        <w:rPr>
          <w:rFonts w:ascii="Times New Roman" w:eastAsia="Times New Roman" w:hAnsi="Times New Roman"/>
          <w:sz w:val="24"/>
          <w:szCs w:val="24"/>
          <w:lang w:val="ru-RU" w:eastAsia="en-GB"/>
        </w:rPr>
        <w:t xml:space="preserve">очередной процентный (купонный) доход </w:t>
      </w:r>
      <w:r w:rsidRPr="00294014">
        <w:rPr>
          <w:rFonts w:ascii="Times New Roman" w:eastAsia="Times New Roman" w:hAnsi="Times New Roman"/>
          <w:sz w:val="24"/>
          <w:szCs w:val="24"/>
          <w:lang w:val="ru-RU" w:eastAsia="en-GB"/>
        </w:rPr>
        <w:t>п</w:t>
      </w:r>
      <w:r>
        <w:rPr>
          <w:rFonts w:ascii="Times New Roman" w:eastAsia="Times New Roman" w:hAnsi="Times New Roman"/>
          <w:sz w:val="24"/>
          <w:szCs w:val="24"/>
          <w:lang w:val="ru-RU" w:eastAsia="en-GB"/>
        </w:rPr>
        <w:t xml:space="preserve">о Облигациям и/или непогашенную номинальную стоимость Облигаций и/или </w:t>
      </w:r>
      <w:r w:rsidRPr="00BE469B">
        <w:rPr>
          <w:rFonts w:ascii="Times New Roman" w:eastAsia="Times New Roman" w:hAnsi="Times New Roman"/>
          <w:sz w:val="24"/>
          <w:szCs w:val="24"/>
          <w:lang w:val="ru-RU" w:eastAsia="en-GB"/>
        </w:rPr>
        <w:t>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14:paraId="2455179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w:t>
      </w:r>
      <w:r>
        <w:rPr>
          <w:rFonts w:ascii="Times New Roman" w:eastAsia="Times New Roman" w:hAnsi="Times New Roman"/>
          <w:sz w:val="24"/>
          <w:szCs w:val="24"/>
          <w:lang w:val="ru-RU" w:eastAsia="en-GB"/>
        </w:rPr>
        <w:t xml:space="preserve"> в отношении количества Облигаций, заявленного в таком Требовании</w:t>
      </w:r>
      <w:r w:rsidRPr="00BE469B">
        <w:rPr>
          <w:rFonts w:ascii="Times New Roman" w:eastAsia="Times New Roman" w:hAnsi="Times New Roman"/>
          <w:sz w:val="24"/>
          <w:szCs w:val="24"/>
          <w:lang w:val="ru-RU" w:eastAsia="en-GB"/>
        </w:rPr>
        <w:t>.</w:t>
      </w:r>
    </w:p>
    <w:p w14:paraId="6F769BC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442E34E" w14:textId="1ABEDB2E"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3.3.4. Поручитель не несет ответственности за неисполнение своих обязательств </w:t>
      </w:r>
      <w:r w:rsidRPr="001214D8">
        <w:rPr>
          <w:rFonts w:ascii="Times New Roman" w:eastAsia="Times New Roman" w:hAnsi="Times New Roman"/>
          <w:sz w:val="24"/>
          <w:szCs w:val="24"/>
          <w:lang w:val="ru-RU" w:eastAsia="en-GB"/>
        </w:rPr>
        <w:t>по выплате очередного процентного (купонного) дохода по Облигациям и/или непогашенной номинальной стоимости Облигаций</w:t>
      </w:r>
      <w:r>
        <w:rPr>
          <w:rFonts w:ascii="Times New Roman" w:eastAsia="Times New Roman" w:hAnsi="Times New Roman"/>
          <w:sz w:val="24"/>
          <w:szCs w:val="24"/>
          <w:lang w:val="ru-RU" w:eastAsia="en-GB"/>
        </w:rPr>
        <w:t xml:space="preserve"> и/или</w:t>
      </w:r>
      <w:r w:rsidRPr="001214D8">
        <w:rPr>
          <w:rFonts w:ascii="Times New Roman" w:eastAsia="Times New Roman" w:hAnsi="Times New Roman"/>
          <w:sz w:val="24"/>
          <w:szCs w:val="24"/>
          <w:lang w:val="ru-RU" w:eastAsia="en-GB"/>
        </w:rPr>
        <w:t xml:space="preserve"> </w:t>
      </w:r>
      <w:r w:rsidRPr="00BE469B">
        <w:rPr>
          <w:rFonts w:ascii="Times New Roman" w:eastAsia="Times New Roman" w:hAnsi="Times New Roman"/>
          <w:sz w:val="24"/>
          <w:szCs w:val="24"/>
          <w:lang w:val="ru-RU" w:eastAsia="en-GB"/>
        </w:rPr>
        <w:t>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Поручителем в соответствии с пунктом 3.3.5 настоящей Оферты Поручителя.</w:t>
      </w:r>
    </w:p>
    <w:p w14:paraId="0517023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EBD2B3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 случае направления Требования, не подлежащего исполнению Поручителем в соответствии с пунктом 3.3.5 настоящей Оферты Поручителя, Поручитель направляет Владельцу Облигаций мотивированн</w:t>
      </w:r>
      <w:r>
        <w:rPr>
          <w:rFonts w:ascii="Times New Roman" w:eastAsia="Times New Roman" w:hAnsi="Times New Roman"/>
          <w:sz w:val="24"/>
          <w:szCs w:val="24"/>
          <w:lang w:val="ru-RU" w:eastAsia="en-GB"/>
        </w:rPr>
        <w:t>ое</w:t>
      </w:r>
      <w:r w:rsidRPr="00BE469B">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уведомление о признании Т</w:t>
      </w:r>
      <w:r w:rsidRPr="00EB1F0E">
        <w:rPr>
          <w:rFonts w:ascii="Times New Roman" w:eastAsia="Times New Roman" w:hAnsi="Times New Roman"/>
          <w:sz w:val="24"/>
          <w:szCs w:val="24"/>
          <w:lang w:val="ru-RU" w:eastAsia="en-GB"/>
        </w:rPr>
        <w:t xml:space="preserve">ребования не подлежащим </w:t>
      </w:r>
      <w:r w:rsidRPr="00301161">
        <w:rPr>
          <w:rFonts w:ascii="Times New Roman" w:eastAsia="Times New Roman" w:hAnsi="Times New Roman"/>
          <w:sz w:val="24"/>
          <w:szCs w:val="24"/>
          <w:lang w:val="ru-RU" w:eastAsia="en-GB"/>
        </w:rPr>
        <w:t xml:space="preserve">исполнению Поручителем </w:t>
      </w:r>
      <w:r w:rsidR="00833F9E" w:rsidRPr="00833F9E">
        <w:rPr>
          <w:rFonts w:ascii="Times New Roman" w:eastAsia="Times New Roman" w:hAnsi="Times New Roman"/>
          <w:sz w:val="24"/>
          <w:szCs w:val="24"/>
          <w:lang w:val="ru-RU" w:eastAsia="en-GB"/>
        </w:rPr>
        <w:t>полностью или в части</w:t>
      </w:r>
      <w:r w:rsidR="00833F9E">
        <w:rPr>
          <w:rFonts w:ascii="Times New Roman" w:eastAsia="Times New Roman" w:hAnsi="Times New Roman"/>
          <w:sz w:val="24"/>
          <w:szCs w:val="24"/>
          <w:lang w:val="ru-RU" w:eastAsia="en-GB"/>
        </w:rPr>
        <w:t xml:space="preserve"> </w:t>
      </w:r>
      <w:r w:rsidRPr="00BE469B">
        <w:rPr>
          <w:rFonts w:ascii="Times New Roman" w:eastAsia="Times New Roman" w:hAnsi="Times New Roman"/>
          <w:sz w:val="24"/>
          <w:szCs w:val="24"/>
          <w:lang w:val="ru-RU" w:eastAsia="en-GB"/>
        </w:rPr>
        <w:t>в порядке, указанном в пункте 3.3.3 настоящей Оферты Поручителя. При этом любые расходы Поручителя по такому уведомлению Владельца Облигаций возмещаются за счет Эмитента.</w:t>
      </w:r>
      <w:r>
        <w:rPr>
          <w:rFonts w:ascii="Times New Roman" w:eastAsia="Times New Roman" w:hAnsi="Times New Roman"/>
          <w:sz w:val="24"/>
          <w:szCs w:val="24"/>
          <w:lang w:val="ru-RU" w:eastAsia="en-GB"/>
        </w:rPr>
        <w:t xml:space="preserve"> Если к Требованию Владельца Облигаций –юридического лица, не приложена выписка</w:t>
      </w:r>
      <w:r w:rsidRPr="004C0ADB">
        <w:rPr>
          <w:rFonts w:ascii="Times New Roman" w:eastAsia="Times New Roman" w:hAnsi="Times New Roman"/>
          <w:sz w:val="24"/>
          <w:szCs w:val="24"/>
          <w:lang w:val="ru-RU" w:eastAsia="en-GB"/>
        </w:rPr>
        <w:t xml:space="preserve"> из ЕГРЮЛ</w:t>
      </w:r>
      <w:r>
        <w:rPr>
          <w:rFonts w:ascii="Times New Roman" w:eastAsia="Times New Roman" w:hAnsi="Times New Roman"/>
          <w:sz w:val="24"/>
          <w:szCs w:val="24"/>
          <w:lang w:val="ru-RU" w:eastAsia="en-GB"/>
        </w:rPr>
        <w:t xml:space="preserve"> в соответствии с пунктом 3.2.2.5 настоящей Оферты, это не является основанием для неисполнения Требования Поручителем. </w:t>
      </w:r>
    </w:p>
    <w:p w14:paraId="1A2F7CA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ACECC52" w14:textId="77777777" w:rsidR="00461AAA" w:rsidRPr="00301161"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lastRenderedPageBreak/>
        <w:t xml:space="preserve">Направление </w:t>
      </w:r>
      <w:r w:rsidRPr="00301161">
        <w:rPr>
          <w:rFonts w:ascii="Times New Roman" w:eastAsia="Times New Roman" w:hAnsi="Times New Roman"/>
          <w:sz w:val="24"/>
          <w:szCs w:val="24"/>
          <w:lang w:val="ru-RU" w:eastAsia="en-GB"/>
        </w:rPr>
        <w:t xml:space="preserve">Поручителем мотивированного уведомления о признании Требования не подлежащим исполнению Поручителем </w:t>
      </w:r>
      <w:r w:rsidR="00833F9E" w:rsidRPr="00833F9E">
        <w:rPr>
          <w:rFonts w:ascii="Times New Roman" w:eastAsia="Times New Roman" w:hAnsi="Times New Roman"/>
          <w:sz w:val="24"/>
          <w:szCs w:val="24"/>
          <w:lang w:val="ru-RU" w:eastAsia="en-GB"/>
        </w:rPr>
        <w:t>полностью или в части</w:t>
      </w:r>
      <w:r w:rsidR="00833F9E">
        <w:rPr>
          <w:rFonts w:ascii="Times New Roman" w:eastAsia="Times New Roman" w:hAnsi="Times New Roman"/>
          <w:sz w:val="24"/>
          <w:szCs w:val="24"/>
          <w:lang w:val="ru-RU" w:eastAsia="en-GB"/>
        </w:rPr>
        <w:t xml:space="preserve"> </w:t>
      </w:r>
      <w:r w:rsidRPr="00301161">
        <w:rPr>
          <w:rFonts w:ascii="Times New Roman" w:eastAsia="Times New Roman" w:hAnsi="Times New Roman"/>
          <w:sz w:val="24"/>
          <w:szCs w:val="24"/>
          <w:lang w:val="ru-RU" w:eastAsia="en-GB"/>
        </w:rPr>
        <w:t>в соответствии с пунктом 3.3.5 настоящей Оферты Поручителя, не препятствует Владельцу Облигаций предъявить Поручителю другое Требование.</w:t>
      </w:r>
    </w:p>
    <w:p w14:paraId="5A81269A" w14:textId="77777777" w:rsidR="00461AAA" w:rsidRPr="00301161" w:rsidRDefault="00461AAA" w:rsidP="00461AAA">
      <w:pPr>
        <w:spacing w:after="0" w:line="240" w:lineRule="auto"/>
        <w:jc w:val="both"/>
        <w:rPr>
          <w:rFonts w:ascii="Times New Roman" w:eastAsia="Times New Roman" w:hAnsi="Times New Roman"/>
          <w:sz w:val="24"/>
          <w:szCs w:val="24"/>
          <w:lang w:val="ru-RU" w:eastAsia="en-GB"/>
        </w:rPr>
      </w:pPr>
    </w:p>
    <w:p w14:paraId="27B2C05B" w14:textId="77777777" w:rsidR="00461AAA" w:rsidRPr="00187514" w:rsidRDefault="00461AAA" w:rsidP="00461AAA">
      <w:pPr>
        <w:spacing w:after="0" w:line="240" w:lineRule="auto"/>
        <w:jc w:val="both"/>
        <w:rPr>
          <w:rFonts w:ascii="Times New Roman" w:eastAsia="Times New Roman" w:hAnsi="Times New Roman"/>
          <w:sz w:val="24"/>
          <w:szCs w:val="24"/>
          <w:lang w:val="ru-RU" w:eastAsia="en-GB"/>
        </w:rPr>
      </w:pPr>
      <w:r w:rsidRPr="00301161">
        <w:rPr>
          <w:rFonts w:ascii="Times New Roman" w:eastAsia="Times New Roman" w:hAnsi="Times New Roman"/>
          <w:sz w:val="24"/>
          <w:szCs w:val="24"/>
          <w:lang w:val="ru-RU" w:eastAsia="en-GB"/>
        </w:rPr>
        <w:t xml:space="preserve">Мотивированное уведомление о признании Требования не подлежащим исполнению Поручителем </w:t>
      </w:r>
      <w:r w:rsidR="00833F9E" w:rsidRPr="00833F9E">
        <w:rPr>
          <w:rFonts w:ascii="Times New Roman" w:eastAsia="Times New Roman" w:hAnsi="Times New Roman"/>
          <w:sz w:val="24"/>
          <w:szCs w:val="24"/>
          <w:lang w:val="ru-RU" w:eastAsia="en-GB"/>
        </w:rPr>
        <w:t>полностью или в части</w:t>
      </w:r>
      <w:r w:rsidR="00833F9E">
        <w:rPr>
          <w:rFonts w:ascii="Times New Roman" w:eastAsia="Times New Roman" w:hAnsi="Times New Roman"/>
          <w:sz w:val="24"/>
          <w:szCs w:val="24"/>
          <w:lang w:val="ru-RU" w:eastAsia="en-GB"/>
        </w:rPr>
        <w:t xml:space="preserve"> </w:t>
      </w:r>
      <w:r w:rsidRPr="00301161">
        <w:rPr>
          <w:rFonts w:ascii="Times New Roman" w:eastAsia="Times New Roman" w:hAnsi="Times New Roman"/>
          <w:sz w:val="24"/>
          <w:szCs w:val="24"/>
          <w:lang w:val="ru-RU" w:eastAsia="en-GB"/>
        </w:rPr>
        <w:t>в соответствии с пунктом 3.3.5 настоящей Оферты Поручителя не считается отказом Поручителя исполнить требование Владельца Облигаций для целей подраздела «</w:t>
      </w:r>
      <w:r w:rsidRPr="00301161">
        <w:rPr>
          <w:rFonts w:ascii="Times New Roman" w:eastAsia="Times New Roman" w:hAnsi="Times New Roman"/>
          <w:i/>
          <w:iCs/>
          <w:sz w:val="24"/>
          <w:szCs w:val="24"/>
          <w:lang w:val="ru-RU" w:eastAsia="en-GB"/>
        </w:rPr>
        <w:t>Порядок обращения взыскания на Залоговое обеспечение</w:t>
      </w:r>
      <w:r w:rsidRPr="00301161">
        <w:rPr>
          <w:rFonts w:ascii="Times New Roman" w:eastAsia="Times New Roman" w:hAnsi="Times New Roman"/>
          <w:sz w:val="24"/>
          <w:szCs w:val="24"/>
          <w:lang w:val="ru-RU" w:eastAsia="en-GB"/>
        </w:rPr>
        <w:t>» пункта 8.2 «</w:t>
      </w:r>
      <w:r w:rsidRPr="00301161">
        <w:rPr>
          <w:rFonts w:ascii="Times New Roman" w:eastAsia="Times New Roman" w:hAnsi="Times New Roman"/>
          <w:i/>
          <w:iCs/>
          <w:sz w:val="24"/>
          <w:szCs w:val="24"/>
          <w:lang w:val="ru-RU" w:eastAsia="en-GB"/>
        </w:rPr>
        <w:t>Условия обеспечения исполнения обязательств по облигациям</w:t>
      </w:r>
      <w:r w:rsidRPr="00301161">
        <w:rPr>
          <w:rFonts w:ascii="Times New Roman" w:eastAsia="Times New Roman" w:hAnsi="Times New Roman"/>
          <w:sz w:val="24"/>
          <w:szCs w:val="24"/>
          <w:lang w:val="ru-RU" w:eastAsia="en-GB"/>
        </w:rPr>
        <w:t xml:space="preserve">» Программы облигаций и не является основанием для обращения взыскания на Залоговое обеспечение (как данный термин определен в Программе облигаций). Мотивированное уведомление о признании Требования не подлежащим исполнению Поручителем </w:t>
      </w:r>
      <w:r w:rsidR="00833F9E" w:rsidRPr="00833F9E">
        <w:rPr>
          <w:rFonts w:ascii="Times New Roman" w:eastAsia="Times New Roman" w:hAnsi="Times New Roman"/>
          <w:sz w:val="24"/>
          <w:szCs w:val="24"/>
          <w:lang w:val="ru-RU" w:eastAsia="en-GB"/>
        </w:rPr>
        <w:t>полностью или в части</w:t>
      </w:r>
      <w:r w:rsidR="00833F9E">
        <w:rPr>
          <w:rFonts w:ascii="Times New Roman" w:eastAsia="Times New Roman" w:hAnsi="Times New Roman"/>
          <w:sz w:val="24"/>
          <w:szCs w:val="24"/>
          <w:lang w:val="ru-RU" w:eastAsia="en-GB"/>
        </w:rPr>
        <w:t xml:space="preserve"> </w:t>
      </w:r>
      <w:r w:rsidRPr="00301161">
        <w:rPr>
          <w:rFonts w:ascii="Times New Roman" w:eastAsia="Times New Roman" w:hAnsi="Times New Roman"/>
          <w:sz w:val="24"/>
          <w:szCs w:val="24"/>
          <w:lang w:val="ru-RU" w:eastAsia="en-GB"/>
        </w:rPr>
        <w:t>в соответствии с пунктом 3.3.5 настоящей Оферты Поручителя также не считается отказом Поручителя исполнить требование Владельца Облигаций для целей пункта 6</w:t>
      </w:r>
      <w:r>
        <w:rPr>
          <w:rFonts w:ascii="Times New Roman" w:eastAsia="Times New Roman" w:hAnsi="Times New Roman"/>
          <w:sz w:val="24"/>
          <w:szCs w:val="24"/>
          <w:lang w:val="ru-RU" w:eastAsia="en-GB"/>
        </w:rPr>
        <w:t xml:space="preserve">.5 </w:t>
      </w:r>
      <w:r w:rsidRPr="00187514">
        <w:rPr>
          <w:rFonts w:ascii="Times New Roman" w:eastAsia="Times New Roman" w:hAnsi="Times New Roman"/>
          <w:i/>
          <w:sz w:val="24"/>
          <w:szCs w:val="24"/>
          <w:lang w:val="ru-RU" w:eastAsia="en-GB"/>
        </w:rPr>
        <w:t>«Порядок и условия досрочного погашения облигаций»</w:t>
      </w:r>
      <w:r>
        <w:rPr>
          <w:rFonts w:ascii="Times New Roman" w:eastAsia="Times New Roman" w:hAnsi="Times New Roman"/>
          <w:i/>
          <w:sz w:val="24"/>
          <w:szCs w:val="24"/>
          <w:lang w:val="ru-RU" w:eastAsia="en-GB"/>
        </w:rPr>
        <w:t xml:space="preserve"> </w:t>
      </w:r>
      <w:r>
        <w:rPr>
          <w:rFonts w:ascii="Times New Roman" w:eastAsia="Times New Roman" w:hAnsi="Times New Roman"/>
          <w:sz w:val="24"/>
          <w:szCs w:val="24"/>
          <w:lang w:val="ru-RU" w:eastAsia="en-GB"/>
        </w:rPr>
        <w:t xml:space="preserve">Программы облигаций и не является </w:t>
      </w:r>
      <w:r w:rsidRPr="00187514">
        <w:rPr>
          <w:rFonts w:ascii="Times New Roman" w:eastAsia="Times New Roman" w:hAnsi="Times New Roman"/>
          <w:sz w:val="24"/>
          <w:szCs w:val="24"/>
          <w:lang w:val="ru-RU" w:eastAsia="en-GB"/>
        </w:rPr>
        <w:t>основанием для предъявления требований владельцами Облигаций о досрочном погашении Облигаций всех других Выпуско</w:t>
      </w:r>
      <w:r>
        <w:rPr>
          <w:rFonts w:ascii="Times New Roman" w:eastAsia="Times New Roman" w:hAnsi="Times New Roman"/>
          <w:sz w:val="24"/>
          <w:szCs w:val="24"/>
          <w:lang w:val="ru-RU" w:eastAsia="en-GB"/>
        </w:rPr>
        <w:t xml:space="preserve">в. </w:t>
      </w:r>
    </w:p>
    <w:p w14:paraId="0F8A37C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48B9E0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3.3.5. Требование не подлежит исполнению Поручителем в следующих случаях:</w:t>
      </w:r>
    </w:p>
    <w:p w14:paraId="3B3A0AE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CC0CE4E"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(а)</w:t>
      </w:r>
      <w:r w:rsidRPr="00BE469B">
        <w:rPr>
          <w:rFonts w:ascii="Times New Roman" w:eastAsia="Times New Roman" w:hAnsi="Times New Roman"/>
          <w:sz w:val="24"/>
          <w:szCs w:val="24"/>
          <w:lang w:val="ru-RU" w:eastAsia="en-GB"/>
        </w:rPr>
        <w:tab/>
        <w:t>Требование оформлено не в соответствии с пунктом 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.2 настоящей Оферты Поручителя, в том числе если не в полном объеме указаны сведения, перечисленные в пункте 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.4 настоящей Оферты Поручителя;</w:t>
      </w:r>
    </w:p>
    <w:p w14:paraId="4BB75B6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439784C"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(б)</w:t>
      </w:r>
      <w:r w:rsidRPr="00BE469B">
        <w:rPr>
          <w:rFonts w:ascii="Times New Roman" w:eastAsia="Times New Roman" w:hAnsi="Times New Roman"/>
          <w:sz w:val="24"/>
          <w:szCs w:val="24"/>
          <w:lang w:val="ru-RU" w:eastAsia="en-GB"/>
        </w:rPr>
        <w:tab/>
        <w:t>Подтверждающие документы, указанные в пункте 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.5 настоящей Оферты Поручителя, представлены в неполном объеме и/или оформлены ненадлежащим образом;</w:t>
      </w:r>
    </w:p>
    <w:p w14:paraId="3BC8D03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1E8378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w:t>
      </w:r>
      <w:r w:rsidRPr="00BE469B">
        <w:rPr>
          <w:rFonts w:ascii="Times New Roman" w:eastAsia="Times New Roman" w:hAnsi="Times New Roman"/>
          <w:sz w:val="24"/>
          <w:szCs w:val="24"/>
          <w:lang w:val="ru-RU" w:eastAsia="en-GB"/>
        </w:rPr>
        <w:tab/>
        <w:t>Требование содержит недостоверные данные;</w:t>
      </w:r>
    </w:p>
    <w:p w14:paraId="64A616D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2C650A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(г)</w:t>
      </w:r>
      <w:r w:rsidRPr="00BE469B">
        <w:rPr>
          <w:rFonts w:ascii="Times New Roman" w:eastAsia="Times New Roman" w:hAnsi="Times New Roman"/>
          <w:sz w:val="24"/>
          <w:szCs w:val="24"/>
          <w:lang w:val="ru-RU" w:eastAsia="en-GB"/>
        </w:rPr>
        <w:tab/>
        <w:t>Владелец Облигаций не указан в Списке;</w:t>
      </w:r>
    </w:p>
    <w:p w14:paraId="1D10F2C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E3DB905" w14:textId="77777777" w:rsidR="00461AAA"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(д)</w:t>
      </w:r>
      <w:r w:rsidRPr="00BE469B">
        <w:rPr>
          <w:rFonts w:ascii="Times New Roman" w:eastAsia="Times New Roman" w:hAnsi="Times New Roman"/>
          <w:sz w:val="24"/>
          <w:szCs w:val="24"/>
          <w:lang w:val="ru-RU" w:eastAsia="en-GB"/>
        </w:rPr>
        <w:tab/>
        <w:t>Требование получено по истечении срока действия поручительства.</w:t>
      </w:r>
    </w:p>
    <w:p w14:paraId="10EFC5AB" w14:textId="77777777" w:rsidR="00461AAA" w:rsidRDefault="00461AAA" w:rsidP="00461AAA">
      <w:pPr>
        <w:spacing w:after="0" w:line="240" w:lineRule="auto"/>
        <w:jc w:val="both"/>
        <w:rPr>
          <w:rFonts w:ascii="Times New Roman" w:eastAsia="Times New Roman" w:hAnsi="Times New Roman"/>
          <w:sz w:val="24"/>
          <w:szCs w:val="24"/>
          <w:lang w:val="ru-RU" w:eastAsia="en-GB"/>
        </w:rPr>
      </w:pPr>
    </w:p>
    <w:p w14:paraId="597EE439" w14:textId="77777777" w:rsidR="00461AAA"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w:t>
      </w:r>
      <w:r>
        <w:rPr>
          <w:rFonts w:ascii="Times New Roman" w:eastAsia="Times New Roman" w:hAnsi="Times New Roman"/>
          <w:sz w:val="24"/>
          <w:szCs w:val="24"/>
          <w:lang w:val="ru-RU" w:eastAsia="en-GB"/>
        </w:rPr>
        <w:t>е</w:t>
      </w:r>
      <w:r w:rsidRPr="00BE469B">
        <w:rPr>
          <w:rFonts w:ascii="Times New Roman" w:eastAsia="Times New Roman" w:hAnsi="Times New Roman"/>
          <w:sz w:val="24"/>
          <w:szCs w:val="24"/>
          <w:lang w:val="ru-RU" w:eastAsia="en-GB"/>
        </w:rPr>
        <w:t>)</w:t>
      </w:r>
      <w:r w:rsidRPr="00BE469B">
        <w:rPr>
          <w:rFonts w:ascii="Times New Roman" w:eastAsia="Times New Roman" w:hAnsi="Times New Roman"/>
          <w:sz w:val="24"/>
          <w:szCs w:val="24"/>
          <w:lang w:val="ru-RU" w:eastAsia="en-GB"/>
        </w:rPr>
        <w:tab/>
      </w:r>
      <w:r w:rsidR="00F044F4" w:rsidRPr="00F044F4">
        <w:rPr>
          <w:rFonts w:ascii="Times New Roman" w:eastAsia="Times New Roman" w:hAnsi="Times New Roman"/>
          <w:sz w:val="24"/>
          <w:szCs w:val="24"/>
          <w:lang w:val="ru-RU" w:eastAsia="en-GB"/>
        </w:rPr>
        <w:t>Требование не подлежит исполнению Поручителем в части выплаты процентного (купонного) дохода за полный купонный период по Облигациям и/или непогашенной номинальной стоимости Облигаций, если после предъявления Требования Эмитент осуществил выплаты за полный купонный период процентного (купонного) дохода и/или непогашенной номинальной стоимости Облигаций, не исполненные в срок, или Поручитель полностью исполнил свои обязательства в соответствии с пунктом 3.1 настоящей Оферты Поручителя.</w:t>
      </w:r>
    </w:p>
    <w:p w14:paraId="740633E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D01EC8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3.3.6. 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3DDCA99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56249C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3.3.7. 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выплате</w:t>
      </w:r>
      <w:r w:rsidRPr="000959F2">
        <w:rPr>
          <w:lang w:val="ru-RU"/>
        </w:rPr>
        <w:t xml:space="preserve"> </w:t>
      </w:r>
      <w:r w:rsidRPr="003670AA">
        <w:rPr>
          <w:rFonts w:ascii="Times New Roman" w:eastAsia="Times New Roman" w:hAnsi="Times New Roman"/>
          <w:sz w:val="24"/>
          <w:szCs w:val="24"/>
          <w:lang w:val="ru-RU" w:eastAsia="en-GB"/>
        </w:rPr>
        <w:t xml:space="preserve">очередного процентного (купонного) дохода по </w:t>
      </w:r>
      <w:r w:rsidRPr="003670AA">
        <w:rPr>
          <w:rFonts w:ascii="Times New Roman" w:eastAsia="Times New Roman" w:hAnsi="Times New Roman"/>
          <w:sz w:val="24"/>
          <w:szCs w:val="24"/>
          <w:lang w:val="ru-RU" w:eastAsia="en-GB"/>
        </w:rPr>
        <w:lastRenderedPageBreak/>
        <w:t>Облигациям и/или непогашенной номинальной стоимости Облигаций, а также</w:t>
      </w:r>
      <w:r w:rsidRPr="00BE469B">
        <w:rPr>
          <w:rFonts w:ascii="Times New Roman" w:eastAsia="Times New Roman" w:hAnsi="Times New Roman"/>
          <w:sz w:val="24"/>
          <w:szCs w:val="24"/>
          <w:lang w:val="ru-RU" w:eastAsia="en-GB"/>
        </w:rPr>
        <w:t xml:space="preserve">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w:t>
      </w:r>
      <w:r w:rsidRPr="00BE469B">
        <w:rPr>
          <w:rFonts w:ascii="Times New Roman" w:hAnsi="Times New Roman"/>
          <w:sz w:val="24"/>
          <w:szCs w:val="24"/>
          <w:lang w:val="ru-RU"/>
        </w:rPr>
        <w:t xml:space="preserve"> </w:t>
      </w:r>
      <w:r w:rsidRPr="00BE469B">
        <w:rPr>
          <w:rFonts w:ascii="Times New Roman" w:eastAsia="Times New Roman" w:hAnsi="Times New Roman"/>
          <w:sz w:val="24"/>
          <w:szCs w:val="24"/>
          <w:lang w:val="ru-RU" w:eastAsia="en-GB"/>
        </w:rPr>
        <w:t>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36B4A41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B08EA6A"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r w:rsidRPr="00BE469B">
        <w:rPr>
          <w:rFonts w:ascii="Times New Roman" w:eastAsia="Times New Roman" w:hAnsi="Times New Roman"/>
          <w:b/>
          <w:bCs/>
          <w:sz w:val="24"/>
          <w:szCs w:val="24"/>
          <w:lang w:val="ru-RU" w:eastAsia="en-GB"/>
        </w:rPr>
        <w:t>4.</w:t>
      </w:r>
      <w:r w:rsidRPr="00BE469B">
        <w:rPr>
          <w:rFonts w:ascii="Times New Roman" w:eastAsia="Times New Roman" w:hAnsi="Times New Roman"/>
          <w:b/>
          <w:bCs/>
          <w:sz w:val="24"/>
          <w:szCs w:val="24"/>
          <w:lang w:val="ru-RU" w:eastAsia="en-GB"/>
        </w:rPr>
        <w:tab/>
        <w:t>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Облигаций по требованию Владельцев Облигаций</w:t>
      </w:r>
    </w:p>
    <w:p w14:paraId="3015C458"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E1A23A8"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r w:rsidRPr="00BE469B">
        <w:rPr>
          <w:rFonts w:ascii="Times New Roman" w:eastAsia="Times New Roman" w:hAnsi="Times New Roman"/>
          <w:b/>
          <w:bCs/>
          <w:sz w:val="24"/>
          <w:szCs w:val="24"/>
          <w:lang w:val="ru-RU" w:eastAsia="en-GB"/>
        </w:rPr>
        <w:t>4.1</w:t>
      </w:r>
      <w:r w:rsidRPr="00BE469B">
        <w:rPr>
          <w:rFonts w:ascii="Times New Roman" w:eastAsia="Times New Roman" w:hAnsi="Times New Roman"/>
          <w:b/>
          <w:bCs/>
          <w:sz w:val="24"/>
          <w:szCs w:val="24"/>
          <w:lang w:val="ru-RU" w:eastAsia="en-GB"/>
        </w:rPr>
        <w:tab/>
        <w:t>Условия удовлетворения Поручителем Требований Владельцев Облигаций</w:t>
      </w:r>
    </w:p>
    <w:p w14:paraId="5BD6CD0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A838B8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В случае наступления События Неисполнения Обязательства в отношении </w:t>
      </w:r>
      <w:r>
        <w:rPr>
          <w:rFonts w:ascii="Times New Roman" w:eastAsia="Times New Roman" w:hAnsi="Times New Roman"/>
          <w:sz w:val="24"/>
          <w:szCs w:val="24"/>
          <w:lang w:val="ru-RU" w:eastAsia="en-GB"/>
        </w:rPr>
        <w:t>обязательства Эмитента по полному досрочному погашению</w:t>
      </w:r>
      <w:r w:rsidRPr="00BE469B">
        <w:rPr>
          <w:rFonts w:ascii="Times New Roman" w:eastAsia="Times New Roman" w:hAnsi="Times New Roman"/>
          <w:sz w:val="24"/>
          <w:szCs w:val="24"/>
          <w:lang w:val="ru-RU" w:eastAsia="en-GB"/>
        </w:rPr>
        <w:t xml:space="preserve"> Облигаций по требованию Владельцев Облигаций для исполнения Поручителем обязательств Эмитента Владелец Облигаций должен предоставить Поручителю Требование, удовлетворяющее следующим условиям:</w:t>
      </w:r>
    </w:p>
    <w:p w14:paraId="038DD1E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2B971E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4.1.1 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4F53FB4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63DC4BA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4.1.2 Требование должно быть составлено по форме, приведенной в приложении к настоящей Оферте Поручителя, </w:t>
      </w:r>
      <w:r w:rsidR="00E5219B" w:rsidRPr="00BE469B">
        <w:rPr>
          <w:rFonts w:ascii="Times New Roman" w:eastAsia="Times New Roman" w:hAnsi="Times New Roman"/>
          <w:sz w:val="24"/>
          <w:szCs w:val="24"/>
          <w:lang w:val="ru-RU" w:eastAsia="en-GB"/>
        </w:rPr>
        <w:t>являюще</w:t>
      </w:r>
      <w:r w:rsidR="00E5219B">
        <w:rPr>
          <w:rFonts w:ascii="Times New Roman" w:eastAsia="Times New Roman" w:hAnsi="Times New Roman"/>
          <w:sz w:val="24"/>
          <w:szCs w:val="24"/>
          <w:lang w:val="ru-RU" w:eastAsia="en-GB"/>
        </w:rPr>
        <w:t>й</w:t>
      </w:r>
      <w:r w:rsidR="00E5219B" w:rsidRPr="00BE469B">
        <w:rPr>
          <w:rFonts w:ascii="Times New Roman" w:eastAsia="Times New Roman" w:hAnsi="Times New Roman"/>
          <w:sz w:val="24"/>
          <w:szCs w:val="24"/>
          <w:lang w:val="ru-RU" w:eastAsia="en-GB"/>
        </w:rPr>
        <w:t>ся</w:t>
      </w:r>
      <w:r w:rsidRPr="00BE469B">
        <w:rPr>
          <w:rFonts w:ascii="Times New Roman" w:eastAsia="Times New Roman" w:hAnsi="Times New Roman"/>
          <w:sz w:val="24"/>
          <w:szCs w:val="24"/>
          <w:lang w:val="ru-RU" w:eastAsia="en-GB"/>
        </w:rPr>
        <w:t xml:space="preserve"> неотъемлемой частью настоящей Оферты Поручителя, либо в произвольной форме, но содержать следующую информацию:</w:t>
      </w:r>
    </w:p>
    <w:p w14:paraId="154E421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64A6E0E"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(а)</w:t>
      </w:r>
      <w:r w:rsidRPr="00BE469B">
        <w:rPr>
          <w:rFonts w:ascii="Times New Roman" w:eastAsia="Times New Roman" w:hAnsi="Times New Roman"/>
          <w:sz w:val="24"/>
          <w:szCs w:val="24"/>
          <w:lang w:val="ru-RU" w:eastAsia="en-GB"/>
        </w:rPr>
        <w:tab/>
        <w:t>сведения, предусмотренные пунктом 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.4 настоящей Оферты Поручителя;</w:t>
      </w:r>
    </w:p>
    <w:p w14:paraId="206CF90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F9AA21E"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(б)</w:t>
      </w:r>
      <w:r w:rsidRPr="00BE469B">
        <w:rPr>
          <w:rFonts w:ascii="Times New Roman" w:eastAsia="Times New Roman" w:hAnsi="Times New Roman"/>
          <w:sz w:val="24"/>
          <w:szCs w:val="24"/>
          <w:lang w:val="ru-RU" w:eastAsia="en-GB"/>
        </w:rPr>
        <w:tab/>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14:paraId="3A4A163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7421F9B"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w:t>
      </w:r>
      <w:r w:rsidRPr="00BE469B">
        <w:rPr>
          <w:rFonts w:ascii="Times New Roman" w:eastAsia="Times New Roman" w:hAnsi="Times New Roman"/>
          <w:sz w:val="24"/>
          <w:szCs w:val="24"/>
          <w:lang w:val="ru-RU" w:eastAsia="en-GB"/>
        </w:rPr>
        <w:tab/>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14:paraId="4EC353E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677840A"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(г)</w:t>
      </w:r>
      <w:r w:rsidRPr="00BE469B">
        <w:rPr>
          <w:rFonts w:ascii="Times New Roman" w:eastAsia="Times New Roman" w:hAnsi="Times New Roman"/>
          <w:sz w:val="24"/>
          <w:szCs w:val="24"/>
          <w:lang w:val="ru-RU" w:eastAsia="en-GB"/>
        </w:rPr>
        <w:tab/>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14:paraId="22113E6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A9426A1"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(д)</w:t>
      </w:r>
      <w:r w:rsidRPr="00BE469B">
        <w:rPr>
          <w:rFonts w:ascii="Times New Roman" w:eastAsia="Times New Roman" w:hAnsi="Times New Roman"/>
          <w:sz w:val="24"/>
          <w:szCs w:val="24"/>
          <w:lang w:val="ru-RU" w:eastAsia="en-GB"/>
        </w:rPr>
        <w:tab/>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14:paraId="709A91D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4DA4E34" w14:textId="25B894B5"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Форма Требования подлежит размещению на </w:t>
      </w:r>
      <w:r w:rsidR="00A31424" w:rsidRPr="00A31424">
        <w:rPr>
          <w:rFonts w:ascii="Times New Roman" w:eastAsia="Times New Roman" w:hAnsi="Times New Roman"/>
          <w:sz w:val="24"/>
          <w:szCs w:val="24"/>
          <w:lang w:val="ru-RU" w:eastAsia="en-GB"/>
        </w:rPr>
        <w:t>Странице</w:t>
      </w:r>
      <w:r w:rsidR="00A31424" w:rsidRPr="00BE469B">
        <w:rPr>
          <w:rFonts w:ascii="Times New Roman" w:eastAsia="Times New Roman" w:hAnsi="Times New Roman"/>
          <w:sz w:val="24"/>
          <w:szCs w:val="24"/>
          <w:lang w:val="ru-RU" w:eastAsia="en-GB"/>
        </w:rPr>
        <w:t xml:space="preserve"> </w:t>
      </w:r>
      <w:r w:rsidRPr="00BE469B">
        <w:rPr>
          <w:rFonts w:ascii="Times New Roman" w:eastAsia="Times New Roman" w:hAnsi="Times New Roman"/>
          <w:sz w:val="24"/>
          <w:szCs w:val="24"/>
          <w:lang w:val="ru-RU" w:eastAsia="en-GB"/>
        </w:rPr>
        <w:t xml:space="preserve">в сети Интернет. </w:t>
      </w:r>
    </w:p>
    <w:p w14:paraId="75F7246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53BE1C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055153D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C0AB3C1" w14:textId="77777777" w:rsidR="00461AAA" w:rsidRPr="00BE469B" w:rsidRDefault="00461AAA" w:rsidP="000959F2">
      <w:pPr>
        <w:spacing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4.1.3 К Требованию должны прилагаться:</w:t>
      </w:r>
    </w:p>
    <w:p w14:paraId="619EB99E"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(а)</w:t>
      </w:r>
      <w:r w:rsidRPr="00BE469B">
        <w:rPr>
          <w:rFonts w:ascii="Times New Roman" w:eastAsia="Times New Roman" w:hAnsi="Times New Roman"/>
          <w:sz w:val="24"/>
          <w:szCs w:val="24"/>
          <w:lang w:val="ru-RU" w:eastAsia="en-GB"/>
        </w:rPr>
        <w:tab/>
        <w:t>документы, удостоверяющие право собственности Владельца Облигаций на его Облигации (копия выписки по счету депо Владельца Облигаций в Депозитарии или иных депозитариях, осуществляющих учет прав на Облигации, помимо Депозитария, заверенная соответствующим депозитарием, осуществляющим учет прав на Облигации).</w:t>
      </w:r>
    </w:p>
    <w:p w14:paraId="2143DFA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3E8E4A9" w14:textId="77777777" w:rsidR="00461AAA" w:rsidRPr="00BE469B" w:rsidRDefault="00461AAA" w:rsidP="00461AAA">
      <w:pPr>
        <w:spacing w:after="0" w:line="240" w:lineRule="auto"/>
        <w:ind w:left="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14:paraId="5899080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1D6C0B4"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(б)</w:t>
      </w:r>
      <w:r w:rsidRPr="00BE469B">
        <w:rPr>
          <w:rFonts w:ascii="Times New Roman" w:eastAsia="Times New Roman" w:hAnsi="Times New Roman"/>
          <w:sz w:val="24"/>
          <w:szCs w:val="24"/>
          <w:lang w:val="ru-RU" w:eastAsia="en-GB"/>
        </w:rPr>
        <w:tab/>
        <w:t>в случае предъявления Требования уполномоченным лицом Владельца Облигаций – документы, оформленные в соответствии с законодательством Российской Федерации, подтверждающие полномочия лица, предъявившего Требование от имени Владельца Облигаций;</w:t>
      </w:r>
    </w:p>
    <w:p w14:paraId="26AB750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AB5A43B"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w:t>
      </w:r>
      <w:r w:rsidRPr="00BE469B">
        <w:rPr>
          <w:rFonts w:ascii="Times New Roman" w:eastAsia="Times New Roman" w:hAnsi="Times New Roman"/>
          <w:sz w:val="24"/>
          <w:szCs w:val="24"/>
          <w:lang w:val="ru-RU" w:eastAsia="en-GB"/>
        </w:rPr>
        <w:tab/>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456A1A44"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p>
    <w:p w14:paraId="127E6A56"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(г)</w:t>
      </w:r>
      <w:r w:rsidRPr="00BE469B">
        <w:rPr>
          <w:rFonts w:ascii="Times New Roman" w:eastAsia="Times New Roman" w:hAnsi="Times New Roman"/>
          <w:sz w:val="24"/>
          <w:szCs w:val="24"/>
          <w:lang w:val="ru-RU" w:eastAsia="en-GB"/>
        </w:rPr>
        <w:tab/>
        <w:t>для Владельца Облигаций – физического лица – нотариально удостоверенная копия паспорта Владельца Облигаций.</w:t>
      </w:r>
    </w:p>
    <w:p w14:paraId="16C2319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2F5719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4.1.4 Поручитель также принимает документы, подтверждающие в соответствии с применимым законодательством Российской Федерации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0D13210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1E77A8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4.1.5 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1853D36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62E2BC4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4.1.6 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125009, город Москва, улица Воздвиженка, дом 10. В случае изменения адреса, указанного в настоящем пункте, сведения об этом подлежат </w:t>
      </w:r>
      <w:r w:rsidRPr="00BE469B">
        <w:rPr>
          <w:rFonts w:ascii="Times New Roman" w:eastAsia="Times New Roman" w:hAnsi="Times New Roman"/>
          <w:sz w:val="24"/>
          <w:szCs w:val="24"/>
          <w:lang w:val="ru-RU" w:eastAsia="en-GB"/>
        </w:rPr>
        <w:lastRenderedPageBreak/>
        <w:t>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w:t>
      </w:r>
    </w:p>
    <w:p w14:paraId="2F5E257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9D13EF8"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4.2</w:t>
      </w:r>
      <w:r w:rsidRPr="00BE469B">
        <w:rPr>
          <w:rFonts w:ascii="Times New Roman" w:eastAsia="Times New Roman" w:hAnsi="Times New Roman"/>
          <w:sz w:val="24"/>
          <w:szCs w:val="24"/>
          <w:lang w:val="ru-RU" w:eastAsia="en-GB"/>
        </w:rPr>
        <w:tab/>
        <w:t>Порядок рассмотрения и исполнения Требования Поручителем</w:t>
      </w:r>
    </w:p>
    <w:p w14:paraId="7B69950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C86D45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4.2.1 Поручитель рассматривает Требование в течение 15 (пятнадцати) рабочих дней с даты предъявления Поручителю Требования. При этом дата предъявления Поручителю Требования определяется в соответствии с пунктом 3.2.</w:t>
      </w:r>
      <w:r>
        <w:rPr>
          <w:rFonts w:ascii="Times New Roman" w:eastAsia="Times New Roman" w:hAnsi="Times New Roman"/>
          <w:sz w:val="24"/>
          <w:szCs w:val="24"/>
          <w:lang w:val="ru-RU" w:eastAsia="en-GB"/>
        </w:rPr>
        <w:t>3</w:t>
      </w:r>
      <w:r w:rsidRPr="00BE469B">
        <w:rPr>
          <w:rFonts w:ascii="Times New Roman" w:eastAsia="Times New Roman" w:hAnsi="Times New Roman"/>
          <w:sz w:val="24"/>
          <w:szCs w:val="24"/>
          <w:lang w:val="ru-RU" w:eastAsia="en-GB"/>
        </w:rPr>
        <w:t xml:space="preserve"> настоящей Оферты Поручителя. Предъявленные Требования рассматриваются Поручителем в хронологическом порядке их получения.</w:t>
      </w:r>
    </w:p>
    <w:p w14:paraId="7B8D847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F20C30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4.2.2 В случае принятия решения Поручителем об удовлетворении Требования Поручитель не позднее чем в 5-й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w:t>
      </w:r>
    </w:p>
    <w:p w14:paraId="26E66A5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08B39A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 уведомлении Поручитель указывает реквизиты, необходимые Владельцу Облигаций или его уполномоченному лицу,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14:paraId="282F29D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464C7E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w:t>
      </w:r>
      <w:r>
        <w:rPr>
          <w:rFonts w:ascii="Times New Roman" w:eastAsia="Times New Roman" w:hAnsi="Times New Roman"/>
          <w:sz w:val="24"/>
          <w:szCs w:val="24"/>
          <w:lang w:val="ru-RU" w:eastAsia="en-GB"/>
        </w:rPr>
        <w:t xml:space="preserve"> в отношении количества Облигаций, заявленного в таком </w:t>
      </w:r>
      <w:r w:rsidRPr="00301161">
        <w:rPr>
          <w:rFonts w:ascii="Times New Roman" w:eastAsia="Times New Roman" w:hAnsi="Times New Roman"/>
          <w:sz w:val="24"/>
          <w:szCs w:val="24"/>
          <w:lang w:val="ru-RU" w:eastAsia="en-GB"/>
        </w:rPr>
        <w:t>Требовании.</w:t>
      </w:r>
    </w:p>
    <w:p w14:paraId="195544C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73D578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4.2.3 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пунктом 4.2.4 настоящей Оферты Поручителя, или неисполнением Владельцем Облигаций обязанностей по предоставлению документов, предусмотренных пунктом 4.2.7 настоящей Оферты Поручителя.</w:t>
      </w:r>
    </w:p>
    <w:p w14:paraId="07545EF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ACCF48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 случае направления Требования, не подлежащего исполнению Поручителем в соответствии с пунктом 4.2.4 настоящей Оферты Поручителя, Поручитель направляет Владельцу Облигаций мотивированн</w:t>
      </w:r>
      <w:r>
        <w:rPr>
          <w:rFonts w:ascii="Times New Roman" w:eastAsia="Times New Roman" w:hAnsi="Times New Roman"/>
          <w:sz w:val="24"/>
          <w:szCs w:val="24"/>
          <w:lang w:val="ru-RU" w:eastAsia="en-GB"/>
        </w:rPr>
        <w:t>ое</w:t>
      </w:r>
      <w:r w:rsidRPr="00BE469B">
        <w:rPr>
          <w:rFonts w:ascii="Times New Roman" w:eastAsia="Times New Roman" w:hAnsi="Times New Roman"/>
          <w:sz w:val="24"/>
          <w:szCs w:val="24"/>
          <w:lang w:val="ru-RU" w:eastAsia="en-GB"/>
        </w:rPr>
        <w:t xml:space="preserve"> </w:t>
      </w:r>
      <w:r w:rsidRPr="009D41BD">
        <w:rPr>
          <w:rFonts w:ascii="Times New Roman" w:eastAsia="Times New Roman" w:hAnsi="Times New Roman"/>
          <w:sz w:val="24"/>
          <w:szCs w:val="24"/>
          <w:lang w:val="ru-RU" w:eastAsia="en-GB"/>
        </w:rPr>
        <w:t>уведом</w:t>
      </w:r>
      <w:r>
        <w:rPr>
          <w:rFonts w:ascii="Times New Roman" w:eastAsia="Times New Roman" w:hAnsi="Times New Roman"/>
          <w:sz w:val="24"/>
          <w:szCs w:val="24"/>
          <w:lang w:val="ru-RU" w:eastAsia="en-GB"/>
        </w:rPr>
        <w:t>ление</w:t>
      </w:r>
      <w:r w:rsidRPr="009D41BD">
        <w:rPr>
          <w:rFonts w:ascii="Times New Roman" w:eastAsia="Times New Roman" w:hAnsi="Times New Roman"/>
          <w:sz w:val="24"/>
          <w:szCs w:val="24"/>
          <w:lang w:val="ru-RU" w:eastAsia="en-GB"/>
        </w:rPr>
        <w:t xml:space="preserve"> о признании Требования не подлежащим исполнению Поручителем </w:t>
      </w:r>
      <w:r w:rsidRPr="00BE469B">
        <w:rPr>
          <w:rFonts w:ascii="Times New Roman" w:eastAsia="Times New Roman" w:hAnsi="Times New Roman"/>
          <w:sz w:val="24"/>
          <w:szCs w:val="24"/>
          <w:lang w:val="ru-RU" w:eastAsia="en-GB"/>
        </w:rPr>
        <w:t>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w:t>
      </w:r>
      <w:r w:rsidRPr="00301161">
        <w:rPr>
          <w:lang w:val="ru-RU"/>
        </w:rPr>
        <w:t xml:space="preserve"> </w:t>
      </w:r>
      <w:r w:rsidRPr="00301161">
        <w:rPr>
          <w:rFonts w:ascii="Times New Roman" w:eastAsia="Times New Roman" w:hAnsi="Times New Roman"/>
          <w:sz w:val="24"/>
          <w:szCs w:val="24"/>
          <w:lang w:val="ru-RU" w:eastAsia="en-GB"/>
        </w:rPr>
        <w:t xml:space="preserve">Если к Требованию Владельца Облигаций –юридического лица, не приложена выписка из ЕГРЮЛ </w:t>
      </w:r>
      <w:r>
        <w:rPr>
          <w:rFonts w:ascii="Times New Roman" w:eastAsia="Times New Roman" w:hAnsi="Times New Roman"/>
          <w:sz w:val="24"/>
          <w:szCs w:val="24"/>
          <w:lang w:val="ru-RU" w:eastAsia="en-GB"/>
        </w:rPr>
        <w:t>в соответствии с пунктом 4.1.3 настоящей Оферты</w:t>
      </w:r>
      <w:r w:rsidRPr="00301161">
        <w:rPr>
          <w:rFonts w:ascii="Times New Roman" w:eastAsia="Times New Roman" w:hAnsi="Times New Roman"/>
          <w:sz w:val="24"/>
          <w:szCs w:val="24"/>
          <w:lang w:val="ru-RU" w:eastAsia="en-GB"/>
        </w:rPr>
        <w:t>, это не является основанием для неисполнения Требования Поручителем.</w:t>
      </w:r>
    </w:p>
    <w:p w14:paraId="33CE29C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 </w:t>
      </w:r>
    </w:p>
    <w:p w14:paraId="072664E2" w14:textId="77777777" w:rsidR="00461AAA"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Направление Поручителем мотивированного</w:t>
      </w:r>
      <w:r w:rsidRPr="009D41BD">
        <w:rPr>
          <w:rFonts w:ascii="Times New Roman" w:eastAsia="Times New Roman" w:hAnsi="Times New Roman"/>
          <w:sz w:val="24"/>
          <w:szCs w:val="24"/>
          <w:lang w:val="ru-RU" w:eastAsia="en-GB"/>
        </w:rPr>
        <w:t xml:space="preserve"> уведомления о признании Требования не подлежащим исполнению Поручителем</w:t>
      </w:r>
      <w:r w:rsidRPr="00BE469B">
        <w:rPr>
          <w:rFonts w:ascii="Times New Roman" w:eastAsia="Times New Roman" w:hAnsi="Times New Roman"/>
          <w:sz w:val="24"/>
          <w:szCs w:val="24"/>
          <w:lang w:val="ru-RU" w:eastAsia="en-GB"/>
        </w:rPr>
        <w:t xml:space="preserve"> в соответствии с пунктом 4.2.4 настоящей Оферты Поручителя, не препятствует Владельцу Облигаций предъявить Поручителю другое Требование.</w:t>
      </w:r>
    </w:p>
    <w:p w14:paraId="66F8E98C" w14:textId="77777777" w:rsidR="00461AAA" w:rsidRDefault="00461AAA" w:rsidP="00461AAA">
      <w:pPr>
        <w:spacing w:after="0" w:line="240" w:lineRule="auto"/>
        <w:jc w:val="both"/>
        <w:rPr>
          <w:rFonts w:ascii="Times New Roman" w:eastAsia="Times New Roman" w:hAnsi="Times New Roman"/>
          <w:sz w:val="24"/>
          <w:szCs w:val="24"/>
          <w:lang w:val="ru-RU" w:eastAsia="en-GB"/>
        </w:rPr>
      </w:pPr>
    </w:p>
    <w:p w14:paraId="7624899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Pr>
          <w:rFonts w:ascii="Times New Roman" w:eastAsia="Times New Roman" w:hAnsi="Times New Roman"/>
          <w:sz w:val="24"/>
          <w:szCs w:val="24"/>
          <w:lang w:val="ru-RU" w:eastAsia="en-GB"/>
        </w:rPr>
        <w:lastRenderedPageBreak/>
        <w:t>Мотивированное уведомление</w:t>
      </w:r>
      <w:r w:rsidRPr="009D41BD">
        <w:rPr>
          <w:rFonts w:ascii="Times New Roman" w:eastAsia="Times New Roman" w:hAnsi="Times New Roman"/>
          <w:sz w:val="24"/>
          <w:szCs w:val="24"/>
          <w:lang w:val="ru-RU" w:eastAsia="en-GB"/>
        </w:rPr>
        <w:t xml:space="preserve"> о признании Требования не подлежащим исполнению Поручителем </w:t>
      </w:r>
      <w:r w:rsidRPr="00BE469B">
        <w:rPr>
          <w:rFonts w:ascii="Times New Roman" w:eastAsia="Times New Roman" w:hAnsi="Times New Roman"/>
          <w:sz w:val="24"/>
          <w:szCs w:val="24"/>
          <w:lang w:val="ru-RU" w:eastAsia="en-GB"/>
        </w:rPr>
        <w:t xml:space="preserve">в соответствии с пунктом </w:t>
      </w:r>
      <w:r>
        <w:rPr>
          <w:rFonts w:ascii="Times New Roman" w:eastAsia="Times New Roman" w:hAnsi="Times New Roman"/>
          <w:sz w:val="24"/>
          <w:szCs w:val="24"/>
          <w:lang w:val="ru-RU" w:eastAsia="en-GB"/>
        </w:rPr>
        <w:t>4.2.4</w:t>
      </w:r>
      <w:r w:rsidRPr="00BE469B">
        <w:rPr>
          <w:rFonts w:ascii="Times New Roman" w:eastAsia="Times New Roman" w:hAnsi="Times New Roman"/>
          <w:sz w:val="24"/>
          <w:szCs w:val="24"/>
          <w:lang w:val="ru-RU" w:eastAsia="en-GB"/>
        </w:rPr>
        <w:t xml:space="preserve"> настоящей Оферты Поручителя</w:t>
      </w:r>
      <w:r w:rsidRPr="00E4508E">
        <w:rPr>
          <w:rFonts w:ascii="Times New Roman" w:eastAsia="Times New Roman" w:hAnsi="Times New Roman"/>
          <w:sz w:val="24"/>
          <w:szCs w:val="24"/>
          <w:lang w:val="ru-RU" w:eastAsia="en-GB"/>
        </w:rPr>
        <w:t xml:space="preserve"> не </w:t>
      </w:r>
      <w:r>
        <w:rPr>
          <w:rFonts w:ascii="Times New Roman" w:eastAsia="Times New Roman" w:hAnsi="Times New Roman"/>
          <w:sz w:val="24"/>
          <w:szCs w:val="24"/>
          <w:lang w:val="ru-RU" w:eastAsia="en-GB"/>
        </w:rPr>
        <w:t>считается</w:t>
      </w:r>
      <w:r w:rsidRPr="00E4508E">
        <w:rPr>
          <w:rFonts w:ascii="Times New Roman" w:eastAsia="Times New Roman" w:hAnsi="Times New Roman"/>
          <w:sz w:val="24"/>
          <w:szCs w:val="24"/>
          <w:lang w:val="ru-RU" w:eastAsia="en-GB"/>
        </w:rPr>
        <w:t xml:space="preserve"> отказом Поручителя исполнить требование Владельца Облигаций для целей подраздела </w:t>
      </w:r>
      <w:r>
        <w:rPr>
          <w:rFonts w:ascii="Times New Roman" w:eastAsia="Times New Roman" w:hAnsi="Times New Roman"/>
          <w:sz w:val="24"/>
          <w:szCs w:val="24"/>
          <w:lang w:val="ru-RU" w:eastAsia="en-GB"/>
        </w:rPr>
        <w:t>«</w:t>
      </w:r>
      <w:r w:rsidRPr="00E4508E">
        <w:rPr>
          <w:rFonts w:ascii="Times New Roman" w:eastAsia="Times New Roman" w:hAnsi="Times New Roman"/>
          <w:i/>
          <w:iCs/>
          <w:sz w:val="24"/>
          <w:szCs w:val="24"/>
          <w:lang w:val="ru-RU" w:eastAsia="en-GB"/>
        </w:rPr>
        <w:t>Порядок обращения взыскания на Залоговое обеспечение</w:t>
      </w:r>
      <w:r>
        <w:rPr>
          <w:rFonts w:ascii="Times New Roman" w:eastAsia="Times New Roman" w:hAnsi="Times New Roman"/>
          <w:sz w:val="24"/>
          <w:szCs w:val="24"/>
          <w:lang w:val="ru-RU" w:eastAsia="en-GB"/>
        </w:rPr>
        <w:t>»</w:t>
      </w:r>
      <w:r w:rsidRPr="00E4508E">
        <w:rPr>
          <w:rFonts w:ascii="Times New Roman" w:eastAsia="Times New Roman" w:hAnsi="Times New Roman"/>
          <w:sz w:val="24"/>
          <w:szCs w:val="24"/>
          <w:lang w:val="ru-RU" w:eastAsia="en-GB"/>
        </w:rPr>
        <w:t xml:space="preserve"> </w:t>
      </w:r>
      <w:r>
        <w:rPr>
          <w:rFonts w:ascii="Times New Roman" w:eastAsia="Times New Roman" w:hAnsi="Times New Roman"/>
          <w:sz w:val="24"/>
          <w:szCs w:val="24"/>
          <w:lang w:val="ru-RU" w:eastAsia="en-GB"/>
        </w:rPr>
        <w:t xml:space="preserve">пункта </w:t>
      </w:r>
      <w:r w:rsidRPr="00E4508E">
        <w:rPr>
          <w:rFonts w:ascii="Times New Roman" w:eastAsia="Times New Roman" w:hAnsi="Times New Roman"/>
          <w:sz w:val="24"/>
          <w:szCs w:val="24"/>
          <w:lang w:val="ru-RU" w:eastAsia="en-GB"/>
        </w:rPr>
        <w:t xml:space="preserve">8.2 </w:t>
      </w:r>
      <w:r>
        <w:rPr>
          <w:rFonts w:ascii="Times New Roman" w:eastAsia="Times New Roman" w:hAnsi="Times New Roman"/>
          <w:sz w:val="24"/>
          <w:szCs w:val="24"/>
          <w:lang w:val="ru-RU" w:eastAsia="en-GB"/>
        </w:rPr>
        <w:t>«</w:t>
      </w:r>
      <w:r w:rsidRPr="00E4508E">
        <w:rPr>
          <w:rFonts w:ascii="Times New Roman" w:eastAsia="Times New Roman" w:hAnsi="Times New Roman"/>
          <w:i/>
          <w:iCs/>
          <w:sz w:val="24"/>
          <w:szCs w:val="24"/>
          <w:lang w:val="ru-RU" w:eastAsia="en-GB"/>
        </w:rPr>
        <w:t>Условия обеспечения исполнения обязательств по облигациям</w:t>
      </w:r>
      <w:r>
        <w:rPr>
          <w:rFonts w:ascii="Times New Roman" w:eastAsia="Times New Roman" w:hAnsi="Times New Roman"/>
          <w:sz w:val="24"/>
          <w:szCs w:val="24"/>
          <w:lang w:val="ru-RU" w:eastAsia="en-GB"/>
        </w:rPr>
        <w:t>» Программы облигаций и не является основанием для обращения взыскания на Залоговое обеспечение (как данный термин определен в Программе облигаций).</w:t>
      </w:r>
      <w:r w:rsidRPr="00B50349">
        <w:rPr>
          <w:lang w:val="ru-RU"/>
        </w:rPr>
        <w:t xml:space="preserve"> </w:t>
      </w:r>
      <w:r>
        <w:rPr>
          <w:rFonts w:ascii="Times New Roman" w:eastAsia="Times New Roman" w:hAnsi="Times New Roman"/>
          <w:sz w:val="24"/>
          <w:szCs w:val="24"/>
          <w:lang w:val="ru-RU" w:eastAsia="en-GB"/>
        </w:rPr>
        <w:t>Мотивированное уведомление</w:t>
      </w:r>
      <w:r w:rsidRPr="009D41BD">
        <w:rPr>
          <w:rFonts w:ascii="Times New Roman" w:eastAsia="Times New Roman" w:hAnsi="Times New Roman"/>
          <w:sz w:val="24"/>
          <w:szCs w:val="24"/>
          <w:lang w:val="ru-RU" w:eastAsia="en-GB"/>
        </w:rPr>
        <w:t xml:space="preserve"> о признании Требования не подлежащим исполнению Поручителем</w:t>
      </w:r>
      <w:r>
        <w:rPr>
          <w:rFonts w:ascii="Times New Roman" w:eastAsia="Times New Roman" w:hAnsi="Times New Roman"/>
          <w:sz w:val="24"/>
          <w:szCs w:val="24"/>
          <w:lang w:val="ru-RU" w:eastAsia="en-GB"/>
        </w:rPr>
        <w:t xml:space="preserve"> в соответствии с пунктом 4.2.4</w:t>
      </w:r>
      <w:r w:rsidRPr="00B50349">
        <w:rPr>
          <w:rFonts w:ascii="Times New Roman" w:eastAsia="Times New Roman" w:hAnsi="Times New Roman"/>
          <w:sz w:val="24"/>
          <w:szCs w:val="24"/>
          <w:lang w:val="ru-RU" w:eastAsia="en-GB"/>
        </w:rPr>
        <w:t xml:space="preserve"> настоящей Оферты Поручителя также не считается отказом Поручителя исполнить требование Владе</w:t>
      </w:r>
      <w:r>
        <w:rPr>
          <w:rFonts w:ascii="Times New Roman" w:eastAsia="Times New Roman" w:hAnsi="Times New Roman"/>
          <w:sz w:val="24"/>
          <w:szCs w:val="24"/>
          <w:lang w:val="ru-RU" w:eastAsia="en-GB"/>
        </w:rPr>
        <w:t>льца Облигаций для целей пункта</w:t>
      </w:r>
      <w:r w:rsidRPr="00B50349">
        <w:rPr>
          <w:rFonts w:ascii="Times New Roman" w:eastAsia="Times New Roman" w:hAnsi="Times New Roman"/>
          <w:sz w:val="24"/>
          <w:szCs w:val="24"/>
          <w:lang w:val="ru-RU" w:eastAsia="en-GB"/>
        </w:rPr>
        <w:t xml:space="preserve"> 6.5 «</w:t>
      </w:r>
      <w:r w:rsidRPr="00EA77DF">
        <w:rPr>
          <w:rFonts w:ascii="Times New Roman" w:eastAsia="Times New Roman" w:hAnsi="Times New Roman"/>
          <w:i/>
          <w:sz w:val="24"/>
          <w:szCs w:val="24"/>
          <w:lang w:val="ru-RU" w:eastAsia="en-GB"/>
        </w:rPr>
        <w:t>Порядок и условия досрочного погашения облигаций</w:t>
      </w:r>
      <w:r w:rsidRPr="00B50349">
        <w:rPr>
          <w:rFonts w:ascii="Times New Roman" w:eastAsia="Times New Roman" w:hAnsi="Times New Roman"/>
          <w:sz w:val="24"/>
          <w:szCs w:val="24"/>
          <w:lang w:val="ru-RU" w:eastAsia="en-GB"/>
        </w:rPr>
        <w:t>» Программы облигаций и не является основанием для предъявления требований владельцами Облигаций о досрочном погашении Облигаций всех других Выпусков.</w:t>
      </w:r>
    </w:p>
    <w:p w14:paraId="72BEFE48"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 </w:t>
      </w:r>
    </w:p>
    <w:p w14:paraId="242DF26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4.2.4 Требование не подлежит исполнению Поручителем в следующих случаях:</w:t>
      </w:r>
    </w:p>
    <w:p w14:paraId="11B89EE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2B4BCB6"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(а)</w:t>
      </w:r>
      <w:r w:rsidRPr="00BE469B">
        <w:rPr>
          <w:rFonts w:ascii="Times New Roman" w:eastAsia="Times New Roman" w:hAnsi="Times New Roman"/>
          <w:sz w:val="24"/>
          <w:szCs w:val="24"/>
          <w:lang w:val="ru-RU" w:eastAsia="en-GB"/>
        </w:rPr>
        <w:tab/>
        <w:t>Требование оформлено не в соответствии с пунктом 4.1.2 настоящей Оферты Поручителя, в том числе если не в полном объеме указаны сведения, перечисленные в пункте 3.2.</w:t>
      </w:r>
      <w:r>
        <w:rPr>
          <w:rFonts w:ascii="Times New Roman" w:eastAsia="Times New Roman" w:hAnsi="Times New Roman"/>
          <w:sz w:val="24"/>
          <w:szCs w:val="24"/>
          <w:lang w:val="ru-RU" w:eastAsia="en-GB"/>
        </w:rPr>
        <w:t>2</w:t>
      </w:r>
      <w:r w:rsidRPr="00BE469B">
        <w:rPr>
          <w:rFonts w:ascii="Times New Roman" w:eastAsia="Times New Roman" w:hAnsi="Times New Roman"/>
          <w:sz w:val="24"/>
          <w:szCs w:val="24"/>
          <w:lang w:val="ru-RU" w:eastAsia="en-GB"/>
        </w:rPr>
        <w:t>.4 настоящей Оферты Поручителя;</w:t>
      </w:r>
    </w:p>
    <w:p w14:paraId="1AB8862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4007A7D"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(б)</w:t>
      </w:r>
      <w:r w:rsidRPr="00BE469B">
        <w:rPr>
          <w:rFonts w:ascii="Times New Roman" w:eastAsia="Times New Roman" w:hAnsi="Times New Roman"/>
          <w:sz w:val="24"/>
          <w:szCs w:val="24"/>
          <w:lang w:val="ru-RU" w:eastAsia="en-GB"/>
        </w:rPr>
        <w:tab/>
        <w:t>Подтверждающие документы, указанные в пункте 4.1.3 настоящей Оферты Поручителя, представлены в неполном объеме и/или оформлены ненадлежащим образом;</w:t>
      </w:r>
    </w:p>
    <w:p w14:paraId="1167D6D8"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7A9D03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w:t>
      </w:r>
      <w:r w:rsidRPr="00BE469B">
        <w:rPr>
          <w:rFonts w:ascii="Times New Roman" w:eastAsia="Times New Roman" w:hAnsi="Times New Roman"/>
          <w:sz w:val="24"/>
          <w:szCs w:val="24"/>
          <w:lang w:val="ru-RU" w:eastAsia="en-GB"/>
        </w:rPr>
        <w:tab/>
        <w:t>Требование содержит недостоверные данные;</w:t>
      </w:r>
    </w:p>
    <w:p w14:paraId="28A6C81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156237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(г)</w:t>
      </w:r>
      <w:r w:rsidRPr="00BE469B">
        <w:rPr>
          <w:rFonts w:ascii="Times New Roman" w:eastAsia="Times New Roman" w:hAnsi="Times New Roman"/>
          <w:sz w:val="24"/>
          <w:szCs w:val="24"/>
          <w:lang w:val="ru-RU" w:eastAsia="en-GB"/>
        </w:rPr>
        <w:tab/>
        <w:t>Требование получено по истечении срока действия поручительства.</w:t>
      </w:r>
    </w:p>
    <w:p w14:paraId="009A9C2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664CEB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4.2.5 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245C3BA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16A02F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4.2.6 В случае принятия решения Поручителем об удовлетворении Требования, предъявленного в связи с неисполнением /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w:t>
      </w:r>
      <w:r>
        <w:rPr>
          <w:rFonts w:ascii="Times New Roman" w:eastAsia="Times New Roman" w:hAnsi="Times New Roman"/>
          <w:sz w:val="24"/>
          <w:szCs w:val="24"/>
          <w:lang w:val="ru-RU" w:eastAsia="en-GB"/>
        </w:rPr>
        <w:t xml:space="preserve"> в отношении количества Облигаций, заявленного в таком Требовании</w:t>
      </w:r>
      <w:r w:rsidRPr="00BE469B">
        <w:rPr>
          <w:rFonts w:ascii="Times New Roman" w:eastAsia="Times New Roman" w:hAnsi="Times New Roman"/>
          <w:sz w:val="24"/>
          <w:szCs w:val="24"/>
          <w:lang w:val="ru-RU" w:eastAsia="en-GB"/>
        </w:rPr>
        <w:t>.</w:t>
      </w:r>
    </w:p>
    <w:p w14:paraId="5B006A2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9F59C1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При этом платеж осуществляется Поручителем в порядке, предусмотренном пунктом 4.2.8 настоящей Оферты Поручителя.</w:t>
      </w:r>
    </w:p>
    <w:p w14:paraId="1E71BA3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C0232C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4.2.7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w:t>
      </w:r>
    </w:p>
    <w:p w14:paraId="4B63428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9FD0CE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Для способа представления таких доказательств и определения даты их получения Поручителем действуют нижеследующие правила.</w:t>
      </w:r>
    </w:p>
    <w:p w14:paraId="3BE44F5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0C54FA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Оригинал или копии документов, подтверждающих снятие всех обременений или ограничений и/или ареста с Облигаций, должен(-ны) быть направлен(-ы) Поручителю заказным почтовым отправлением (письмом) с уведомлением о вручении, курьерской почтой или доставлен(-ны) лично Владельцем Облигаций (его уполномоченным лицом) по адресу, указанному в пункте 4.1.6 настоящей Оферты Поручителя. Датой получения Поручителем оригинала или копий документов признается:</w:t>
      </w:r>
    </w:p>
    <w:p w14:paraId="6C8E256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43D581A"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(а)</w:t>
      </w:r>
      <w:r w:rsidRPr="00BE469B">
        <w:rPr>
          <w:rFonts w:ascii="Times New Roman" w:eastAsia="Times New Roman" w:hAnsi="Times New Roman"/>
          <w:sz w:val="24"/>
          <w:szCs w:val="24"/>
          <w:lang w:val="ru-RU" w:eastAsia="en-GB"/>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14:paraId="6069B123"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p>
    <w:p w14:paraId="51BD87CC"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(б)</w:t>
      </w:r>
      <w:r w:rsidRPr="00BE469B">
        <w:rPr>
          <w:rFonts w:ascii="Times New Roman" w:eastAsia="Times New Roman" w:hAnsi="Times New Roman"/>
          <w:sz w:val="24"/>
          <w:szCs w:val="24"/>
          <w:lang w:val="ru-RU" w:eastAsia="en-GB"/>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14:paraId="6F0F6F27"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p>
    <w:p w14:paraId="3E28276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4.2.8 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w:t>
      </w:r>
    </w:p>
    <w:p w14:paraId="257C543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DB69100"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10-го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10-го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w:t>
      </w:r>
      <w:r>
        <w:rPr>
          <w:rFonts w:ascii="Times New Roman" w:eastAsia="Times New Roman" w:hAnsi="Times New Roman"/>
          <w:sz w:val="24"/>
          <w:szCs w:val="24"/>
          <w:lang w:val="ru-RU" w:eastAsia="en-GB"/>
        </w:rPr>
        <w:t xml:space="preserve">по счету </w:t>
      </w:r>
      <w:r w:rsidRPr="00BE469B">
        <w:rPr>
          <w:rFonts w:ascii="Times New Roman" w:eastAsia="Times New Roman" w:hAnsi="Times New Roman"/>
          <w:sz w:val="24"/>
          <w:szCs w:val="24"/>
          <w:lang w:val="ru-RU" w:eastAsia="en-GB"/>
        </w:rPr>
        <w:t>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14:paraId="4FE5857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33EFA1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w:t>
      </w:r>
      <w:r w:rsidRPr="00BE469B">
        <w:rPr>
          <w:rFonts w:ascii="Times New Roman" w:eastAsia="Times New Roman" w:hAnsi="Times New Roman"/>
          <w:sz w:val="24"/>
          <w:szCs w:val="24"/>
          <w:lang w:val="ru-RU" w:eastAsia="en-GB"/>
        </w:rPr>
        <w:lastRenderedPageBreak/>
        <w:t>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120DB4A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2D8322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 xml:space="preserve">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10-го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w:t>
      </w:r>
      <w:r w:rsidRPr="00454B01">
        <w:rPr>
          <w:rFonts w:ascii="Times New Roman" w:eastAsia="Times New Roman" w:hAnsi="Times New Roman"/>
          <w:sz w:val="24"/>
          <w:szCs w:val="24"/>
          <w:lang w:val="ru-RU" w:eastAsia="en-GB"/>
        </w:rPr>
        <w:t>в количестве, указанном в уведомлен</w:t>
      </w:r>
      <w:r>
        <w:rPr>
          <w:rFonts w:ascii="Times New Roman" w:eastAsia="Times New Roman" w:hAnsi="Times New Roman"/>
          <w:sz w:val="24"/>
          <w:szCs w:val="24"/>
          <w:lang w:val="ru-RU" w:eastAsia="en-GB"/>
        </w:rPr>
        <w:t xml:space="preserve">ии об удовлетворении Требования, </w:t>
      </w:r>
      <w:r w:rsidRPr="00BE469B">
        <w:rPr>
          <w:rFonts w:ascii="Times New Roman" w:eastAsia="Times New Roman" w:hAnsi="Times New Roman"/>
          <w:sz w:val="24"/>
          <w:szCs w:val="24"/>
          <w:lang w:val="ru-RU" w:eastAsia="en-GB"/>
        </w:rPr>
        <w:t>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14:paraId="2B08C09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9D0F9B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Поручителя,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3109607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FC66D6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В поручениях</w:t>
      </w:r>
      <w:r>
        <w:rPr>
          <w:rFonts w:ascii="Times New Roman" w:eastAsia="Times New Roman" w:hAnsi="Times New Roman"/>
          <w:sz w:val="24"/>
          <w:szCs w:val="24"/>
          <w:lang w:val="ru-RU" w:eastAsia="en-GB"/>
        </w:rPr>
        <w:t xml:space="preserve"> по счету</w:t>
      </w:r>
      <w:r w:rsidRPr="00BE469B">
        <w:rPr>
          <w:rFonts w:ascii="Times New Roman" w:eastAsia="Times New Roman" w:hAnsi="Times New Roman"/>
          <w:sz w:val="24"/>
          <w:szCs w:val="24"/>
          <w:lang w:val="ru-RU" w:eastAsia="en-GB"/>
        </w:rPr>
        <w:t xml:space="preserve">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r w:rsidRPr="000959F2">
        <w:rPr>
          <w:rFonts w:ascii="Times New Roman" w:hAnsi="Times New Roman"/>
          <w:b/>
          <w:sz w:val="24"/>
          <w:lang w:val="ru-RU"/>
        </w:rPr>
        <w:t>Дата исполнения</w:t>
      </w:r>
      <w:r w:rsidRPr="00BE469B">
        <w:rPr>
          <w:rFonts w:ascii="Times New Roman" w:eastAsia="Times New Roman" w:hAnsi="Times New Roman"/>
          <w:sz w:val="24"/>
          <w:szCs w:val="24"/>
          <w:lang w:val="ru-RU" w:eastAsia="en-GB"/>
        </w:rPr>
        <w:t xml:space="preserve">»). Дата исполнения не может быть </w:t>
      </w:r>
      <w:r>
        <w:rPr>
          <w:rFonts w:ascii="Times New Roman" w:eastAsia="Times New Roman" w:hAnsi="Times New Roman"/>
          <w:sz w:val="24"/>
          <w:szCs w:val="24"/>
          <w:lang w:val="ru-RU" w:eastAsia="en-GB"/>
        </w:rPr>
        <w:t xml:space="preserve">ранее 10-го (десятого) рабочего дня и не может быть </w:t>
      </w:r>
      <w:r w:rsidRPr="00BE469B">
        <w:rPr>
          <w:rFonts w:ascii="Times New Roman" w:eastAsia="Times New Roman" w:hAnsi="Times New Roman"/>
          <w:sz w:val="24"/>
          <w:szCs w:val="24"/>
          <w:lang w:val="ru-RU" w:eastAsia="en-GB"/>
        </w:rPr>
        <w:t xml:space="preserve">позднее </w:t>
      </w:r>
      <w:r>
        <w:rPr>
          <w:rFonts w:ascii="Times New Roman" w:eastAsia="Times New Roman" w:hAnsi="Times New Roman"/>
          <w:sz w:val="24"/>
          <w:szCs w:val="24"/>
          <w:lang w:val="ru-RU" w:eastAsia="en-GB"/>
        </w:rPr>
        <w:t>15</w:t>
      </w:r>
      <w:r w:rsidRPr="00BE469B">
        <w:rPr>
          <w:rFonts w:ascii="Times New Roman" w:eastAsia="Times New Roman" w:hAnsi="Times New Roman"/>
          <w:sz w:val="24"/>
          <w:szCs w:val="24"/>
          <w:lang w:val="ru-RU" w:eastAsia="en-GB"/>
        </w:rPr>
        <w:t>-го (</w:t>
      </w:r>
      <w:r>
        <w:rPr>
          <w:rFonts w:ascii="Times New Roman" w:eastAsia="Times New Roman" w:hAnsi="Times New Roman"/>
          <w:sz w:val="24"/>
          <w:szCs w:val="24"/>
          <w:lang w:val="ru-RU" w:eastAsia="en-GB"/>
        </w:rPr>
        <w:t>пятнадцатого</w:t>
      </w:r>
      <w:r w:rsidRPr="00BE469B">
        <w:rPr>
          <w:rFonts w:ascii="Times New Roman" w:eastAsia="Times New Roman" w:hAnsi="Times New Roman"/>
          <w:sz w:val="24"/>
          <w:szCs w:val="24"/>
          <w:lang w:val="ru-RU" w:eastAsia="en-GB"/>
        </w:rPr>
        <w:t>)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w:t>
      </w:r>
      <w:r w:rsidRPr="00BE469B">
        <w:rPr>
          <w:rFonts w:ascii="Times New Roman" w:hAnsi="Times New Roman"/>
          <w:sz w:val="24"/>
          <w:szCs w:val="24"/>
          <w:lang w:val="ru-RU"/>
        </w:rPr>
        <w:t xml:space="preserve"> </w:t>
      </w:r>
      <w:r w:rsidRPr="00BE469B">
        <w:rPr>
          <w:rFonts w:ascii="Times New Roman" w:eastAsia="Times New Roman" w:hAnsi="Times New Roman"/>
          <w:sz w:val="24"/>
          <w:szCs w:val="24"/>
          <w:lang w:val="ru-RU" w:eastAsia="en-GB"/>
        </w:rPr>
        <w:t xml:space="preserve">Облигациям, в отношении которых существуют </w:t>
      </w:r>
      <w:r w:rsidRPr="00077B56">
        <w:rPr>
          <w:rFonts w:ascii="Times New Roman" w:eastAsia="Times New Roman" w:hAnsi="Times New Roman"/>
          <w:sz w:val="24"/>
          <w:szCs w:val="24"/>
          <w:lang w:val="ru-RU" w:eastAsia="en-GB"/>
        </w:rPr>
        <w:t>какие-либо обременения или ограничения, включая залог и/или арест, –</w:t>
      </w:r>
      <w:r>
        <w:rPr>
          <w:rFonts w:ascii="Times New Roman" w:eastAsia="Times New Roman" w:hAnsi="Times New Roman"/>
          <w:sz w:val="24"/>
          <w:szCs w:val="24"/>
          <w:lang w:val="ru-RU" w:eastAsia="en-GB"/>
        </w:rPr>
        <w:t xml:space="preserve"> Дата исполнения не может быть </w:t>
      </w:r>
      <w:r w:rsidRPr="00077B56">
        <w:rPr>
          <w:rFonts w:ascii="Times New Roman" w:eastAsia="Times New Roman" w:hAnsi="Times New Roman"/>
          <w:sz w:val="24"/>
          <w:szCs w:val="24"/>
          <w:lang w:val="ru-RU" w:eastAsia="en-GB"/>
        </w:rPr>
        <w:t>ранее 10</w:t>
      </w:r>
      <w:r>
        <w:rPr>
          <w:rFonts w:ascii="Times New Roman" w:eastAsia="Times New Roman" w:hAnsi="Times New Roman"/>
          <w:sz w:val="24"/>
          <w:szCs w:val="24"/>
          <w:lang w:val="ru-RU" w:eastAsia="en-GB"/>
        </w:rPr>
        <w:t>-</w:t>
      </w:r>
      <w:r w:rsidRPr="00077B56">
        <w:rPr>
          <w:rFonts w:ascii="Times New Roman" w:eastAsia="Times New Roman" w:hAnsi="Times New Roman"/>
          <w:sz w:val="24"/>
          <w:szCs w:val="24"/>
          <w:lang w:val="ru-RU" w:eastAsia="en-GB"/>
        </w:rPr>
        <w:t xml:space="preserve">го (десятого) </w:t>
      </w:r>
      <w:r>
        <w:rPr>
          <w:rFonts w:ascii="Times New Roman" w:eastAsia="Times New Roman" w:hAnsi="Times New Roman"/>
          <w:sz w:val="24"/>
          <w:szCs w:val="24"/>
          <w:lang w:val="ru-RU" w:eastAsia="en-GB"/>
        </w:rPr>
        <w:t xml:space="preserve">рабочего дня </w:t>
      </w:r>
      <w:r w:rsidRPr="00077B56">
        <w:rPr>
          <w:rFonts w:ascii="Times New Roman" w:eastAsia="Times New Roman" w:hAnsi="Times New Roman"/>
          <w:sz w:val="24"/>
          <w:szCs w:val="24"/>
          <w:lang w:val="ru-RU" w:eastAsia="en-GB"/>
        </w:rPr>
        <w:t>и позднее</w:t>
      </w:r>
      <w:r>
        <w:rPr>
          <w:rFonts w:ascii="Times New Roman" w:eastAsia="Times New Roman" w:hAnsi="Times New Roman"/>
          <w:sz w:val="24"/>
          <w:szCs w:val="24"/>
          <w:lang w:val="ru-RU" w:eastAsia="en-GB"/>
        </w:rPr>
        <w:t xml:space="preserve"> 15</w:t>
      </w:r>
      <w:r w:rsidRPr="00BE469B">
        <w:rPr>
          <w:rFonts w:ascii="Times New Roman" w:eastAsia="Times New Roman" w:hAnsi="Times New Roman"/>
          <w:sz w:val="24"/>
          <w:szCs w:val="24"/>
          <w:lang w:val="ru-RU" w:eastAsia="en-GB"/>
        </w:rPr>
        <w:t>-го (</w:t>
      </w:r>
      <w:r>
        <w:rPr>
          <w:rFonts w:ascii="Times New Roman" w:eastAsia="Times New Roman" w:hAnsi="Times New Roman"/>
          <w:sz w:val="24"/>
          <w:szCs w:val="24"/>
          <w:lang w:val="ru-RU" w:eastAsia="en-GB"/>
        </w:rPr>
        <w:t>пятнадцатого</w:t>
      </w:r>
      <w:r w:rsidRPr="00BE469B">
        <w:rPr>
          <w:rFonts w:ascii="Times New Roman" w:eastAsia="Times New Roman" w:hAnsi="Times New Roman"/>
          <w:sz w:val="24"/>
          <w:szCs w:val="24"/>
          <w:lang w:val="ru-RU" w:eastAsia="en-GB"/>
        </w:rPr>
        <w:t>) рабочего дня с даты исполнения Владельцем Облигаций требований пункта 4.2.7 настоящей Оферты Поручителя.</w:t>
      </w:r>
    </w:p>
    <w:p w14:paraId="0A60D148"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F49731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Дата исполнения не должна выпадать на нерабочий день независимо от того, будет ли это государственный выходной день или нерабочий день для расчетных операций.</w:t>
      </w:r>
    </w:p>
    <w:p w14:paraId="7FD16BE8"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0259DB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С момента зачисления Облигаций на счет депо Поручителя, открытый в Депозитарии, к Поручителю переходят права на Облигации, включая все права по залогу Залогового обеспечения, обеспечивающего исполнение обязательств Эмитента по Облигациям.</w:t>
      </w:r>
    </w:p>
    <w:p w14:paraId="5E2047D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7705B6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К Поручителю переходят также права требования Владельца Облигации, не исполненные Эмитентом до перехода к Поручителю права на Облигацию.</w:t>
      </w:r>
    </w:p>
    <w:p w14:paraId="4C6F013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598D83E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Расходы, связанные с внесением приходных записей о зачислении Облигаций на счет депо Поручителя, несет Поручитель.</w:t>
      </w:r>
    </w:p>
    <w:p w14:paraId="250AEDB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F4F794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4.2.9 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14:paraId="16EC57C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3F170D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4.2.10 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w:t>
      </w:r>
    </w:p>
    <w:p w14:paraId="6082133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927E02C"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r w:rsidRPr="00BE469B">
        <w:rPr>
          <w:rFonts w:ascii="Times New Roman" w:eastAsia="Times New Roman" w:hAnsi="Times New Roman"/>
          <w:b/>
          <w:bCs/>
          <w:sz w:val="24"/>
          <w:szCs w:val="24"/>
          <w:lang w:val="ru-RU" w:eastAsia="en-GB"/>
        </w:rPr>
        <w:t>5</w:t>
      </w:r>
      <w:r w:rsidRPr="00BE469B">
        <w:rPr>
          <w:rFonts w:ascii="Times New Roman" w:eastAsia="Times New Roman" w:hAnsi="Times New Roman"/>
          <w:b/>
          <w:bCs/>
          <w:sz w:val="24"/>
          <w:szCs w:val="24"/>
          <w:lang w:val="ru-RU" w:eastAsia="en-GB"/>
        </w:rPr>
        <w:tab/>
        <w:t>Период действия поручительства</w:t>
      </w:r>
    </w:p>
    <w:p w14:paraId="09CFE4D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78B7C8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5.1</w:t>
      </w:r>
      <w:r w:rsidRPr="00BE469B">
        <w:rPr>
          <w:rFonts w:ascii="Times New Roman" w:eastAsia="Times New Roman" w:hAnsi="Times New Roman"/>
          <w:sz w:val="24"/>
          <w:szCs w:val="24"/>
          <w:lang w:val="ru-RU" w:eastAsia="en-GB"/>
        </w:rPr>
        <w:tab/>
        <w:t>Поручительство предоставляется на безотзывной основе.</w:t>
      </w:r>
    </w:p>
    <w:p w14:paraId="0D3602A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6C102A1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5.2</w:t>
      </w:r>
      <w:r w:rsidRPr="00BE469B">
        <w:rPr>
          <w:rFonts w:ascii="Times New Roman" w:eastAsia="Times New Roman" w:hAnsi="Times New Roman"/>
          <w:sz w:val="24"/>
          <w:szCs w:val="24"/>
          <w:lang w:val="ru-RU" w:eastAsia="en-GB"/>
        </w:rPr>
        <w:tab/>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14:paraId="432C80E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D59631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5.3</w:t>
      </w:r>
      <w:r w:rsidRPr="00BE469B">
        <w:rPr>
          <w:rFonts w:ascii="Times New Roman" w:eastAsia="Times New Roman" w:hAnsi="Times New Roman"/>
          <w:sz w:val="24"/>
          <w:szCs w:val="24"/>
          <w:lang w:val="ru-RU" w:eastAsia="en-GB"/>
        </w:rPr>
        <w:tab/>
        <w:t>Срок действия поручительства:</w:t>
      </w:r>
    </w:p>
    <w:p w14:paraId="093B9FB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F6BA71E"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(а)</w:t>
      </w:r>
      <w:r w:rsidRPr="00BE469B">
        <w:rPr>
          <w:rFonts w:ascii="Times New Roman" w:eastAsia="Times New Roman" w:hAnsi="Times New Roman"/>
          <w:sz w:val="24"/>
          <w:szCs w:val="24"/>
          <w:lang w:val="ru-RU" w:eastAsia="en-GB"/>
        </w:rPr>
        <w:tab/>
        <w:t>до окончания 1 (одного) года с даты, следующей за Датой погашения, или</w:t>
      </w:r>
    </w:p>
    <w:p w14:paraId="6FF71019"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43185FE"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(б)</w:t>
      </w:r>
      <w:r w:rsidRPr="00BE469B">
        <w:rPr>
          <w:rFonts w:ascii="Times New Roman" w:eastAsia="Times New Roman" w:hAnsi="Times New Roman"/>
          <w:sz w:val="24"/>
          <w:szCs w:val="24"/>
          <w:lang w:val="ru-RU" w:eastAsia="en-GB"/>
        </w:rPr>
        <w:tab/>
        <w:t>если Облигации будут погашены в полном объеме до Даты погашения, до окончания 1 (одного) года с даты, следующей за датой погашения последней Облигации.</w:t>
      </w:r>
    </w:p>
    <w:p w14:paraId="2AEE454E"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p>
    <w:p w14:paraId="11E587B2"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5.4</w:t>
      </w:r>
      <w:r w:rsidRPr="00BE469B">
        <w:rPr>
          <w:rFonts w:ascii="Times New Roman" w:eastAsia="Times New Roman" w:hAnsi="Times New Roman"/>
          <w:sz w:val="24"/>
          <w:szCs w:val="24"/>
          <w:lang w:val="ru-RU" w:eastAsia="en-GB"/>
        </w:rPr>
        <w:tab/>
        <w:t>Поручительство прекращается:</w:t>
      </w:r>
    </w:p>
    <w:p w14:paraId="2D9380A5"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EBB10A3" w14:textId="77777777" w:rsidR="00461AAA" w:rsidRPr="00BE469B" w:rsidRDefault="00461AAA" w:rsidP="00461AAA">
      <w:pPr>
        <w:spacing w:after="0" w:line="240" w:lineRule="auto"/>
        <w:ind w:left="720" w:hanging="720"/>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(а)</w:t>
      </w:r>
      <w:r w:rsidRPr="00BE469B">
        <w:rPr>
          <w:rFonts w:ascii="Times New Roman" w:eastAsia="Times New Roman" w:hAnsi="Times New Roman"/>
          <w:sz w:val="24"/>
          <w:szCs w:val="24"/>
          <w:lang w:val="ru-RU" w:eastAsia="en-GB"/>
        </w:rPr>
        <w:tab/>
        <w:t>в случае истечения срока действия поручительства, предусмотренного пунктом 5.3 настоящей Оферты Поручителя;</w:t>
      </w:r>
    </w:p>
    <w:p w14:paraId="3979F6C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6FC5D80"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(б)</w:t>
      </w:r>
      <w:r w:rsidRPr="00BE469B">
        <w:rPr>
          <w:rFonts w:ascii="Times New Roman" w:eastAsia="Times New Roman" w:hAnsi="Times New Roman"/>
          <w:sz w:val="24"/>
          <w:szCs w:val="24"/>
          <w:lang w:val="ru-RU" w:eastAsia="en-GB"/>
        </w:rPr>
        <w:tab/>
        <w:t>по иным основаниям, установленным законодательством Российской Федерации.</w:t>
      </w:r>
    </w:p>
    <w:p w14:paraId="6A9BB5F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2A1977A" w14:textId="77777777" w:rsidR="00461AAA" w:rsidRPr="00BE469B" w:rsidRDefault="00461AAA" w:rsidP="00461AAA">
      <w:pPr>
        <w:spacing w:after="0" w:line="240" w:lineRule="auto"/>
        <w:jc w:val="both"/>
        <w:rPr>
          <w:rFonts w:ascii="Times New Roman" w:eastAsia="Times New Roman" w:hAnsi="Times New Roman"/>
          <w:b/>
          <w:bCs/>
          <w:sz w:val="24"/>
          <w:szCs w:val="24"/>
          <w:lang w:val="ru-RU" w:eastAsia="en-GB"/>
        </w:rPr>
      </w:pPr>
      <w:r w:rsidRPr="00BE469B">
        <w:rPr>
          <w:rFonts w:ascii="Times New Roman" w:eastAsia="Times New Roman" w:hAnsi="Times New Roman"/>
          <w:b/>
          <w:bCs/>
          <w:sz w:val="24"/>
          <w:szCs w:val="24"/>
          <w:lang w:val="ru-RU" w:eastAsia="en-GB"/>
        </w:rPr>
        <w:t>6</w:t>
      </w:r>
      <w:r w:rsidRPr="00BE469B">
        <w:rPr>
          <w:rFonts w:ascii="Times New Roman" w:eastAsia="Times New Roman" w:hAnsi="Times New Roman"/>
          <w:b/>
          <w:bCs/>
          <w:sz w:val="24"/>
          <w:szCs w:val="24"/>
          <w:lang w:val="ru-RU" w:eastAsia="en-GB"/>
        </w:rPr>
        <w:tab/>
        <w:t>Особые условия поручительства</w:t>
      </w:r>
    </w:p>
    <w:p w14:paraId="3C3D2B17"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11AAF04B"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6.1</w:t>
      </w:r>
      <w:r w:rsidRPr="00BE469B">
        <w:rPr>
          <w:rFonts w:ascii="Times New Roman" w:eastAsia="Times New Roman" w:hAnsi="Times New Roman"/>
          <w:sz w:val="24"/>
          <w:szCs w:val="24"/>
          <w:lang w:val="ru-RU" w:eastAsia="en-GB"/>
        </w:rPr>
        <w:tab/>
        <w:t>Отношения между Поручителем и Владельцами Облигаций определяются содержанием Решения о выпуске облигаций, толкование которого осуществляется в соответствии с законодательством Российской Федерации.</w:t>
      </w:r>
    </w:p>
    <w:p w14:paraId="65D1260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3AD41B3"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6.2 В случае неисполнения или ненадлежащего исполнения своих обязательств по поручительству Поручитель и Эмитент несут ответственность в соответствии с законодательством Российской Федерации.</w:t>
      </w:r>
    </w:p>
    <w:p w14:paraId="48BE315D"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4378A59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lastRenderedPageBreak/>
        <w:t>6.3</w:t>
      </w:r>
      <w:r w:rsidRPr="00BE469B">
        <w:rPr>
          <w:rFonts w:ascii="Times New Roman" w:eastAsia="Times New Roman" w:hAnsi="Times New Roman"/>
          <w:sz w:val="24"/>
          <w:szCs w:val="24"/>
          <w:lang w:val="ru-RU" w:eastAsia="en-GB"/>
        </w:rPr>
        <w:tab/>
        <w:t>В случае если обеспеченное поручительством обязательство было изменено без согласия Поручителя, в том числе путем внесения изменений в Решение о выпуске облигаций,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06762FEF"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F19AAA1"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6.4</w:t>
      </w:r>
      <w:r w:rsidRPr="00BE469B">
        <w:rPr>
          <w:rFonts w:ascii="Times New Roman" w:eastAsia="Times New Roman" w:hAnsi="Times New Roman"/>
          <w:sz w:val="24"/>
          <w:szCs w:val="24"/>
          <w:lang w:val="ru-RU" w:eastAsia="en-GB"/>
        </w:rPr>
        <w:tab/>
        <w:t>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Владельца Облигаций, Поручитель освобождается от ответственности в той мере, в какой он мог потребовать возмещения за счет утраченного обеспечения, если докажет, что в момент заключения договора поручительства он был вправе разумно рассчитывать на такое возмещение. 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Решении о выпуске облигаций.</w:t>
      </w:r>
    </w:p>
    <w:p w14:paraId="16B3D548"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0C09E920"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6.5</w:t>
      </w:r>
      <w:r w:rsidRPr="00BE469B">
        <w:rPr>
          <w:rFonts w:ascii="Times New Roman" w:eastAsia="Times New Roman" w:hAnsi="Times New Roman"/>
          <w:sz w:val="24"/>
          <w:szCs w:val="24"/>
          <w:lang w:val="ru-RU" w:eastAsia="en-GB"/>
        </w:rPr>
        <w:tab/>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14:paraId="73412C6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2651DCC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6.6</w:t>
      </w:r>
      <w:r w:rsidRPr="00BE469B">
        <w:rPr>
          <w:rFonts w:ascii="Times New Roman" w:eastAsia="Times New Roman" w:hAnsi="Times New Roman"/>
          <w:sz w:val="24"/>
          <w:szCs w:val="24"/>
          <w:lang w:val="ru-RU" w:eastAsia="en-GB"/>
        </w:rPr>
        <w:tab/>
        <w:t>Передача прав, возникших из предоставленного поручительства, без передачи прав на Облигацию является недействительной.</w:t>
      </w:r>
    </w:p>
    <w:p w14:paraId="2D8F013A"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622EE67C"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r w:rsidRPr="00BE469B">
        <w:rPr>
          <w:rFonts w:ascii="Times New Roman" w:eastAsia="Times New Roman" w:hAnsi="Times New Roman"/>
          <w:sz w:val="24"/>
          <w:szCs w:val="24"/>
          <w:lang w:val="ru-RU" w:eastAsia="en-GB"/>
        </w:rPr>
        <w:t>6.7</w:t>
      </w:r>
      <w:r w:rsidRPr="00BE469B">
        <w:rPr>
          <w:rFonts w:ascii="Times New Roman" w:eastAsia="Times New Roman" w:hAnsi="Times New Roman"/>
          <w:sz w:val="24"/>
          <w:szCs w:val="24"/>
          <w:lang w:val="ru-RU" w:eastAsia="en-GB"/>
        </w:rPr>
        <w:tab/>
        <w:t xml:space="preserve">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w:t>
      </w:r>
      <w:r w:rsidRPr="00DC7FD5">
        <w:rPr>
          <w:rFonts w:ascii="Times New Roman" w:eastAsia="Times New Roman" w:hAnsi="Times New Roman"/>
          <w:sz w:val="24"/>
          <w:szCs w:val="24"/>
          <w:lang w:val="ru-RU" w:eastAsia="en-GB"/>
        </w:rPr>
        <w:t xml:space="preserve">общей юрисдикции </w:t>
      </w:r>
      <w:r w:rsidRPr="00BE469B">
        <w:rPr>
          <w:rFonts w:ascii="Times New Roman" w:eastAsia="Times New Roman" w:hAnsi="Times New Roman"/>
          <w:sz w:val="24"/>
          <w:szCs w:val="24"/>
          <w:lang w:val="ru-RU" w:eastAsia="en-GB"/>
        </w:rPr>
        <w:t>или Арбитражный суд г. Москвы с иском к Эмитенту и/или Поручителю в соответствии с законодательством Российской Федерации и Решением о выпуске облигаций.</w:t>
      </w:r>
    </w:p>
    <w:p w14:paraId="3C4D09C6"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727CCBE4" w14:textId="77777777" w:rsidR="00461AAA" w:rsidRPr="00BE469B" w:rsidRDefault="00461AAA" w:rsidP="00461AAA">
      <w:pPr>
        <w:spacing w:after="0" w:line="240" w:lineRule="auto"/>
        <w:jc w:val="both"/>
        <w:rPr>
          <w:rFonts w:ascii="Times New Roman" w:eastAsia="Times New Roman" w:hAnsi="Times New Roman"/>
          <w:sz w:val="24"/>
          <w:szCs w:val="24"/>
          <w:lang w:val="ru-RU" w:eastAsia="en-GB"/>
        </w:rPr>
      </w:pPr>
    </w:p>
    <w:p w14:paraId="38A6D74D" w14:textId="77777777" w:rsidR="00461AAA" w:rsidRPr="00BE469B" w:rsidRDefault="00461AAA" w:rsidP="00461AAA">
      <w:pPr>
        <w:spacing w:after="0" w:line="240" w:lineRule="auto"/>
        <w:rPr>
          <w:rFonts w:ascii="Times New Roman" w:eastAsia="Times New Roman" w:hAnsi="Times New Roman"/>
          <w:b/>
          <w:color w:val="000000"/>
          <w:sz w:val="24"/>
          <w:szCs w:val="24"/>
          <w:lang w:val="ru-RU"/>
        </w:rPr>
      </w:pPr>
      <w:r w:rsidRPr="00BE469B">
        <w:rPr>
          <w:rFonts w:ascii="Times New Roman" w:eastAsia="Times New Roman" w:hAnsi="Times New Roman"/>
          <w:b/>
          <w:color w:val="000000"/>
          <w:sz w:val="24"/>
          <w:szCs w:val="24"/>
          <w:lang w:val="ru-RU"/>
        </w:rPr>
        <w:br w:type="page"/>
      </w:r>
    </w:p>
    <w:p w14:paraId="739E66FB" w14:textId="77777777" w:rsidR="00461AAA" w:rsidRPr="00BE469B" w:rsidRDefault="00461AAA" w:rsidP="00461AAA">
      <w:pPr>
        <w:spacing w:before="4" w:line="244" w:lineRule="exact"/>
        <w:ind w:right="36"/>
        <w:jc w:val="right"/>
        <w:textAlignment w:val="baseline"/>
        <w:rPr>
          <w:rFonts w:ascii="Times New Roman" w:eastAsia="Times New Roman" w:hAnsi="Times New Roman"/>
          <w:b/>
          <w:color w:val="000000"/>
          <w:sz w:val="24"/>
          <w:szCs w:val="24"/>
          <w:lang w:val="ru-RU"/>
        </w:rPr>
      </w:pPr>
      <w:r w:rsidRPr="00BE469B">
        <w:rPr>
          <w:rFonts w:ascii="Times New Roman" w:eastAsia="Times New Roman" w:hAnsi="Times New Roman"/>
          <w:b/>
          <w:color w:val="000000"/>
          <w:sz w:val="24"/>
          <w:szCs w:val="24"/>
          <w:lang w:val="ru-RU"/>
        </w:rPr>
        <w:lastRenderedPageBreak/>
        <w:t>Приложение</w:t>
      </w:r>
    </w:p>
    <w:p w14:paraId="1EE1AC5D" w14:textId="77777777" w:rsidR="00461AAA" w:rsidRPr="00BE469B" w:rsidRDefault="00461AAA" w:rsidP="00461AAA">
      <w:pPr>
        <w:spacing w:before="150" w:line="244" w:lineRule="exact"/>
        <w:ind w:right="36"/>
        <w:jc w:val="right"/>
        <w:textAlignment w:val="baseline"/>
        <w:rPr>
          <w:rFonts w:ascii="Times New Roman" w:eastAsia="Times New Roman" w:hAnsi="Times New Roman"/>
          <w:b/>
          <w:color w:val="000000"/>
          <w:sz w:val="24"/>
          <w:szCs w:val="24"/>
          <w:lang w:val="ru-RU"/>
        </w:rPr>
      </w:pPr>
      <w:r w:rsidRPr="00BE469B">
        <w:rPr>
          <w:rFonts w:ascii="Times New Roman" w:eastAsia="Times New Roman" w:hAnsi="Times New Roman"/>
          <w:b/>
          <w:color w:val="000000"/>
          <w:sz w:val="24"/>
          <w:szCs w:val="24"/>
          <w:lang w:val="ru-RU"/>
        </w:rPr>
        <w:t>к Оферте Поручителя по Облигациям</w:t>
      </w:r>
    </w:p>
    <w:p w14:paraId="529E24F4" w14:textId="77777777" w:rsidR="00461AAA" w:rsidRPr="00BE469B" w:rsidRDefault="00461AAA" w:rsidP="00461AAA">
      <w:pPr>
        <w:spacing w:before="543" w:line="244" w:lineRule="exact"/>
        <w:ind w:right="36"/>
        <w:jc w:val="center"/>
        <w:textAlignment w:val="baseline"/>
        <w:rPr>
          <w:rFonts w:ascii="Times New Roman" w:eastAsia="Times New Roman" w:hAnsi="Times New Roman"/>
          <w:b/>
          <w:color w:val="000000"/>
          <w:sz w:val="24"/>
          <w:szCs w:val="24"/>
          <w:lang w:val="ru-RU"/>
        </w:rPr>
      </w:pPr>
      <w:r w:rsidRPr="00BE469B">
        <w:rPr>
          <w:rFonts w:ascii="Times New Roman" w:eastAsia="Times New Roman" w:hAnsi="Times New Roman"/>
          <w:b/>
          <w:color w:val="000000"/>
          <w:sz w:val="24"/>
          <w:szCs w:val="24"/>
          <w:lang w:val="ru-RU"/>
        </w:rPr>
        <w:t>ФОРМА ТРЕБОВАНИЯ К ПОРУЧИТЕЛЮ</w:t>
      </w:r>
    </w:p>
    <w:p w14:paraId="17FC9530" w14:textId="77777777" w:rsidR="00461AAA" w:rsidRPr="00BE469B" w:rsidRDefault="00A73271" w:rsidP="00A73271">
      <w:pPr>
        <w:spacing w:before="388" w:line="391" w:lineRule="exact"/>
        <w:ind w:left="4111" w:right="36"/>
        <w:jc w:val="right"/>
        <w:textAlignment w:val="baseline"/>
        <w:rPr>
          <w:rFonts w:ascii="Times New Roman" w:eastAsia="Times New Roman" w:hAnsi="Times New Roman"/>
          <w:color w:val="000000"/>
          <w:spacing w:val="6"/>
          <w:sz w:val="24"/>
          <w:szCs w:val="24"/>
          <w:lang w:val="ru-RU"/>
        </w:rPr>
      </w:pPr>
      <w:r>
        <w:rPr>
          <w:rFonts w:ascii="Times New Roman" w:eastAsia="Times New Roman" w:hAnsi="Times New Roman"/>
          <w:color w:val="000000"/>
          <w:spacing w:val="6"/>
          <w:sz w:val="24"/>
          <w:szCs w:val="24"/>
          <w:lang w:val="ru-RU"/>
        </w:rPr>
        <w:t xml:space="preserve">АКЦИОНЕРНОМУ ОБЩЕСТВУ </w:t>
      </w:r>
      <w:r w:rsidR="00461AAA" w:rsidRPr="00BE469B">
        <w:rPr>
          <w:rFonts w:ascii="Times New Roman" w:eastAsia="Times New Roman" w:hAnsi="Times New Roman"/>
          <w:color w:val="000000"/>
          <w:spacing w:val="6"/>
          <w:sz w:val="24"/>
          <w:szCs w:val="24"/>
          <w:lang w:val="ru-RU"/>
        </w:rPr>
        <w:t>«ДОМ.РФ» Российская Федерация, 125009, г. Москва, ул. Воздвиженка, дом 10</w:t>
      </w:r>
    </w:p>
    <w:p w14:paraId="4FF3FF2B" w14:textId="77777777" w:rsidR="00461AAA" w:rsidRPr="00BE469B" w:rsidRDefault="00461AAA" w:rsidP="00461AAA">
      <w:pPr>
        <w:spacing w:before="309" w:line="274" w:lineRule="exact"/>
        <w:ind w:right="36"/>
        <w:jc w:val="center"/>
        <w:textAlignment w:val="baseline"/>
        <w:rPr>
          <w:rFonts w:ascii="Times New Roman" w:eastAsia="Times New Roman" w:hAnsi="Times New Roman"/>
          <w:b/>
          <w:color w:val="000000"/>
          <w:sz w:val="24"/>
          <w:szCs w:val="24"/>
          <w:lang w:val="ru-RU"/>
        </w:rPr>
      </w:pPr>
      <w:r w:rsidRPr="004D6AC4">
        <w:rPr>
          <w:rFonts w:ascii="Times New Roman" w:eastAsia="Times New Roman" w:hAnsi="Times New Roman"/>
          <w:b/>
          <w:color w:val="000000"/>
          <w:sz w:val="24"/>
          <w:szCs w:val="24"/>
          <w:lang w:val="ru-RU"/>
        </w:rPr>
        <w:t xml:space="preserve">ТРЕБОВАНИЕ К АКЦИОНЕРНОМУ ОБЩЕСТВУ «ДОМ.РФ» </w:t>
      </w:r>
      <w:r>
        <w:rPr>
          <w:rFonts w:ascii="Times New Roman" w:eastAsia="Times New Roman" w:hAnsi="Times New Roman"/>
          <w:b/>
          <w:color w:val="000000"/>
          <w:sz w:val="24"/>
          <w:szCs w:val="24"/>
          <w:lang w:val="ru-RU"/>
        </w:rPr>
        <w:br/>
      </w:r>
      <w:r w:rsidRPr="004D6AC4">
        <w:rPr>
          <w:rFonts w:ascii="Times New Roman" w:eastAsia="Times New Roman" w:hAnsi="Times New Roman"/>
          <w:b/>
          <w:color w:val="000000"/>
          <w:sz w:val="24"/>
          <w:szCs w:val="24"/>
          <w:lang w:val="ru-RU"/>
        </w:rPr>
        <w:t>(ДАЛЕЕ – ПОРУЧИТЕЛЬ) ОБ</w:t>
      </w:r>
      <w:r w:rsidR="00535F2B">
        <w:rPr>
          <w:rFonts w:ascii="Times New Roman" w:eastAsia="Times New Roman" w:hAnsi="Times New Roman"/>
          <w:b/>
          <w:color w:val="000000"/>
          <w:sz w:val="24"/>
          <w:szCs w:val="24"/>
          <w:lang w:val="ru-RU"/>
        </w:rPr>
        <w:t xml:space="preserve"> </w:t>
      </w:r>
      <w:r w:rsidRPr="004D6AC4">
        <w:rPr>
          <w:rFonts w:ascii="Times New Roman" w:eastAsia="Times New Roman" w:hAnsi="Times New Roman"/>
          <w:b/>
          <w:color w:val="000000"/>
          <w:sz w:val="24"/>
          <w:szCs w:val="24"/>
          <w:lang w:val="ru-RU"/>
        </w:rPr>
        <w:t>ИСПОЛНЕНИИ ОБЯЗАТЕЛЬСТВ ПО НЕКОНВЕРТИРУЕМЫ</w:t>
      </w:r>
      <w:r>
        <w:rPr>
          <w:rFonts w:ascii="Times New Roman" w:eastAsia="Times New Roman" w:hAnsi="Times New Roman"/>
          <w:b/>
          <w:color w:val="000000"/>
          <w:sz w:val="24"/>
          <w:szCs w:val="24"/>
          <w:lang w:val="ru-RU"/>
        </w:rPr>
        <w:t>М</w:t>
      </w:r>
      <w:r w:rsidRPr="004D6AC4">
        <w:rPr>
          <w:rFonts w:ascii="Times New Roman" w:eastAsia="Times New Roman" w:hAnsi="Times New Roman"/>
          <w:b/>
          <w:color w:val="000000"/>
          <w:sz w:val="24"/>
          <w:szCs w:val="24"/>
          <w:lang w:val="ru-RU"/>
        </w:rPr>
        <w:t xml:space="preserve"> ПРОЦЕНТНЫ</w:t>
      </w:r>
      <w:r>
        <w:rPr>
          <w:rFonts w:ascii="Times New Roman" w:eastAsia="Times New Roman" w:hAnsi="Times New Roman"/>
          <w:b/>
          <w:color w:val="000000"/>
          <w:sz w:val="24"/>
          <w:szCs w:val="24"/>
          <w:lang w:val="ru-RU"/>
        </w:rPr>
        <w:t>М</w:t>
      </w:r>
      <w:r w:rsidRPr="004D6AC4">
        <w:rPr>
          <w:rFonts w:ascii="Times New Roman" w:eastAsia="Times New Roman" w:hAnsi="Times New Roman"/>
          <w:b/>
          <w:color w:val="000000"/>
          <w:sz w:val="24"/>
          <w:szCs w:val="24"/>
          <w:lang w:val="ru-RU"/>
        </w:rPr>
        <w:t xml:space="preserve"> (КУПОННЫ</w:t>
      </w:r>
      <w:r>
        <w:rPr>
          <w:rFonts w:ascii="Times New Roman" w:eastAsia="Times New Roman" w:hAnsi="Times New Roman"/>
          <w:b/>
          <w:color w:val="000000"/>
          <w:sz w:val="24"/>
          <w:szCs w:val="24"/>
          <w:lang w:val="ru-RU"/>
        </w:rPr>
        <w:t>М</w:t>
      </w:r>
      <w:r w:rsidRPr="004D6AC4">
        <w:rPr>
          <w:rFonts w:ascii="Times New Roman" w:eastAsia="Times New Roman" w:hAnsi="Times New Roman"/>
          <w:b/>
          <w:color w:val="000000"/>
          <w:sz w:val="24"/>
          <w:szCs w:val="24"/>
          <w:lang w:val="ru-RU"/>
        </w:rPr>
        <w:t>) БЕЗДОКУМЕНТАРНЫ</w:t>
      </w:r>
      <w:r>
        <w:rPr>
          <w:rFonts w:ascii="Times New Roman" w:eastAsia="Times New Roman" w:hAnsi="Times New Roman"/>
          <w:b/>
          <w:color w:val="000000"/>
          <w:sz w:val="24"/>
          <w:szCs w:val="24"/>
          <w:lang w:val="ru-RU"/>
        </w:rPr>
        <w:t xml:space="preserve">М </w:t>
      </w:r>
      <w:r w:rsidRPr="004D6AC4">
        <w:rPr>
          <w:rFonts w:ascii="Times New Roman" w:eastAsia="Times New Roman" w:hAnsi="Times New Roman"/>
          <w:b/>
          <w:color w:val="000000"/>
          <w:sz w:val="24"/>
          <w:szCs w:val="24"/>
          <w:lang w:val="ru-RU"/>
        </w:rPr>
        <w:t>С ЦЕНТРАЛИЗОВАННЫМ УЧЕТОМ ПРАВ ОБЛИГАЦИ</w:t>
      </w:r>
      <w:r>
        <w:rPr>
          <w:rFonts w:ascii="Times New Roman" w:eastAsia="Times New Roman" w:hAnsi="Times New Roman"/>
          <w:b/>
          <w:color w:val="000000"/>
          <w:sz w:val="24"/>
          <w:szCs w:val="24"/>
          <w:lang w:val="ru-RU"/>
        </w:rPr>
        <w:t>ЯМ</w:t>
      </w:r>
      <w:r w:rsidRPr="004D6AC4">
        <w:rPr>
          <w:rFonts w:ascii="Times New Roman" w:eastAsia="Times New Roman" w:hAnsi="Times New Roman"/>
          <w:b/>
          <w:color w:val="000000"/>
          <w:sz w:val="24"/>
          <w:szCs w:val="24"/>
          <w:lang w:val="ru-RU"/>
        </w:rPr>
        <w:t>, ОБЕСПЕЧЕННЫ</w:t>
      </w:r>
      <w:r>
        <w:rPr>
          <w:rFonts w:ascii="Times New Roman" w:eastAsia="Times New Roman" w:hAnsi="Times New Roman"/>
          <w:b/>
          <w:color w:val="000000"/>
          <w:sz w:val="24"/>
          <w:szCs w:val="24"/>
          <w:lang w:val="ru-RU"/>
        </w:rPr>
        <w:t>М</w:t>
      </w:r>
      <w:r w:rsidRPr="004D6AC4">
        <w:rPr>
          <w:rFonts w:ascii="Times New Roman" w:eastAsia="Times New Roman" w:hAnsi="Times New Roman"/>
          <w:b/>
          <w:color w:val="000000"/>
          <w:sz w:val="24"/>
          <w:szCs w:val="24"/>
          <w:lang w:val="ru-RU"/>
        </w:rPr>
        <w:t xml:space="preserve"> ЗАЛОГОМ ДЕНЕЖНЫХ ТРЕБОВАНИЙ И ПОРУЧИТЕЛЬСТВОМ, ЭМИТЕНТОМ КОТОРЫХ ЯВЛЯЕТСЯ </w:t>
      </w:r>
      <w:r w:rsidRPr="004D6AC4">
        <w:rPr>
          <w:rFonts w:ascii="Times New Roman" w:eastAsia="Times New Roman" w:hAnsi="Times New Roman"/>
          <w:b/>
          <w:color w:val="000000"/>
          <w:sz w:val="24"/>
          <w:szCs w:val="24"/>
          <w:lang w:val="ru-RU"/>
        </w:rPr>
        <w:br/>
        <w:t>ОБЩЕСТВО С ОГРАНИЧЕННОЙ ОТВЕТСТВЕННОСТЬЮ «СПЕЦИАЛИЗИРОВАНОЕ ОБЩЕСТВО ПРОЕКТНОГО ФИНАНСИРОВАНИЯ «ИНФРАСТРУКТУРНЫЕ ОБЛИГАЦИИ» (ДАЛЕЕ – ЭМИТЕНТ</w:t>
      </w:r>
      <w:r w:rsidRPr="004D6AC4">
        <w:rPr>
          <w:rFonts w:ascii="Times New Roman" w:eastAsia="Times New Roman" w:hAnsi="Times New Roman"/>
          <w:color w:val="000000"/>
          <w:sz w:val="24"/>
          <w:szCs w:val="24"/>
          <w:lang w:val="ru-RU"/>
        </w:rPr>
        <w:t>)</w:t>
      </w:r>
    </w:p>
    <w:p w14:paraId="5E90FF51" w14:textId="77777777" w:rsidR="00461AAA" w:rsidRPr="00BE469B" w:rsidRDefault="00461AAA" w:rsidP="00461AAA">
      <w:pPr>
        <w:tabs>
          <w:tab w:val="right" w:leader="underscore" w:pos="7128"/>
        </w:tabs>
        <w:spacing w:before="149" w:line="249" w:lineRule="exact"/>
        <w:ind w:left="2304" w:right="36"/>
        <w:textAlignment w:val="baseline"/>
        <w:rPr>
          <w:rFonts w:ascii="Times New Roman" w:eastAsia="Times New Roman" w:hAnsi="Times New Roman"/>
          <w:b/>
          <w:color w:val="000000"/>
          <w:sz w:val="24"/>
          <w:szCs w:val="24"/>
          <w:lang w:val="ru-RU"/>
        </w:rPr>
      </w:pPr>
      <w:r w:rsidRPr="00BE469B">
        <w:rPr>
          <w:rFonts w:ascii="Times New Roman" w:eastAsia="Times New Roman" w:hAnsi="Times New Roman"/>
          <w:b/>
          <w:color w:val="000000"/>
          <w:sz w:val="24"/>
          <w:szCs w:val="24"/>
          <w:lang w:val="ru-RU"/>
        </w:rPr>
        <w:t>(регистрационный номер выпуска</w:t>
      </w:r>
      <w:r w:rsidRPr="00BE469B">
        <w:rPr>
          <w:rFonts w:ascii="Times New Roman" w:eastAsia="Times New Roman" w:hAnsi="Times New Roman"/>
          <w:b/>
          <w:color w:val="000000"/>
          <w:sz w:val="24"/>
          <w:szCs w:val="24"/>
          <w:lang w:val="ru-RU"/>
        </w:rPr>
        <w:tab/>
        <w:t xml:space="preserve"> </w:t>
      </w:r>
    </w:p>
    <w:p w14:paraId="7B9FB970" w14:textId="77777777" w:rsidR="00461AAA" w:rsidRPr="00BE469B" w:rsidRDefault="00461AAA" w:rsidP="00461AAA">
      <w:pPr>
        <w:tabs>
          <w:tab w:val="right" w:leader="underscore" w:pos="7128"/>
        </w:tabs>
        <w:spacing w:before="32" w:after="492" w:line="244" w:lineRule="exact"/>
        <w:ind w:left="2592" w:right="36"/>
        <w:textAlignment w:val="baseline"/>
        <w:rPr>
          <w:rFonts w:ascii="Times New Roman" w:eastAsia="Times New Roman" w:hAnsi="Times New Roman"/>
          <w:b/>
          <w:color w:val="000000"/>
          <w:sz w:val="24"/>
          <w:szCs w:val="24"/>
          <w:lang w:val="ru-RU"/>
        </w:rPr>
      </w:pPr>
      <w:r w:rsidRPr="00BE469B">
        <w:rPr>
          <w:rFonts w:ascii="Times New Roman" w:eastAsia="Times New Roman" w:hAnsi="Times New Roman"/>
          <w:b/>
          <w:color w:val="000000"/>
          <w:sz w:val="24"/>
          <w:szCs w:val="24"/>
          <w:lang w:val="ru-RU"/>
        </w:rPr>
        <w:t>от «___»</w:t>
      </w:r>
      <w:r w:rsidRPr="00BE469B">
        <w:rPr>
          <w:rFonts w:ascii="Times New Roman" w:eastAsia="Times New Roman" w:hAnsi="Times New Roman"/>
          <w:b/>
          <w:color w:val="000000"/>
          <w:sz w:val="24"/>
          <w:szCs w:val="24"/>
          <w:lang w:val="ru-RU"/>
        </w:rPr>
        <w:tab/>
        <w:t>20__ г., далее – «Облигации»)</w:t>
      </w:r>
    </w:p>
    <w:tbl>
      <w:tblPr>
        <w:tblW w:w="9694" w:type="dxa"/>
        <w:tblInd w:w="-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54"/>
        <w:gridCol w:w="24"/>
        <w:gridCol w:w="1445"/>
        <w:gridCol w:w="690"/>
        <w:gridCol w:w="2160"/>
        <w:gridCol w:w="25"/>
        <w:gridCol w:w="311"/>
        <w:gridCol w:w="77"/>
        <w:gridCol w:w="144"/>
        <w:gridCol w:w="139"/>
        <w:gridCol w:w="87"/>
        <w:gridCol w:w="211"/>
        <w:gridCol w:w="230"/>
        <w:gridCol w:w="39"/>
        <w:gridCol w:w="187"/>
        <w:gridCol w:w="96"/>
        <w:gridCol w:w="125"/>
        <w:gridCol w:w="158"/>
        <w:gridCol w:w="67"/>
        <w:gridCol w:w="221"/>
        <w:gridCol w:w="231"/>
        <w:gridCol w:w="52"/>
        <w:gridCol w:w="168"/>
        <w:gridCol w:w="116"/>
        <w:gridCol w:w="105"/>
        <w:gridCol w:w="226"/>
        <w:gridCol w:w="221"/>
        <w:gridCol w:w="225"/>
        <w:gridCol w:w="221"/>
        <w:gridCol w:w="226"/>
        <w:gridCol w:w="225"/>
        <w:gridCol w:w="221"/>
        <w:gridCol w:w="345"/>
        <w:gridCol w:w="22"/>
      </w:tblGrid>
      <w:tr w:rsidR="00461AAA" w:rsidRPr="002C7022" w14:paraId="48DDB4ED" w14:textId="77777777" w:rsidTr="000959F2">
        <w:trPr>
          <w:gridAfter w:val="1"/>
          <w:wAfter w:w="22" w:type="dxa"/>
          <w:trHeight w:hRule="exact" w:val="1403"/>
        </w:trPr>
        <w:tc>
          <w:tcPr>
            <w:tcW w:w="654" w:type="dxa"/>
          </w:tcPr>
          <w:p w14:paraId="3999F6EC" w14:textId="77777777" w:rsidR="00461AAA" w:rsidRPr="004D6AC4" w:rsidRDefault="00461AAA" w:rsidP="00461AAA">
            <w:pPr>
              <w:numPr>
                <w:ilvl w:val="0"/>
                <w:numId w:val="19"/>
              </w:numPr>
              <w:spacing w:after="768" w:line="249" w:lineRule="exact"/>
              <w:jc w:val="center"/>
              <w:textAlignment w:val="baseline"/>
              <w:rPr>
                <w:rFonts w:ascii="Times New Roman" w:eastAsia="Times New Roman" w:hAnsi="Times New Roman"/>
                <w:color w:val="000000"/>
                <w:sz w:val="24"/>
                <w:szCs w:val="24"/>
                <w:lang w:val="ru-RU"/>
              </w:rPr>
            </w:pPr>
          </w:p>
        </w:tc>
        <w:tc>
          <w:tcPr>
            <w:tcW w:w="4319" w:type="dxa"/>
            <w:gridSpan w:val="4"/>
          </w:tcPr>
          <w:p w14:paraId="62A291AD" w14:textId="77777777" w:rsidR="00461AAA" w:rsidRPr="004D6AC4" w:rsidRDefault="00461AAA" w:rsidP="008F06F4">
            <w:pPr>
              <w:tabs>
                <w:tab w:val="right" w:pos="4248"/>
              </w:tabs>
              <w:spacing w:line="236" w:lineRule="exact"/>
              <w:ind w:left="144"/>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Полное</w:t>
            </w:r>
            <w:r w:rsidRPr="004D6AC4">
              <w:rPr>
                <w:rFonts w:ascii="Times New Roman" w:eastAsia="Times New Roman" w:hAnsi="Times New Roman"/>
                <w:color w:val="000000"/>
                <w:sz w:val="24"/>
                <w:szCs w:val="24"/>
                <w:lang w:val="ru-RU"/>
              </w:rPr>
              <w:tab/>
              <w:t>фирменное наименование (для</w:t>
            </w:r>
          </w:p>
          <w:p w14:paraId="11BB80CD" w14:textId="77777777" w:rsidR="00461AAA" w:rsidRPr="004D6AC4" w:rsidRDefault="00461AAA" w:rsidP="008F06F4">
            <w:pPr>
              <w:spacing w:after="230" w:line="273" w:lineRule="exact"/>
              <w:ind w:left="144" w:right="108"/>
              <w:jc w:val="both"/>
              <w:textAlignment w:val="baseline"/>
              <w:rPr>
                <w:rFonts w:ascii="Times New Roman" w:eastAsia="Times New Roman" w:hAnsi="Times New Roman"/>
                <w:color w:val="000000"/>
                <w:spacing w:val="-2"/>
                <w:sz w:val="24"/>
                <w:szCs w:val="24"/>
                <w:lang w:val="ru-RU"/>
              </w:rPr>
            </w:pPr>
            <w:r w:rsidRPr="004D6AC4">
              <w:rPr>
                <w:rFonts w:ascii="Times New Roman" w:eastAsia="Times New Roman" w:hAnsi="Times New Roman"/>
                <w:color w:val="000000"/>
                <w:spacing w:val="-2"/>
                <w:sz w:val="24"/>
                <w:szCs w:val="24"/>
                <w:lang w:val="ru-RU"/>
              </w:rPr>
              <w:t>юридических лиц) / Ф.И.О. полностью (для физических лиц) владельца Облигаций:</w:t>
            </w:r>
          </w:p>
        </w:tc>
        <w:tc>
          <w:tcPr>
            <w:tcW w:w="4699" w:type="dxa"/>
            <w:gridSpan w:val="28"/>
          </w:tcPr>
          <w:p w14:paraId="614901FA"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32C56F35" w14:textId="77777777" w:rsidTr="000959F2">
        <w:trPr>
          <w:gridAfter w:val="1"/>
          <w:wAfter w:w="22" w:type="dxa"/>
          <w:trHeight w:hRule="exact" w:val="714"/>
        </w:trPr>
        <w:tc>
          <w:tcPr>
            <w:tcW w:w="654" w:type="dxa"/>
          </w:tcPr>
          <w:p w14:paraId="7C72D185" w14:textId="77777777" w:rsidR="00461AAA" w:rsidRPr="004D6AC4" w:rsidRDefault="00461AAA" w:rsidP="00461AAA">
            <w:pPr>
              <w:numPr>
                <w:ilvl w:val="0"/>
                <w:numId w:val="19"/>
              </w:numPr>
              <w:spacing w:after="130" w:line="249" w:lineRule="exact"/>
              <w:jc w:val="cente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4319" w:type="dxa"/>
            <w:gridSpan w:val="4"/>
          </w:tcPr>
          <w:p w14:paraId="5BDCCAF5" w14:textId="77777777" w:rsidR="00461AAA" w:rsidRPr="004D6AC4" w:rsidRDefault="00461AAA" w:rsidP="008F06F4">
            <w:pPr>
              <w:spacing w:after="139" w:line="236" w:lineRule="exact"/>
              <w:ind w:left="110"/>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ИНН владельца Облигаций (при наличии):</w:t>
            </w:r>
          </w:p>
        </w:tc>
        <w:tc>
          <w:tcPr>
            <w:tcW w:w="4699" w:type="dxa"/>
            <w:gridSpan w:val="28"/>
          </w:tcPr>
          <w:p w14:paraId="40630BB8"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6EBC2BFC" w14:textId="77777777" w:rsidTr="000959F2">
        <w:trPr>
          <w:gridAfter w:val="1"/>
          <w:wAfter w:w="22" w:type="dxa"/>
          <w:trHeight w:hRule="exact" w:val="1258"/>
        </w:trPr>
        <w:tc>
          <w:tcPr>
            <w:tcW w:w="654" w:type="dxa"/>
          </w:tcPr>
          <w:p w14:paraId="5B48042B" w14:textId="77777777" w:rsidR="00461AAA" w:rsidRPr="004D6AC4" w:rsidRDefault="00461AAA" w:rsidP="00461AAA">
            <w:pPr>
              <w:numPr>
                <w:ilvl w:val="0"/>
                <w:numId w:val="19"/>
              </w:numPr>
              <w:spacing w:after="994" w:line="249" w:lineRule="exact"/>
              <w:jc w:val="cente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4319" w:type="dxa"/>
            <w:gridSpan w:val="4"/>
          </w:tcPr>
          <w:p w14:paraId="74D4BD22" w14:textId="77777777" w:rsidR="00461AAA" w:rsidRPr="004D6AC4" w:rsidRDefault="00461AAA" w:rsidP="008F06F4">
            <w:pPr>
              <w:spacing w:after="455" w:line="267" w:lineRule="exact"/>
              <w:ind w:left="108"/>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Полный адрес места нахождения (для юридических лиц) / места жительства (для физических лиц) владельца Облигаций</w:t>
            </w:r>
          </w:p>
        </w:tc>
        <w:tc>
          <w:tcPr>
            <w:tcW w:w="4699" w:type="dxa"/>
            <w:gridSpan w:val="28"/>
          </w:tcPr>
          <w:p w14:paraId="2068C78D"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4D6AC4" w14:paraId="6C220147" w14:textId="77777777" w:rsidTr="000959F2">
        <w:trPr>
          <w:gridAfter w:val="1"/>
          <w:wAfter w:w="22" w:type="dxa"/>
          <w:trHeight w:hRule="exact" w:val="403"/>
        </w:trPr>
        <w:tc>
          <w:tcPr>
            <w:tcW w:w="654" w:type="dxa"/>
          </w:tcPr>
          <w:p w14:paraId="43F0527D" w14:textId="77777777" w:rsidR="00461AAA" w:rsidRPr="004D6AC4" w:rsidRDefault="00461AAA" w:rsidP="00461AAA">
            <w:pPr>
              <w:numPr>
                <w:ilvl w:val="0"/>
                <w:numId w:val="19"/>
              </w:numPr>
              <w:spacing w:after="134" w:line="249" w:lineRule="exact"/>
              <w:jc w:val="cente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4319" w:type="dxa"/>
            <w:gridSpan w:val="4"/>
          </w:tcPr>
          <w:p w14:paraId="75996DA2" w14:textId="77777777" w:rsidR="00461AAA" w:rsidRPr="004D6AC4" w:rsidRDefault="00461AAA" w:rsidP="008F06F4">
            <w:pPr>
              <w:spacing w:after="143" w:line="236" w:lineRule="exact"/>
              <w:ind w:left="110"/>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Номер контактного телефона:</w:t>
            </w:r>
          </w:p>
        </w:tc>
        <w:tc>
          <w:tcPr>
            <w:tcW w:w="4699" w:type="dxa"/>
            <w:gridSpan w:val="28"/>
          </w:tcPr>
          <w:p w14:paraId="1A0FD318"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53A54E29" w14:textId="77777777" w:rsidTr="000959F2">
        <w:trPr>
          <w:gridAfter w:val="1"/>
          <w:wAfter w:w="22" w:type="dxa"/>
          <w:trHeight w:hRule="exact" w:val="413"/>
        </w:trPr>
        <w:tc>
          <w:tcPr>
            <w:tcW w:w="654" w:type="dxa"/>
            <w:vMerge w:val="restart"/>
          </w:tcPr>
          <w:p w14:paraId="6F97FE85" w14:textId="77777777" w:rsidR="00461AAA" w:rsidRPr="004D6AC4" w:rsidRDefault="00461AAA" w:rsidP="00461AAA">
            <w:pPr>
              <w:numPr>
                <w:ilvl w:val="0"/>
                <w:numId w:val="19"/>
              </w:numPr>
              <w:spacing w:after="3260" w:line="249" w:lineRule="exact"/>
              <w:jc w:val="cente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159" w:type="dxa"/>
            <w:gridSpan w:val="3"/>
            <w:vMerge w:val="restart"/>
          </w:tcPr>
          <w:p w14:paraId="350C2CBA" w14:textId="77777777" w:rsidR="00461AAA" w:rsidRDefault="00461AAA" w:rsidP="008F06F4">
            <w:pPr>
              <w:spacing w:line="137" w:lineRule="exact"/>
              <w:ind w:left="144"/>
              <w:textAlignment w:val="baseline"/>
              <w:rPr>
                <w:rFonts w:ascii="Times New Roman" w:eastAsia="Times New Roman" w:hAnsi="Times New Roman"/>
                <w:color w:val="000000"/>
                <w:sz w:val="24"/>
                <w:lang w:val="ru-RU"/>
              </w:rPr>
            </w:pPr>
          </w:p>
          <w:p w14:paraId="2F1CB184" w14:textId="77777777" w:rsidR="00461AAA" w:rsidRDefault="00461AAA" w:rsidP="008F06F4">
            <w:pPr>
              <w:spacing w:line="137" w:lineRule="exact"/>
              <w:ind w:left="144"/>
              <w:textAlignment w:val="baseline"/>
              <w:rPr>
                <w:rFonts w:ascii="Times New Roman" w:eastAsia="Times New Roman" w:hAnsi="Times New Roman"/>
                <w:color w:val="000000"/>
                <w:sz w:val="24"/>
                <w:lang w:val="ru-RU"/>
              </w:rPr>
            </w:pPr>
          </w:p>
          <w:p w14:paraId="7AD2D58A" w14:textId="77777777" w:rsidR="00461AAA" w:rsidRPr="00C33C99" w:rsidRDefault="00461AAA" w:rsidP="000959F2">
            <w:pPr>
              <w:spacing w:after="144" w:line="236" w:lineRule="exact"/>
              <w:ind w:left="110"/>
              <w:textAlignment w:val="baseline"/>
              <w:rPr>
                <w:rFonts w:ascii="Times New Roman" w:eastAsia="Times New Roman" w:hAnsi="Times New Roman"/>
                <w:color w:val="000000"/>
                <w:sz w:val="24"/>
                <w:lang w:val="ru-RU"/>
              </w:rPr>
            </w:pPr>
            <w:r w:rsidRPr="00AC32AE">
              <w:rPr>
                <w:rFonts w:ascii="Times New Roman" w:eastAsia="Times New Roman" w:hAnsi="Times New Roman"/>
                <w:color w:val="000000"/>
                <w:sz w:val="24"/>
                <w:szCs w:val="24"/>
                <w:lang w:val="ru-RU"/>
              </w:rPr>
              <w:t>Реквизиты банковского счета владельца Облигаций:</w:t>
            </w:r>
          </w:p>
        </w:tc>
        <w:tc>
          <w:tcPr>
            <w:tcW w:w="2160" w:type="dxa"/>
          </w:tcPr>
          <w:p w14:paraId="0556FF01" w14:textId="77777777" w:rsidR="00461AAA" w:rsidRPr="00CB31AF" w:rsidRDefault="00461AAA" w:rsidP="008F06F4">
            <w:pPr>
              <w:tabs>
                <w:tab w:val="right" w:pos="4248"/>
              </w:tabs>
              <w:spacing w:before="3" w:after="149" w:line="271" w:lineRule="exact"/>
              <w:textAlignment w:val="baseline"/>
              <w:rPr>
                <w:rFonts w:ascii="Times New Roman" w:hAnsi="Times New Roman"/>
                <w:color w:val="000000"/>
                <w:sz w:val="24"/>
                <w:lang w:val="ru-RU"/>
              </w:rPr>
            </w:pPr>
            <w:r w:rsidRPr="00CB31AF">
              <w:rPr>
                <w:rFonts w:ascii="Times New Roman" w:hAnsi="Times New Roman"/>
                <w:color w:val="000000"/>
                <w:sz w:val="24"/>
                <w:lang w:val="ru-RU"/>
              </w:rPr>
              <w:t>Номер счета</w:t>
            </w:r>
            <w:r w:rsidRPr="002A3168">
              <w:rPr>
                <w:rFonts w:ascii="Times New Roman" w:eastAsia="Times New Roman" w:hAnsi="Times New Roman"/>
                <w:color w:val="000000"/>
                <w:sz w:val="24"/>
                <w:lang w:val="ru-RU"/>
              </w:rPr>
              <w:t xml:space="preserve"> </w:t>
            </w:r>
          </w:p>
          <w:p w14:paraId="7581842E" w14:textId="77777777" w:rsidR="00461AAA" w:rsidRPr="00CB31AF" w:rsidRDefault="00461AAA" w:rsidP="008F06F4">
            <w:pPr>
              <w:tabs>
                <w:tab w:val="right" w:pos="4248"/>
              </w:tabs>
              <w:spacing w:before="3" w:after="149" w:line="271" w:lineRule="exact"/>
              <w:textAlignment w:val="baseline"/>
              <w:rPr>
                <w:rFonts w:ascii="Times New Roman" w:hAnsi="Times New Roman"/>
                <w:color w:val="000000"/>
                <w:sz w:val="24"/>
                <w:lang w:val="ru-RU"/>
              </w:rPr>
            </w:pPr>
          </w:p>
          <w:p w14:paraId="04B8C91B" w14:textId="77777777" w:rsidR="00461AAA" w:rsidRPr="00CB31AF" w:rsidRDefault="00461AAA" w:rsidP="008F06F4">
            <w:pPr>
              <w:tabs>
                <w:tab w:val="right" w:pos="4248"/>
              </w:tabs>
              <w:spacing w:before="3" w:after="149" w:line="271" w:lineRule="exact"/>
              <w:textAlignment w:val="baseline"/>
              <w:rPr>
                <w:rFonts w:ascii="Times New Roman" w:hAnsi="Times New Roman"/>
                <w:color w:val="000000"/>
                <w:sz w:val="24"/>
                <w:lang w:val="ru-RU"/>
              </w:rPr>
            </w:pPr>
            <w:r w:rsidRPr="00CB31AF">
              <w:rPr>
                <w:rFonts w:ascii="Times New Roman" w:hAnsi="Times New Roman"/>
                <w:color w:val="000000"/>
                <w:sz w:val="24"/>
                <w:lang w:val="ru-RU"/>
              </w:rPr>
              <w:t>Наименование,</w:t>
            </w:r>
            <w:r w:rsidRPr="002A3168">
              <w:rPr>
                <w:rFonts w:ascii="Times New Roman" w:eastAsia="Times New Roman" w:hAnsi="Times New Roman"/>
                <w:color w:val="000000"/>
                <w:sz w:val="24"/>
                <w:lang w:val="ru-RU"/>
              </w:rPr>
              <w:t xml:space="preserve"> </w:t>
            </w:r>
            <w:r w:rsidRPr="00CB31AF">
              <w:rPr>
                <w:rFonts w:ascii="Times New Roman" w:hAnsi="Times New Roman"/>
                <w:color w:val="000000"/>
                <w:sz w:val="24"/>
                <w:lang w:val="ru-RU"/>
              </w:rPr>
              <w:t>ИНН</w:t>
            </w:r>
            <w:r w:rsidRPr="002A3168">
              <w:rPr>
                <w:rFonts w:ascii="Times New Roman" w:eastAsia="Times New Roman" w:hAnsi="Times New Roman"/>
                <w:color w:val="000000"/>
                <w:sz w:val="24"/>
                <w:lang w:val="ru-RU"/>
              </w:rPr>
              <w:t xml:space="preserve"> </w:t>
            </w:r>
            <w:r w:rsidRPr="00CB31AF">
              <w:rPr>
                <w:rFonts w:ascii="Times New Roman" w:hAnsi="Times New Roman"/>
                <w:color w:val="000000"/>
                <w:sz w:val="24"/>
                <w:lang w:val="ru-RU"/>
              </w:rPr>
              <w:t>банка, в котором открыт</w:t>
            </w:r>
            <w:r w:rsidRPr="002A3168">
              <w:rPr>
                <w:rFonts w:ascii="Times New Roman" w:eastAsia="Times New Roman" w:hAnsi="Times New Roman"/>
                <w:color w:val="000000"/>
                <w:sz w:val="24"/>
                <w:lang w:val="ru-RU"/>
              </w:rPr>
              <w:t xml:space="preserve"> </w:t>
            </w:r>
            <w:r w:rsidRPr="00CB31AF">
              <w:rPr>
                <w:rFonts w:ascii="Times New Roman" w:hAnsi="Times New Roman"/>
                <w:color w:val="000000"/>
                <w:sz w:val="24"/>
                <w:lang w:val="ru-RU"/>
              </w:rPr>
              <w:t>счет</w:t>
            </w:r>
          </w:p>
          <w:p w14:paraId="4007D5F8" w14:textId="77777777" w:rsidR="00461AAA" w:rsidRPr="002A3168" w:rsidRDefault="00461AAA" w:rsidP="008F06F4">
            <w:pPr>
              <w:pStyle w:val="Default"/>
              <w:rPr>
                <w:szCs w:val="22"/>
              </w:rPr>
            </w:pPr>
            <w:r w:rsidRPr="00CB31AF">
              <w:rPr>
                <w:rFonts w:ascii="Arial" w:hAnsi="Arial"/>
                <w:color w:val="auto"/>
                <w:sz w:val="20"/>
              </w:rPr>
              <w:t>Банковский</w:t>
            </w:r>
            <w:r w:rsidRPr="002A3168">
              <w:rPr>
                <w:szCs w:val="22"/>
              </w:rPr>
              <w:t xml:space="preserve"> </w:t>
            </w:r>
            <w:r w:rsidRPr="00CB31AF">
              <w:t>идентификационный</w:t>
            </w:r>
            <w:r w:rsidRPr="002A3168">
              <w:rPr>
                <w:szCs w:val="22"/>
              </w:rPr>
              <w:t xml:space="preserve"> </w:t>
            </w:r>
            <w:r w:rsidRPr="00CB31AF">
              <w:t>код (БИК) банка, в котором открыт счет</w:t>
            </w:r>
            <w:r w:rsidRPr="002A3168">
              <w:rPr>
                <w:szCs w:val="22"/>
              </w:rPr>
              <w:t xml:space="preserve"> </w:t>
            </w:r>
          </w:p>
          <w:p w14:paraId="07A857AD" w14:textId="77777777" w:rsidR="00461AAA" w:rsidRDefault="00461AAA" w:rsidP="008F06F4">
            <w:pPr>
              <w:tabs>
                <w:tab w:val="right" w:pos="4248"/>
              </w:tabs>
              <w:spacing w:before="3" w:after="149" w:line="271" w:lineRule="exact"/>
              <w:textAlignment w:val="baseline"/>
              <w:rPr>
                <w:rFonts w:ascii="Times New Roman" w:eastAsia="Times New Roman" w:hAnsi="Times New Roman"/>
                <w:color w:val="000000"/>
                <w:sz w:val="22"/>
                <w:lang w:val="ru-RU"/>
              </w:rPr>
            </w:pPr>
          </w:p>
          <w:p w14:paraId="60382D63" w14:textId="77777777" w:rsidR="00461AAA" w:rsidRPr="004D6AC4" w:rsidRDefault="00461AAA" w:rsidP="008F06F4">
            <w:pPr>
              <w:tabs>
                <w:tab w:val="right" w:pos="4248"/>
              </w:tabs>
              <w:spacing w:before="3" w:after="149" w:line="271" w:lineRule="exact"/>
              <w:textAlignment w:val="baseline"/>
              <w:rPr>
                <w:rFonts w:ascii="Times New Roman" w:eastAsia="Times New Roman" w:hAnsi="Times New Roman"/>
                <w:color w:val="000000"/>
                <w:sz w:val="22"/>
                <w:lang w:val="ru-RU"/>
              </w:rPr>
            </w:pPr>
          </w:p>
        </w:tc>
        <w:tc>
          <w:tcPr>
            <w:tcW w:w="336" w:type="dxa"/>
            <w:gridSpan w:val="2"/>
            <w:tcBorders>
              <w:bottom w:val="single" w:sz="6" w:space="0" w:color="000000"/>
            </w:tcBorders>
          </w:tcPr>
          <w:p w14:paraId="663208E0"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gridSpan w:val="2"/>
            <w:tcBorders>
              <w:bottom w:val="single" w:sz="6" w:space="0" w:color="000000"/>
            </w:tcBorders>
          </w:tcPr>
          <w:p w14:paraId="288B7861"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6" w:type="dxa"/>
            <w:gridSpan w:val="2"/>
            <w:tcBorders>
              <w:bottom w:val="single" w:sz="6" w:space="0" w:color="000000"/>
            </w:tcBorders>
          </w:tcPr>
          <w:p w14:paraId="0995F683"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11" w:type="dxa"/>
            <w:tcBorders>
              <w:bottom w:val="single" w:sz="6" w:space="0" w:color="000000"/>
            </w:tcBorders>
          </w:tcPr>
          <w:p w14:paraId="591EA7D3"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30" w:type="dxa"/>
            <w:tcBorders>
              <w:bottom w:val="single" w:sz="6" w:space="0" w:color="000000"/>
            </w:tcBorders>
          </w:tcPr>
          <w:p w14:paraId="08193840"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6" w:type="dxa"/>
            <w:gridSpan w:val="2"/>
            <w:tcBorders>
              <w:bottom w:val="single" w:sz="6" w:space="0" w:color="000000"/>
            </w:tcBorders>
          </w:tcPr>
          <w:p w14:paraId="4A8FA69F"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gridSpan w:val="2"/>
            <w:tcBorders>
              <w:bottom w:val="single" w:sz="6" w:space="0" w:color="000000"/>
            </w:tcBorders>
          </w:tcPr>
          <w:p w14:paraId="03F80485"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5" w:type="dxa"/>
            <w:gridSpan w:val="2"/>
            <w:tcBorders>
              <w:bottom w:val="single" w:sz="6" w:space="0" w:color="000000"/>
            </w:tcBorders>
          </w:tcPr>
          <w:p w14:paraId="5CD2253A"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tcBorders>
              <w:bottom w:val="single" w:sz="6" w:space="0" w:color="000000"/>
            </w:tcBorders>
          </w:tcPr>
          <w:p w14:paraId="04EB03C8"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31" w:type="dxa"/>
            <w:tcBorders>
              <w:bottom w:val="single" w:sz="6" w:space="0" w:color="000000"/>
            </w:tcBorders>
          </w:tcPr>
          <w:p w14:paraId="46FCBDBD"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0" w:type="dxa"/>
            <w:gridSpan w:val="2"/>
            <w:tcBorders>
              <w:bottom w:val="single" w:sz="6" w:space="0" w:color="000000"/>
            </w:tcBorders>
          </w:tcPr>
          <w:p w14:paraId="6907CA55"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gridSpan w:val="2"/>
            <w:tcBorders>
              <w:bottom w:val="single" w:sz="6" w:space="0" w:color="000000"/>
            </w:tcBorders>
          </w:tcPr>
          <w:p w14:paraId="6AEA1470"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6" w:type="dxa"/>
            <w:tcBorders>
              <w:bottom w:val="single" w:sz="6" w:space="0" w:color="000000"/>
            </w:tcBorders>
          </w:tcPr>
          <w:p w14:paraId="311F0CAB"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tcBorders>
              <w:bottom w:val="single" w:sz="6" w:space="0" w:color="000000"/>
            </w:tcBorders>
          </w:tcPr>
          <w:p w14:paraId="0F35B8E4"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5" w:type="dxa"/>
            <w:tcBorders>
              <w:bottom w:val="single" w:sz="6" w:space="0" w:color="000000"/>
            </w:tcBorders>
          </w:tcPr>
          <w:p w14:paraId="1B02C238"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tcBorders>
              <w:bottom w:val="single" w:sz="6" w:space="0" w:color="000000"/>
            </w:tcBorders>
          </w:tcPr>
          <w:p w14:paraId="53E1AB72"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6" w:type="dxa"/>
            <w:tcBorders>
              <w:bottom w:val="single" w:sz="6" w:space="0" w:color="000000"/>
            </w:tcBorders>
          </w:tcPr>
          <w:p w14:paraId="137B0ABC"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5" w:type="dxa"/>
            <w:tcBorders>
              <w:bottom w:val="single" w:sz="6" w:space="0" w:color="000000"/>
            </w:tcBorders>
          </w:tcPr>
          <w:p w14:paraId="72578B5C"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tcBorders>
              <w:bottom w:val="single" w:sz="6" w:space="0" w:color="000000"/>
            </w:tcBorders>
          </w:tcPr>
          <w:p w14:paraId="238A4A0D"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345" w:type="dxa"/>
            <w:tcBorders>
              <w:bottom w:val="single" w:sz="6" w:space="0" w:color="000000"/>
            </w:tcBorders>
          </w:tcPr>
          <w:p w14:paraId="0B47917E"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79EDD920" w14:textId="77777777" w:rsidTr="000959F2">
        <w:trPr>
          <w:gridAfter w:val="1"/>
          <w:wAfter w:w="22" w:type="dxa"/>
          <w:trHeight w:hRule="exact" w:val="428"/>
        </w:trPr>
        <w:tc>
          <w:tcPr>
            <w:tcW w:w="654" w:type="dxa"/>
            <w:vMerge/>
          </w:tcPr>
          <w:p w14:paraId="07B46E5D" w14:textId="77777777" w:rsidR="00461AAA" w:rsidRPr="004D6AC4" w:rsidRDefault="00461AAA" w:rsidP="008F06F4">
            <w:pPr>
              <w:rPr>
                <w:rFonts w:ascii="Times New Roman" w:hAnsi="Times New Roman"/>
                <w:sz w:val="24"/>
                <w:szCs w:val="24"/>
                <w:lang w:val="ru-RU"/>
              </w:rPr>
            </w:pPr>
          </w:p>
        </w:tc>
        <w:tc>
          <w:tcPr>
            <w:tcW w:w="2159" w:type="dxa"/>
            <w:gridSpan w:val="3"/>
            <w:vMerge/>
          </w:tcPr>
          <w:p w14:paraId="2FFA95BE" w14:textId="77777777" w:rsidR="00461AAA" w:rsidRPr="004D6AC4" w:rsidRDefault="00461AAA" w:rsidP="008F06F4">
            <w:pPr>
              <w:rPr>
                <w:rFonts w:ascii="Times New Roman" w:hAnsi="Times New Roman"/>
                <w:sz w:val="24"/>
                <w:szCs w:val="24"/>
                <w:lang w:val="ru-RU"/>
              </w:rPr>
            </w:pPr>
          </w:p>
        </w:tc>
        <w:tc>
          <w:tcPr>
            <w:tcW w:w="2160" w:type="dxa"/>
            <w:vMerge w:val="restart"/>
          </w:tcPr>
          <w:p w14:paraId="3B4F5717" w14:textId="77777777" w:rsidR="00461AAA" w:rsidRPr="00CB31AF" w:rsidRDefault="00461AAA" w:rsidP="008F06F4">
            <w:pPr>
              <w:rPr>
                <w:rFonts w:ascii="Times New Roman" w:hAnsi="Times New Roman"/>
                <w:sz w:val="24"/>
                <w:lang w:val="ru-RU"/>
              </w:rPr>
            </w:pPr>
          </w:p>
        </w:tc>
        <w:tc>
          <w:tcPr>
            <w:tcW w:w="994" w:type="dxa"/>
            <w:gridSpan w:val="7"/>
            <w:tcBorders>
              <w:right w:val="nil"/>
            </w:tcBorders>
          </w:tcPr>
          <w:p w14:paraId="6DCCE89E"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3705" w:type="dxa"/>
            <w:gridSpan w:val="21"/>
            <w:tcBorders>
              <w:left w:val="nil"/>
            </w:tcBorders>
          </w:tcPr>
          <w:p w14:paraId="6904D860"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1FFEC3FB" w14:textId="77777777" w:rsidTr="000959F2">
        <w:trPr>
          <w:gridAfter w:val="1"/>
          <w:wAfter w:w="22" w:type="dxa"/>
          <w:trHeight w:hRule="exact" w:val="403"/>
        </w:trPr>
        <w:tc>
          <w:tcPr>
            <w:tcW w:w="654" w:type="dxa"/>
            <w:vMerge/>
          </w:tcPr>
          <w:p w14:paraId="34AFA34D" w14:textId="77777777" w:rsidR="00461AAA" w:rsidRPr="004D6AC4" w:rsidRDefault="00461AAA" w:rsidP="008F06F4">
            <w:pPr>
              <w:rPr>
                <w:rFonts w:ascii="Times New Roman" w:hAnsi="Times New Roman"/>
                <w:sz w:val="24"/>
                <w:szCs w:val="24"/>
                <w:lang w:val="ru-RU"/>
              </w:rPr>
            </w:pPr>
          </w:p>
        </w:tc>
        <w:tc>
          <w:tcPr>
            <w:tcW w:w="2159" w:type="dxa"/>
            <w:gridSpan w:val="3"/>
            <w:vMerge/>
          </w:tcPr>
          <w:p w14:paraId="5118926B" w14:textId="77777777" w:rsidR="00461AAA" w:rsidRPr="004D6AC4" w:rsidRDefault="00461AAA" w:rsidP="008F06F4">
            <w:pPr>
              <w:rPr>
                <w:rFonts w:ascii="Times New Roman" w:hAnsi="Times New Roman"/>
                <w:sz w:val="24"/>
                <w:szCs w:val="24"/>
                <w:lang w:val="ru-RU"/>
              </w:rPr>
            </w:pPr>
          </w:p>
        </w:tc>
        <w:tc>
          <w:tcPr>
            <w:tcW w:w="2160" w:type="dxa"/>
            <w:vMerge/>
          </w:tcPr>
          <w:p w14:paraId="36B5FDB8" w14:textId="77777777" w:rsidR="00461AAA" w:rsidRPr="00CB31AF" w:rsidRDefault="00461AAA" w:rsidP="008F06F4">
            <w:pPr>
              <w:rPr>
                <w:rFonts w:ascii="Times New Roman" w:hAnsi="Times New Roman"/>
                <w:sz w:val="24"/>
                <w:lang w:val="ru-RU"/>
              </w:rPr>
            </w:pPr>
          </w:p>
        </w:tc>
        <w:tc>
          <w:tcPr>
            <w:tcW w:w="336" w:type="dxa"/>
            <w:gridSpan w:val="2"/>
            <w:tcBorders>
              <w:bottom w:val="single" w:sz="6" w:space="0" w:color="000000"/>
            </w:tcBorders>
          </w:tcPr>
          <w:p w14:paraId="7ED3566E"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gridSpan w:val="2"/>
            <w:tcBorders>
              <w:bottom w:val="single" w:sz="6" w:space="0" w:color="000000"/>
            </w:tcBorders>
          </w:tcPr>
          <w:p w14:paraId="0CA7AAF5"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6" w:type="dxa"/>
            <w:gridSpan w:val="2"/>
            <w:tcBorders>
              <w:bottom w:val="single" w:sz="6" w:space="0" w:color="000000"/>
            </w:tcBorders>
          </w:tcPr>
          <w:p w14:paraId="17562930"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11" w:type="dxa"/>
            <w:tcBorders>
              <w:bottom w:val="single" w:sz="6" w:space="0" w:color="000000"/>
            </w:tcBorders>
          </w:tcPr>
          <w:p w14:paraId="5F76C20B"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30" w:type="dxa"/>
            <w:tcBorders>
              <w:bottom w:val="single" w:sz="6" w:space="0" w:color="000000"/>
            </w:tcBorders>
          </w:tcPr>
          <w:p w14:paraId="69FF1542"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6" w:type="dxa"/>
            <w:gridSpan w:val="2"/>
            <w:tcBorders>
              <w:bottom w:val="single" w:sz="6" w:space="0" w:color="000000"/>
            </w:tcBorders>
          </w:tcPr>
          <w:p w14:paraId="79DF6914"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gridSpan w:val="2"/>
            <w:tcBorders>
              <w:bottom w:val="single" w:sz="6" w:space="0" w:color="000000"/>
            </w:tcBorders>
          </w:tcPr>
          <w:p w14:paraId="0ACF17E2"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5" w:type="dxa"/>
            <w:gridSpan w:val="2"/>
            <w:tcBorders>
              <w:bottom w:val="single" w:sz="6" w:space="0" w:color="000000"/>
            </w:tcBorders>
          </w:tcPr>
          <w:p w14:paraId="45D3F711"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tcBorders>
              <w:bottom w:val="single" w:sz="6" w:space="0" w:color="000000"/>
            </w:tcBorders>
          </w:tcPr>
          <w:p w14:paraId="6FBA2954"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31" w:type="dxa"/>
            <w:tcBorders>
              <w:bottom w:val="single" w:sz="6" w:space="0" w:color="000000"/>
            </w:tcBorders>
          </w:tcPr>
          <w:p w14:paraId="53D079C5"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0" w:type="dxa"/>
            <w:gridSpan w:val="2"/>
            <w:tcBorders>
              <w:bottom w:val="single" w:sz="6" w:space="0" w:color="000000"/>
            </w:tcBorders>
          </w:tcPr>
          <w:p w14:paraId="7FDC56F3"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gridSpan w:val="2"/>
            <w:tcBorders>
              <w:bottom w:val="single" w:sz="6" w:space="0" w:color="000000"/>
            </w:tcBorders>
          </w:tcPr>
          <w:p w14:paraId="4300A70E"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6" w:type="dxa"/>
            <w:tcBorders>
              <w:bottom w:val="single" w:sz="6" w:space="0" w:color="000000"/>
            </w:tcBorders>
          </w:tcPr>
          <w:p w14:paraId="0B15AAD1"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tcBorders>
              <w:bottom w:val="single" w:sz="6" w:space="0" w:color="000000"/>
            </w:tcBorders>
          </w:tcPr>
          <w:p w14:paraId="5946C886"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5" w:type="dxa"/>
            <w:tcBorders>
              <w:bottom w:val="single" w:sz="6" w:space="0" w:color="000000"/>
            </w:tcBorders>
          </w:tcPr>
          <w:p w14:paraId="0B87AA27"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tcBorders>
              <w:bottom w:val="single" w:sz="6" w:space="0" w:color="000000"/>
            </w:tcBorders>
          </w:tcPr>
          <w:p w14:paraId="6E975C1A"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6" w:type="dxa"/>
            <w:tcBorders>
              <w:bottom w:val="single" w:sz="6" w:space="0" w:color="000000"/>
            </w:tcBorders>
          </w:tcPr>
          <w:p w14:paraId="3FB54BA7"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5" w:type="dxa"/>
            <w:tcBorders>
              <w:bottom w:val="single" w:sz="6" w:space="0" w:color="000000"/>
            </w:tcBorders>
          </w:tcPr>
          <w:p w14:paraId="29242966"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21" w:type="dxa"/>
            <w:tcBorders>
              <w:bottom w:val="single" w:sz="6" w:space="0" w:color="000000"/>
            </w:tcBorders>
          </w:tcPr>
          <w:p w14:paraId="6B54FED3"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345" w:type="dxa"/>
            <w:tcBorders>
              <w:bottom w:val="single" w:sz="6" w:space="0" w:color="000000"/>
            </w:tcBorders>
          </w:tcPr>
          <w:p w14:paraId="36C0DD83"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195C98C9" w14:textId="77777777" w:rsidTr="000959F2">
        <w:trPr>
          <w:gridAfter w:val="1"/>
          <w:wAfter w:w="22" w:type="dxa"/>
          <w:trHeight w:hRule="exact" w:val="1007"/>
        </w:trPr>
        <w:tc>
          <w:tcPr>
            <w:tcW w:w="654" w:type="dxa"/>
            <w:vMerge/>
          </w:tcPr>
          <w:p w14:paraId="0BB1426A" w14:textId="77777777" w:rsidR="00461AAA" w:rsidRPr="004D6AC4" w:rsidRDefault="00461AAA" w:rsidP="008F06F4">
            <w:pPr>
              <w:rPr>
                <w:rFonts w:ascii="Times New Roman" w:hAnsi="Times New Roman"/>
                <w:sz w:val="24"/>
                <w:szCs w:val="24"/>
                <w:lang w:val="ru-RU"/>
              </w:rPr>
            </w:pPr>
          </w:p>
        </w:tc>
        <w:tc>
          <w:tcPr>
            <w:tcW w:w="2159" w:type="dxa"/>
            <w:gridSpan w:val="3"/>
            <w:vMerge/>
          </w:tcPr>
          <w:p w14:paraId="2A4D81E6" w14:textId="77777777" w:rsidR="00461AAA" w:rsidRPr="004D6AC4" w:rsidRDefault="00461AAA" w:rsidP="008F06F4">
            <w:pPr>
              <w:rPr>
                <w:rFonts w:ascii="Times New Roman" w:hAnsi="Times New Roman"/>
                <w:sz w:val="24"/>
                <w:szCs w:val="24"/>
                <w:lang w:val="ru-RU"/>
              </w:rPr>
            </w:pPr>
          </w:p>
        </w:tc>
        <w:tc>
          <w:tcPr>
            <w:tcW w:w="2160" w:type="dxa"/>
            <w:vMerge/>
          </w:tcPr>
          <w:p w14:paraId="7A7D2087" w14:textId="77777777" w:rsidR="00461AAA" w:rsidRPr="00CB31AF" w:rsidRDefault="00461AAA" w:rsidP="008F06F4">
            <w:pPr>
              <w:rPr>
                <w:rFonts w:ascii="Times New Roman" w:hAnsi="Times New Roman"/>
                <w:sz w:val="24"/>
                <w:lang w:val="ru-RU"/>
              </w:rPr>
            </w:pPr>
          </w:p>
        </w:tc>
        <w:tc>
          <w:tcPr>
            <w:tcW w:w="994" w:type="dxa"/>
            <w:gridSpan w:val="7"/>
            <w:tcBorders>
              <w:right w:val="nil"/>
            </w:tcBorders>
          </w:tcPr>
          <w:p w14:paraId="2D55E24A"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1123" w:type="dxa"/>
            <w:gridSpan w:val="8"/>
            <w:tcBorders>
              <w:left w:val="nil"/>
              <w:right w:val="nil"/>
            </w:tcBorders>
          </w:tcPr>
          <w:p w14:paraId="52D7057A"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582" w:type="dxa"/>
            <w:gridSpan w:val="13"/>
            <w:tcBorders>
              <w:left w:val="nil"/>
            </w:tcBorders>
          </w:tcPr>
          <w:p w14:paraId="1DF9F5EF"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1EEE4ADE" w14:textId="77777777" w:rsidTr="000959F2">
        <w:trPr>
          <w:gridAfter w:val="1"/>
          <w:wAfter w:w="22" w:type="dxa"/>
          <w:trHeight w:hRule="exact" w:val="403"/>
        </w:trPr>
        <w:tc>
          <w:tcPr>
            <w:tcW w:w="654" w:type="dxa"/>
            <w:vMerge/>
          </w:tcPr>
          <w:p w14:paraId="105E0B06" w14:textId="77777777" w:rsidR="00461AAA" w:rsidRPr="004D6AC4" w:rsidRDefault="00461AAA" w:rsidP="008F06F4">
            <w:pPr>
              <w:rPr>
                <w:rFonts w:ascii="Times New Roman" w:hAnsi="Times New Roman"/>
                <w:sz w:val="24"/>
                <w:szCs w:val="24"/>
                <w:lang w:val="ru-RU"/>
              </w:rPr>
            </w:pPr>
          </w:p>
        </w:tc>
        <w:tc>
          <w:tcPr>
            <w:tcW w:w="2159" w:type="dxa"/>
            <w:gridSpan w:val="3"/>
            <w:vMerge/>
          </w:tcPr>
          <w:p w14:paraId="02D99AE8" w14:textId="77777777" w:rsidR="00461AAA" w:rsidRPr="004D6AC4" w:rsidRDefault="00461AAA" w:rsidP="008F06F4">
            <w:pPr>
              <w:rPr>
                <w:rFonts w:ascii="Times New Roman" w:hAnsi="Times New Roman"/>
                <w:sz w:val="24"/>
                <w:szCs w:val="24"/>
                <w:lang w:val="ru-RU"/>
              </w:rPr>
            </w:pPr>
          </w:p>
        </w:tc>
        <w:tc>
          <w:tcPr>
            <w:tcW w:w="2160" w:type="dxa"/>
            <w:vMerge/>
          </w:tcPr>
          <w:p w14:paraId="711872D2" w14:textId="77777777" w:rsidR="00461AAA" w:rsidRPr="00CB31AF" w:rsidRDefault="00461AAA" w:rsidP="008F06F4">
            <w:pPr>
              <w:rPr>
                <w:rFonts w:ascii="Times New Roman" w:hAnsi="Times New Roman"/>
                <w:sz w:val="24"/>
                <w:lang w:val="ru-RU"/>
              </w:rPr>
            </w:pPr>
          </w:p>
        </w:tc>
        <w:tc>
          <w:tcPr>
            <w:tcW w:w="413" w:type="dxa"/>
            <w:gridSpan w:val="3"/>
          </w:tcPr>
          <w:p w14:paraId="51F9D980"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83" w:type="dxa"/>
            <w:gridSpan w:val="2"/>
          </w:tcPr>
          <w:p w14:paraId="7919F3F7"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98" w:type="dxa"/>
            <w:gridSpan w:val="2"/>
          </w:tcPr>
          <w:p w14:paraId="73B13D38"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69" w:type="dxa"/>
            <w:gridSpan w:val="2"/>
          </w:tcPr>
          <w:p w14:paraId="71867C29"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83" w:type="dxa"/>
            <w:gridSpan w:val="2"/>
          </w:tcPr>
          <w:p w14:paraId="4F56239C"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83" w:type="dxa"/>
            <w:gridSpan w:val="2"/>
          </w:tcPr>
          <w:p w14:paraId="36A0F51C"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88" w:type="dxa"/>
            <w:gridSpan w:val="2"/>
          </w:tcPr>
          <w:p w14:paraId="57E7FA0E"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83" w:type="dxa"/>
            <w:gridSpan w:val="2"/>
          </w:tcPr>
          <w:p w14:paraId="7970BE7A"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84" w:type="dxa"/>
            <w:gridSpan w:val="2"/>
          </w:tcPr>
          <w:p w14:paraId="754854E3"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2015" w:type="dxa"/>
            <w:gridSpan w:val="9"/>
          </w:tcPr>
          <w:p w14:paraId="72ED915B"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3D557D23" w14:textId="77777777" w:rsidTr="000959F2">
        <w:trPr>
          <w:gridAfter w:val="1"/>
          <w:wAfter w:w="22" w:type="dxa"/>
          <w:trHeight w:hRule="exact" w:val="1028"/>
        </w:trPr>
        <w:tc>
          <w:tcPr>
            <w:tcW w:w="654" w:type="dxa"/>
            <w:vMerge/>
          </w:tcPr>
          <w:p w14:paraId="36BAF566" w14:textId="77777777" w:rsidR="00461AAA" w:rsidRPr="004D6AC4" w:rsidRDefault="00461AAA" w:rsidP="008F06F4">
            <w:pPr>
              <w:rPr>
                <w:rFonts w:ascii="Times New Roman" w:hAnsi="Times New Roman"/>
                <w:sz w:val="24"/>
                <w:szCs w:val="24"/>
                <w:lang w:val="ru-RU"/>
              </w:rPr>
            </w:pPr>
          </w:p>
        </w:tc>
        <w:tc>
          <w:tcPr>
            <w:tcW w:w="2159" w:type="dxa"/>
            <w:gridSpan w:val="3"/>
            <w:vMerge/>
          </w:tcPr>
          <w:p w14:paraId="3D652039" w14:textId="77777777" w:rsidR="00461AAA" w:rsidRPr="004D6AC4" w:rsidRDefault="00461AAA" w:rsidP="008F06F4">
            <w:pPr>
              <w:rPr>
                <w:rFonts w:ascii="Times New Roman" w:hAnsi="Times New Roman"/>
                <w:sz w:val="24"/>
                <w:szCs w:val="24"/>
                <w:lang w:val="ru-RU"/>
              </w:rPr>
            </w:pPr>
          </w:p>
        </w:tc>
        <w:tc>
          <w:tcPr>
            <w:tcW w:w="2160" w:type="dxa"/>
            <w:vMerge/>
          </w:tcPr>
          <w:p w14:paraId="6B920033" w14:textId="77777777" w:rsidR="00461AAA" w:rsidRPr="00CB31AF" w:rsidRDefault="00461AAA" w:rsidP="008F06F4">
            <w:pPr>
              <w:rPr>
                <w:rFonts w:ascii="Times New Roman" w:hAnsi="Times New Roman"/>
                <w:sz w:val="24"/>
                <w:lang w:val="ru-RU"/>
              </w:rPr>
            </w:pPr>
          </w:p>
        </w:tc>
        <w:tc>
          <w:tcPr>
            <w:tcW w:w="4699" w:type="dxa"/>
            <w:gridSpan w:val="28"/>
            <w:tcBorders>
              <w:bottom w:val="nil"/>
            </w:tcBorders>
          </w:tcPr>
          <w:p w14:paraId="5B1E8808"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6ADDD20A" w14:textId="77777777" w:rsidTr="000959F2">
        <w:trPr>
          <w:gridAfter w:val="1"/>
          <w:wAfter w:w="22" w:type="dxa"/>
          <w:trHeight w:hRule="exact" w:val="1420"/>
        </w:trPr>
        <w:tc>
          <w:tcPr>
            <w:tcW w:w="654" w:type="dxa"/>
          </w:tcPr>
          <w:p w14:paraId="13AE8694"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9018" w:type="dxa"/>
            <w:gridSpan w:val="32"/>
          </w:tcPr>
          <w:p w14:paraId="296D8D98" w14:textId="77777777" w:rsidR="00461AAA" w:rsidRPr="004D6AC4" w:rsidRDefault="00461AAA" w:rsidP="008F06F4">
            <w:pPr>
              <w:spacing w:after="140" w:line="271" w:lineRule="exact"/>
              <w:ind w:left="108" w:right="108"/>
              <w:jc w:val="both"/>
              <w:textAlignment w:val="baseline"/>
              <w:rPr>
                <w:rFonts w:ascii="Times New Roman" w:eastAsia="Times New Roman" w:hAnsi="Times New Roman"/>
                <w:b/>
                <w:color w:val="000000"/>
                <w:sz w:val="24"/>
                <w:szCs w:val="24"/>
                <w:lang w:val="ru-RU"/>
              </w:rPr>
            </w:pPr>
            <w:r w:rsidRPr="004D6AC4">
              <w:rPr>
                <w:rFonts w:ascii="Times New Roman" w:eastAsia="Times New Roman" w:hAnsi="Times New Roman"/>
                <w:b/>
                <w:color w:val="000000"/>
                <w:sz w:val="24"/>
                <w:szCs w:val="24"/>
                <w:lang w:val="ru-RU"/>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461AAA" w:rsidRPr="002C7022" w14:paraId="7C9BC380" w14:textId="77777777" w:rsidTr="000959F2">
        <w:trPr>
          <w:trHeight w:hRule="exact" w:val="3249"/>
        </w:trPr>
        <w:tc>
          <w:tcPr>
            <w:tcW w:w="678" w:type="dxa"/>
            <w:gridSpan w:val="2"/>
          </w:tcPr>
          <w:p w14:paraId="5ACFB0F5" w14:textId="77777777" w:rsidR="00461AAA" w:rsidRPr="004D6AC4" w:rsidRDefault="00461AAA" w:rsidP="00461AAA">
            <w:pPr>
              <w:numPr>
                <w:ilvl w:val="0"/>
                <w:numId w:val="20"/>
              </w:numPr>
              <w:spacing w:after="2866" w:line="253" w:lineRule="exact"/>
              <w:jc w:val="cente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4320" w:type="dxa"/>
            <w:gridSpan w:val="4"/>
          </w:tcPr>
          <w:p w14:paraId="6CC4936C" w14:textId="77777777" w:rsidR="00461AAA" w:rsidRPr="004D6AC4" w:rsidRDefault="00461AAA" w:rsidP="000959F2">
            <w:pPr>
              <w:spacing w:after="455" w:line="267" w:lineRule="exact"/>
              <w:ind w:left="108"/>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Реквизиты</w:t>
            </w:r>
            <w:r w:rsidRPr="004D6AC4">
              <w:rPr>
                <w:rFonts w:ascii="Times New Roman" w:eastAsia="Times New Roman" w:hAnsi="Times New Roman"/>
                <w:color w:val="000000"/>
                <w:sz w:val="24"/>
                <w:szCs w:val="24"/>
                <w:lang w:val="ru-RU"/>
              </w:rPr>
              <w:tab/>
              <w:t>счета</w:t>
            </w:r>
            <w:r w:rsidRPr="004D6AC4">
              <w:rPr>
                <w:rFonts w:ascii="Times New Roman" w:eastAsia="Times New Roman" w:hAnsi="Times New Roman"/>
                <w:color w:val="000000"/>
                <w:sz w:val="24"/>
                <w:szCs w:val="24"/>
                <w:lang w:val="ru-RU"/>
              </w:rPr>
              <w:tab/>
              <w:t>депо,</w:t>
            </w:r>
            <w:r w:rsidRPr="004D6AC4">
              <w:rPr>
                <w:rFonts w:ascii="Times New Roman" w:eastAsia="Times New Roman" w:hAnsi="Times New Roman"/>
                <w:color w:val="000000"/>
                <w:sz w:val="24"/>
                <w:szCs w:val="24"/>
                <w:lang w:val="ru-RU"/>
              </w:rPr>
              <w:tab/>
              <w:t>открытого</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в</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 xml:space="preserve">Депозитарии владельцу Облигаций </w:t>
            </w:r>
            <w:r>
              <w:rPr>
                <w:rFonts w:ascii="Times New Roman" w:eastAsia="Times New Roman" w:hAnsi="Times New Roman"/>
                <w:color w:val="000000"/>
                <w:sz w:val="24"/>
                <w:szCs w:val="24"/>
                <w:lang w:val="ru-RU"/>
              </w:rPr>
              <w:t>и/</w:t>
            </w:r>
            <w:r w:rsidRPr="004D6AC4">
              <w:rPr>
                <w:rFonts w:ascii="Times New Roman" w:eastAsia="Times New Roman" w:hAnsi="Times New Roman"/>
                <w:color w:val="000000"/>
                <w:sz w:val="24"/>
                <w:szCs w:val="24"/>
                <w:lang w:val="ru-RU"/>
              </w:rPr>
              <w:t>или номинальному держателю, действующему</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в</w:t>
            </w:r>
            <w:r w:rsidRPr="004D6AC4">
              <w:rPr>
                <w:rFonts w:ascii="Times New Roman" w:eastAsia="Times New Roman" w:hAnsi="Times New Roman"/>
                <w:color w:val="000000"/>
                <w:sz w:val="24"/>
                <w:szCs w:val="24"/>
                <w:lang w:val="ru-RU"/>
              </w:rPr>
              <w:tab/>
              <w:t>его</w:t>
            </w:r>
            <w:r w:rsidRPr="004D6AC4">
              <w:rPr>
                <w:rFonts w:ascii="Times New Roman" w:eastAsia="Times New Roman" w:hAnsi="Times New Roman"/>
                <w:color w:val="000000"/>
                <w:sz w:val="24"/>
                <w:szCs w:val="24"/>
                <w:lang w:val="ru-RU"/>
              </w:rPr>
              <w:tab/>
              <w:t>интересах,</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необходимые</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для</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перевода</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Облигаций</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по</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встречным</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поручениям</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отправителя</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с</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контролем</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расчетов</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по</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денежным</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средствам,</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по</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правилам, установленным Депозитарием (в случае предъявления Требования о полном</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(в</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том</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числе</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досрочном)</w:t>
            </w:r>
            <w:r w:rsidRPr="004D6AC4">
              <w:rPr>
                <w:rFonts w:ascii="Times New Roman" w:eastAsia="Times New Roman" w:hAnsi="Times New Roman"/>
                <w:color w:val="000000"/>
                <w:sz w:val="24"/>
                <w:szCs w:val="24"/>
                <w:lang w:val="ru-RU"/>
              </w:rPr>
              <w:tab/>
              <w:t>погашении</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Облигаций)</w:t>
            </w:r>
          </w:p>
        </w:tc>
        <w:tc>
          <w:tcPr>
            <w:tcW w:w="4696" w:type="dxa"/>
            <w:gridSpan w:val="28"/>
          </w:tcPr>
          <w:p w14:paraId="4C589011"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29D6A609" w14:textId="77777777" w:rsidTr="000959F2">
        <w:trPr>
          <w:trHeight w:hRule="exact" w:val="1269"/>
        </w:trPr>
        <w:tc>
          <w:tcPr>
            <w:tcW w:w="678" w:type="dxa"/>
            <w:gridSpan w:val="2"/>
          </w:tcPr>
          <w:p w14:paraId="7EA7F1D8" w14:textId="77777777" w:rsidR="00461AAA" w:rsidRPr="004D6AC4" w:rsidRDefault="00461AAA" w:rsidP="00461AAA">
            <w:pPr>
              <w:numPr>
                <w:ilvl w:val="0"/>
                <w:numId w:val="20"/>
              </w:numPr>
              <w:spacing w:after="942" w:line="253" w:lineRule="exact"/>
              <w:jc w:val="cente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4320" w:type="dxa"/>
            <w:gridSpan w:val="4"/>
          </w:tcPr>
          <w:p w14:paraId="0BF5DE7D" w14:textId="77777777" w:rsidR="00461AAA" w:rsidRPr="004D6AC4" w:rsidRDefault="00461AAA" w:rsidP="000959F2">
            <w:pPr>
              <w:spacing w:after="455" w:line="267" w:lineRule="exact"/>
              <w:ind w:left="108"/>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Количество</w:t>
            </w:r>
            <w:r w:rsidRPr="004D6AC4">
              <w:rPr>
                <w:rFonts w:ascii="Times New Roman" w:eastAsia="Times New Roman" w:hAnsi="Times New Roman"/>
                <w:color w:val="000000"/>
                <w:sz w:val="24"/>
                <w:szCs w:val="24"/>
                <w:lang w:val="ru-RU"/>
              </w:rPr>
              <w:tab/>
              <w:t>Облигаций,</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в</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отношении</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которых</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предъявляется</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настоящее</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требование</w:t>
            </w:r>
            <w:r w:rsidRPr="004D6AC4">
              <w:rPr>
                <w:rFonts w:ascii="Times New Roman" w:eastAsia="Times New Roman" w:hAnsi="Times New Roman"/>
                <w:color w:val="000000"/>
                <w:sz w:val="24"/>
                <w:szCs w:val="24"/>
                <w:lang w:val="ru-RU"/>
              </w:rPr>
              <w:tab/>
              <w:t>(в</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штуках,</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цифрами</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и</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br/>
              <w:t>прописью):</w:t>
            </w:r>
          </w:p>
        </w:tc>
        <w:tc>
          <w:tcPr>
            <w:tcW w:w="4696" w:type="dxa"/>
            <w:gridSpan w:val="28"/>
          </w:tcPr>
          <w:p w14:paraId="72650DFD"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086622F2" w14:textId="77777777" w:rsidTr="000959F2">
        <w:trPr>
          <w:trHeight w:hRule="exact" w:val="2832"/>
        </w:trPr>
        <w:tc>
          <w:tcPr>
            <w:tcW w:w="678" w:type="dxa"/>
            <w:gridSpan w:val="2"/>
          </w:tcPr>
          <w:p w14:paraId="2AAC7C51" w14:textId="77777777" w:rsidR="00461AAA" w:rsidRPr="004D6AC4" w:rsidRDefault="00461AAA" w:rsidP="00461AAA">
            <w:pPr>
              <w:numPr>
                <w:ilvl w:val="0"/>
                <w:numId w:val="20"/>
              </w:numPr>
              <w:spacing w:after="2036" w:line="253" w:lineRule="exact"/>
              <w:jc w:val="cente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c>
          <w:tcPr>
            <w:tcW w:w="9016" w:type="dxa"/>
            <w:gridSpan w:val="32"/>
          </w:tcPr>
          <w:p w14:paraId="3629E91F" w14:textId="77777777" w:rsidR="00461AAA" w:rsidRPr="004D6AC4" w:rsidRDefault="00461AAA" w:rsidP="008F06F4">
            <w:pPr>
              <w:spacing w:line="273" w:lineRule="exact"/>
              <w:ind w:left="144" w:right="108"/>
              <w:jc w:val="both"/>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Основание для направления требования (Событие Неисполнения Обязательств) (</w:t>
            </w:r>
            <w:r w:rsidRPr="004D6AC4">
              <w:rPr>
                <w:rFonts w:ascii="Times New Roman" w:eastAsia="Times New Roman" w:hAnsi="Times New Roman"/>
                <w:i/>
                <w:color w:val="000000"/>
                <w:sz w:val="24"/>
                <w:szCs w:val="24"/>
                <w:lang w:val="ru-RU"/>
              </w:rPr>
              <w:t>отметить нужное</w:t>
            </w:r>
            <w:r w:rsidRPr="004D6AC4">
              <w:rPr>
                <w:rFonts w:ascii="Times New Roman" w:eastAsia="Times New Roman" w:hAnsi="Times New Roman"/>
                <w:color w:val="000000"/>
                <w:sz w:val="24"/>
                <w:szCs w:val="24"/>
                <w:lang w:val="ru-RU"/>
              </w:rPr>
              <w:t>):</w:t>
            </w:r>
          </w:p>
          <w:p w14:paraId="00E11EDC" w14:textId="77777777" w:rsidR="00461AAA" w:rsidRPr="004D6AC4" w:rsidRDefault="00461AAA" w:rsidP="008F06F4">
            <w:pPr>
              <w:spacing w:before="124" w:line="273" w:lineRule="exact"/>
              <w:ind w:left="144" w:right="108"/>
              <w:jc w:val="both"/>
              <w:textAlignment w:val="baseline"/>
              <w:rPr>
                <w:rFonts w:ascii="Times New Roman" w:eastAsia="Arial" w:hAnsi="Times New Roman"/>
                <w:color w:val="000000"/>
                <w:sz w:val="24"/>
                <w:szCs w:val="24"/>
                <w:lang w:val="ru-RU"/>
              </w:rPr>
            </w:pPr>
            <w:r w:rsidRPr="004D6AC4">
              <w:rPr>
                <w:rFonts w:ascii="Times New Roman" w:eastAsia="Arial" w:hAnsi="Times New Roman"/>
                <w:color w:val="000000"/>
                <w:sz w:val="24"/>
                <w:szCs w:val="24"/>
                <w:lang w:val="ru-RU"/>
              </w:rPr>
              <w:t xml:space="preserve"> </w:t>
            </w:r>
            <w:r w:rsidRPr="004D6AC4">
              <w:rPr>
                <w:rFonts w:ascii="Times New Roman" w:eastAsia="Times New Roman" w:hAnsi="Times New Roman"/>
                <w:color w:val="000000"/>
                <w:sz w:val="24"/>
                <w:szCs w:val="24"/>
                <w:lang w:val="ru-RU"/>
              </w:rPr>
              <w:t>просрочка исполнения обязательства по выплате очередного процента (купона) или отказ Эмитента от исполнения указанного обязательства;</w:t>
            </w:r>
          </w:p>
          <w:p w14:paraId="5769942B" w14:textId="77777777" w:rsidR="00461AAA" w:rsidRPr="004D6AC4" w:rsidRDefault="00461AAA" w:rsidP="008F06F4">
            <w:pPr>
              <w:spacing w:before="148" w:after="125" w:line="273" w:lineRule="exact"/>
              <w:ind w:left="144" w:right="108"/>
              <w:jc w:val="both"/>
              <w:textAlignment w:val="baseline"/>
              <w:rPr>
                <w:rFonts w:ascii="Times New Roman" w:eastAsia="Arial" w:hAnsi="Times New Roman"/>
                <w:color w:val="000000"/>
                <w:sz w:val="24"/>
                <w:szCs w:val="24"/>
                <w:lang w:val="ru-RU"/>
              </w:rPr>
            </w:pPr>
            <w:r w:rsidRPr="004D6AC4">
              <w:rPr>
                <w:rFonts w:ascii="Times New Roman" w:eastAsia="Arial" w:hAnsi="Times New Roman"/>
                <w:color w:val="000000"/>
                <w:sz w:val="24"/>
                <w:szCs w:val="24"/>
                <w:lang w:val="ru-RU"/>
              </w:rPr>
              <w:t xml:space="preserve"> </w:t>
            </w:r>
            <w:r w:rsidRPr="004D6AC4">
              <w:rPr>
                <w:rFonts w:ascii="Times New Roman" w:eastAsia="Times New Roman" w:hAnsi="Times New Roman"/>
                <w:color w:val="000000"/>
                <w:sz w:val="24"/>
                <w:szCs w:val="24"/>
                <w:lang w:val="ru-RU"/>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или отказ Эмитента от исполнения указанного обязательства.</w:t>
            </w:r>
          </w:p>
        </w:tc>
      </w:tr>
      <w:tr w:rsidR="00461AAA" w:rsidRPr="002C7022" w14:paraId="799612FE" w14:textId="77777777" w:rsidTr="000959F2">
        <w:trPr>
          <w:trHeight w:hRule="exact" w:val="859"/>
        </w:trPr>
        <w:tc>
          <w:tcPr>
            <w:tcW w:w="678" w:type="dxa"/>
            <w:gridSpan w:val="2"/>
          </w:tcPr>
          <w:p w14:paraId="51575D61" w14:textId="77777777" w:rsidR="00461AAA" w:rsidRPr="004D6AC4" w:rsidRDefault="00461AAA" w:rsidP="008F06F4">
            <w:pPr>
              <w:spacing w:after="399" w:line="267" w:lineRule="exact"/>
              <w:textAlignment w:val="baseline"/>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10.</w:t>
            </w:r>
            <w:r w:rsidRPr="004D6AC4">
              <w:rPr>
                <w:rFonts w:ascii="Times New Roman" w:eastAsia="Times New Roman" w:hAnsi="Times New Roman"/>
                <w:color w:val="000000"/>
                <w:sz w:val="24"/>
                <w:szCs w:val="24"/>
                <w:lang w:val="ru-RU"/>
              </w:rPr>
              <w:t xml:space="preserve"> </w:t>
            </w:r>
          </w:p>
        </w:tc>
        <w:tc>
          <w:tcPr>
            <w:tcW w:w="4320" w:type="dxa"/>
            <w:gridSpan w:val="4"/>
          </w:tcPr>
          <w:p w14:paraId="1FA6264F" w14:textId="77777777" w:rsidR="00461AAA" w:rsidRPr="004D6AC4" w:rsidRDefault="00461AAA" w:rsidP="000959F2">
            <w:pPr>
              <w:spacing w:after="137" w:line="264" w:lineRule="exact"/>
              <w:ind w:left="108" w:right="108"/>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Дата</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наступления</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События Неисполнения Обязательств:</w:t>
            </w:r>
          </w:p>
        </w:tc>
        <w:tc>
          <w:tcPr>
            <w:tcW w:w="4696" w:type="dxa"/>
            <w:gridSpan w:val="28"/>
          </w:tcPr>
          <w:p w14:paraId="441876E5"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064A3433" w14:textId="77777777" w:rsidTr="000959F2">
        <w:trPr>
          <w:trHeight w:hRule="exact" w:val="1005"/>
        </w:trPr>
        <w:tc>
          <w:tcPr>
            <w:tcW w:w="678" w:type="dxa"/>
            <w:gridSpan w:val="2"/>
            <w:vMerge w:val="restart"/>
          </w:tcPr>
          <w:p w14:paraId="0D639862" w14:textId="77777777" w:rsidR="00461AAA" w:rsidRPr="00CB31AF" w:rsidRDefault="00461AAA" w:rsidP="008F06F4">
            <w:pPr>
              <w:spacing w:after="4489" w:line="253" w:lineRule="exact"/>
              <w:textAlignment w:val="baseline"/>
              <w:rPr>
                <w:color w:val="000000"/>
                <w:sz w:val="24"/>
              </w:rPr>
            </w:pPr>
            <w:r>
              <w:rPr>
                <w:rFonts w:ascii="Times New Roman" w:eastAsia="Times New Roman" w:hAnsi="Times New Roman"/>
                <w:color w:val="000000"/>
                <w:sz w:val="24"/>
                <w:szCs w:val="24"/>
                <w:lang w:val="ru-RU"/>
              </w:rPr>
              <w:t xml:space="preserve">   </w:t>
            </w:r>
            <w:r w:rsidRPr="00C17516">
              <w:rPr>
                <w:rFonts w:ascii="Times New Roman" w:eastAsia="Times New Roman" w:hAnsi="Times New Roman"/>
                <w:color w:val="000000"/>
                <w:sz w:val="24"/>
                <w:szCs w:val="24"/>
                <w:lang w:val="ru-RU"/>
              </w:rPr>
              <w:t>11.</w:t>
            </w:r>
            <w:r>
              <w:rPr>
                <w:color w:val="000000"/>
                <w:sz w:val="24"/>
                <w:szCs w:val="24"/>
              </w:rPr>
              <w:t xml:space="preserve"> </w:t>
            </w:r>
            <w:r w:rsidRPr="00CB31AF">
              <w:rPr>
                <w:color w:val="000000"/>
                <w:sz w:val="24"/>
              </w:rPr>
              <w:t xml:space="preserve"> </w:t>
            </w:r>
          </w:p>
        </w:tc>
        <w:tc>
          <w:tcPr>
            <w:tcW w:w="4320" w:type="dxa"/>
            <w:gridSpan w:val="4"/>
          </w:tcPr>
          <w:p w14:paraId="40D98FB0" w14:textId="77777777" w:rsidR="00461AAA" w:rsidRPr="004D6AC4" w:rsidRDefault="00461AAA" w:rsidP="000959F2">
            <w:pPr>
              <w:tabs>
                <w:tab w:val="left" w:pos="1152"/>
                <w:tab w:val="left" w:pos="2952"/>
                <w:tab w:val="right" w:pos="4248"/>
              </w:tabs>
              <w:spacing w:line="238" w:lineRule="exact"/>
              <w:ind w:left="144"/>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Сумма</w:t>
            </w:r>
            <w:r w:rsidRPr="004D6AC4">
              <w:rPr>
                <w:rFonts w:ascii="Times New Roman" w:eastAsia="Times New Roman" w:hAnsi="Times New Roman"/>
                <w:color w:val="000000"/>
                <w:sz w:val="24"/>
                <w:szCs w:val="24"/>
                <w:lang w:val="ru-RU"/>
              </w:rPr>
              <w:tab/>
              <w:t>предъявляемых</w:t>
            </w:r>
            <w:r w:rsidRPr="004D6AC4">
              <w:rPr>
                <w:rFonts w:ascii="Times New Roman" w:eastAsia="Times New Roman" w:hAnsi="Times New Roman"/>
                <w:color w:val="000000"/>
                <w:sz w:val="24"/>
                <w:szCs w:val="24"/>
                <w:lang w:val="ru-RU"/>
              </w:rPr>
              <w:tab/>
              <w:t>к</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выплате</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денежных средств (цифрами и прописью), в рублях:</w:t>
            </w:r>
          </w:p>
        </w:tc>
        <w:tc>
          <w:tcPr>
            <w:tcW w:w="4696" w:type="dxa"/>
            <w:gridSpan w:val="28"/>
            <w:vMerge w:val="restart"/>
          </w:tcPr>
          <w:p w14:paraId="756A3398" w14:textId="77777777" w:rsidR="00461AAA" w:rsidRPr="004D6AC4" w:rsidRDefault="00461AAA" w:rsidP="008F06F4">
            <w:pP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 </w:t>
            </w:r>
          </w:p>
        </w:tc>
      </w:tr>
      <w:tr w:rsidR="00461AAA" w:rsidRPr="002C7022" w14:paraId="67366787" w14:textId="77777777" w:rsidTr="000959F2">
        <w:trPr>
          <w:trHeight w:hRule="exact" w:val="2412"/>
        </w:trPr>
        <w:tc>
          <w:tcPr>
            <w:tcW w:w="678" w:type="dxa"/>
            <w:gridSpan w:val="2"/>
            <w:vMerge/>
          </w:tcPr>
          <w:p w14:paraId="67C1443E" w14:textId="77777777" w:rsidR="00461AAA" w:rsidRPr="004D6AC4" w:rsidRDefault="00461AAA" w:rsidP="008F06F4">
            <w:pPr>
              <w:rPr>
                <w:rFonts w:ascii="Times New Roman" w:hAnsi="Times New Roman"/>
                <w:sz w:val="24"/>
                <w:szCs w:val="24"/>
                <w:lang w:val="ru-RU"/>
              </w:rPr>
            </w:pPr>
          </w:p>
        </w:tc>
        <w:tc>
          <w:tcPr>
            <w:tcW w:w="1445" w:type="dxa"/>
            <w:vMerge w:val="restart"/>
          </w:tcPr>
          <w:p w14:paraId="7C63F5CE" w14:textId="77777777" w:rsidR="00461AAA" w:rsidRPr="004D6AC4" w:rsidRDefault="00461AAA" w:rsidP="008F06F4">
            <w:pPr>
              <w:spacing w:after="3550" w:line="238" w:lineRule="exact"/>
              <w:ind w:left="105"/>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в том числе:</w:t>
            </w:r>
          </w:p>
        </w:tc>
        <w:tc>
          <w:tcPr>
            <w:tcW w:w="2875" w:type="dxa"/>
            <w:gridSpan w:val="3"/>
          </w:tcPr>
          <w:p w14:paraId="21D9E6A2" w14:textId="77777777" w:rsidR="00461AAA" w:rsidRDefault="00461AAA" w:rsidP="008F06F4">
            <w:pPr>
              <w:spacing w:line="245" w:lineRule="exact"/>
              <w:jc w:val="center"/>
              <w:textAlignment w:val="baseline"/>
              <w:rPr>
                <w:rFonts w:ascii="Times New Roman" w:eastAsia="Times New Roman" w:hAnsi="Times New Roman"/>
                <w:i/>
                <w:color w:val="000000"/>
                <w:sz w:val="24"/>
                <w:szCs w:val="24"/>
                <w:lang w:val="ru-RU"/>
              </w:rPr>
            </w:pPr>
            <w:r w:rsidRPr="004D6AC4">
              <w:rPr>
                <w:rFonts w:ascii="Times New Roman" w:eastAsia="Times New Roman" w:hAnsi="Times New Roman"/>
                <w:i/>
                <w:color w:val="000000"/>
                <w:sz w:val="24"/>
                <w:szCs w:val="24"/>
                <w:lang w:val="ru-RU"/>
              </w:rPr>
              <w:t>(заполняется в применимом</w:t>
            </w:r>
            <w:r>
              <w:rPr>
                <w:rFonts w:ascii="Times New Roman" w:eastAsia="Times New Roman" w:hAnsi="Times New Roman"/>
                <w:i/>
                <w:color w:val="000000"/>
                <w:sz w:val="24"/>
                <w:szCs w:val="24"/>
                <w:lang w:val="ru-RU"/>
              </w:rPr>
              <w:t xml:space="preserve"> </w:t>
            </w:r>
            <w:r w:rsidRPr="004D6AC4">
              <w:rPr>
                <w:rFonts w:ascii="Times New Roman" w:eastAsia="Times New Roman" w:hAnsi="Times New Roman"/>
                <w:i/>
                <w:color w:val="000000"/>
                <w:sz w:val="24"/>
                <w:szCs w:val="24"/>
                <w:lang w:val="ru-RU"/>
              </w:rPr>
              <w:t>случае)</w:t>
            </w:r>
          </w:p>
          <w:p w14:paraId="3F71A600" w14:textId="77777777" w:rsidR="00461AAA" w:rsidRPr="00CB31AF" w:rsidRDefault="00461AAA" w:rsidP="000959F2">
            <w:pPr>
              <w:spacing w:line="245" w:lineRule="exact"/>
              <w:jc w:val="center"/>
              <w:textAlignment w:val="baseline"/>
              <w:rPr>
                <w:rFonts w:ascii="Times New Roman" w:hAnsi="Times New Roman"/>
                <w:i/>
                <w:color w:val="000000"/>
                <w:sz w:val="24"/>
                <w:lang w:val="ru-RU"/>
              </w:rPr>
            </w:pPr>
            <w:r w:rsidRPr="004D6AC4">
              <w:rPr>
                <w:rFonts w:ascii="Times New Roman" w:eastAsia="Times New Roman" w:hAnsi="Times New Roman"/>
                <w:color w:val="000000"/>
                <w:sz w:val="24"/>
                <w:szCs w:val="24"/>
                <w:lang w:val="ru-RU"/>
              </w:rPr>
              <w:t xml:space="preserve">сумма </w:t>
            </w:r>
            <w:r w:rsidRPr="004D6AC4">
              <w:rPr>
                <w:rFonts w:ascii="Times New Roman" w:eastAsia="Times New Roman" w:hAnsi="Times New Roman"/>
                <w:color w:val="000000"/>
                <w:sz w:val="24"/>
                <w:szCs w:val="24"/>
                <w:lang w:val="ru-RU"/>
              </w:rPr>
              <w:br/>
              <w:t>задолженности по выплате номинальной стоимости по</w:t>
            </w:r>
            <w:r>
              <w:rPr>
                <w:rFonts w:ascii="Times New Roman" w:eastAsia="Times New Roman" w:hAnsi="Times New Roman"/>
                <w:i/>
                <w:color w:val="000000"/>
                <w:sz w:val="24"/>
                <w:szCs w:val="24"/>
                <w:lang w:val="ru-RU"/>
              </w:rPr>
              <w:t xml:space="preserve"> </w:t>
            </w:r>
            <w:r>
              <w:rPr>
                <w:rFonts w:ascii="Times New Roman" w:eastAsia="Times New Roman" w:hAnsi="Times New Roman"/>
                <w:color w:val="000000"/>
                <w:sz w:val="24"/>
                <w:szCs w:val="24"/>
                <w:lang w:val="ru-RU"/>
              </w:rPr>
              <w:t xml:space="preserve">Облигациям </w:t>
            </w:r>
            <w:r w:rsidRPr="004D6AC4">
              <w:rPr>
                <w:rFonts w:ascii="Times New Roman" w:eastAsia="Times New Roman" w:hAnsi="Times New Roman"/>
                <w:color w:val="000000"/>
                <w:sz w:val="24"/>
                <w:szCs w:val="24"/>
                <w:lang w:val="ru-RU"/>
              </w:rPr>
              <w:t>(цифрами</w:t>
            </w:r>
            <w:r w:rsidRPr="004D6AC4">
              <w:rPr>
                <w:rFonts w:ascii="Times New Roman" w:eastAsia="Times New Roman" w:hAnsi="Times New Roman"/>
                <w:color w:val="000000"/>
                <w:sz w:val="24"/>
                <w:szCs w:val="24"/>
                <w:lang w:val="ru-RU"/>
              </w:rPr>
              <w:tab/>
              <w:t xml:space="preserve">и </w:t>
            </w:r>
            <w:r w:rsidRPr="004D6AC4">
              <w:rPr>
                <w:rFonts w:ascii="Times New Roman" w:eastAsia="Times New Roman" w:hAnsi="Times New Roman"/>
                <w:color w:val="000000"/>
                <w:sz w:val="24"/>
                <w:szCs w:val="24"/>
                <w:lang w:val="ru-RU"/>
              </w:rPr>
              <w:br/>
              <w:t>прописью):</w:t>
            </w:r>
          </w:p>
        </w:tc>
        <w:tc>
          <w:tcPr>
            <w:tcW w:w="4696" w:type="dxa"/>
            <w:gridSpan w:val="28"/>
            <w:vMerge/>
          </w:tcPr>
          <w:p w14:paraId="05FA1CFA" w14:textId="77777777" w:rsidR="00461AAA" w:rsidRPr="004D6AC4" w:rsidRDefault="00461AAA" w:rsidP="008F06F4">
            <w:pPr>
              <w:rPr>
                <w:rFonts w:ascii="Times New Roman" w:hAnsi="Times New Roman"/>
                <w:sz w:val="24"/>
                <w:szCs w:val="24"/>
                <w:lang w:val="ru-RU"/>
              </w:rPr>
            </w:pPr>
          </w:p>
        </w:tc>
      </w:tr>
      <w:tr w:rsidR="00461AAA" w:rsidRPr="002C7022" w14:paraId="3CEF8CD8" w14:textId="77777777" w:rsidTr="000959F2">
        <w:trPr>
          <w:trHeight w:hRule="exact" w:val="3125"/>
        </w:trPr>
        <w:tc>
          <w:tcPr>
            <w:tcW w:w="678" w:type="dxa"/>
            <w:gridSpan w:val="2"/>
            <w:vMerge/>
          </w:tcPr>
          <w:p w14:paraId="2D2E958A" w14:textId="77777777" w:rsidR="00461AAA" w:rsidRPr="004D6AC4" w:rsidRDefault="00461AAA" w:rsidP="008F06F4">
            <w:pPr>
              <w:rPr>
                <w:rFonts w:ascii="Times New Roman" w:hAnsi="Times New Roman"/>
                <w:sz w:val="24"/>
                <w:szCs w:val="24"/>
                <w:lang w:val="ru-RU"/>
              </w:rPr>
            </w:pPr>
          </w:p>
        </w:tc>
        <w:tc>
          <w:tcPr>
            <w:tcW w:w="1445" w:type="dxa"/>
            <w:vMerge/>
          </w:tcPr>
          <w:p w14:paraId="6F2B8D65" w14:textId="77777777" w:rsidR="00461AAA" w:rsidRPr="004D6AC4" w:rsidRDefault="00461AAA" w:rsidP="008F06F4">
            <w:pPr>
              <w:rPr>
                <w:rFonts w:ascii="Times New Roman" w:hAnsi="Times New Roman"/>
                <w:sz w:val="24"/>
                <w:szCs w:val="24"/>
                <w:lang w:val="ru-RU"/>
              </w:rPr>
            </w:pPr>
          </w:p>
        </w:tc>
        <w:tc>
          <w:tcPr>
            <w:tcW w:w="2875" w:type="dxa"/>
            <w:gridSpan w:val="3"/>
          </w:tcPr>
          <w:p w14:paraId="74DC59B8" w14:textId="77777777" w:rsidR="00461AAA" w:rsidRDefault="00461AAA" w:rsidP="008F06F4">
            <w:pPr>
              <w:spacing w:line="245" w:lineRule="exact"/>
              <w:jc w:val="center"/>
              <w:textAlignment w:val="baseline"/>
              <w:rPr>
                <w:rFonts w:ascii="Times New Roman" w:eastAsia="Times New Roman" w:hAnsi="Times New Roman"/>
                <w:i/>
                <w:color w:val="000000"/>
                <w:sz w:val="24"/>
                <w:szCs w:val="24"/>
                <w:lang w:val="ru-RU"/>
              </w:rPr>
            </w:pPr>
            <w:r w:rsidRPr="004D6AC4">
              <w:rPr>
                <w:rFonts w:ascii="Times New Roman" w:eastAsia="Times New Roman" w:hAnsi="Times New Roman"/>
                <w:i/>
                <w:color w:val="000000"/>
                <w:sz w:val="24"/>
                <w:szCs w:val="24"/>
                <w:lang w:val="ru-RU"/>
              </w:rPr>
              <w:t>(заполняется в применимом</w:t>
            </w:r>
            <w:r>
              <w:rPr>
                <w:rFonts w:ascii="Times New Roman" w:eastAsia="Times New Roman" w:hAnsi="Times New Roman"/>
                <w:i/>
                <w:color w:val="000000"/>
                <w:sz w:val="24"/>
                <w:szCs w:val="24"/>
                <w:lang w:val="ru-RU"/>
              </w:rPr>
              <w:t xml:space="preserve"> </w:t>
            </w:r>
            <w:r w:rsidRPr="004D6AC4">
              <w:rPr>
                <w:rFonts w:ascii="Times New Roman" w:eastAsia="Times New Roman" w:hAnsi="Times New Roman"/>
                <w:i/>
                <w:color w:val="000000"/>
                <w:sz w:val="24"/>
                <w:szCs w:val="24"/>
                <w:lang w:val="ru-RU"/>
              </w:rPr>
              <w:t>случае)</w:t>
            </w:r>
          </w:p>
          <w:p w14:paraId="446AD5C3" w14:textId="77777777" w:rsidR="00461AAA" w:rsidRPr="004D6AC4" w:rsidRDefault="00461AAA" w:rsidP="000959F2">
            <w:pPr>
              <w:spacing w:line="245" w:lineRule="exact"/>
              <w:jc w:val="center"/>
              <w:textAlignment w:val="baseline"/>
              <w:rPr>
                <w:rFonts w:ascii="Times New Roman" w:eastAsia="Times New Roman" w:hAnsi="Times New Roman"/>
                <w:color w:val="000000"/>
                <w:sz w:val="24"/>
                <w:szCs w:val="24"/>
                <w:lang w:val="ru-RU"/>
              </w:rPr>
            </w:pPr>
            <w:r w:rsidRPr="004D6AC4">
              <w:rPr>
                <w:rFonts w:ascii="Times New Roman" w:eastAsia="Times New Roman" w:hAnsi="Times New Roman"/>
                <w:color w:val="000000"/>
                <w:sz w:val="24"/>
                <w:szCs w:val="24"/>
                <w:lang w:val="ru-RU"/>
              </w:rPr>
              <w:t xml:space="preserve">сумма </w:t>
            </w:r>
            <w:r w:rsidRPr="004D6AC4">
              <w:rPr>
                <w:rFonts w:ascii="Times New Roman" w:eastAsia="Times New Roman" w:hAnsi="Times New Roman"/>
                <w:color w:val="000000"/>
                <w:sz w:val="24"/>
                <w:szCs w:val="24"/>
                <w:lang w:val="ru-RU"/>
              </w:rPr>
              <w:br/>
              <w:t>задолженности по выплате</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процентного</w:t>
            </w:r>
            <w:r w:rsidRPr="004D6AC4">
              <w:rPr>
                <w:rFonts w:ascii="Times New Roman" w:eastAsia="Times New Roman" w:hAnsi="Times New Roman"/>
                <w:color w:val="000000"/>
                <w:sz w:val="24"/>
                <w:szCs w:val="24"/>
                <w:lang w:val="ru-RU"/>
              </w:rPr>
              <w:tab/>
              <w:t>(купонного)</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дохода</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по</w:t>
            </w:r>
            <w:r>
              <w:rPr>
                <w:rFonts w:ascii="Times New Roman" w:eastAsia="Times New Roman" w:hAnsi="Times New Roman"/>
                <w:color w:val="000000"/>
                <w:sz w:val="24"/>
                <w:szCs w:val="24"/>
                <w:lang w:val="ru-RU"/>
              </w:rPr>
              <w:t xml:space="preserve"> </w:t>
            </w:r>
            <w:r w:rsidRPr="004D6AC4">
              <w:rPr>
                <w:rFonts w:ascii="Times New Roman" w:eastAsia="Times New Roman" w:hAnsi="Times New Roman"/>
                <w:color w:val="000000"/>
                <w:sz w:val="24"/>
                <w:szCs w:val="24"/>
                <w:lang w:val="ru-RU"/>
              </w:rPr>
              <w:t xml:space="preserve">Облигациям </w:t>
            </w:r>
            <w:r w:rsidRPr="004D6AC4">
              <w:rPr>
                <w:rFonts w:ascii="Times New Roman" w:eastAsia="Times New Roman" w:hAnsi="Times New Roman"/>
                <w:color w:val="000000"/>
                <w:sz w:val="24"/>
                <w:szCs w:val="24"/>
                <w:lang w:val="ru-RU"/>
              </w:rPr>
              <w:br/>
              <w:t>(цифрами и прописью), в рублях:</w:t>
            </w:r>
          </w:p>
        </w:tc>
        <w:tc>
          <w:tcPr>
            <w:tcW w:w="4696" w:type="dxa"/>
            <w:gridSpan w:val="28"/>
            <w:vMerge/>
          </w:tcPr>
          <w:p w14:paraId="519785A9" w14:textId="77777777" w:rsidR="00461AAA" w:rsidRPr="004D6AC4" w:rsidRDefault="00461AAA" w:rsidP="008F06F4">
            <w:pPr>
              <w:rPr>
                <w:rFonts w:ascii="Times New Roman" w:hAnsi="Times New Roman"/>
                <w:sz w:val="24"/>
                <w:szCs w:val="24"/>
                <w:lang w:val="ru-RU"/>
              </w:rPr>
            </w:pPr>
          </w:p>
        </w:tc>
      </w:tr>
    </w:tbl>
    <w:p w14:paraId="4CFB1C40" w14:textId="77777777" w:rsidR="00461AAA" w:rsidRPr="00BE469B" w:rsidRDefault="00461AAA" w:rsidP="00461AAA">
      <w:pPr>
        <w:spacing w:line="266" w:lineRule="exact"/>
        <w:ind w:left="288"/>
        <w:textAlignment w:val="baseline"/>
        <w:rPr>
          <w:rFonts w:ascii="Times New Roman" w:eastAsia="Arial" w:hAnsi="Times New Roman"/>
          <w:color w:val="000000"/>
          <w:sz w:val="24"/>
          <w:szCs w:val="24"/>
          <w:lang w:val="ru-RU"/>
        </w:rPr>
      </w:pPr>
    </w:p>
    <w:p w14:paraId="58779EA9" w14:textId="77777777" w:rsidR="00461AAA" w:rsidRPr="00BE469B" w:rsidRDefault="00461AAA" w:rsidP="00461AAA">
      <w:pPr>
        <w:spacing w:line="266" w:lineRule="exact"/>
        <w:ind w:left="718" w:hanging="430"/>
        <w:jc w:val="both"/>
        <w:textAlignment w:val="baseline"/>
        <w:rPr>
          <w:rFonts w:ascii="Times New Roman" w:eastAsia="Times New Roman" w:hAnsi="Times New Roman"/>
          <w:color w:val="000000"/>
          <w:sz w:val="24"/>
          <w:szCs w:val="24"/>
          <w:lang w:val="ru-RU"/>
        </w:rPr>
      </w:pPr>
      <w:r w:rsidRPr="00BE469B">
        <w:rPr>
          <w:rFonts w:ascii="Times New Roman" w:eastAsia="Arial" w:hAnsi="Times New Roman"/>
          <w:color w:val="000000"/>
          <w:sz w:val="24"/>
          <w:szCs w:val="24"/>
          <w:lang w:val="ru-RU"/>
        </w:rPr>
        <w:t></w:t>
      </w:r>
      <w:r w:rsidRPr="00BE469B">
        <w:rPr>
          <w:rFonts w:ascii="Times New Roman" w:eastAsia="Arial" w:hAnsi="Times New Roman"/>
          <w:color w:val="000000"/>
          <w:sz w:val="24"/>
          <w:szCs w:val="24"/>
          <w:lang w:val="ru-RU"/>
        </w:rPr>
        <w:tab/>
      </w:r>
      <w:r w:rsidRPr="00BE469B">
        <w:rPr>
          <w:rFonts w:ascii="Times New Roman" w:eastAsia="Times New Roman" w:hAnsi="Times New Roman"/>
          <w:color w:val="000000"/>
          <w:sz w:val="24"/>
          <w:szCs w:val="24"/>
          <w:lang w:val="ru-RU"/>
        </w:rPr>
        <w:t>Уплате подлежит сумма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рассчитанная в порядке, установленном Офертой Поручителя;</w:t>
      </w:r>
    </w:p>
    <w:p w14:paraId="000EAA51" w14:textId="77777777" w:rsidR="00461AAA" w:rsidRPr="00BE469B" w:rsidRDefault="00461AAA" w:rsidP="00461AAA">
      <w:pPr>
        <w:spacing w:line="266" w:lineRule="exact"/>
        <w:ind w:left="718" w:hanging="430"/>
        <w:jc w:val="both"/>
        <w:textAlignment w:val="baseline"/>
        <w:rPr>
          <w:rFonts w:ascii="Times New Roman" w:eastAsia="Times New Roman" w:hAnsi="Times New Roman"/>
          <w:color w:val="000000"/>
          <w:sz w:val="24"/>
          <w:szCs w:val="24"/>
          <w:lang w:val="ru-RU"/>
        </w:rPr>
      </w:pPr>
      <w:r w:rsidRPr="00BE469B">
        <w:rPr>
          <w:rFonts w:ascii="Times New Roman" w:eastAsia="Arial" w:hAnsi="Times New Roman"/>
          <w:color w:val="000000"/>
          <w:sz w:val="24"/>
          <w:szCs w:val="24"/>
          <w:lang w:val="ru-RU"/>
        </w:rPr>
        <w:t></w:t>
      </w:r>
      <w:r w:rsidRPr="00BE469B">
        <w:rPr>
          <w:rFonts w:ascii="Times New Roman" w:eastAsia="Arial" w:hAnsi="Times New Roman"/>
          <w:color w:val="000000"/>
          <w:sz w:val="24"/>
          <w:szCs w:val="24"/>
          <w:lang w:val="ru-RU"/>
        </w:rPr>
        <w:tab/>
      </w:r>
      <w:r w:rsidRPr="00BE469B">
        <w:rPr>
          <w:rFonts w:ascii="Times New Roman" w:eastAsia="Times New Roman" w:hAnsi="Times New Roman"/>
          <w:color w:val="000000"/>
          <w:sz w:val="24"/>
          <w:szCs w:val="24"/>
          <w:lang w:val="ru-RU"/>
        </w:rPr>
        <w:t>Настоящим подтверждаем, что в отношении Облигаций, указанных в пункте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 (</w:t>
      </w:r>
      <w:r w:rsidRPr="00AC32AE">
        <w:rPr>
          <w:rFonts w:ascii="Times New Roman" w:eastAsia="Times New Roman" w:hAnsi="Times New Roman"/>
          <w:i/>
          <w:iCs/>
          <w:color w:val="000000"/>
          <w:sz w:val="24"/>
          <w:szCs w:val="24"/>
          <w:lang w:val="ru-RU"/>
        </w:rPr>
        <w:t>заполняется в случае предъявления Требования о полном досрочном погашении облигаций</w:t>
      </w:r>
      <w:r w:rsidRPr="00BE469B">
        <w:rPr>
          <w:rFonts w:ascii="Times New Roman" w:eastAsia="Times New Roman" w:hAnsi="Times New Roman"/>
          <w:color w:val="000000"/>
          <w:sz w:val="24"/>
          <w:szCs w:val="24"/>
          <w:lang w:val="ru-RU"/>
        </w:rPr>
        <w:t>);</w:t>
      </w:r>
    </w:p>
    <w:p w14:paraId="4DA88EA3" w14:textId="77777777" w:rsidR="00461AAA" w:rsidRPr="00BE469B" w:rsidRDefault="00461AAA" w:rsidP="00461AAA">
      <w:pPr>
        <w:spacing w:line="266" w:lineRule="exact"/>
        <w:ind w:left="718" w:hanging="430"/>
        <w:jc w:val="both"/>
        <w:textAlignment w:val="baseline"/>
        <w:rPr>
          <w:rFonts w:ascii="Times New Roman" w:eastAsia="Times New Roman" w:hAnsi="Times New Roman"/>
          <w:color w:val="000000"/>
          <w:spacing w:val="6"/>
          <w:sz w:val="24"/>
          <w:szCs w:val="24"/>
          <w:lang w:val="ru-RU"/>
        </w:rPr>
      </w:pPr>
      <w:r w:rsidRPr="00BE469B">
        <w:rPr>
          <w:rFonts w:ascii="Times New Roman" w:eastAsia="Arial" w:hAnsi="Times New Roman"/>
          <w:color w:val="000000"/>
          <w:sz w:val="24"/>
          <w:szCs w:val="24"/>
          <w:lang w:val="ru-RU"/>
        </w:rPr>
        <w:t></w:t>
      </w:r>
      <w:r w:rsidRPr="00BE469B">
        <w:rPr>
          <w:rFonts w:ascii="Times New Roman" w:eastAsia="Arial" w:hAnsi="Times New Roman"/>
          <w:color w:val="000000"/>
          <w:sz w:val="24"/>
          <w:szCs w:val="24"/>
          <w:lang w:val="ru-RU"/>
        </w:rPr>
        <w:tab/>
      </w:r>
      <w:r w:rsidRPr="00BE469B">
        <w:rPr>
          <w:rFonts w:ascii="Times New Roman" w:eastAsia="Times New Roman" w:hAnsi="Times New Roman"/>
          <w:color w:val="000000"/>
          <w:spacing w:val="6"/>
          <w:sz w:val="24"/>
          <w:szCs w:val="24"/>
          <w:lang w:val="ru-RU"/>
        </w:rPr>
        <w:t>Настоящим сообщаем, что в отношении Облигаций существуют следующие обременения и</w:t>
      </w:r>
      <w:r w:rsidRPr="00BE469B">
        <w:rPr>
          <w:rFonts w:ascii="Times New Roman" w:hAnsi="Times New Roman"/>
          <w:sz w:val="24"/>
          <w:szCs w:val="24"/>
          <w:lang w:val="ru-RU"/>
        </w:rPr>
        <w:t xml:space="preserve"> </w:t>
      </w:r>
      <w:r w:rsidRPr="00BE469B">
        <w:rPr>
          <w:rFonts w:ascii="Times New Roman" w:eastAsia="Times New Roman" w:hAnsi="Times New Roman"/>
          <w:color w:val="000000"/>
          <w:spacing w:val="6"/>
          <w:sz w:val="24"/>
          <w:szCs w:val="24"/>
          <w:lang w:val="ru-RU"/>
        </w:rPr>
        <w:t>ограничения (</w:t>
      </w:r>
      <w:r w:rsidRPr="00AC32AE">
        <w:rPr>
          <w:rFonts w:ascii="Times New Roman" w:eastAsia="Times New Roman" w:hAnsi="Times New Roman"/>
          <w:i/>
          <w:iCs/>
          <w:color w:val="000000"/>
          <w:spacing w:val="6"/>
          <w:sz w:val="24"/>
          <w:szCs w:val="24"/>
          <w:lang w:val="ru-RU"/>
        </w:rPr>
        <w:t>заполняется в случае предъявления Требования о полном досрочном погашении облигаций</w:t>
      </w:r>
      <w:r w:rsidRPr="00BE469B">
        <w:rPr>
          <w:rFonts w:ascii="Times New Roman" w:eastAsia="Times New Roman" w:hAnsi="Times New Roman"/>
          <w:color w:val="000000"/>
          <w:spacing w:val="6"/>
          <w:sz w:val="24"/>
          <w:szCs w:val="24"/>
          <w:lang w:val="ru-RU"/>
        </w:rPr>
        <w:t>):</w:t>
      </w:r>
    </w:p>
    <w:p w14:paraId="5674D94F" w14:textId="77777777" w:rsidR="00461AAA" w:rsidRPr="00BE469B" w:rsidRDefault="00461AAA" w:rsidP="00461AAA">
      <w:pPr>
        <w:spacing w:line="266" w:lineRule="exact"/>
        <w:ind w:left="718" w:hanging="430"/>
        <w:jc w:val="both"/>
        <w:textAlignment w:val="baseline"/>
        <w:rPr>
          <w:rFonts w:ascii="Times New Roman" w:eastAsia="Times New Roman" w:hAnsi="Times New Roman"/>
          <w:color w:val="000000"/>
          <w:spacing w:val="6"/>
          <w:sz w:val="24"/>
          <w:szCs w:val="24"/>
          <w:lang w:val="ru-RU"/>
        </w:rPr>
      </w:pPr>
      <w:r w:rsidRPr="00BE469B">
        <w:rPr>
          <w:rFonts w:ascii="Times New Roman" w:eastAsia="Times New Roman" w:hAnsi="Times New Roman"/>
          <w:color w:val="000000"/>
          <w:spacing w:val="6"/>
          <w:sz w:val="24"/>
          <w:szCs w:val="24"/>
          <w:lang w:val="ru-RU"/>
        </w:rPr>
        <w:tab/>
        <w:t>___________________________________________________</w:t>
      </w:r>
    </w:p>
    <w:p w14:paraId="5BC187DC" w14:textId="77777777" w:rsidR="00461AAA" w:rsidRPr="00BE469B" w:rsidRDefault="00461AAA" w:rsidP="00461AAA">
      <w:pPr>
        <w:spacing w:line="266" w:lineRule="exact"/>
        <w:ind w:left="718" w:hanging="430"/>
        <w:jc w:val="both"/>
        <w:textAlignment w:val="baseline"/>
        <w:rPr>
          <w:rFonts w:ascii="Times New Roman" w:eastAsia="Times New Roman" w:hAnsi="Times New Roman"/>
          <w:color w:val="000000"/>
          <w:spacing w:val="6"/>
          <w:sz w:val="24"/>
          <w:szCs w:val="24"/>
          <w:lang w:val="ru-RU"/>
        </w:rPr>
      </w:pPr>
      <w:r w:rsidRPr="00BE469B">
        <w:rPr>
          <w:rFonts w:ascii="Times New Roman" w:eastAsia="Times New Roman" w:hAnsi="Times New Roman"/>
          <w:color w:val="000000"/>
          <w:spacing w:val="6"/>
          <w:sz w:val="24"/>
          <w:szCs w:val="24"/>
          <w:lang w:val="ru-RU"/>
        </w:rPr>
        <w:tab/>
        <w:t>___________________________________________________</w:t>
      </w:r>
    </w:p>
    <w:p w14:paraId="2A85ECCC" w14:textId="77777777" w:rsidR="00461AAA" w:rsidRPr="00BE469B" w:rsidRDefault="00461AAA" w:rsidP="00461AAA">
      <w:pPr>
        <w:spacing w:line="266" w:lineRule="exact"/>
        <w:ind w:left="288"/>
        <w:jc w:val="both"/>
        <w:textAlignment w:val="baseline"/>
        <w:rPr>
          <w:rFonts w:ascii="Times New Roman" w:eastAsia="Times New Roman" w:hAnsi="Times New Roman"/>
          <w:color w:val="000000"/>
          <w:sz w:val="24"/>
          <w:szCs w:val="24"/>
          <w:lang w:val="ru-RU"/>
        </w:rPr>
      </w:pPr>
      <w:r w:rsidRPr="00BE469B">
        <w:rPr>
          <w:rFonts w:ascii="Times New Roman" w:eastAsia="Times New Roman" w:hAnsi="Times New Roman"/>
          <w:color w:val="000000"/>
          <w:sz w:val="24"/>
          <w:szCs w:val="24"/>
          <w:lang w:val="ru-RU"/>
        </w:rPr>
        <w:t>Настоящим подтверждаем полноту и достоверность сведений, указываемых в требовании, в соответствии с законодательством Российской Федерации.</w:t>
      </w:r>
    </w:p>
    <w:p w14:paraId="6EDA1AD5" w14:textId="77777777" w:rsidR="00461AAA" w:rsidRPr="00BE469B" w:rsidRDefault="00461AAA" w:rsidP="00461AAA">
      <w:pPr>
        <w:spacing w:line="266" w:lineRule="exact"/>
        <w:ind w:left="288"/>
        <w:jc w:val="both"/>
        <w:textAlignment w:val="baseline"/>
        <w:rPr>
          <w:rFonts w:ascii="Times New Roman" w:eastAsia="Times New Roman" w:hAnsi="Times New Roman"/>
          <w:color w:val="000000"/>
          <w:sz w:val="24"/>
          <w:szCs w:val="24"/>
          <w:lang w:val="ru-RU"/>
        </w:rPr>
      </w:pPr>
      <w:r w:rsidRPr="00BE469B">
        <w:rPr>
          <w:rFonts w:ascii="Times New Roman" w:eastAsia="Times New Roman" w:hAnsi="Times New Roman"/>
          <w:color w:val="000000"/>
          <w:sz w:val="24"/>
          <w:szCs w:val="24"/>
          <w:lang w:val="ru-RU"/>
        </w:rPr>
        <w:t>Владелец Облигаций в лице,</w:t>
      </w:r>
      <w:r>
        <w:rPr>
          <w:rFonts w:ascii="Times New Roman" w:eastAsia="Times New Roman" w:hAnsi="Times New Roman"/>
          <w:color w:val="000000"/>
          <w:sz w:val="24"/>
          <w:szCs w:val="24"/>
          <w:lang w:val="ru-RU"/>
        </w:rPr>
        <w:t xml:space="preserve"> _____________________________</w:t>
      </w:r>
    </w:p>
    <w:p w14:paraId="40445D95" w14:textId="77777777" w:rsidR="00461AAA" w:rsidRPr="00BE469B" w:rsidRDefault="00461AAA" w:rsidP="00461AAA">
      <w:pPr>
        <w:spacing w:line="266" w:lineRule="exact"/>
        <w:ind w:left="288"/>
        <w:jc w:val="both"/>
        <w:textAlignment w:val="baseline"/>
        <w:rPr>
          <w:rFonts w:ascii="Times New Roman" w:eastAsia="Times New Roman" w:hAnsi="Times New Roman"/>
          <w:color w:val="000000"/>
          <w:sz w:val="24"/>
          <w:szCs w:val="24"/>
          <w:lang w:val="ru-RU"/>
        </w:rPr>
      </w:pPr>
      <w:r w:rsidRPr="00BE469B">
        <w:rPr>
          <w:rFonts w:ascii="Times New Roman" w:eastAsia="Times New Roman" w:hAnsi="Times New Roman"/>
          <w:color w:val="000000"/>
          <w:sz w:val="24"/>
          <w:szCs w:val="24"/>
          <w:lang w:val="ru-RU"/>
        </w:rPr>
        <w:t>действующего на основании</w:t>
      </w:r>
      <w:r>
        <w:rPr>
          <w:rFonts w:ascii="Times New Roman" w:eastAsia="Times New Roman" w:hAnsi="Times New Roman"/>
          <w:color w:val="000000"/>
          <w:sz w:val="24"/>
          <w:szCs w:val="24"/>
          <w:lang w:val="ru-RU"/>
        </w:rPr>
        <w:t xml:space="preserve"> _____________________________</w:t>
      </w:r>
      <w:r w:rsidRPr="00BE469B">
        <w:rPr>
          <w:rFonts w:ascii="Times New Roman" w:eastAsia="Times New Roman" w:hAnsi="Times New Roman"/>
          <w:color w:val="000000"/>
          <w:sz w:val="24"/>
          <w:szCs w:val="24"/>
          <w:lang w:val="ru-RU"/>
        </w:rPr>
        <w:tab/>
        <w:t xml:space="preserve"> </w:t>
      </w:r>
    </w:p>
    <w:p w14:paraId="19C6EEE1" w14:textId="77777777" w:rsidR="00461AAA" w:rsidRPr="00BE469B" w:rsidRDefault="00461AAA" w:rsidP="00461AAA">
      <w:pPr>
        <w:spacing w:line="266" w:lineRule="exact"/>
        <w:ind w:left="288"/>
        <w:jc w:val="both"/>
        <w:textAlignment w:val="baseline"/>
        <w:rPr>
          <w:rFonts w:ascii="Times New Roman" w:eastAsia="Times New Roman" w:hAnsi="Times New Roman"/>
          <w:color w:val="000000"/>
          <w:sz w:val="24"/>
          <w:szCs w:val="24"/>
          <w:lang w:val="ru-RU"/>
        </w:rPr>
      </w:pPr>
      <w:r w:rsidRPr="00BE469B">
        <w:rPr>
          <w:rFonts w:ascii="Times New Roman" w:eastAsia="Times New Roman" w:hAnsi="Times New Roman"/>
          <w:color w:val="000000"/>
          <w:sz w:val="24"/>
          <w:szCs w:val="24"/>
          <w:lang w:val="ru-RU"/>
        </w:rPr>
        <w:t>(</w:t>
      </w:r>
      <w:r w:rsidRPr="000959F2">
        <w:rPr>
          <w:rFonts w:ascii="Times New Roman" w:hAnsi="Times New Roman"/>
          <w:i/>
          <w:color w:val="000000"/>
          <w:sz w:val="24"/>
          <w:lang w:val="ru-RU"/>
        </w:rPr>
        <w:t>реквизиты документа, подтверждающего полномочия лица, предъявившего требование от имени владельца Облигаций</w:t>
      </w:r>
      <w:r w:rsidRPr="00BE469B">
        <w:rPr>
          <w:rFonts w:ascii="Times New Roman" w:eastAsia="Times New Roman" w:hAnsi="Times New Roman"/>
          <w:color w:val="000000"/>
          <w:sz w:val="24"/>
          <w:szCs w:val="24"/>
          <w:lang w:val="ru-RU"/>
        </w:rPr>
        <w:t>)</w:t>
      </w:r>
    </w:p>
    <w:p w14:paraId="7FC6E7BB" w14:textId="77777777" w:rsidR="00461AAA" w:rsidRPr="00BE469B" w:rsidRDefault="00461AAA" w:rsidP="00461AAA">
      <w:pPr>
        <w:spacing w:line="266" w:lineRule="exact"/>
        <w:ind w:left="288"/>
        <w:jc w:val="both"/>
        <w:textAlignment w:val="baseline"/>
        <w:rPr>
          <w:rFonts w:ascii="Times New Roman" w:eastAsia="Times New Roman" w:hAnsi="Times New Roman"/>
          <w:color w:val="000000"/>
          <w:sz w:val="24"/>
          <w:szCs w:val="24"/>
          <w:lang w:val="ru-RU"/>
        </w:rPr>
      </w:pPr>
      <w:r w:rsidRPr="00BE469B">
        <w:rPr>
          <w:rFonts w:ascii="Times New Roman" w:eastAsia="Times New Roman" w:hAnsi="Times New Roman"/>
          <w:color w:val="000000"/>
          <w:sz w:val="24"/>
          <w:szCs w:val="24"/>
          <w:lang w:val="ru-RU"/>
        </w:rPr>
        <w:t>Дата составления Требования: «____»</w:t>
      </w:r>
      <w:r w:rsidRPr="00BE469B">
        <w:rPr>
          <w:rFonts w:ascii="Times New Roman" w:eastAsia="Times New Roman" w:hAnsi="Times New Roman"/>
          <w:color w:val="000000"/>
          <w:sz w:val="24"/>
          <w:szCs w:val="24"/>
          <w:lang w:val="ru-RU"/>
        </w:rPr>
        <w:tab/>
        <w:t>_____ г. Приложение:</w:t>
      </w:r>
    </w:p>
    <w:p w14:paraId="0CB4E168" w14:textId="77777777" w:rsidR="00461AAA" w:rsidRPr="00BE469B" w:rsidRDefault="00461AAA" w:rsidP="00461AAA">
      <w:pPr>
        <w:spacing w:line="266" w:lineRule="exact"/>
        <w:ind w:left="288"/>
        <w:jc w:val="both"/>
        <w:textAlignment w:val="baseline"/>
        <w:rPr>
          <w:rFonts w:ascii="Times New Roman" w:eastAsia="Times New Roman" w:hAnsi="Times New Roman"/>
          <w:color w:val="000000"/>
          <w:sz w:val="24"/>
          <w:szCs w:val="24"/>
          <w:lang w:val="ru-RU"/>
        </w:rPr>
      </w:pPr>
      <w:r w:rsidRPr="00BE469B">
        <w:rPr>
          <w:rFonts w:ascii="Times New Roman" w:eastAsia="Times New Roman" w:hAnsi="Times New Roman"/>
          <w:color w:val="000000"/>
          <w:sz w:val="24"/>
          <w:szCs w:val="24"/>
          <w:lang w:val="ru-RU"/>
        </w:rPr>
        <w:t>1.</w:t>
      </w:r>
      <w:r w:rsidRPr="00BE469B">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__________</w:t>
      </w:r>
      <w:r w:rsidRPr="00BE469B">
        <w:rPr>
          <w:rFonts w:ascii="Times New Roman" w:eastAsia="Times New Roman" w:hAnsi="Times New Roman"/>
          <w:color w:val="000000"/>
          <w:sz w:val="24"/>
          <w:szCs w:val="24"/>
          <w:lang w:val="ru-RU"/>
        </w:rPr>
        <w:t xml:space="preserve"> </w:t>
      </w:r>
    </w:p>
    <w:p w14:paraId="1237F8A0" w14:textId="77777777" w:rsidR="00461AAA" w:rsidRPr="00BE469B" w:rsidRDefault="00461AAA" w:rsidP="00461AAA">
      <w:pPr>
        <w:spacing w:line="266" w:lineRule="exact"/>
        <w:ind w:left="288"/>
        <w:jc w:val="both"/>
        <w:textAlignment w:val="baseline"/>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w:t>
      </w:r>
      <w:r w:rsidRPr="00BE469B">
        <w:rPr>
          <w:rFonts w:ascii="Times New Roman" w:eastAsia="Times New Roman" w:hAnsi="Times New Roman"/>
          <w:color w:val="000000"/>
          <w:sz w:val="24"/>
          <w:szCs w:val="24"/>
          <w:lang w:val="ru-RU"/>
        </w:rPr>
        <w:t>.</w:t>
      </w:r>
      <w:r w:rsidRPr="00BE469B">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__________</w:t>
      </w:r>
      <w:r w:rsidRPr="00BE469B">
        <w:rPr>
          <w:rFonts w:ascii="Times New Roman" w:eastAsia="Times New Roman" w:hAnsi="Times New Roman"/>
          <w:color w:val="000000"/>
          <w:sz w:val="24"/>
          <w:szCs w:val="24"/>
          <w:lang w:val="ru-RU"/>
        </w:rPr>
        <w:t xml:space="preserve"> и т.д.</w:t>
      </w:r>
    </w:p>
    <w:p w14:paraId="0849BB30" w14:textId="77777777" w:rsidR="00461AAA" w:rsidRPr="00BE469B" w:rsidRDefault="00461AAA" w:rsidP="00461AAA">
      <w:pPr>
        <w:spacing w:line="266" w:lineRule="exact"/>
        <w:ind w:left="288"/>
        <w:jc w:val="both"/>
        <w:textAlignment w:val="baseline"/>
        <w:rPr>
          <w:rFonts w:ascii="Times New Roman" w:eastAsia="Times New Roman" w:hAnsi="Times New Roman"/>
          <w:color w:val="000000"/>
          <w:sz w:val="24"/>
          <w:szCs w:val="24"/>
          <w:lang w:val="ru-RU"/>
        </w:rPr>
      </w:pPr>
      <w:r w:rsidRPr="00BE469B">
        <w:rPr>
          <w:rFonts w:ascii="Times New Roman" w:eastAsia="Times New Roman" w:hAnsi="Times New Roman"/>
          <w:color w:val="000000"/>
          <w:sz w:val="24"/>
          <w:szCs w:val="24"/>
          <w:lang w:val="ru-RU"/>
        </w:rPr>
        <w:t>(</w:t>
      </w:r>
      <w:r w:rsidRPr="00AC32AE">
        <w:rPr>
          <w:rFonts w:ascii="Times New Roman" w:eastAsia="Times New Roman" w:hAnsi="Times New Roman"/>
          <w:i/>
          <w:iCs/>
          <w:color w:val="000000"/>
          <w:sz w:val="24"/>
          <w:szCs w:val="24"/>
          <w:lang w:val="ru-RU"/>
        </w:rPr>
        <w:t>указывается перечень документов, направляющихся с Требованием в соответствии с офертой Поручителя, содержащейся в Решении о выпуске облигаций</w:t>
      </w:r>
      <w:r w:rsidRPr="00BE469B">
        <w:rPr>
          <w:rFonts w:ascii="Times New Roman" w:eastAsia="Times New Roman" w:hAnsi="Times New Roman"/>
          <w:color w:val="000000"/>
          <w:sz w:val="24"/>
          <w:szCs w:val="24"/>
          <w:lang w:val="ru-RU"/>
        </w:rPr>
        <w:t>).</w:t>
      </w:r>
    </w:p>
    <w:p w14:paraId="0F9EE899" w14:textId="77777777" w:rsidR="00461AAA" w:rsidRPr="00BE469B" w:rsidRDefault="00461AAA" w:rsidP="00461AAA">
      <w:pPr>
        <w:spacing w:line="266" w:lineRule="exact"/>
        <w:ind w:left="288"/>
        <w:jc w:val="both"/>
        <w:textAlignment w:val="baseline"/>
        <w:rPr>
          <w:rFonts w:ascii="Times New Roman" w:eastAsia="Times New Roman" w:hAnsi="Times New Roman"/>
          <w:color w:val="000000"/>
          <w:sz w:val="24"/>
          <w:szCs w:val="24"/>
          <w:lang w:val="ru-RU"/>
        </w:rPr>
      </w:pPr>
      <w:r w:rsidRPr="00BE469B">
        <w:rPr>
          <w:rFonts w:ascii="Times New Roman" w:eastAsia="Times New Roman" w:hAnsi="Times New Roman"/>
          <w:color w:val="000000"/>
          <w:sz w:val="24"/>
          <w:szCs w:val="24"/>
          <w:lang w:val="ru-RU"/>
        </w:rPr>
        <w:t xml:space="preserve">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w:t>
      </w:r>
      <w:r w:rsidRPr="00BE469B">
        <w:rPr>
          <w:rFonts w:ascii="Times New Roman" w:eastAsia="Times New Roman" w:hAnsi="Times New Roman"/>
          <w:color w:val="000000"/>
          <w:sz w:val="24"/>
          <w:szCs w:val="24"/>
          <w:lang w:val="ru-RU"/>
        </w:rPr>
        <w:lastRenderedPageBreak/>
        <w:t>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14:paraId="5E4DE5FC" w14:textId="33BE8533" w:rsidR="00461AAA" w:rsidRPr="00BE469B" w:rsidRDefault="00461AAA" w:rsidP="00461AAA">
      <w:pPr>
        <w:spacing w:line="266" w:lineRule="exact"/>
        <w:ind w:left="288"/>
        <w:jc w:val="both"/>
        <w:textAlignment w:val="baseline"/>
        <w:rPr>
          <w:rFonts w:ascii="Times New Roman" w:eastAsia="Times New Roman" w:hAnsi="Times New Roman"/>
          <w:color w:val="000000"/>
          <w:sz w:val="24"/>
          <w:szCs w:val="24"/>
          <w:lang w:val="ru-RU"/>
        </w:rPr>
      </w:pPr>
      <w:r w:rsidRPr="00BE469B">
        <w:rPr>
          <w:rFonts w:ascii="Times New Roman" w:eastAsia="Times New Roman" w:hAnsi="Times New Roman"/>
          <w:color w:val="000000"/>
          <w:sz w:val="24"/>
          <w:szCs w:val="24"/>
          <w:lang w:val="ru-RU"/>
        </w:rPr>
        <w:t xml:space="preserve">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публикуется Эмитентом в </w:t>
      </w:r>
      <w:r w:rsidR="00650119" w:rsidRPr="00BE469B">
        <w:rPr>
          <w:rFonts w:ascii="Times New Roman" w:eastAsia="Times New Roman" w:hAnsi="Times New Roman"/>
          <w:color w:val="000000"/>
          <w:sz w:val="24"/>
          <w:szCs w:val="24"/>
          <w:lang w:val="ru-RU"/>
        </w:rPr>
        <w:t>следующи</w:t>
      </w:r>
      <w:r w:rsidR="00650119">
        <w:rPr>
          <w:rFonts w:ascii="Times New Roman" w:eastAsia="Times New Roman" w:hAnsi="Times New Roman"/>
          <w:color w:val="000000"/>
          <w:sz w:val="24"/>
          <w:szCs w:val="24"/>
          <w:lang w:val="ru-RU"/>
        </w:rPr>
        <w:t>й</w:t>
      </w:r>
      <w:r w:rsidR="00650119" w:rsidRPr="00BE469B">
        <w:rPr>
          <w:rFonts w:ascii="Times New Roman" w:eastAsia="Times New Roman" w:hAnsi="Times New Roman"/>
          <w:color w:val="000000"/>
          <w:sz w:val="24"/>
          <w:szCs w:val="24"/>
          <w:lang w:val="ru-RU"/>
        </w:rPr>
        <w:t xml:space="preserve"> </w:t>
      </w:r>
      <w:r w:rsidRPr="00BE469B">
        <w:rPr>
          <w:rFonts w:ascii="Times New Roman" w:eastAsia="Times New Roman" w:hAnsi="Times New Roman"/>
          <w:color w:val="000000"/>
          <w:sz w:val="24"/>
          <w:szCs w:val="24"/>
          <w:lang w:val="ru-RU"/>
        </w:rPr>
        <w:t>срок с момента появления факта:</w:t>
      </w:r>
    </w:p>
    <w:p w14:paraId="6D7CDB6C" w14:textId="77777777" w:rsidR="00461AAA" w:rsidRPr="00BE469B" w:rsidRDefault="00461AAA" w:rsidP="00461AAA">
      <w:pPr>
        <w:pStyle w:val="a8"/>
        <w:numPr>
          <w:ilvl w:val="0"/>
          <w:numId w:val="26"/>
        </w:numPr>
        <w:spacing w:line="266" w:lineRule="exact"/>
        <w:jc w:val="both"/>
        <w:textAlignment w:val="baseline"/>
        <w:rPr>
          <w:color w:val="000000"/>
          <w:sz w:val="24"/>
          <w:szCs w:val="24"/>
        </w:rPr>
      </w:pPr>
      <w:r w:rsidRPr="00BE469B">
        <w:rPr>
          <w:color w:val="000000"/>
          <w:sz w:val="24"/>
          <w:szCs w:val="24"/>
        </w:rPr>
        <w:t xml:space="preserve">в </w:t>
      </w:r>
      <w:r w:rsidR="00D0611F" w:rsidRPr="00D0611F">
        <w:rPr>
          <w:color w:val="000000"/>
          <w:sz w:val="24"/>
          <w:szCs w:val="24"/>
        </w:rPr>
        <w:t>Л</w:t>
      </w:r>
      <w:r w:rsidR="00E5219B">
        <w:rPr>
          <w:color w:val="000000"/>
          <w:sz w:val="24"/>
          <w:szCs w:val="24"/>
        </w:rPr>
        <w:t>енте новостей – не позднее 1 (о</w:t>
      </w:r>
      <w:r w:rsidRPr="00BE469B">
        <w:rPr>
          <w:color w:val="000000"/>
          <w:sz w:val="24"/>
          <w:szCs w:val="24"/>
        </w:rPr>
        <w:t xml:space="preserve">дного) </w:t>
      </w:r>
      <w:r w:rsidR="00687A56">
        <w:rPr>
          <w:color w:val="000000"/>
          <w:sz w:val="24"/>
          <w:szCs w:val="24"/>
        </w:rPr>
        <w:t xml:space="preserve">рабочего </w:t>
      </w:r>
      <w:r w:rsidRPr="00BE469B">
        <w:rPr>
          <w:color w:val="000000"/>
          <w:sz w:val="24"/>
          <w:szCs w:val="24"/>
        </w:rPr>
        <w:t>дня</w:t>
      </w:r>
      <w:r w:rsidR="00687A56">
        <w:rPr>
          <w:color w:val="000000"/>
          <w:sz w:val="24"/>
          <w:szCs w:val="24"/>
        </w:rPr>
        <w:t>.</w:t>
      </w:r>
    </w:p>
    <w:p w14:paraId="017504BB" w14:textId="77777777" w:rsidR="000D6B82" w:rsidRPr="00416EAF" w:rsidRDefault="000D6B82" w:rsidP="006B074F">
      <w:pPr>
        <w:spacing w:after="0" w:line="240" w:lineRule="auto"/>
        <w:rPr>
          <w:rFonts w:ascii="Times New Roman" w:eastAsia="Times New Roman" w:hAnsi="Times New Roman"/>
          <w:b/>
          <w:bCs/>
          <w:sz w:val="24"/>
          <w:szCs w:val="24"/>
          <w:lang w:val="ru-RU" w:eastAsia="en-GB"/>
        </w:rPr>
      </w:pPr>
    </w:p>
    <w:sectPr w:rsidR="000D6B82" w:rsidRPr="00416EAF" w:rsidSect="000A6AFA">
      <w:headerReference w:type="default" r:id="rId9"/>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D853C" w14:textId="77777777" w:rsidR="00EB17A2" w:rsidRDefault="00EB17A2" w:rsidP="00943434">
      <w:pPr>
        <w:spacing w:after="0" w:line="240" w:lineRule="auto"/>
      </w:pPr>
      <w:r>
        <w:separator/>
      </w:r>
    </w:p>
  </w:endnote>
  <w:endnote w:type="continuationSeparator" w:id="0">
    <w:p w14:paraId="5276952B" w14:textId="77777777" w:rsidR="00EB17A2" w:rsidRDefault="00EB17A2" w:rsidP="00943434">
      <w:pPr>
        <w:spacing w:after="0" w:line="240" w:lineRule="auto"/>
      </w:pPr>
      <w:r>
        <w:continuationSeparator/>
      </w:r>
    </w:p>
  </w:endnote>
  <w:endnote w:type="continuationNotice" w:id="1">
    <w:p w14:paraId="45EE4A90" w14:textId="77777777" w:rsidR="00EB17A2" w:rsidRDefault="00EB1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D3976" w14:textId="77777777" w:rsidR="00EB17A2" w:rsidRDefault="00EB17A2" w:rsidP="00943434">
      <w:pPr>
        <w:spacing w:after="0" w:line="240" w:lineRule="auto"/>
      </w:pPr>
      <w:r>
        <w:separator/>
      </w:r>
    </w:p>
  </w:footnote>
  <w:footnote w:type="continuationSeparator" w:id="0">
    <w:p w14:paraId="7812DF48" w14:textId="77777777" w:rsidR="00EB17A2" w:rsidRDefault="00EB17A2" w:rsidP="00943434">
      <w:pPr>
        <w:spacing w:after="0" w:line="240" w:lineRule="auto"/>
      </w:pPr>
      <w:r>
        <w:continuationSeparator/>
      </w:r>
    </w:p>
  </w:footnote>
  <w:footnote w:type="continuationNotice" w:id="1">
    <w:p w14:paraId="0EE78E5A" w14:textId="77777777" w:rsidR="00EB17A2" w:rsidRDefault="00EB1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67722441"/>
      <w:docPartObj>
        <w:docPartGallery w:val="Page Numbers (Top of Page)"/>
        <w:docPartUnique/>
      </w:docPartObj>
    </w:sdtPr>
    <w:sdtEndPr/>
    <w:sdtContent>
      <w:p w14:paraId="1DF61617" w14:textId="7A7065B5" w:rsidR="00EB17A2" w:rsidRPr="000A6AFA" w:rsidRDefault="00EB17A2">
        <w:pPr>
          <w:pStyle w:val="a4"/>
          <w:jc w:val="center"/>
          <w:rPr>
            <w:rFonts w:ascii="Times New Roman" w:hAnsi="Times New Roman"/>
          </w:rPr>
        </w:pPr>
        <w:r w:rsidRPr="000A6AFA">
          <w:rPr>
            <w:rFonts w:ascii="Times New Roman" w:hAnsi="Times New Roman"/>
          </w:rPr>
          <w:fldChar w:fldCharType="begin"/>
        </w:r>
        <w:r w:rsidRPr="000A6AFA">
          <w:rPr>
            <w:rFonts w:ascii="Times New Roman" w:hAnsi="Times New Roman"/>
          </w:rPr>
          <w:instrText>PAGE   \* MERGEFORMAT</w:instrText>
        </w:r>
        <w:r w:rsidRPr="000A6AFA">
          <w:rPr>
            <w:rFonts w:ascii="Times New Roman" w:hAnsi="Times New Roman"/>
          </w:rPr>
          <w:fldChar w:fldCharType="separate"/>
        </w:r>
        <w:r w:rsidR="005C407F" w:rsidRPr="005C407F">
          <w:rPr>
            <w:rFonts w:ascii="Times New Roman" w:hAnsi="Times New Roman"/>
            <w:noProof/>
            <w:lang w:val="ru-RU"/>
          </w:rPr>
          <w:t>54</w:t>
        </w:r>
        <w:r w:rsidRPr="000A6AFA">
          <w:rPr>
            <w:rFonts w:ascii="Times New Roman" w:hAnsi="Times New Roman"/>
          </w:rPr>
          <w:fldChar w:fldCharType="end"/>
        </w:r>
      </w:p>
    </w:sdtContent>
  </w:sdt>
  <w:p w14:paraId="04BA4554" w14:textId="77777777" w:rsidR="00EB17A2" w:rsidRPr="000A6AFA" w:rsidRDefault="00EB17A2">
    <w:pPr>
      <w:pStyle w:val="a4"/>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BA5"/>
    <w:multiLevelType w:val="hybridMultilevel"/>
    <w:tmpl w:val="EEF6FC8E"/>
    <w:lvl w:ilvl="0" w:tplc="0419000F">
      <w:start w:val="1"/>
      <w:numFmt w:val="decimal"/>
      <w:lvlText w:val="%1."/>
      <w:lvlJc w:val="left"/>
      <w:pPr>
        <w:ind w:left="720" w:hanging="360"/>
      </w:pPr>
      <w:rPr>
        <w:rFonts w:hint="default"/>
      </w:rPr>
    </w:lvl>
    <w:lvl w:ilvl="1" w:tplc="761462FA">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B1631"/>
    <w:multiLevelType w:val="multilevel"/>
    <w:tmpl w:val="0022720C"/>
    <w:lvl w:ilvl="0">
      <w:numFmt w:val="decimal"/>
      <w:lvlText w:val="%1."/>
      <w:lvlJc w:val="left"/>
      <w:pPr>
        <w:tabs>
          <w:tab w:val="left" w:pos="2088"/>
        </w:tabs>
      </w:pPr>
      <w:rPr>
        <w:rFonts w:ascii="Times New Roman" w:eastAsia="Times New Roman" w:hAnsi="Times New Roman"/>
        <w:b/>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295EEA"/>
    <w:multiLevelType w:val="hybridMultilevel"/>
    <w:tmpl w:val="16946C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15C30"/>
    <w:multiLevelType w:val="hybridMultilevel"/>
    <w:tmpl w:val="E4040B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D722E"/>
    <w:multiLevelType w:val="hybridMultilevel"/>
    <w:tmpl w:val="A1D60944"/>
    <w:lvl w:ilvl="0" w:tplc="5498C6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13E67"/>
    <w:multiLevelType w:val="hybridMultilevel"/>
    <w:tmpl w:val="7D26B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B234C"/>
    <w:multiLevelType w:val="hybridMultilevel"/>
    <w:tmpl w:val="BBAAF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D46FEB"/>
    <w:multiLevelType w:val="multilevel"/>
    <w:tmpl w:val="93F6DE58"/>
    <w:lvl w:ilvl="0">
      <w:numFmt w:val="bullet"/>
      <w:lvlText w:val=""/>
      <w:lvlJc w:val="left"/>
      <w:pPr>
        <w:tabs>
          <w:tab w:val="left" w:pos="216"/>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134466"/>
    <w:multiLevelType w:val="multilevel"/>
    <w:tmpl w:val="97E6C1BA"/>
    <w:lvl w:ilvl="0">
      <w:start w:val="1"/>
      <w:numFmt w:val="decimal"/>
      <w:lvlText w:val="%1."/>
      <w:lvlJc w:val="left"/>
      <w:pPr>
        <w:tabs>
          <w:tab w:val="left" w:pos="14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474ED7"/>
    <w:multiLevelType w:val="hybridMultilevel"/>
    <w:tmpl w:val="A0C09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DF52B0"/>
    <w:multiLevelType w:val="hybridMultilevel"/>
    <w:tmpl w:val="E8722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57410B"/>
    <w:multiLevelType w:val="hybridMultilevel"/>
    <w:tmpl w:val="F3D2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D3EC4"/>
    <w:multiLevelType w:val="hybridMultilevel"/>
    <w:tmpl w:val="8A88F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70ECCF0">
      <w:start w:val="1"/>
      <w:numFmt w:val="decimal"/>
      <w:lvlText w:val="%3)"/>
      <w:lvlJc w:val="left"/>
      <w:pPr>
        <w:ind w:left="2925" w:hanging="94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B10F85"/>
    <w:multiLevelType w:val="hybridMultilevel"/>
    <w:tmpl w:val="111A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6662F"/>
    <w:multiLevelType w:val="hybridMultilevel"/>
    <w:tmpl w:val="DBA0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7372CC"/>
    <w:multiLevelType w:val="hybridMultilevel"/>
    <w:tmpl w:val="A492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A4BB4"/>
    <w:multiLevelType w:val="hybridMultilevel"/>
    <w:tmpl w:val="C2D629E6"/>
    <w:lvl w:ilvl="0" w:tplc="AF7E29CC">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2FC0195"/>
    <w:multiLevelType w:val="hybridMultilevel"/>
    <w:tmpl w:val="C6AC61BC"/>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8" w15:restartNumberingAfterBreak="0">
    <w:nsid w:val="457855C0"/>
    <w:multiLevelType w:val="multilevel"/>
    <w:tmpl w:val="F1BA01E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ascii="Tahoma" w:hAnsi="Tahoma" w:cs="Tahoma"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46795D04"/>
    <w:multiLevelType w:val="hybridMultilevel"/>
    <w:tmpl w:val="5758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73B4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2A6BBB"/>
    <w:multiLevelType w:val="multilevel"/>
    <w:tmpl w:val="51520FF8"/>
    <w:lvl w:ilvl="0">
      <w:start w:val="1"/>
      <w:numFmt w:val="decimal"/>
      <w:lvlText w:val="%1."/>
      <w:lvlJc w:val="left"/>
      <w:pPr>
        <w:tabs>
          <w:tab w:val="left" w:pos="216"/>
        </w:tabs>
      </w:pPr>
      <w:rPr>
        <w:rFonts w:ascii="Times New Roman" w:eastAsia="Times New Roman" w:hAnsi="Times New Roman"/>
        <w:b/>
        <w:color w:val="000000"/>
        <w:spacing w:val="-3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7E46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05814DB"/>
    <w:multiLevelType w:val="hybridMultilevel"/>
    <w:tmpl w:val="7424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D196D"/>
    <w:multiLevelType w:val="hybridMultilevel"/>
    <w:tmpl w:val="37E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06551"/>
    <w:multiLevelType w:val="multilevel"/>
    <w:tmpl w:val="3AF67354"/>
    <w:lvl w:ilvl="0">
      <w:start w:val="7"/>
      <w:numFmt w:val="decimal"/>
      <w:lvlText w:val="%1."/>
      <w:lvlJc w:val="left"/>
      <w:pPr>
        <w:tabs>
          <w:tab w:val="left" w:pos="14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8C4E9B"/>
    <w:multiLevelType w:val="hybridMultilevel"/>
    <w:tmpl w:val="C66CB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E4B9F"/>
    <w:multiLevelType w:val="multilevel"/>
    <w:tmpl w:val="C5A85FC2"/>
    <w:lvl w:ilvl="0">
      <w:numFmt w:val="bullet"/>
      <w:lvlText w:val=""/>
      <w:lvlJc w:val="left"/>
      <w:pPr>
        <w:tabs>
          <w:tab w:val="left" w:pos="720"/>
        </w:tabs>
      </w:pPr>
      <w:rPr>
        <w:rFonts w:ascii="Times New Roman" w:eastAsia="Times New Roman" w:hAnsi="Times New Roman"/>
        <w: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720C57"/>
    <w:multiLevelType w:val="hybridMultilevel"/>
    <w:tmpl w:val="803AA910"/>
    <w:lvl w:ilvl="0" w:tplc="0F2082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B574FC"/>
    <w:multiLevelType w:val="hybridMultilevel"/>
    <w:tmpl w:val="C2D629E6"/>
    <w:lvl w:ilvl="0" w:tplc="AF7E29CC">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6657481"/>
    <w:multiLevelType w:val="hybridMultilevel"/>
    <w:tmpl w:val="FE8023CA"/>
    <w:lvl w:ilvl="0" w:tplc="08090001">
      <w:start w:val="1"/>
      <w:numFmt w:val="bullet"/>
      <w:lvlText w:val=""/>
      <w:lvlJc w:val="left"/>
      <w:pPr>
        <w:ind w:left="720" w:hanging="360"/>
      </w:pPr>
      <w:rPr>
        <w:rFonts w:ascii="Symbol" w:hAnsi="Symbol" w:hint="default"/>
      </w:rPr>
    </w:lvl>
    <w:lvl w:ilvl="1" w:tplc="6AE42C2E">
      <w:numFmt w:val="bullet"/>
      <w:lvlText w:val="-"/>
      <w:lvlJc w:val="left"/>
      <w:pPr>
        <w:ind w:left="1440" w:hanging="360"/>
      </w:pPr>
      <w:rPr>
        <w:rFonts w:ascii="TimesNewRoman" w:eastAsia="Times New Roman" w:hAnsi="TimesNewRoman" w:cs="TimesNewRoman"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597339"/>
    <w:multiLevelType w:val="hybridMultilevel"/>
    <w:tmpl w:val="D8EA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BD6658"/>
    <w:multiLevelType w:val="hybridMultilevel"/>
    <w:tmpl w:val="9B2E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5E774D"/>
    <w:multiLevelType w:val="hybridMultilevel"/>
    <w:tmpl w:val="7A8CEA90"/>
    <w:lvl w:ilvl="0" w:tplc="B6DE1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2A7DCB"/>
    <w:multiLevelType w:val="hybridMultilevel"/>
    <w:tmpl w:val="5BB2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837D0"/>
    <w:multiLevelType w:val="multilevel"/>
    <w:tmpl w:val="0C5EC5A6"/>
    <w:lvl w:ilvl="0">
      <w:start w:val="2"/>
      <w:numFmt w:val="decimal"/>
      <w:lvlText w:val="%1."/>
      <w:lvlJc w:val="left"/>
      <w:pPr>
        <w:tabs>
          <w:tab w:val="num" w:pos="216"/>
        </w:tabs>
        <w:ind w:left="0" w:firstLine="0"/>
      </w:pPr>
      <w:rPr>
        <w:rFonts w:ascii="Times New Roman" w:eastAsia="Times New Roman" w:hAnsi="Times New Roman"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6FFD0F23"/>
    <w:multiLevelType w:val="hybridMultilevel"/>
    <w:tmpl w:val="D8EA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F247B7"/>
    <w:multiLevelType w:val="hybridMultilevel"/>
    <w:tmpl w:val="25B4E15E"/>
    <w:lvl w:ilvl="0" w:tplc="AF7E29CC">
      <w:start w:val="1"/>
      <w:numFmt w:val="russianLower"/>
      <w:lvlText w:val="(%1)"/>
      <w:lvlJc w:val="left"/>
      <w:pPr>
        <w:ind w:left="720" w:hanging="360"/>
      </w:pPr>
      <w:rPr>
        <w:rFonts w:hint="default"/>
      </w:rPr>
    </w:lvl>
    <w:lvl w:ilvl="1" w:tplc="B926672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5575E52"/>
    <w:multiLevelType w:val="hybridMultilevel"/>
    <w:tmpl w:val="80E8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C93A85"/>
    <w:multiLevelType w:val="hybridMultilevel"/>
    <w:tmpl w:val="8BFCE11A"/>
    <w:lvl w:ilvl="0" w:tplc="68E82A2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9"/>
  </w:num>
  <w:num w:numId="3">
    <w:abstractNumId w:val="39"/>
  </w:num>
  <w:num w:numId="4">
    <w:abstractNumId w:val="26"/>
  </w:num>
  <w:num w:numId="5">
    <w:abstractNumId w:val="35"/>
  </w:num>
  <w:num w:numId="6">
    <w:abstractNumId w:val="10"/>
  </w:num>
  <w:num w:numId="7">
    <w:abstractNumId w:val="34"/>
  </w:num>
  <w:num w:numId="8">
    <w:abstractNumId w:val="33"/>
  </w:num>
  <w:num w:numId="9">
    <w:abstractNumId w:val="11"/>
  </w:num>
  <w:num w:numId="10">
    <w:abstractNumId w:val="23"/>
  </w:num>
  <w:num w:numId="11">
    <w:abstractNumId w:val="31"/>
  </w:num>
  <w:num w:numId="12">
    <w:abstractNumId w:val="2"/>
  </w:num>
  <w:num w:numId="13">
    <w:abstractNumId w:val="38"/>
  </w:num>
  <w:num w:numId="14">
    <w:abstractNumId w:val="28"/>
  </w:num>
  <w:num w:numId="15">
    <w:abstractNumId w:val="13"/>
  </w:num>
  <w:num w:numId="16">
    <w:abstractNumId w:val="15"/>
  </w:num>
  <w:num w:numId="17">
    <w:abstractNumId w:val="3"/>
  </w:num>
  <w:num w:numId="18">
    <w:abstractNumId w:val="5"/>
  </w:num>
  <w:num w:numId="19">
    <w:abstractNumId w:val="8"/>
  </w:num>
  <w:num w:numId="20">
    <w:abstractNumId w:val="25"/>
  </w:num>
  <w:num w:numId="21">
    <w:abstractNumId w:val="36"/>
  </w:num>
  <w:num w:numId="22">
    <w:abstractNumId w:val="7"/>
  </w:num>
  <w:num w:numId="23">
    <w:abstractNumId w:val="21"/>
  </w:num>
  <w:num w:numId="24">
    <w:abstractNumId w:val="1"/>
  </w:num>
  <w:num w:numId="25">
    <w:abstractNumId w:val="27"/>
  </w:num>
  <w:num w:numId="26">
    <w:abstractNumId w:val="17"/>
  </w:num>
  <w:num w:numId="27">
    <w:abstractNumId w:val="24"/>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6"/>
  </w:num>
  <w:num w:numId="31">
    <w:abstractNumId w:val="37"/>
  </w:num>
  <w:num w:numId="32">
    <w:abstractNumId w:val="32"/>
  </w:num>
  <w:num w:numId="33">
    <w:abstractNumId w:val="22"/>
  </w:num>
  <w:num w:numId="34">
    <w:abstractNumId w:val="0"/>
  </w:num>
  <w:num w:numId="35">
    <w:abstractNumId w:val="20"/>
  </w:num>
  <w:num w:numId="36">
    <w:abstractNumId w:val="18"/>
  </w:num>
  <w:num w:numId="37">
    <w:abstractNumId w:val="40"/>
  </w:num>
  <w:num w:numId="38">
    <w:abstractNumId w:val="30"/>
  </w:num>
  <w:num w:numId="39">
    <w:abstractNumId w:val="6"/>
  </w:num>
  <w:num w:numId="40">
    <w:abstractNumId w:val="14"/>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Moves/>
  <w:doNotTrackFormatting/>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LinklatersLLP"/>
    <w:docVar w:name="TMS_CultureID" w:val="English-UK"/>
    <w:docVar w:name="TMS_OfficeID" w:val="London"/>
  </w:docVars>
  <w:rsids>
    <w:rsidRoot w:val="008B2003"/>
    <w:rsid w:val="0000043E"/>
    <w:rsid w:val="000007DC"/>
    <w:rsid w:val="000018A5"/>
    <w:rsid w:val="00001AA1"/>
    <w:rsid w:val="00001EB7"/>
    <w:rsid w:val="00006567"/>
    <w:rsid w:val="00010C97"/>
    <w:rsid w:val="0001170A"/>
    <w:rsid w:val="000171AC"/>
    <w:rsid w:val="00017B11"/>
    <w:rsid w:val="00021E8A"/>
    <w:rsid w:val="00023F1E"/>
    <w:rsid w:val="00026821"/>
    <w:rsid w:val="00030851"/>
    <w:rsid w:val="0003593E"/>
    <w:rsid w:val="00036074"/>
    <w:rsid w:val="00036E32"/>
    <w:rsid w:val="00043C56"/>
    <w:rsid w:val="00051601"/>
    <w:rsid w:val="00051C88"/>
    <w:rsid w:val="00054521"/>
    <w:rsid w:val="00057FB9"/>
    <w:rsid w:val="00060857"/>
    <w:rsid w:val="00060C28"/>
    <w:rsid w:val="00064150"/>
    <w:rsid w:val="00065060"/>
    <w:rsid w:val="0006661E"/>
    <w:rsid w:val="0007011C"/>
    <w:rsid w:val="00073E92"/>
    <w:rsid w:val="00077E95"/>
    <w:rsid w:val="0008015E"/>
    <w:rsid w:val="00081858"/>
    <w:rsid w:val="00091ADF"/>
    <w:rsid w:val="00091C82"/>
    <w:rsid w:val="000959F2"/>
    <w:rsid w:val="00097FF0"/>
    <w:rsid w:val="000A05AB"/>
    <w:rsid w:val="000A10FF"/>
    <w:rsid w:val="000A3574"/>
    <w:rsid w:val="000A5AD1"/>
    <w:rsid w:val="000A620C"/>
    <w:rsid w:val="000A6AFA"/>
    <w:rsid w:val="000B2788"/>
    <w:rsid w:val="000B6BA1"/>
    <w:rsid w:val="000C0809"/>
    <w:rsid w:val="000C0F30"/>
    <w:rsid w:val="000C1A85"/>
    <w:rsid w:val="000C2FA3"/>
    <w:rsid w:val="000C6DC6"/>
    <w:rsid w:val="000D52FF"/>
    <w:rsid w:val="000D6B82"/>
    <w:rsid w:val="000E20D4"/>
    <w:rsid w:val="000F2C0A"/>
    <w:rsid w:val="000F2F46"/>
    <w:rsid w:val="000F33C5"/>
    <w:rsid w:val="000F39CC"/>
    <w:rsid w:val="00100A97"/>
    <w:rsid w:val="001026B2"/>
    <w:rsid w:val="001026F2"/>
    <w:rsid w:val="00112C06"/>
    <w:rsid w:val="00113EC3"/>
    <w:rsid w:val="001148BC"/>
    <w:rsid w:val="0011680A"/>
    <w:rsid w:val="00117742"/>
    <w:rsid w:val="00117F62"/>
    <w:rsid w:val="001268F9"/>
    <w:rsid w:val="00126E28"/>
    <w:rsid w:val="00130CFA"/>
    <w:rsid w:val="00133C65"/>
    <w:rsid w:val="00135A59"/>
    <w:rsid w:val="00137CB1"/>
    <w:rsid w:val="00140B84"/>
    <w:rsid w:val="00140CBB"/>
    <w:rsid w:val="00140F1A"/>
    <w:rsid w:val="00141C8D"/>
    <w:rsid w:val="00141CF9"/>
    <w:rsid w:val="00142203"/>
    <w:rsid w:val="001441AB"/>
    <w:rsid w:val="001446D5"/>
    <w:rsid w:val="00146B11"/>
    <w:rsid w:val="00150FA7"/>
    <w:rsid w:val="0017082A"/>
    <w:rsid w:val="001716D8"/>
    <w:rsid w:val="001727CF"/>
    <w:rsid w:val="001743DC"/>
    <w:rsid w:val="00176DEC"/>
    <w:rsid w:val="0017726A"/>
    <w:rsid w:val="00180E93"/>
    <w:rsid w:val="00180F0C"/>
    <w:rsid w:val="00182003"/>
    <w:rsid w:val="0018425E"/>
    <w:rsid w:val="00185DD6"/>
    <w:rsid w:val="00192769"/>
    <w:rsid w:val="00192E55"/>
    <w:rsid w:val="00193808"/>
    <w:rsid w:val="00193B7D"/>
    <w:rsid w:val="001977E8"/>
    <w:rsid w:val="001A4488"/>
    <w:rsid w:val="001A565C"/>
    <w:rsid w:val="001B0E61"/>
    <w:rsid w:val="001C1F75"/>
    <w:rsid w:val="001C2828"/>
    <w:rsid w:val="001C2A27"/>
    <w:rsid w:val="001C4443"/>
    <w:rsid w:val="001D3430"/>
    <w:rsid w:val="001D6508"/>
    <w:rsid w:val="001E32B7"/>
    <w:rsid w:val="001E59BD"/>
    <w:rsid w:val="001E5D7F"/>
    <w:rsid w:val="001F0800"/>
    <w:rsid w:val="001F49F2"/>
    <w:rsid w:val="001F534E"/>
    <w:rsid w:val="001F66CB"/>
    <w:rsid w:val="001F77C8"/>
    <w:rsid w:val="002018B3"/>
    <w:rsid w:val="00205575"/>
    <w:rsid w:val="00206A3A"/>
    <w:rsid w:val="00210135"/>
    <w:rsid w:val="002177C5"/>
    <w:rsid w:val="002250AB"/>
    <w:rsid w:val="002304A7"/>
    <w:rsid w:val="0024400C"/>
    <w:rsid w:val="00244086"/>
    <w:rsid w:val="002459DD"/>
    <w:rsid w:val="00246D27"/>
    <w:rsid w:val="00246D9B"/>
    <w:rsid w:val="00260BAA"/>
    <w:rsid w:val="00260C59"/>
    <w:rsid w:val="00264903"/>
    <w:rsid w:val="00271BD3"/>
    <w:rsid w:val="002724C8"/>
    <w:rsid w:val="002737A6"/>
    <w:rsid w:val="0027449F"/>
    <w:rsid w:val="0027745D"/>
    <w:rsid w:val="00281D7F"/>
    <w:rsid w:val="00286B8B"/>
    <w:rsid w:val="002929B7"/>
    <w:rsid w:val="00296C4F"/>
    <w:rsid w:val="002A3168"/>
    <w:rsid w:val="002B07FB"/>
    <w:rsid w:val="002B0DF6"/>
    <w:rsid w:val="002B2F2B"/>
    <w:rsid w:val="002B33FE"/>
    <w:rsid w:val="002B3BE9"/>
    <w:rsid w:val="002B65E0"/>
    <w:rsid w:val="002B7FCD"/>
    <w:rsid w:val="002C3B03"/>
    <w:rsid w:val="002C3C85"/>
    <w:rsid w:val="002C5208"/>
    <w:rsid w:val="002C7022"/>
    <w:rsid w:val="002C7269"/>
    <w:rsid w:val="002D1F85"/>
    <w:rsid w:val="002D21F3"/>
    <w:rsid w:val="002D26E4"/>
    <w:rsid w:val="002D3E0B"/>
    <w:rsid w:val="002D49FE"/>
    <w:rsid w:val="002D4B1C"/>
    <w:rsid w:val="002D4CC6"/>
    <w:rsid w:val="002E32BA"/>
    <w:rsid w:val="002F7282"/>
    <w:rsid w:val="003116C3"/>
    <w:rsid w:val="0031289A"/>
    <w:rsid w:val="00315C37"/>
    <w:rsid w:val="00316B84"/>
    <w:rsid w:val="003226D2"/>
    <w:rsid w:val="00322A08"/>
    <w:rsid w:val="00324DF7"/>
    <w:rsid w:val="00327987"/>
    <w:rsid w:val="00332228"/>
    <w:rsid w:val="003340EE"/>
    <w:rsid w:val="003418CC"/>
    <w:rsid w:val="003502F2"/>
    <w:rsid w:val="0035300C"/>
    <w:rsid w:val="00354DE5"/>
    <w:rsid w:val="00354EED"/>
    <w:rsid w:val="003554F8"/>
    <w:rsid w:val="00356C3E"/>
    <w:rsid w:val="003571A3"/>
    <w:rsid w:val="0036544D"/>
    <w:rsid w:val="0036719C"/>
    <w:rsid w:val="00370842"/>
    <w:rsid w:val="00371CCD"/>
    <w:rsid w:val="003844C0"/>
    <w:rsid w:val="00386502"/>
    <w:rsid w:val="00386C53"/>
    <w:rsid w:val="00387F69"/>
    <w:rsid w:val="00391412"/>
    <w:rsid w:val="00395F43"/>
    <w:rsid w:val="003A2C93"/>
    <w:rsid w:val="003A51D8"/>
    <w:rsid w:val="003A6597"/>
    <w:rsid w:val="003A65A5"/>
    <w:rsid w:val="003A6942"/>
    <w:rsid w:val="003B2B41"/>
    <w:rsid w:val="003B39DD"/>
    <w:rsid w:val="003B5F8D"/>
    <w:rsid w:val="003C35B2"/>
    <w:rsid w:val="003C4C88"/>
    <w:rsid w:val="003D150F"/>
    <w:rsid w:val="003D191C"/>
    <w:rsid w:val="003D337A"/>
    <w:rsid w:val="003D4B52"/>
    <w:rsid w:val="003D6A70"/>
    <w:rsid w:val="003D763E"/>
    <w:rsid w:val="003D7B1F"/>
    <w:rsid w:val="003E0903"/>
    <w:rsid w:val="003F0F47"/>
    <w:rsid w:val="003F153B"/>
    <w:rsid w:val="003F1D1C"/>
    <w:rsid w:val="0040332F"/>
    <w:rsid w:val="00406622"/>
    <w:rsid w:val="00411359"/>
    <w:rsid w:val="00412018"/>
    <w:rsid w:val="00412316"/>
    <w:rsid w:val="00412BBD"/>
    <w:rsid w:val="00416EAF"/>
    <w:rsid w:val="004212B3"/>
    <w:rsid w:val="00430EAD"/>
    <w:rsid w:val="00433839"/>
    <w:rsid w:val="00436924"/>
    <w:rsid w:val="004371E8"/>
    <w:rsid w:val="0044407B"/>
    <w:rsid w:val="00450034"/>
    <w:rsid w:val="0045185E"/>
    <w:rsid w:val="00451AAE"/>
    <w:rsid w:val="004521EE"/>
    <w:rsid w:val="00461AAA"/>
    <w:rsid w:val="0046433B"/>
    <w:rsid w:val="00465CEA"/>
    <w:rsid w:val="00466773"/>
    <w:rsid w:val="00470281"/>
    <w:rsid w:val="004720B8"/>
    <w:rsid w:val="004735DE"/>
    <w:rsid w:val="0047656C"/>
    <w:rsid w:val="00481B93"/>
    <w:rsid w:val="00481FB1"/>
    <w:rsid w:val="00483268"/>
    <w:rsid w:val="00487277"/>
    <w:rsid w:val="00490EA5"/>
    <w:rsid w:val="00490F7F"/>
    <w:rsid w:val="00493C6C"/>
    <w:rsid w:val="00494F20"/>
    <w:rsid w:val="004A147D"/>
    <w:rsid w:val="004B01FC"/>
    <w:rsid w:val="004B7D17"/>
    <w:rsid w:val="004C499E"/>
    <w:rsid w:val="004C740D"/>
    <w:rsid w:val="004D1DFA"/>
    <w:rsid w:val="004D6AC4"/>
    <w:rsid w:val="004D6E65"/>
    <w:rsid w:val="004D72AE"/>
    <w:rsid w:val="004D77CD"/>
    <w:rsid w:val="004E3B19"/>
    <w:rsid w:val="004E5BA9"/>
    <w:rsid w:val="004E5D70"/>
    <w:rsid w:val="004E7833"/>
    <w:rsid w:val="004F51DF"/>
    <w:rsid w:val="004F5378"/>
    <w:rsid w:val="004F7DFE"/>
    <w:rsid w:val="00500C35"/>
    <w:rsid w:val="00504782"/>
    <w:rsid w:val="0050518F"/>
    <w:rsid w:val="0051122E"/>
    <w:rsid w:val="00514A71"/>
    <w:rsid w:val="00516C1A"/>
    <w:rsid w:val="00520268"/>
    <w:rsid w:val="00523F65"/>
    <w:rsid w:val="0052517C"/>
    <w:rsid w:val="00525E22"/>
    <w:rsid w:val="00527DF7"/>
    <w:rsid w:val="005301BB"/>
    <w:rsid w:val="0053412D"/>
    <w:rsid w:val="00535788"/>
    <w:rsid w:val="00535F2B"/>
    <w:rsid w:val="00540372"/>
    <w:rsid w:val="00542B7C"/>
    <w:rsid w:val="00542CB5"/>
    <w:rsid w:val="00543FE8"/>
    <w:rsid w:val="005470A7"/>
    <w:rsid w:val="0055235A"/>
    <w:rsid w:val="00552501"/>
    <w:rsid w:val="005538DB"/>
    <w:rsid w:val="00556B5D"/>
    <w:rsid w:val="00556DE8"/>
    <w:rsid w:val="005615E4"/>
    <w:rsid w:val="00572463"/>
    <w:rsid w:val="00575B04"/>
    <w:rsid w:val="00575D7B"/>
    <w:rsid w:val="005768A1"/>
    <w:rsid w:val="00577565"/>
    <w:rsid w:val="00577799"/>
    <w:rsid w:val="005866BC"/>
    <w:rsid w:val="00593AC9"/>
    <w:rsid w:val="005A4FEA"/>
    <w:rsid w:val="005A7693"/>
    <w:rsid w:val="005B1510"/>
    <w:rsid w:val="005B192D"/>
    <w:rsid w:val="005B3780"/>
    <w:rsid w:val="005B7CE7"/>
    <w:rsid w:val="005C03B7"/>
    <w:rsid w:val="005C11FC"/>
    <w:rsid w:val="005C29FB"/>
    <w:rsid w:val="005C407F"/>
    <w:rsid w:val="005C4462"/>
    <w:rsid w:val="005C4762"/>
    <w:rsid w:val="005C4EA5"/>
    <w:rsid w:val="005D023D"/>
    <w:rsid w:val="005D1BB8"/>
    <w:rsid w:val="005D2F16"/>
    <w:rsid w:val="005D35C2"/>
    <w:rsid w:val="005D5AA7"/>
    <w:rsid w:val="005E43BB"/>
    <w:rsid w:val="005E5104"/>
    <w:rsid w:val="005E7B5A"/>
    <w:rsid w:val="00605FDE"/>
    <w:rsid w:val="006158D1"/>
    <w:rsid w:val="00621B00"/>
    <w:rsid w:val="0063275B"/>
    <w:rsid w:val="00650119"/>
    <w:rsid w:val="0065078F"/>
    <w:rsid w:val="006508A4"/>
    <w:rsid w:val="00651094"/>
    <w:rsid w:val="00653191"/>
    <w:rsid w:val="006541AA"/>
    <w:rsid w:val="006575F5"/>
    <w:rsid w:val="00657BD4"/>
    <w:rsid w:val="00660029"/>
    <w:rsid w:val="00661B1E"/>
    <w:rsid w:val="006625B9"/>
    <w:rsid w:val="00663D41"/>
    <w:rsid w:val="00667033"/>
    <w:rsid w:val="00670360"/>
    <w:rsid w:val="006723A1"/>
    <w:rsid w:val="00674A37"/>
    <w:rsid w:val="00676A44"/>
    <w:rsid w:val="006775BA"/>
    <w:rsid w:val="00681139"/>
    <w:rsid w:val="00682B51"/>
    <w:rsid w:val="006848B8"/>
    <w:rsid w:val="0068625B"/>
    <w:rsid w:val="00687A56"/>
    <w:rsid w:val="006942DD"/>
    <w:rsid w:val="006A35B0"/>
    <w:rsid w:val="006A3A08"/>
    <w:rsid w:val="006B074F"/>
    <w:rsid w:val="006B11CA"/>
    <w:rsid w:val="006B2FDE"/>
    <w:rsid w:val="006B3E1A"/>
    <w:rsid w:val="006B622A"/>
    <w:rsid w:val="006C140E"/>
    <w:rsid w:val="006C1C43"/>
    <w:rsid w:val="006C1FC0"/>
    <w:rsid w:val="006C3C49"/>
    <w:rsid w:val="006C4FB6"/>
    <w:rsid w:val="006C5D76"/>
    <w:rsid w:val="006C64E5"/>
    <w:rsid w:val="006C6CCF"/>
    <w:rsid w:val="006D2416"/>
    <w:rsid w:val="006D2B1C"/>
    <w:rsid w:val="006D321D"/>
    <w:rsid w:val="006D4C99"/>
    <w:rsid w:val="006E2075"/>
    <w:rsid w:val="006E4517"/>
    <w:rsid w:val="006F002A"/>
    <w:rsid w:val="006F25B2"/>
    <w:rsid w:val="00701DAD"/>
    <w:rsid w:val="00702134"/>
    <w:rsid w:val="007048BB"/>
    <w:rsid w:val="0070701B"/>
    <w:rsid w:val="00711F4C"/>
    <w:rsid w:val="00713BA4"/>
    <w:rsid w:val="00723792"/>
    <w:rsid w:val="007252F5"/>
    <w:rsid w:val="00725D2B"/>
    <w:rsid w:val="00725E78"/>
    <w:rsid w:val="007341E0"/>
    <w:rsid w:val="007401B3"/>
    <w:rsid w:val="007434D5"/>
    <w:rsid w:val="00745F1B"/>
    <w:rsid w:val="00750CEF"/>
    <w:rsid w:val="0075117B"/>
    <w:rsid w:val="007558B6"/>
    <w:rsid w:val="00760D9A"/>
    <w:rsid w:val="00763AD8"/>
    <w:rsid w:val="00765790"/>
    <w:rsid w:val="00770DB5"/>
    <w:rsid w:val="007745BB"/>
    <w:rsid w:val="0077590E"/>
    <w:rsid w:val="007777ED"/>
    <w:rsid w:val="00777F38"/>
    <w:rsid w:val="00782CC7"/>
    <w:rsid w:val="007836AB"/>
    <w:rsid w:val="00783FB5"/>
    <w:rsid w:val="007962E5"/>
    <w:rsid w:val="007965CD"/>
    <w:rsid w:val="007A0A27"/>
    <w:rsid w:val="007A2626"/>
    <w:rsid w:val="007A651F"/>
    <w:rsid w:val="007A70F4"/>
    <w:rsid w:val="007A7816"/>
    <w:rsid w:val="007A79DA"/>
    <w:rsid w:val="007B0248"/>
    <w:rsid w:val="007B1A11"/>
    <w:rsid w:val="007B23AF"/>
    <w:rsid w:val="007B3DC5"/>
    <w:rsid w:val="007B4942"/>
    <w:rsid w:val="007B4944"/>
    <w:rsid w:val="007B5122"/>
    <w:rsid w:val="007B5167"/>
    <w:rsid w:val="007C1FAB"/>
    <w:rsid w:val="007C4826"/>
    <w:rsid w:val="007C68A8"/>
    <w:rsid w:val="007C6EA3"/>
    <w:rsid w:val="007C78B1"/>
    <w:rsid w:val="007D433F"/>
    <w:rsid w:val="007E363B"/>
    <w:rsid w:val="007F42D0"/>
    <w:rsid w:val="007F7F4E"/>
    <w:rsid w:val="008118DA"/>
    <w:rsid w:val="00813048"/>
    <w:rsid w:val="0081554E"/>
    <w:rsid w:val="00815C11"/>
    <w:rsid w:val="00816C02"/>
    <w:rsid w:val="00822F88"/>
    <w:rsid w:val="00833E43"/>
    <w:rsid w:val="00833F9E"/>
    <w:rsid w:val="008376C7"/>
    <w:rsid w:val="00837FE4"/>
    <w:rsid w:val="0084265D"/>
    <w:rsid w:val="008428ED"/>
    <w:rsid w:val="008431D1"/>
    <w:rsid w:val="008434BA"/>
    <w:rsid w:val="008519C0"/>
    <w:rsid w:val="00852BF6"/>
    <w:rsid w:val="00854BA4"/>
    <w:rsid w:val="00857B30"/>
    <w:rsid w:val="008605F8"/>
    <w:rsid w:val="008654F6"/>
    <w:rsid w:val="00870F7C"/>
    <w:rsid w:val="0087180A"/>
    <w:rsid w:val="00871837"/>
    <w:rsid w:val="00873253"/>
    <w:rsid w:val="00873BB9"/>
    <w:rsid w:val="008746BD"/>
    <w:rsid w:val="00876340"/>
    <w:rsid w:val="00877D1F"/>
    <w:rsid w:val="0088096C"/>
    <w:rsid w:val="00882E5A"/>
    <w:rsid w:val="008856F7"/>
    <w:rsid w:val="0089067C"/>
    <w:rsid w:val="008937FC"/>
    <w:rsid w:val="00894E91"/>
    <w:rsid w:val="008A0289"/>
    <w:rsid w:val="008A43AA"/>
    <w:rsid w:val="008B2003"/>
    <w:rsid w:val="008B3269"/>
    <w:rsid w:val="008B55FE"/>
    <w:rsid w:val="008C2513"/>
    <w:rsid w:val="008C3038"/>
    <w:rsid w:val="008C42D4"/>
    <w:rsid w:val="008D12FF"/>
    <w:rsid w:val="008D5EBA"/>
    <w:rsid w:val="008D6C52"/>
    <w:rsid w:val="008E5ACF"/>
    <w:rsid w:val="008E5C8A"/>
    <w:rsid w:val="008E6E47"/>
    <w:rsid w:val="008E76CB"/>
    <w:rsid w:val="008F06F4"/>
    <w:rsid w:val="008F2C09"/>
    <w:rsid w:val="008F3114"/>
    <w:rsid w:val="008F62A1"/>
    <w:rsid w:val="00902457"/>
    <w:rsid w:val="00903A16"/>
    <w:rsid w:val="00906FED"/>
    <w:rsid w:val="00907A58"/>
    <w:rsid w:val="00911FC5"/>
    <w:rsid w:val="00916515"/>
    <w:rsid w:val="009178E1"/>
    <w:rsid w:val="00920BB3"/>
    <w:rsid w:val="00924130"/>
    <w:rsid w:val="009251CF"/>
    <w:rsid w:val="009308D7"/>
    <w:rsid w:val="00931562"/>
    <w:rsid w:val="00934766"/>
    <w:rsid w:val="00937724"/>
    <w:rsid w:val="00943434"/>
    <w:rsid w:val="00946174"/>
    <w:rsid w:val="00946DAD"/>
    <w:rsid w:val="00951C49"/>
    <w:rsid w:val="00965157"/>
    <w:rsid w:val="00973095"/>
    <w:rsid w:val="00975175"/>
    <w:rsid w:val="00981CB0"/>
    <w:rsid w:val="0098725F"/>
    <w:rsid w:val="0099214A"/>
    <w:rsid w:val="009A39EB"/>
    <w:rsid w:val="009A43B6"/>
    <w:rsid w:val="009B0552"/>
    <w:rsid w:val="009B2379"/>
    <w:rsid w:val="009B42D7"/>
    <w:rsid w:val="009C3827"/>
    <w:rsid w:val="009C49BE"/>
    <w:rsid w:val="009C6215"/>
    <w:rsid w:val="009D39E3"/>
    <w:rsid w:val="009D5D49"/>
    <w:rsid w:val="009D7DD5"/>
    <w:rsid w:val="009E05D4"/>
    <w:rsid w:val="009E320C"/>
    <w:rsid w:val="009E7E98"/>
    <w:rsid w:val="009F0A47"/>
    <w:rsid w:val="009F4C00"/>
    <w:rsid w:val="00A05AB5"/>
    <w:rsid w:val="00A05D52"/>
    <w:rsid w:val="00A06947"/>
    <w:rsid w:val="00A102DB"/>
    <w:rsid w:val="00A10BFA"/>
    <w:rsid w:val="00A12770"/>
    <w:rsid w:val="00A14D55"/>
    <w:rsid w:val="00A214BC"/>
    <w:rsid w:val="00A21DA7"/>
    <w:rsid w:val="00A26F8B"/>
    <w:rsid w:val="00A31424"/>
    <w:rsid w:val="00A3287A"/>
    <w:rsid w:val="00A32F0D"/>
    <w:rsid w:val="00A3767C"/>
    <w:rsid w:val="00A41AAD"/>
    <w:rsid w:val="00A42462"/>
    <w:rsid w:val="00A47829"/>
    <w:rsid w:val="00A50216"/>
    <w:rsid w:val="00A50C29"/>
    <w:rsid w:val="00A52D08"/>
    <w:rsid w:val="00A54199"/>
    <w:rsid w:val="00A55433"/>
    <w:rsid w:val="00A555C4"/>
    <w:rsid w:val="00A574A3"/>
    <w:rsid w:val="00A61944"/>
    <w:rsid w:val="00A62837"/>
    <w:rsid w:val="00A70AC1"/>
    <w:rsid w:val="00A73271"/>
    <w:rsid w:val="00A749F9"/>
    <w:rsid w:val="00A81F54"/>
    <w:rsid w:val="00A85353"/>
    <w:rsid w:val="00A93723"/>
    <w:rsid w:val="00A93E86"/>
    <w:rsid w:val="00A9690F"/>
    <w:rsid w:val="00A9715B"/>
    <w:rsid w:val="00AA0A4D"/>
    <w:rsid w:val="00AA3A5A"/>
    <w:rsid w:val="00AA48F1"/>
    <w:rsid w:val="00AA545E"/>
    <w:rsid w:val="00AB1A6B"/>
    <w:rsid w:val="00AB3C53"/>
    <w:rsid w:val="00AB7DA9"/>
    <w:rsid w:val="00AD0AF2"/>
    <w:rsid w:val="00AE1815"/>
    <w:rsid w:val="00AE35D0"/>
    <w:rsid w:val="00AF1670"/>
    <w:rsid w:val="00AF3656"/>
    <w:rsid w:val="00AF53FB"/>
    <w:rsid w:val="00B007A4"/>
    <w:rsid w:val="00B02B29"/>
    <w:rsid w:val="00B05525"/>
    <w:rsid w:val="00B074DD"/>
    <w:rsid w:val="00B1012E"/>
    <w:rsid w:val="00B12B6E"/>
    <w:rsid w:val="00B1349A"/>
    <w:rsid w:val="00B15E08"/>
    <w:rsid w:val="00B23E6B"/>
    <w:rsid w:val="00B2530F"/>
    <w:rsid w:val="00B2746D"/>
    <w:rsid w:val="00B333FC"/>
    <w:rsid w:val="00B36C2D"/>
    <w:rsid w:val="00B401F7"/>
    <w:rsid w:val="00B413B1"/>
    <w:rsid w:val="00B4158E"/>
    <w:rsid w:val="00B46D52"/>
    <w:rsid w:val="00B51396"/>
    <w:rsid w:val="00B52873"/>
    <w:rsid w:val="00B52FDD"/>
    <w:rsid w:val="00B546BC"/>
    <w:rsid w:val="00B56C00"/>
    <w:rsid w:val="00B57B79"/>
    <w:rsid w:val="00B64E40"/>
    <w:rsid w:val="00B64ECB"/>
    <w:rsid w:val="00B72DC7"/>
    <w:rsid w:val="00B82F69"/>
    <w:rsid w:val="00B855A2"/>
    <w:rsid w:val="00B87EC7"/>
    <w:rsid w:val="00B9465F"/>
    <w:rsid w:val="00B94B17"/>
    <w:rsid w:val="00B96B70"/>
    <w:rsid w:val="00BA1EC9"/>
    <w:rsid w:val="00BA3012"/>
    <w:rsid w:val="00BA72DB"/>
    <w:rsid w:val="00BB10EB"/>
    <w:rsid w:val="00BB26DB"/>
    <w:rsid w:val="00BB2AA5"/>
    <w:rsid w:val="00BC0FB3"/>
    <w:rsid w:val="00BC466D"/>
    <w:rsid w:val="00BC6B62"/>
    <w:rsid w:val="00BE0979"/>
    <w:rsid w:val="00BE3222"/>
    <w:rsid w:val="00BE6E57"/>
    <w:rsid w:val="00BF5C7E"/>
    <w:rsid w:val="00C03971"/>
    <w:rsid w:val="00C10900"/>
    <w:rsid w:val="00C10C90"/>
    <w:rsid w:val="00C1329F"/>
    <w:rsid w:val="00C17516"/>
    <w:rsid w:val="00C17FED"/>
    <w:rsid w:val="00C22B82"/>
    <w:rsid w:val="00C251A6"/>
    <w:rsid w:val="00C27523"/>
    <w:rsid w:val="00C2798D"/>
    <w:rsid w:val="00C300B4"/>
    <w:rsid w:val="00C33C99"/>
    <w:rsid w:val="00C379B5"/>
    <w:rsid w:val="00C37A1A"/>
    <w:rsid w:val="00C45300"/>
    <w:rsid w:val="00C45BEA"/>
    <w:rsid w:val="00C5042E"/>
    <w:rsid w:val="00C50677"/>
    <w:rsid w:val="00C50ADC"/>
    <w:rsid w:val="00C5116C"/>
    <w:rsid w:val="00C516E8"/>
    <w:rsid w:val="00C5283D"/>
    <w:rsid w:val="00C5523D"/>
    <w:rsid w:val="00C611F6"/>
    <w:rsid w:val="00C629C5"/>
    <w:rsid w:val="00C66077"/>
    <w:rsid w:val="00C67626"/>
    <w:rsid w:val="00C67C21"/>
    <w:rsid w:val="00C73EE5"/>
    <w:rsid w:val="00C83B24"/>
    <w:rsid w:val="00C901E3"/>
    <w:rsid w:val="00C922B6"/>
    <w:rsid w:val="00CA1CAC"/>
    <w:rsid w:val="00CA5DE2"/>
    <w:rsid w:val="00CA625B"/>
    <w:rsid w:val="00CB2180"/>
    <w:rsid w:val="00CB34B0"/>
    <w:rsid w:val="00CC580C"/>
    <w:rsid w:val="00CD0AC1"/>
    <w:rsid w:val="00CD5AC5"/>
    <w:rsid w:val="00CD64DC"/>
    <w:rsid w:val="00CD69B1"/>
    <w:rsid w:val="00CD6E9E"/>
    <w:rsid w:val="00CE1231"/>
    <w:rsid w:val="00CE47D5"/>
    <w:rsid w:val="00CE6933"/>
    <w:rsid w:val="00CE780D"/>
    <w:rsid w:val="00CF44F8"/>
    <w:rsid w:val="00CF4BF5"/>
    <w:rsid w:val="00CF6928"/>
    <w:rsid w:val="00D0261C"/>
    <w:rsid w:val="00D02A8A"/>
    <w:rsid w:val="00D0611F"/>
    <w:rsid w:val="00D06601"/>
    <w:rsid w:val="00D127DD"/>
    <w:rsid w:val="00D15D36"/>
    <w:rsid w:val="00D164C7"/>
    <w:rsid w:val="00D16D59"/>
    <w:rsid w:val="00D2420F"/>
    <w:rsid w:val="00D26A99"/>
    <w:rsid w:val="00D30452"/>
    <w:rsid w:val="00D41220"/>
    <w:rsid w:val="00D42610"/>
    <w:rsid w:val="00D43C81"/>
    <w:rsid w:val="00D4443F"/>
    <w:rsid w:val="00D46A5A"/>
    <w:rsid w:val="00D4741F"/>
    <w:rsid w:val="00D5067D"/>
    <w:rsid w:val="00D509F0"/>
    <w:rsid w:val="00D51A08"/>
    <w:rsid w:val="00D52C85"/>
    <w:rsid w:val="00D55E91"/>
    <w:rsid w:val="00D5610B"/>
    <w:rsid w:val="00D65A42"/>
    <w:rsid w:val="00D65BB9"/>
    <w:rsid w:val="00D71D24"/>
    <w:rsid w:val="00D737CA"/>
    <w:rsid w:val="00D756E5"/>
    <w:rsid w:val="00D7729C"/>
    <w:rsid w:val="00D80B97"/>
    <w:rsid w:val="00D82102"/>
    <w:rsid w:val="00D832FE"/>
    <w:rsid w:val="00D86399"/>
    <w:rsid w:val="00D90863"/>
    <w:rsid w:val="00D90876"/>
    <w:rsid w:val="00D93889"/>
    <w:rsid w:val="00D939CC"/>
    <w:rsid w:val="00DA45B6"/>
    <w:rsid w:val="00DB10FA"/>
    <w:rsid w:val="00DB24DF"/>
    <w:rsid w:val="00DB30AC"/>
    <w:rsid w:val="00DB46A6"/>
    <w:rsid w:val="00DB5090"/>
    <w:rsid w:val="00DB5099"/>
    <w:rsid w:val="00DB5218"/>
    <w:rsid w:val="00DB561D"/>
    <w:rsid w:val="00DB61A9"/>
    <w:rsid w:val="00DC144E"/>
    <w:rsid w:val="00DC49EB"/>
    <w:rsid w:val="00DD0DC3"/>
    <w:rsid w:val="00DD514E"/>
    <w:rsid w:val="00DE1875"/>
    <w:rsid w:val="00DE2DA3"/>
    <w:rsid w:val="00DE617C"/>
    <w:rsid w:val="00DF07A4"/>
    <w:rsid w:val="00DF4CD6"/>
    <w:rsid w:val="00DF4DB5"/>
    <w:rsid w:val="00DF5D85"/>
    <w:rsid w:val="00E020B3"/>
    <w:rsid w:val="00E06020"/>
    <w:rsid w:val="00E073DC"/>
    <w:rsid w:val="00E076B2"/>
    <w:rsid w:val="00E11BF3"/>
    <w:rsid w:val="00E15B46"/>
    <w:rsid w:val="00E215D5"/>
    <w:rsid w:val="00E22650"/>
    <w:rsid w:val="00E25730"/>
    <w:rsid w:val="00E27D2A"/>
    <w:rsid w:val="00E3785B"/>
    <w:rsid w:val="00E477DF"/>
    <w:rsid w:val="00E503FE"/>
    <w:rsid w:val="00E5219B"/>
    <w:rsid w:val="00E56E3A"/>
    <w:rsid w:val="00E64030"/>
    <w:rsid w:val="00E723E3"/>
    <w:rsid w:val="00E7323C"/>
    <w:rsid w:val="00E827C9"/>
    <w:rsid w:val="00E82F1A"/>
    <w:rsid w:val="00E86A40"/>
    <w:rsid w:val="00E93BA6"/>
    <w:rsid w:val="00E9653F"/>
    <w:rsid w:val="00EA142B"/>
    <w:rsid w:val="00EA4CBE"/>
    <w:rsid w:val="00EA54CB"/>
    <w:rsid w:val="00EB17A2"/>
    <w:rsid w:val="00EC1BAF"/>
    <w:rsid w:val="00EC2269"/>
    <w:rsid w:val="00EC3696"/>
    <w:rsid w:val="00ED13D3"/>
    <w:rsid w:val="00ED6972"/>
    <w:rsid w:val="00ED6C33"/>
    <w:rsid w:val="00EE57FB"/>
    <w:rsid w:val="00EF0278"/>
    <w:rsid w:val="00EF1859"/>
    <w:rsid w:val="00EF70A9"/>
    <w:rsid w:val="00EF7D20"/>
    <w:rsid w:val="00F001D8"/>
    <w:rsid w:val="00F044F4"/>
    <w:rsid w:val="00F0681D"/>
    <w:rsid w:val="00F130E6"/>
    <w:rsid w:val="00F162E5"/>
    <w:rsid w:val="00F26916"/>
    <w:rsid w:val="00F31219"/>
    <w:rsid w:val="00F319F9"/>
    <w:rsid w:val="00F31CD8"/>
    <w:rsid w:val="00F33267"/>
    <w:rsid w:val="00F33E28"/>
    <w:rsid w:val="00F36C81"/>
    <w:rsid w:val="00F36CC9"/>
    <w:rsid w:val="00F37DED"/>
    <w:rsid w:val="00F5181D"/>
    <w:rsid w:val="00F573BB"/>
    <w:rsid w:val="00F63FFD"/>
    <w:rsid w:val="00F6414D"/>
    <w:rsid w:val="00F67D64"/>
    <w:rsid w:val="00F67E49"/>
    <w:rsid w:val="00F743DC"/>
    <w:rsid w:val="00F74658"/>
    <w:rsid w:val="00F76EAF"/>
    <w:rsid w:val="00F826C9"/>
    <w:rsid w:val="00F83BC8"/>
    <w:rsid w:val="00F84F17"/>
    <w:rsid w:val="00F859E0"/>
    <w:rsid w:val="00FA0B67"/>
    <w:rsid w:val="00FA41F0"/>
    <w:rsid w:val="00FA54DC"/>
    <w:rsid w:val="00FA7A41"/>
    <w:rsid w:val="00FB265F"/>
    <w:rsid w:val="00FB3AAA"/>
    <w:rsid w:val="00FB4C75"/>
    <w:rsid w:val="00FC1C6B"/>
    <w:rsid w:val="00FC253C"/>
    <w:rsid w:val="00FC52F2"/>
    <w:rsid w:val="00FC6E06"/>
    <w:rsid w:val="00FD1E80"/>
    <w:rsid w:val="00FD26F5"/>
    <w:rsid w:val="00FD30E4"/>
    <w:rsid w:val="00FD33AA"/>
    <w:rsid w:val="00FD5AA6"/>
    <w:rsid w:val="00FE6D18"/>
    <w:rsid w:val="00FF2160"/>
    <w:rsid w:val="00FF32A8"/>
    <w:rsid w:val="00FF4382"/>
    <w:rsid w:val="00FF6AE4"/>
    <w:rsid w:val="00FF7338"/>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01EDB9"/>
  <w15:docId w15:val="{B18C1111-C599-437C-8ADB-48667620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FE4"/>
    <w:pPr>
      <w:spacing w:after="200" w:line="276" w:lineRule="auto"/>
    </w:pPr>
    <w:rPr>
      <w:rFonts w:ascii="Arial" w:hAnsi="Arial"/>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00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3434"/>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943434"/>
    <w:rPr>
      <w:rFonts w:ascii="Arial" w:hAnsi="Arial"/>
      <w:szCs w:val="22"/>
      <w:lang w:eastAsia="en-US"/>
    </w:rPr>
  </w:style>
  <w:style w:type="paragraph" w:styleId="a6">
    <w:name w:val="footer"/>
    <w:basedOn w:val="a"/>
    <w:link w:val="a7"/>
    <w:uiPriority w:val="99"/>
    <w:unhideWhenUsed/>
    <w:rsid w:val="00943434"/>
    <w:pPr>
      <w:tabs>
        <w:tab w:val="center" w:pos="4513"/>
        <w:tab w:val="right" w:pos="9026"/>
      </w:tabs>
      <w:spacing w:after="0" w:line="240" w:lineRule="auto"/>
    </w:pPr>
  </w:style>
  <w:style w:type="character" w:customStyle="1" w:styleId="a7">
    <w:name w:val="Нижний колонтитул Знак"/>
    <w:basedOn w:val="a0"/>
    <w:link w:val="a6"/>
    <w:uiPriority w:val="99"/>
    <w:rsid w:val="00943434"/>
    <w:rPr>
      <w:rFonts w:ascii="Arial" w:hAnsi="Arial"/>
      <w:szCs w:val="22"/>
      <w:lang w:eastAsia="en-US"/>
    </w:rPr>
  </w:style>
  <w:style w:type="paragraph" w:styleId="a8">
    <w:name w:val="List Paragraph"/>
    <w:aliases w:val="1,UL,Абзац маркированнный,Bullet List,FooterText,numbered,Table-Normal,RSHB_Table-Normal,ПАРАГРАФ,SL_Абзац списка,Нумерованый список,СпБезКС,Paragraphe de liste1,lp1,асз.Списка,Абзац основного текста,Маркер,Bullet Number,Индексы"/>
    <w:basedOn w:val="a"/>
    <w:link w:val="a9"/>
    <w:uiPriority w:val="34"/>
    <w:qFormat/>
    <w:rsid w:val="000A620C"/>
    <w:pPr>
      <w:autoSpaceDE w:val="0"/>
      <w:autoSpaceDN w:val="0"/>
      <w:spacing w:after="0" w:line="240" w:lineRule="auto"/>
      <w:ind w:left="720"/>
      <w:contextualSpacing/>
    </w:pPr>
    <w:rPr>
      <w:rFonts w:ascii="Times New Roman" w:eastAsia="Times New Roman" w:hAnsi="Times New Roman"/>
      <w:szCs w:val="20"/>
      <w:lang w:val="ru-RU" w:eastAsia="ru-RU"/>
    </w:rPr>
  </w:style>
  <w:style w:type="character" w:customStyle="1" w:styleId="a9">
    <w:name w:val="Абзац списка Знак"/>
    <w:aliases w:val="1 Знак,UL Знак,Абзац маркированнный Знак,Bullet List Знак,FooterText Знак,numbered Знак,Table-Normal Знак,RSHB_Table-Normal Знак,ПАРАГРАФ Знак,SL_Абзац списка Знак,Нумерованый список Знак,СпБезКС Знак,Paragraphe de liste1 Знак,lp1 Знак"/>
    <w:link w:val="a8"/>
    <w:uiPriority w:val="34"/>
    <w:locked/>
    <w:rsid w:val="000A620C"/>
    <w:rPr>
      <w:rFonts w:ascii="Times New Roman" w:eastAsia="Times New Roman" w:hAnsi="Times New Roman"/>
      <w:lang w:val="ru-RU" w:eastAsia="ru-RU"/>
    </w:rPr>
  </w:style>
  <w:style w:type="paragraph" w:styleId="aa">
    <w:name w:val="footnote text"/>
    <w:basedOn w:val="a"/>
    <w:link w:val="ab"/>
    <w:uiPriority w:val="99"/>
    <w:semiHidden/>
    <w:unhideWhenUsed/>
    <w:rsid w:val="0044407B"/>
    <w:pPr>
      <w:spacing w:after="0" w:line="240" w:lineRule="auto"/>
    </w:pPr>
    <w:rPr>
      <w:szCs w:val="20"/>
    </w:rPr>
  </w:style>
  <w:style w:type="character" w:customStyle="1" w:styleId="ab">
    <w:name w:val="Текст сноски Знак"/>
    <w:basedOn w:val="a0"/>
    <w:link w:val="aa"/>
    <w:uiPriority w:val="99"/>
    <w:semiHidden/>
    <w:rsid w:val="0044407B"/>
    <w:rPr>
      <w:rFonts w:ascii="Arial" w:hAnsi="Arial"/>
      <w:lang w:eastAsia="en-US"/>
    </w:rPr>
  </w:style>
  <w:style w:type="character" w:styleId="ac">
    <w:name w:val="footnote reference"/>
    <w:basedOn w:val="a0"/>
    <w:uiPriority w:val="99"/>
    <w:semiHidden/>
    <w:unhideWhenUsed/>
    <w:rsid w:val="0044407B"/>
    <w:rPr>
      <w:vertAlign w:val="superscript"/>
    </w:rPr>
  </w:style>
  <w:style w:type="paragraph" w:styleId="ad">
    <w:name w:val="Balloon Text"/>
    <w:basedOn w:val="a"/>
    <w:link w:val="ae"/>
    <w:uiPriority w:val="99"/>
    <w:semiHidden/>
    <w:unhideWhenUsed/>
    <w:rsid w:val="00051C8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51C88"/>
    <w:rPr>
      <w:rFonts w:ascii="Segoe UI" w:hAnsi="Segoe UI" w:cs="Segoe UI"/>
      <w:sz w:val="18"/>
      <w:szCs w:val="18"/>
      <w:lang w:eastAsia="en-US"/>
    </w:rPr>
  </w:style>
  <w:style w:type="character" w:styleId="af">
    <w:name w:val="Hyperlink"/>
    <w:basedOn w:val="a0"/>
    <w:uiPriority w:val="99"/>
    <w:unhideWhenUsed/>
    <w:rsid w:val="0046433B"/>
    <w:rPr>
      <w:color w:val="0000FF" w:themeColor="hyperlink"/>
      <w:u w:val="single"/>
    </w:rPr>
  </w:style>
  <w:style w:type="character" w:customStyle="1" w:styleId="UnresolvedMention1">
    <w:name w:val="Unresolved Mention1"/>
    <w:basedOn w:val="a0"/>
    <w:uiPriority w:val="99"/>
    <w:semiHidden/>
    <w:unhideWhenUsed/>
    <w:rsid w:val="0046433B"/>
    <w:rPr>
      <w:color w:val="605E5C"/>
      <w:shd w:val="clear" w:color="auto" w:fill="E1DFDD"/>
    </w:rPr>
  </w:style>
  <w:style w:type="character" w:styleId="af0">
    <w:name w:val="annotation reference"/>
    <w:basedOn w:val="a0"/>
    <w:uiPriority w:val="99"/>
    <w:unhideWhenUsed/>
    <w:rsid w:val="00117F62"/>
    <w:rPr>
      <w:sz w:val="16"/>
      <w:szCs w:val="16"/>
    </w:rPr>
  </w:style>
  <w:style w:type="paragraph" w:styleId="af1">
    <w:name w:val="annotation text"/>
    <w:basedOn w:val="a"/>
    <w:link w:val="af2"/>
    <w:uiPriority w:val="99"/>
    <w:unhideWhenUsed/>
    <w:rsid w:val="00516C1A"/>
    <w:pPr>
      <w:spacing w:line="240" w:lineRule="auto"/>
    </w:pPr>
    <w:rPr>
      <w:szCs w:val="20"/>
    </w:rPr>
  </w:style>
  <w:style w:type="character" w:customStyle="1" w:styleId="af2">
    <w:name w:val="Текст примечания Знак"/>
    <w:basedOn w:val="a0"/>
    <w:link w:val="af1"/>
    <w:uiPriority w:val="99"/>
    <w:rsid w:val="00516C1A"/>
    <w:rPr>
      <w:rFonts w:ascii="Arial" w:hAnsi="Arial"/>
      <w:lang w:eastAsia="en-US"/>
    </w:rPr>
  </w:style>
  <w:style w:type="paragraph" w:customStyle="1" w:styleId="Default">
    <w:name w:val="Default"/>
    <w:rsid w:val="008376C7"/>
    <w:pPr>
      <w:autoSpaceDE w:val="0"/>
      <w:autoSpaceDN w:val="0"/>
      <w:adjustRightInd w:val="0"/>
    </w:pPr>
    <w:rPr>
      <w:rFonts w:ascii="Times New Roman" w:hAnsi="Times New Roman"/>
      <w:color w:val="000000"/>
      <w:sz w:val="24"/>
      <w:szCs w:val="24"/>
      <w:lang w:val="ru-RU"/>
    </w:rPr>
  </w:style>
  <w:style w:type="paragraph" w:styleId="af3">
    <w:name w:val="annotation subject"/>
    <w:basedOn w:val="af1"/>
    <w:next w:val="af1"/>
    <w:link w:val="af4"/>
    <w:uiPriority w:val="99"/>
    <w:semiHidden/>
    <w:unhideWhenUsed/>
    <w:rsid w:val="00520268"/>
    <w:rPr>
      <w:b/>
      <w:bCs/>
    </w:rPr>
  </w:style>
  <w:style w:type="character" w:customStyle="1" w:styleId="af4">
    <w:name w:val="Тема примечания Знак"/>
    <w:basedOn w:val="af2"/>
    <w:link w:val="af3"/>
    <w:uiPriority w:val="99"/>
    <w:semiHidden/>
    <w:rsid w:val="00520268"/>
    <w:rPr>
      <w:rFonts w:ascii="Arial" w:hAnsi="Arial"/>
      <w:b/>
      <w:bCs/>
      <w:lang w:eastAsia="en-US"/>
    </w:rPr>
  </w:style>
  <w:style w:type="paragraph" w:customStyle="1" w:styleId="ConsPlusNormal">
    <w:name w:val="ConsPlusNormal"/>
    <w:uiPriority w:val="99"/>
    <w:rsid w:val="00117F62"/>
    <w:pPr>
      <w:autoSpaceDE w:val="0"/>
      <w:autoSpaceDN w:val="0"/>
      <w:adjustRightInd w:val="0"/>
    </w:pPr>
    <w:rPr>
      <w:rFonts w:cs="Calibri"/>
      <w:lang w:val="ru-RU" w:eastAsia="en-US"/>
    </w:rPr>
  </w:style>
  <w:style w:type="paragraph" w:styleId="af5">
    <w:name w:val="Revision"/>
    <w:hidden/>
    <w:uiPriority w:val="99"/>
    <w:semiHidden/>
    <w:rsid w:val="00117F62"/>
    <w:rPr>
      <w:rFonts w:ascii="Arial" w:hAnsi="Arial"/>
      <w:szCs w:val="22"/>
      <w:lang w:eastAsia="en-US"/>
    </w:rPr>
  </w:style>
  <w:style w:type="character" w:customStyle="1" w:styleId="Style11ptBlue">
    <w:name w:val="Style 11 pt Blue"/>
    <w:basedOn w:val="a0"/>
    <w:rsid w:val="001C2A27"/>
    <w:rPr>
      <w:rFonts w:cs="Times New Roman"/>
      <w:color w:val="0000FF"/>
      <w:spacing w:val="0"/>
      <w:w w:val="100"/>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5878">
      <w:bodyDiv w:val="1"/>
      <w:marLeft w:val="0"/>
      <w:marRight w:val="0"/>
      <w:marTop w:val="0"/>
      <w:marBottom w:val="0"/>
      <w:divBdr>
        <w:top w:val="none" w:sz="0" w:space="0" w:color="auto"/>
        <w:left w:val="none" w:sz="0" w:space="0" w:color="auto"/>
        <w:bottom w:val="none" w:sz="0" w:space="0" w:color="auto"/>
        <w:right w:val="none" w:sz="0" w:space="0" w:color="auto"/>
      </w:divBdr>
    </w:div>
    <w:div w:id="402945847">
      <w:bodyDiv w:val="1"/>
      <w:marLeft w:val="0"/>
      <w:marRight w:val="0"/>
      <w:marTop w:val="0"/>
      <w:marBottom w:val="0"/>
      <w:divBdr>
        <w:top w:val="none" w:sz="0" w:space="0" w:color="auto"/>
        <w:left w:val="none" w:sz="0" w:space="0" w:color="auto"/>
        <w:bottom w:val="none" w:sz="0" w:space="0" w:color="auto"/>
        <w:right w:val="none" w:sz="0" w:space="0" w:color="auto"/>
      </w:divBdr>
    </w:div>
    <w:div w:id="644512090">
      <w:bodyDiv w:val="1"/>
      <w:marLeft w:val="0"/>
      <w:marRight w:val="0"/>
      <w:marTop w:val="0"/>
      <w:marBottom w:val="0"/>
      <w:divBdr>
        <w:top w:val="none" w:sz="0" w:space="0" w:color="auto"/>
        <w:left w:val="none" w:sz="0" w:space="0" w:color="auto"/>
        <w:bottom w:val="none" w:sz="0" w:space="0" w:color="auto"/>
        <w:right w:val="none" w:sz="0" w:space="0" w:color="auto"/>
      </w:divBdr>
    </w:div>
    <w:div w:id="646128772">
      <w:bodyDiv w:val="1"/>
      <w:marLeft w:val="0"/>
      <w:marRight w:val="0"/>
      <w:marTop w:val="0"/>
      <w:marBottom w:val="0"/>
      <w:divBdr>
        <w:top w:val="none" w:sz="0" w:space="0" w:color="auto"/>
        <w:left w:val="none" w:sz="0" w:space="0" w:color="auto"/>
        <w:bottom w:val="none" w:sz="0" w:space="0" w:color="auto"/>
        <w:right w:val="none" w:sz="0" w:space="0" w:color="auto"/>
      </w:divBdr>
    </w:div>
    <w:div w:id="736826469">
      <w:bodyDiv w:val="1"/>
      <w:marLeft w:val="0"/>
      <w:marRight w:val="0"/>
      <w:marTop w:val="0"/>
      <w:marBottom w:val="0"/>
      <w:divBdr>
        <w:top w:val="none" w:sz="0" w:space="0" w:color="auto"/>
        <w:left w:val="none" w:sz="0" w:space="0" w:color="auto"/>
        <w:bottom w:val="none" w:sz="0" w:space="0" w:color="auto"/>
        <w:right w:val="none" w:sz="0" w:space="0" w:color="auto"/>
      </w:divBdr>
    </w:div>
    <w:div w:id="750471599">
      <w:bodyDiv w:val="1"/>
      <w:marLeft w:val="0"/>
      <w:marRight w:val="0"/>
      <w:marTop w:val="0"/>
      <w:marBottom w:val="0"/>
      <w:divBdr>
        <w:top w:val="none" w:sz="0" w:space="0" w:color="auto"/>
        <w:left w:val="none" w:sz="0" w:space="0" w:color="auto"/>
        <w:bottom w:val="none" w:sz="0" w:space="0" w:color="auto"/>
        <w:right w:val="none" w:sz="0" w:space="0" w:color="auto"/>
      </w:divBdr>
    </w:div>
    <w:div w:id="1144004731">
      <w:bodyDiv w:val="1"/>
      <w:marLeft w:val="0"/>
      <w:marRight w:val="0"/>
      <w:marTop w:val="0"/>
      <w:marBottom w:val="0"/>
      <w:divBdr>
        <w:top w:val="none" w:sz="0" w:space="0" w:color="auto"/>
        <w:left w:val="none" w:sz="0" w:space="0" w:color="auto"/>
        <w:bottom w:val="none" w:sz="0" w:space="0" w:color="auto"/>
        <w:right w:val="none" w:sz="0" w:space="0" w:color="auto"/>
      </w:divBdr>
    </w:div>
    <w:div w:id="1254244774">
      <w:bodyDiv w:val="1"/>
      <w:marLeft w:val="0"/>
      <w:marRight w:val="0"/>
      <w:marTop w:val="0"/>
      <w:marBottom w:val="0"/>
      <w:divBdr>
        <w:top w:val="none" w:sz="0" w:space="0" w:color="auto"/>
        <w:left w:val="none" w:sz="0" w:space="0" w:color="auto"/>
        <w:bottom w:val="none" w:sz="0" w:space="0" w:color="auto"/>
        <w:right w:val="none" w:sz="0" w:space="0" w:color="auto"/>
      </w:divBdr>
    </w:div>
    <w:div w:id="1823740256">
      <w:bodyDiv w:val="1"/>
      <w:marLeft w:val="0"/>
      <w:marRight w:val="0"/>
      <w:marTop w:val="0"/>
      <w:marBottom w:val="0"/>
      <w:divBdr>
        <w:top w:val="none" w:sz="0" w:space="0" w:color="auto"/>
        <w:left w:val="none" w:sz="0" w:space="0" w:color="auto"/>
        <w:bottom w:val="none" w:sz="0" w:space="0" w:color="auto"/>
        <w:right w:val="none" w:sz="0" w:space="0" w:color="auto"/>
      </w:divBdr>
      <w:divsChild>
        <w:div w:id="1153789690">
          <w:marLeft w:val="60"/>
          <w:marRight w:val="60"/>
          <w:marTop w:val="100"/>
          <w:marBottom w:val="100"/>
          <w:divBdr>
            <w:top w:val="none" w:sz="0" w:space="0" w:color="auto"/>
            <w:left w:val="none" w:sz="0" w:space="0" w:color="auto"/>
            <w:bottom w:val="none" w:sz="0" w:space="0" w:color="auto"/>
            <w:right w:val="none" w:sz="0" w:space="0" w:color="auto"/>
          </w:divBdr>
        </w:div>
        <w:div w:id="95950002">
          <w:marLeft w:val="60"/>
          <w:marRight w:val="60"/>
          <w:marTop w:val="100"/>
          <w:marBottom w:val="100"/>
          <w:divBdr>
            <w:top w:val="none" w:sz="0" w:space="0" w:color="auto"/>
            <w:left w:val="none" w:sz="0" w:space="0" w:color="auto"/>
            <w:bottom w:val="none" w:sz="0" w:space="0" w:color="auto"/>
            <w:right w:val="none" w:sz="0" w:space="0" w:color="auto"/>
          </w:divBdr>
        </w:div>
        <w:div w:id="2122416087">
          <w:marLeft w:val="60"/>
          <w:marRight w:val="60"/>
          <w:marTop w:val="100"/>
          <w:marBottom w:val="100"/>
          <w:divBdr>
            <w:top w:val="none" w:sz="0" w:space="0" w:color="auto"/>
            <w:left w:val="none" w:sz="0" w:space="0" w:color="auto"/>
            <w:bottom w:val="none" w:sz="0" w:space="0" w:color="auto"/>
            <w:right w:val="none" w:sz="0" w:space="0" w:color="auto"/>
          </w:divBdr>
        </w:div>
        <w:div w:id="233928936">
          <w:marLeft w:val="60"/>
          <w:marRight w:val="60"/>
          <w:marTop w:val="100"/>
          <w:marBottom w:val="100"/>
          <w:divBdr>
            <w:top w:val="none" w:sz="0" w:space="0" w:color="auto"/>
            <w:left w:val="none" w:sz="0" w:space="0" w:color="auto"/>
            <w:bottom w:val="none" w:sz="0" w:space="0" w:color="auto"/>
            <w:right w:val="none" w:sz="0" w:space="0" w:color="auto"/>
          </w:divBdr>
          <w:divsChild>
            <w:div w:id="303386690">
              <w:marLeft w:val="0"/>
              <w:marRight w:val="0"/>
              <w:marTop w:val="0"/>
              <w:marBottom w:val="0"/>
              <w:divBdr>
                <w:top w:val="none" w:sz="0" w:space="0" w:color="auto"/>
                <w:left w:val="none" w:sz="0" w:space="0" w:color="auto"/>
                <w:bottom w:val="none" w:sz="0" w:space="0" w:color="auto"/>
                <w:right w:val="none" w:sz="0" w:space="0" w:color="auto"/>
              </w:divBdr>
            </w:div>
          </w:divsChild>
        </w:div>
        <w:div w:id="537744935">
          <w:marLeft w:val="60"/>
          <w:marRight w:val="60"/>
          <w:marTop w:val="100"/>
          <w:marBottom w:val="100"/>
          <w:divBdr>
            <w:top w:val="none" w:sz="0" w:space="0" w:color="auto"/>
            <w:left w:val="none" w:sz="0" w:space="0" w:color="auto"/>
            <w:bottom w:val="none" w:sz="0" w:space="0" w:color="auto"/>
            <w:right w:val="none" w:sz="0" w:space="0" w:color="auto"/>
          </w:divBdr>
          <w:divsChild>
            <w:div w:id="1992975818">
              <w:marLeft w:val="0"/>
              <w:marRight w:val="0"/>
              <w:marTop w:val="0"/>
              <w:marBottom w:val="0"/>
              <w:divBdr>
                <w:top w:val="none" w:sz="0" w:space="0" w:color="auto"/>
                <w:left w:val="none" w:sz="0" w:space="0" w:color="auto"/>
                <w:bottom w:val="none" w:sz="0" w:space="0" w:color="auto"/>
                <w:right w:val="none" w:sz="0" w:space="0" w:color="auto"/>
              </w:divBdr>
            </w:div>
          </w:divsChild>
        </w:div>
        <w:div w:id="1678269261">
          <w:marLeft w:val="60"/>
          <w:marRight w:val="60"/>
          <w:marTop w:val="100"/>
          <w:marBottom w:val="100"/>
          <w:divBdr>
            <w:top w:val="none" w:sz="0" w:space="0" w:color="auto"/>
            <w:left w:val="none" w:sz="0" w:space="0" w:color="auto"/>
            <w:bottom w:val="none" w:sz="0" w:space="0" w:color="auto"/>
            <w:right w:val="none" w:sz="0" w:space="0" w:color="auto"/>
          </w:divBdr>
          <w:divsChild>
            <w:div w:id="904032360">
              <w:marLeft w:val="0"/>
              <w:marRight w:val="0"/>
              <w:marTop w:val="0"/>
              <w:marBottom w:val="0"/>
              <w:divBdr>
                <w:top w:val="none" w:sz="0" w:space="0" w:color="auto"/>
                <w:left w:val="none" w:sz="0" w:space="0" w:color="auto"/>
                <w:bottom w:val="none" w:sz="0" w:space="0" w:color="auto"/>
                <w:right w:val="none" w:sz="0" w:space="0" w:color="auto"/>
              </w:divBdr>
            </w:div>
          </w:divsChild>
        </w:div>
        <w:div w:id="939533936">
          <w:marLeft w:val="60"/>
          <w:marRight w:val="60"/>
          <w:marTop w:val="100"/>
          <w:marBottom w:val="100"/>
          <w:divBdr>
            <w:top w:val="none" w:sz="0" w:space="0" w:color="auto"/>
            <w:left w:val="none" w:sz="0" w:space="0" w:color="auto"/>
            <w:bottom w:val="none" w:sz="0" w:space="0" w:color="auto"/>
            <w:right w:val="none" w:sz="0" w:space="0" w:color="auto"/>
          </w:divBdr>
        </w:div>
        <w:div w:id="728383538">
          <w:marLeft w:val="60"/>
          <w:marRight w:val="60"/>
          <w:marTop w:val="100"/>
          <w:marBottom w:val="100"/>
          <w:divBdr>
            <w:top w:val="none" w:sz="0" w:space="0" w:color="auto"/>
            <w:left w:val="none" w:sz="0" w:space="0" w:color="auto"/>
            <w:bottom w:val="none" w:sz="0" w:space="0" w:color="auto"/>
            <w:right w:val="none" w:sz="0" w:space="0" w:color="auto"/>
          </w:divBdr>
        </w:div>
        <w:div w:id="1801799018">
          <w:marLeft w:val="60"/>
          <w:marRight w:val="60"/>
          <w:marTop w:val="100"/>
          <w:marBottom w:val="100"/>
          <w:divBdr>
            <w:top w:val="none" w:sz="0" w:space="0" w:color="auto"/>
            <w:left w:val="none" w:sz="0" w:space="0" w:color="auto"/>
            <w:bottom w:val="none" w:sz="0" w:space="0" w:color="auto"/>
            <w:right w:val="none" w:sz="0" w:space="0" w:color="auto"/>
          </w:divBdr>
          <w:divsChild>
            <w:div w:id="1188450769">
              <w:marLeft w:val="0"/>
              <w:marRight w:val="0"/>
              <w:marTop w:val="0"/>
              <w:marBottom w:val="0"/>
              <w:divBdr>
                <w:top w:val="none" w:sz="0" w:space="0" w:color="auto"/>
                <w:left w:val="none" w:sz="0" w:space="0" w:color="auto"/>
                <w:bottom w:val="none" w:sz="0" w:space="0" w:color="auto"/>
                <w:right w:val="none" w:sz="0" w:space="0" w:color="auto"/>
              </w:divBdr>
            </w:div>
            <w:div w:id="1393851620">
              <w:marLeft w:val="0"/>
              <w:marRight w:val="0"/>
              <w:marTop w:val="0"/>
              <w:marBottom w:val="0"/>
              <w:divBdr>
                <w:top w:val="none" w:sz="0" w:space="0" w:color="auto"/>
                <w:left w:val="none" w:sz="0" w:space="0" w:color="auto"/>
                <w:bottom w:val="none" w:sz="0" w:space="0" w:color="auto"/>
                <w:right w:val="none" w:sz="0" w:space="0" w:color="auto"/>
              </w:divBdr>
            </w:div>
          </w:divsChild>
        </w:div>
        <w:div w:id="978994670">
          <w:marLeft w:val="60"/>
          <w:marRight w:val="60"/>
          <w:marTop w:val="100"/>
          <w:marBottom w:val="100"/>
          <w:divBdr>
            <w:top w:val="none" w:sz="0" w:space="0" w:color="auto"/>
            <w:left w:val="none" w:sz="0" w:space="0" w:color="auto"/>
            <w:bottom w:val="none" w:sz="0" w:space="0" w:color="auto"/>
            <w:right w:val="none" w:sz="0" w:space="0" w:color="auto"/>
          </w:divBdr>
          <w:divsChild>
            <w:div w:id="216354056">
              <w:marLeft w:val="0"/>
              <w:marRight w:val="0"/>
              <w:marTop w:val="0"/>
              <w:marBottom w:val="0"/>
              <w:divBdr>
                <w:top w:val="none" w:sz="0" w:space="0" w:color="auto"/>
                <w:left w:val="none" w:sz="0" w:space="0" w:color="auto"/>
                <w:bottom w:val="none" w:sz="0" w:space="0" w:color="auto"/>
                <w:right w:val="none" w:sz="0" w:space="0" w:color="auto"/>
              </w:divBdr>
            </w:div>
          </w:divsChild>
        </w:div>
        <w:div w:id="1380978531">
          <w:marLeft w:val="60"/>
          <w:marRight w:val="60"/>
          <w:marTop w:val="100"/>
          <w:marBottom w:val="100"/>
          <w:divBdr>
            <w:top w:val="none" w:sz="0" w:space="0" w:color="auto"/>
            <w:left w:val="none" w:sz="0" w:space="0" w:color="auto"/>
            <w:bottom w:val="none" w:sz="0" w:space="0" w:color="auto"/>
            <w:right w:val="none" w:sz="0" w:space="0" w:color="auto"/>
          </w:divBdr>
          <w:divsChild>
            <w:div w:id="1375274004">
              <w:marLeft w:val="0"/>
              <w:marRight w:val="0"/>
              <w:marTop w:val="0"/>
              <w:marBottom w:val="0"/>
              <w:divBdr>
                <w:top w:val="none" w:sz="0" w:space="0" w:color="auto"/>
                <w:left w:val="none" w:sz="0" w:space="0" w:color="auto"/>
                <w:bottom w:val="none" w:sz="0" w:space="0" w:color="auto"/>
                <w:right w:val="none" w:sz="0" w:space="0" w:color="auto"/>
              </w:divBdr>
            </w:div>
            <w:div w:id="85228218">
              <w:marLeft w:val="0"/>
              <w:marRight w:val="0"/>
              <w:marTop w:val="0"/>
              <w:marBottom w:val="0"/>
              <w:divBdr>
                <w:top w:val="none" w:sz="0" w:space="0" w:color="auto"/>
                <w:left w:val="none" w:sz="0" w:space="0" w:color="auto"/>
                <w:bottom w:val="none" w:sz="0" w:space="0" w:color="auto"/>
                <w:right w:val="none" w:sz="0" w:space="0" w:color="auto"/>
              </w:divBdr>
            </w:div>
          </w:divsChild>
        </w:div>
        <w:div w:id="1061440224">
          <w:marLeft w:val="60"/>
          <w:marRight w:val="60"/>
          <w:marTop w:val="100"/>
          <w:marBottom w:val="100"/>
          <w:divBdr>
            <w:top w:val="none" w:sz="0" w:space="0" w:color="auto"/>
            <w:left w:val="none" w:sz="0" w:space="0" w:color="auto"/>
            <w:bottom w:val="none" w:sz="0" w:space="0" w:color="auto"/>
            <w:right w:val="none" w:sz="0" w:space="0" w:color="auto"/>
          </w:divBdr>
          <w:divsChild>
            <w:div w:id="1549951885">
              <w:marLeft w:val="0"/>
              <w:marRight w:val="0"/>
              <w:marTop w:val="0"/>
              <w:marBottom w:val="0"/>
              <w:divBdr>
                <w:top w:val="none" w:sz="0" w:space="0" w:color="auto"/>
                <w:left w:val="none" w:sz="0" w:space="0" w:color="auto"/>
                <w:bottom w:val="none" w:sz="0" w:space="0" w:color="auto"/>
                <w:right w:val="none" w:sz="0" w:space="0" w:color="auto"/>
              </w:divBdr>
            </w:div>
          </w:divsChild>
        </w:div>
        <w:div w:id="318466760">
          <w:marLeft w:val="60"/>
          <w:marRight w:val="60"/>
          <w:marTop w:val="100"/>
          <w:marBottom w:val="100"/>
          <w:divBdr>
            <w:top w:val="none" w:sz="0" w:space="0" w:color="auto"/>
            <w:left w:val="none" w:sz="0" w:space="0" w:color="auto"/>
            <w:bottom w:val="none" w:sz="0" w:space="0" w:color="auto"/>
            <w:right w:val="none" w:sz="0" w:space="0" w:color="auto"/>
          </w:divBdr>
          <w:divsChild>
            <w:div w:id="510411176">
              <w:marLeft w:val="0"/>
              <w:marRight w:val="0"/>
              <w:marTop w:val="0"/>
              <w:marBottom w:val="0"/>
              <w:divBdr>
                <w:top w:val="none" w:sz="0" w:space="0" w:color="auto"/>
                <w:left w:val="none" w:sz="0" w:space="0" w:color="auto"/>
                <w:bottom w:val="none" w:sz="0" w:space="0" w:color="auto"/>
                <w:right w:val="none" w:sz="0" w:space="0" w:color="auto"/>
              </w:divBdr>
            </w:div>
            <w:div w:id="2021151897">
              <w:marLeft w:val="0"/>
              <w:marRight w:val="0"/>
              <w:marTop w:val="0"/>
              <w:marBottom w:val="0"/>
              <w:divBdr>
                <w:top w:val="none" w:sz="0" w:space="0" w:color="auto"/>
                <w:left w:val="none" w:sz="0" w:space="0" w:color="auto"/>
                <w:bottom w:val="none" w:sz="0" w:space="0" w:color="auto"/>
                <w:right w:val="none" w:sz="0" w:space="0" w:color="auto"/>
              </w:divBdr>
            </w:div>
          </w:divsChild>
        </w:div>
        <w:div w:id="1616061917">
          <w:marLeft w:val="60"/>
          <w:marRight w:val="60"/>
          <w:marTop w:val="100"/>
          <w:marBottom w:val="100"/>
          <w:divBdr>
            <w:top w:val="none" w:sz="0" w:space="0" w:color="auto"/>
            <w:left w:val="none" w:sz="0" w:space="0" w:color="auto"/>
            <w:bottom w:val="none" w:sz="0" w:space="0" w:color="auto"/>
            <w:right w:val="none" w:sz="0" w:space="0" w:color="auto"/>
          </w:divBdr>
          <w:divsChild>
            <w:div w:id="393965892">
              <w:marLeft w:val="0"/>
              <w:marRight w:val="0"/>
              <w:marTop w:val="0"/>
              <w:marBottom w:val="0"/>
              <w:divBdr>
                <w:top w:val="none" w:sz="0" w:space="0" w:color="auto"/>
                <w:left w:val="none" w:sz="0" w:space="0" w:color="auto"/>
                <w:bottom w:val="none" w:sz="0" w:space="0" w:color="auto"/>
                <w:right w:val="none" w:sz="0" w:space="0" w:color="auto"/>
              </w:divBdr>
            </w:div>
          </w:divsChild>
        </w:div>
        <w:div w:id="954485677">
          <w:marLeft w:val="60"/>
          <w:marRight w:val="60"/>
          <w:marTop w:val="100"/>
          <w:marBottom w:val="100"/>
          <w:divBdr>
            <w:top w:val="none" w:sz="0" w:space="0" w:color="auto"/>
            <w:left w:val="none" w:sz="0" w:space="0" w:color="auto"/>
            <w:bottom w:val="none" w:sz="0" w:space="0" w:color="auto"/>
            <w:right w:val="none" w:sz="0" w:space="0" w:color="auto"/>
          </w:divBdr>
          <w:divsChild>
            <w:div w:id="626469726">
              <w:marLeft w:val="0"/>
              <w:marRight w:val="0"/>
              <w:marTop w:val="0"/>
              <w:marBottom w:val="0"/>
              <w:divBdr>
                <w:top w:val="none" w:sz="0" w:space="0" w:color="auto"/>
                <w:left w:val="none" w:sz="0" w:space="0" w:color="auto"/>
                <w:bottom w:val="none" w:sz="0" w:space="0" w:color="auto"/>
                <w:right w:val="none" w:sz="0" w:space="0" w:color="auto"/>
              </w:divBdr>
            </w:div>
            <w:div w:id="1222667223">
              <w:marLeft w:val="0"/>
              <w:marRight w:val="0"/>
              <w:marTop w:val="0"/>
              <w:marBottom w:val="0"/>
              <w:divBdr>
                <w:top w:val="none" w:sz="0" w:space="0" w:color="auto"/>
                <w:left w:val="none" w:sz="0" w:space="0" w:color="auto"/>
                <w:bottom w:val="none" w:sz="0" w:space="0" w:color="auto"/>
                <w:right w:val="none" w:sz="0" w:space="0" w:color="auto"/>
              </w:divBdr>
            </w:div>
          </w:divsChild>
        </w:div>
        <w:div w:id="1153984219">
          <w:marLeft w:val="60"/>
          <w:marRight w:val="60"/>
          <w:marTop w:val="100"/>
          <w:marBottom w:val="100"/>
          <w:divBdr>
            <w:top w:val="none" w:sz="0" w:space="0" w:color="auto"/>
            <w:left w:val="none" w:sz="0" w:space="0" w:color="auto"/>
            <w:bottom w:val="none" w:sz="0" w:space="0" w:color="auto"/>
            <w:right w:val="none" w:sz="0" w:space="0" w:color="auto"/>
          </w:divBdr>
          <w:divsChild>
            <w:div w:id="1229416390">
              <w:marLeft w:val="0"/>
              <w:marRight w:val="0"/>
              <w:marTop w:val="0"/>
              <w:marBottom w:val="0"/>
              <w:divBdr>
                <w:top w:val="none" w:sz="0" w:space="0" w:color="auto"/>
                <w:left w:val="none" w:sz="0" w:space="0" w:color="auto"/>
                <w:bottom w:val="none" w:sz="0" w:space="0" w:color="auto"/>
                <w:right w:val="none" w:sz="0" w:space="0" w:color="auto"/>
              </w:divBdr>
            </w:div>
          </w:divsChild>
        </w:div>
        <w:div w:id="773481979">
          <w:marLeft w:val="60"/>
          <w:marRight w:val="60"/>
          <w:marTop w:val="100"/>
          <w:marBottom w:val="100"/>
          <w:divBdr>
            <w:top w:val="none" w:sz="0" w:space="0" w:color="auto"/>
            <w:left w:val="none" w:sz="0" w:space="0" w:color="auto"/>
            <w:bottom w:val="none" w:sz="0" w:space="0" w:color="auto"/>
            <w:right w:val="none" w:sz="0" w:space="0" w:color="auto"/>
          </w:divBdr>
          <w:divsChild>
            <w:div w:id="148326902">
              <w:marLeft w:val="0"/>
              <w:marRight w:val="0"/>
              <w:marTop w:val="0"/>
              <w:marBottom w:val="0"/>
              <w:divBdr>
                <w:top w:val="none" w:sz="0" w:space="0" w:color="auto"/>
                <w:left w:val="none" w:sz="0" w:space="0" w:color="auto"/>
                <w:bottom w:val="none" w:sz="0" w:space="0" w:color="auto"/>
                <w:right w:val="none" w:sz="0" w:space="0" w:color="auto"/>
              </w:divBdr>
            </w:div>
            <w:div w:id="130950755">
              <w:marLeft w:val="0"/>
              <w:marRight w:val="0"/>
              <w:marTop w:val="0"/>
              <w:marBottom w:val="0"/>
              <w:divBdr>
                <w:top w:val="none" w:sz="0" w:space="0" w:color="auto"/>
                <w:left w:val="none" w:sz="0" w:space="0" w:color="auto"/>
                <w:bottom w:val="none" w:sz="0" w:space="0" w:color="auto"/>
                <w:right w:val="none" w:sz="0" w:space="0" w:color="auto"/>
              </w:divBdr>
            </w:div>
          </w:divsChild>
        </w:div>
        <w:div w:id="1228998724">
          <w:marLeft w:val="60"/>
          <w:marRight w:val="60"/>
          <w:marTop w:val="100"/>
          <w:marBottom w:val="100"/>
          <w:divBdr>
            <w:top w:val="none" w:sz="0" w:space="0" w:color="auto"/>
            <w:left w:val="none" w:sz="0" w:space="0" w:color="auto"/>
            <w:bottom w:val="none" w:sz="0" w:space="0" w:color="auto"/>
            <w:right w:val="none" w:sz="0" w:space="0" w:color="auto"/>
          </w:divBdr>
          <w:divsChild>
            <w:div w:id="43598721">
              <w:marLeft w:val="0"/>
              <w:marRight w:val="0"/>
              <w:marTop w:val="0"/>
              <w:marBottom w:val="0"/>
              <w:divBdr>
                <w:top w:val="none" w:sz="0" w:space="0" w:color="auto"/>
                <w:left w:val="none" w:sz="0" w:space="0" w:color="auto"/>
                <w:bottom w:val="none" w:sz="0" w:space="0" w:color="auto"/>
                <w:right w:val="none" w:sz="0" w:space="0" w:color="auto"/>
              </w:divBdr>
            </w:div>
          </w:divsChild>
        </w:div>
        <w:div w:id="1607151087">
          <w:marLeft w:val="60"/>
          <w:marRight w:val="60"/>
          <w:marTop w:val="100"/>
          <w:marBottom w:val="100"/>
          <w:divBdr>
            <w:top w:val="none" w:sz="0" w:space="0" w:color="auto"/>
            <w:left w:val="none" w:sz="0" w:space="0" w:color="auto"/>
            <w:bottom w:val="none" w:sz="0" w:space="0" w:color="auto"/>
            <w:right w:val="none" w:sz="0" w:space="0" w:color="auto"/>
          </w:divBdr>
          <w:divsChild>
            <w:div w:id="893927835">
              <w:marLeft w:val="0"/>
              <w:marRight w:val="0"/>
              <w:marTop w:val="0"/>
              <w:marBottom w:val="0"/>
              <w:divBdr>
                <w:top w:val="none" w:sz="0" w:space="0" w:color="auto"/>
                <w:left w:val="none" w:sz="0" w:space="0" w:color="auto"/>
                <w:bottom w:val="none" w:sz="0" w:space="0" w:color="auto"/>
                <w:right w:val="none" w:sz="0" w:space="0" w:color="auto"/>
              </w:divBdr>
            </w:div>
          </w:divsChild>
        </w:div>
        <w:div w:id="499350220">
          <w:marLeft w:val="60"/>
          <w:marRight w:val="60"/>
          <w:marTop w:val="100"/>
          <w:marBottom w:val="100"/>
          <w:divBdr>
            <w:top w:val="none" w:sz="0" w:space="0" w:color="auto"/>
            <w:left w:val="none" w:sz="0" w:space="0" w:color="auto"/>
            <w:bottom w:val="none" w:sz="0" w:space="0" w:color="auto"/>
            <w:right w:val="none" w:sz="0" w:space="0" w:color="auto"/>
          </w:divBdr>
          <w:divsChild>
            <w:div w:id="764766439">
              <w:marLeft w:val="0"/>
              <w:marRight w:val="0"/>
              <w:marTop w:val="0"/>
              <w:marBottom w:val="0"/>
              <w:divBdr>
                <w:top w:val="none" w:sz="0" w:space="0" w:color="auto"/>
                <w:left w:val="none" w:sz="0" w:space="0" w:color="auto"/>
                <w:bottom w:val="none" w:sz="0" w:space="0" w:color="auto"/>
                <w:right w:val="none" w:sz="0" w:space="0" w:color="auto"/>
              </w:divBdr>
            </w:div>
          </w:divsChild>
        </w:div>
        <w:div w:id="1165053109">
          <w:marLeft w:val="60"/>
          <w:marRight w:val="60"/>
          <w:marTop w:val="100"/>
          <w:marBottom w:val="100"/>
          <w:divBdr>
            <w:top w:val="none" w:sz="0" w:space="0" w:color="auto"/>
            <w:left w:val="none" w:sz="0" w:space="0" w:color="auto"/>
            <w:bottom w:val="none" w:sz="0" w:space="0" w:color="auto"/>
            <w:right w:val="none" w:sz="0" w:space="0" w:color="auto"/>
          </w:divBdr>
          <w:divsChild>
            <w:div w:id="118383140">
              <w:marLeft w:val="0"/>
              <w:marRight w:val="0"/>
              <w:marTop w:val="0"/>
              <w:marBottom w:val="0"/>
              <w:divBdr>
                <w:top w:val="none" w:sz="0" w:space="0" w:color="auto"/>
                <w:left w:val="none" w:sz="0" w:space="0" w:color="auto"/>
                <w:bottom w:val="none" w:sz="0" w:space="0" w:color="auto"/>
                <w:right w:val="none" w:sz="0" w:space="0" w:color="auto"/>
              </w:divBdr>
            </w:div>
            <w:div w:id="310794455">
              <w:marLeft w:val="0"/>
              <w:marRight w:val="0"/>
              <w:marTop w:val="0"/>
              <w:marBottom w:val="0"/>
              <w:divBdr>
                <w:top w:val="none" w:sz="0" w:space="0" w:color="auto"/>
                <w:left w:val="none" w:sz="0" w:space="0" w:color="auto"/>
                <w:bottom w:val="none" w:sz="0" w:space="0" w:color="auto"/>
                <w:right w:val="none" w:sz="0" w:space="0" w:color="auto"/>
              </w:divBdr>
            </w:div>
          </w:divsChild>
        </w:div>
        <w:div w:id="1615988024">
          <w:marLeft w:val="60"/>
          <w:marRight w:val="60"/>
          <w:marTop w:val="100"/>
          <w:marBottom w:val="100"/>
          <w:divBdr>
            <w:top w:val="none" w:sz="0" w:space="0" w:color="auto"/>
            <w:left w:val="none" w:sz="0" w:space="0" w:color="auto"/>
            <w:bottom w:val="none" w:sz="0" w:space="0" w:color="auto"/>
            <w:right w:val="none" w:sz="0" w:space="0" w:color="auto"/>
          </w:divBdr>
          <w:divsChild>
            <w:div w:id="1705446763">
              <w:marLeft w:val="0"/>
              <w:marRight w:val="0"/>
              <w:marTop w:val="0"/>
              <w:marBottom w:val="0"/>
              <w:divBdr>
                <w:top w:val="none" w:sz="0" w:space="0" w:color="auto"/>
                <w:left w:val="none" w:sz="0" w:space="0" w:color="auto"/>
                <w:bottom w:val="none" w:sz="0" w:space="0" w:color="auto"/>
                <w:right w:val="none" w:sz="0" w:space="0" w:color="auto"/>
              </w:divBdr>
            </w:div>
          </w:divsChild>
        </w:div>
        <w:div w:id="147475352">
          <w:marLeft w:val="60"/>
          <w:marRight w:val="60"/>
          <w:marTop w:val="100"/>
          <w:marBottom w:val="100"/>
          <w:divBdr>
            <w:top w:val="none" w:sz="0" w:space="0" w:color="auto"/>
            <w:left w:val="none" w:sz="0" w:space="0" w:color="auto"/>
            <w:bottom w:val="none" w:sz="0" w:space="0" w:color="auto"/>
            <w:right w:val="none" w:sz="0" w:space="0" w:color="auto"/>
          </w:divBdr>
          <w:divsChild>
            <w:div w:id="1011222168">
              <w:marLeft w:val="0"/>
              <w:marRight w:val="0"/>
              <w:marTop w:val="0"/>
              <w:marBottom w:val="0"/>
              <w:divBdr>
                <w:top w:val="none" w:sz="0" w:space="0" w:color="auto"/>
                <w:left w:val="none" w:sz="0" w:space="0" w:color="auto"/>
                <w:bottom w:val="none" w:sz="0" w:space="0" w:color="auto"/>
                <w:right w:val="none" w:sz="0" w:space="0" w:color="auto"/>
              </w:divBdr>
            </w:div>
          </w:divsChild>
        </w:div>
        <w:div w:id="677929902">
          <w:marLeft w:val="60"/>
          <w:marRight w:val="60"/>
          <w:marTop w:val="100"/>
          <w:marBottom w:val="100"/>
          <w:divBdr>
            <w:top w:val="none" w:sz="0" w:space="0" w:color="auto"/>
            <w:left w:val="none" w:sz="0" w:space="0" w:color="auto"/>
            <w:bottom w:val="none" w:sz="0" w:space="0" w:color="auto"/>
            <w:right w:val="none" w:sz="0" w:space="0" w:color="auto"/>
          </w:divBdr>
          <w:divsChild>
            <w:div w:id="317928162">
              <w:marLeft w:val="0"/>
              <w:marRight w:val="0"/>
              <w:marTop w:val="0"/>
              <w:marBottom w:val="0"/>
              <w:divBdr>
                <w:top w:val="none" w:sz="0" w:space="0" w:color="auto"/>
                <w:left w:val="none" w:sz="0" w:space="0" w:color="auto"/>
                <w:bottom w:val="none" w:sz="0" w:space="0" w:color="auto"/>
                <w:right w:val="none" w:sz="0" w:space="0" w:color="auto"/>
              </w:divBdr>
            </w:div>
          </w:divsChild>
        </w:div>
        <w:div w:id="1273248132">
          <w:marLeft w:val="60"/>
          <w:marRight w:val="60"/>
          <w:marTop w:val="100"/>
          <w:marBottom w:val="100"/>
          <w:divBdr>
            <w:top w:val="none" w:sz="0" w:space="0" w:color="auto"/>
            <w:left w:val="none" w:sz="0" w:space="0" w:color="auto"/>
            <w:bottom w:val="none" w:sz="0" w:space="0" w:color="auto"/>
            <w:right w:val="none" w:sz="0" w:space="0" w:color="auto"/>
          </w:divBdr>
          <w:divsChild>
            <w:div w:id="1008942683">
              <w:marLeft w:val="0"/>
              <w:marRight w:val="0"/>
              <w:marTop w:val="0"/>
              <w:marBottom w:val="0"/>
              <w:divBdr>
                <w:top w:val="none" w:sz="0" w:space="0" w:color="auto"/>
                <w:left w:val="none" w:sz="0" w:space="0" w:color="auto"/>
                <w:bottom w:val="none" w:sz="0" w:space="0" w:color="auto"/>
                <w:right w:val="none" w:sz="0" w:space="0" w:color="auto"/>
              </w:divBdr>
            </w:div>
          </w:divsChild>
        </w:div>
        <w:div w:id="381054836">
          <w:marLeft w:val="60"/>
          <w:marRight w:val="60"/>
          <w:marTop w:val="100"/>
          <w:marBottom w:val="100"/>
          <w:divBdr>
            <w:top w:val="none" w:sz="0" w:space="0" w:color="auto"/>
            <w:left w:val="none" w:sz="0" w:space="0" w:color="auto"/>
            <w:bottom w:val="none" w:sz="0" w:space="0" w:color="auto"/>
            <w:right w:val="none" w:sz="0" w:space="0" w:color="auto"/>
          </w:divBdr>
          <w:divsChild>
            <w:div w:id="362175078">
              <w:marLeft w:val="0"/>
              <w:marRight w:val="0"/>
              <w:marTop w:val="0"/>
              <w:marBottom w:val="0"/>
              <w:divBdr>
                <w:top w:val="none" w:sz="0" w:space="0" w:color="auto"/>
                <w:left w:val="none" w:sz="0" w:space="0" w:color="auto"/>
                <w:bottom w:val="none" w:sz="0" w:space="0" w:color="auto"/>
                <w:right w:val="none" w:sz="0" w:space="0" w:color="auto"/>
              </w:divBdr>
            </w:div>
          </w:divsChild>
        </w:div>
        <w:div w:id="1719668847">
          <w:marLeft w:val="60"/>
          <w:marRight w:val="60"/>
          <w:marTop w:val="100"/>
          <w:marBottom w:val="100"/>
          <w:divBdr>
            <w:top w:val="none" w:sz="0" w:space="0" w:color="auto"/>
            <w:left w:val="none" w:sz="0" w:space="0" w:color="auto"/>
            <w:bottom w:val="none" w:sz="0" w:space="0" w:color="auto"/>
            <w:right w:val="none" w:sz="0" w:space="0" w:color="auto"/>
          </w:divBdr>
          <w:divsChild>
            <w:div w:id="1812477810">
              <w:marLeft w:val="0"/>
              <w:marRight w:val="0"/>
              <w:marTop w:val="0"/>
              <w:marBottom w:val="0"/>
              <w:divBdr>
                <w:top w:val="none" w:sz="0" w:space="0" w:color="auto"/>
                <w:left w:val="none" w:sz="0" w:space="0" w:color="auto"/>
                <w:bottom w:val="none" w:sz="0" w:space="0" w:color="auto"/>
                <w:right w:val="none" w:sz="0" w:space="0" w:color="auto"/>
              </w:divBdr>
            </w:div>
            <w:div w:id="422452535">
              <w:marLeft w:val="0"/>
              <w:marRight w:val="0"/>
              <w:marTop w:val="0"/>
              <w:marBottom w:val="0"/>
              <w:divBdr>
                <w:top w:val="none" w:sz="0" w:space="0" w:color="auto"/>
                <w:left w:val="none" w:sz="0" w:space="0" w:color="auto"/>
                <w:bottom w:val="none" w:sz="0" w:space="0" w:color="auto"/>
                <w:right w:val="none" w:sz="0" w:space="0" w:color="auto"/>
              </w:divBdr>
            </w:div>
          </w:divsChild>
        </w:div>
        <w:div w:id="881022021">
          <w:marLeft w:val="60"/>
          <w:marRight w:val="60"/>
          <w:marTop w:val="100"/>
          <w:marBottom w:val="100"/>
          <w:divBdr>
            <w:top w:val="none" w:sz="0" w:space="0" w:color="auto"/>
            <w:left w:val="none" w:sz="0" w:space="0" w:color="auto"/>
            <w:bottom w:val="none" w:sz="0" w:space="0" w:color="auto"/>
            <w:right w:val="none" w:sz="0" w:space="0" w:color="auto"/>
          </w:divBdr>
          <w:divsChild>
            <w:div w:id="73170150">
              <w:marLeft w:val="0"/>
              <w:marRight w:val="0"/>
              <w:marTop w:val="0"/>
              <w:marBottom w:val="0"/>
              <w:divBdr>
                <w:top w:val="none" w:sz="0" w:space="0" w:color="auto"/>
                <w:left w:val="none" w:sz="0" w:space="0" w:color="auto"/>
                <w:bottom w:val="none" w:sz="0" w:space="0" w:color="auto"/>
                <w:right w:val="none" w:sz="0" w:space="0" w:color="auto"/>
              </w:divBdr>
            </w:div>
          </w:divsChild>
        </w:div>
        <w:div w:id="1728138621">
          <w:marLeft w:val="60"/>
          <w:marRight w:val="60"/>
          <w:marTop w:val="100"/>
          <w:marBottom w:val="100"/>
          <w:divBdr>
            <w:top w:val="none" w:sz="0" w:space="0" w:color="auto"/>
            <w:left w:val="none" w:sz="0" w:space="0" w:color="auto"/>
            <w:bottom w:val="none" w:sz="0" w:space="0" w:color="auto"/>
            <w:right w:val="none" w:sz="0" w:space="0" w:color="auto"/>
          </w:divBdr>
          <w:divsChild>
            <w:div w:id="1761944871">
              <w:marLeft w:val="0"/>
              <w:marRight w:val="0"/>
              <w:marTop w:val="0"/>
              <w:marBottom w:val="0"/>
              <w:divBdr>
                <w:top w:val="none" w:sz="0" w:space="0" w:color="auto"/>
                <w:left w:val="none" w:sz="0" w:space="0" w:color="auto"/>
                <w:bottom w:val="none" w:sz="0" w:space="0" w:color="auto"/>
                <w:right w:val="none" w:sz="0" w:space="0" w:color="auto"/>
              </w:divBdr>
            </w:div>
          </w:divsChild>
        </w:div>
        <w:div w:id="1705325408">
          <w:marLeft w:val="60"/>
          <w:marRight w:val="60"/>
          <w:marTop w:val="100"/>
          <w:marBottom w:val="100"/>
          <w:divBdr>
            <w:top w:val="none" w:sz="0" w:space="0" w:color="auto"/>
            <w:left w:val="none" w:sz="0" w:space="0" w:color="auto"/>
            <w:bottom w:val="none" w:sz="0" w:space="0" w:color="auto"/>
            <w:right w:val="none" w:sz="0" w:space="0" w:color="auto"/>
          </w:divBdr>
          <w:divsChild>
            <w:div w:id="1407221758">
              <w:marLeft w:val="0"/>
              <w:marRight w:val="0"/>
              <w:marTop w:val="0"/>
              <w:marBottom w:val="0"/>
              <w:divBdr>
                <w:top w:val="none" w:sz="0" w:space="0" w:color="auto"/>
                <w:left w:val="none" w:sz="0" w:space="0" w:color="auto"/>
                <w:bottom w:val="none" w:sz="0" w:space="0" w:color="auto"/>
                <w:right w:val="none" w:sz="0" w:space="0" w:color="auto"/>
              </w:divBdr>
            </w:div>
          </w:divsChild>
        </w:div>
        <w:div w:id="642732321">
          <w:marLeft w:val="60"/>
          <w:marRight w:val="60"/>
          <w:marTop w:val="100"/>
          <w:marBottom w:val="100"/>
          <w:divBdr>
            <w:top w:val="none" w:sz="0" w:space="0" w:color="auto"/>
            <w:left w:val="none" w:sz="0" w:space="0" w:color="auto"/>
            <w:bottom w:val="none" w:sz="0" w:space="0" w:color="auto"/>
            <w:right w:val="none" w:sz="0" w:space="0" w:color="auto"/>
          </w:divBdr>
          <w:divsChild>
            <w:div w:id="1911236238">
              <w:marLeft w:val="0"/>
              <w:marRight w:val="0"/>
              <w:marTop w:val="0"/>
              <w:marBottom w:val="0"/>
              <w:divBdr>
                <w:top w:val="none" w:sz="0" w:space="0" w:color="auto"/>
                <w:left w:val="none" w:sz="0" w:space="0" w:color="auto"/>
                <w:bottom w:val="none" w:sz="0" w:space="0" w:color="auto"/>
                <w:right w:val="none" w:sz="0" w:space="0" w:color="auto"/>
              </w:divBdr>
            </w:div>
          </w:divsChild>
        </w:div>
        <w:div w:id="391270644">
          <w:marLeft w:val="60"/>
          <w:marRight w:val="60"/>
          <w:marTop w:val="100"/>
          <w:marBottom w:val="100"/>
          <w:divBdr>
            <w:top w:val="none" w:sz="0" w:space="0" w:color="auto"/>
            <w:left w:val="none" w:sz="0" w:space="0" w:color="auto"/>
            <w:bottom w:val="none" w:sz="0" w:space="0" w:color="auto"/>
            <w:right w:val="none" w:sz="0" w:space="0" w:color="auto"/>
          </w:divBdr>
          <w:divsChild>
            <w:div w:id="294216228">
              <w:marLeft w:val="0"/>
              <w:marRight w:val="0"/>
              <w:marTop w:val="0"/>
              <w:marBottom w:val="0"/>
              <w:divBdr>
                <w:top w:val="none" w:sz="0" w:space="0" w:color="auto"/>
                <w:left w:val="none" w:sz="0" w:space="0" w:color="auto"/>
                <w:bottom w:val="none" w:sz="0" w:space="0" w:color="auto"/>
                <w:right w:val="none" w:sz="0" w:space="0" w:color="auto"/>
              </w:divBdr>
            </w:div>
          </w:divsChild>
        </w:div>
        <w:div w:id="625159530">
          <w:marLeft w:val="60"/>
          <w:marRight w:val="60"/>
          <w:marTop w:val="100"/>
          <w:marBottom w:val="100"/>
          <w:divBdr>
            <w:top w:val="none" w:sz="0" w:space="0" w:color="auto"/>
            <w:left w:val="none" w:sz="0" w:space="0" w:color="auto"/>
            <w:bottom w:val="none" w:sz="0" w:space="0" w:color="auto"/>
            <w:right w:val="none" w:sz="0" w:space="0" w:color="auto"/>
          </w:divBdr>
          <w:divsChild>
            <w:div w:id="1376931102">
              <w:marLeft w:val="0"/>
              <w:marRight w:val="0"/>
              <w:marTop w:val="0"/>
              <w:marBottom w:val="0"/>
              <w:divBdr>
                <w:top w:val="none" w:sz="0" w:space="0" w:color="auto"/>
                <w:left w:val="none" w:sz="0" w:space="0" w:color="auto"/>
                <w:bottom w:val="none" w:sz="0" w:space="0" w:color="auto"/>
                <w:right w:val="none" w:sz="0" w:space="0" w:color="auto"/>
              </w:divBdr>
            </w:div>
          </w:divsChild>
        </w:div>
        <w:div w:id="67701778">
          <w:marLeft w:val="60"/>
          <w:marRight w:val="60"/>
          <w:marTop w:val="100"/>
          <w:marBottom w:val="100"/>
          <w:divBdr>
            <w:top w:val="none" w:sz="0" w:space="0" w:color="auto"/>
            <w:left w:val="none" w:sz="0" w:space="0" w:color="auto"/>
            <w:bottom w:val="none" w:sz="0" w:space="0" w:color="auto"/>
            <w:right w:val="none" w:sz="0" w:space="0" w:color="auto"/>
          </w:divBdr>
          <w:divsChild>
            <w:div w:id="1040974705">
              <w:marLeft w:val="0"/>
              <w:marRight w:val="0"/>
              <w:marTop w:val="0"/>
              <w:marBottom w:val="0"/>
              <w:divBdr>
                <w:top w:val="none" w:sz="0" w:space="0" w:color="auto"/>
                <w:left w:val="none" w:sz="0" w:space="0" w:color="auto"/>
                <w:bottom w:val="none" w:sz="0" w:space="0" w:color="auto"/>
                <w:right w:val="none" w:sz="0" w:space="0" w:color="auto"/>
              </w:divBdr>
            </w:div>
          </w:divsChild>
        </w:div>
        <w:div w:id="1377588646">
          <w:marLeft w:val="60"/>
          <w:marRight w:val="60"/>
          <w:marTop w:val="100"/>
          <w:marBottom w:val="100"/>
          <w:divBdr>
            <w:top w:val="none" w:sz="0" w:space="0" w:color="auto"/>
            <w:left w:val="none" w:sz="0" w:space="0" w:color="auto"/>
            <w:bottom w:val="none" w:sz="0" w:space="0" w:color="auto"/>
            <w:right w:val="none" w:sz="0" w:space="0" w:color="auto"/>
          </w:divBdr>
        </w:div>
        <w:div w:id="1963026607">
          <w:marLeft w:val="60"/>
          <w:marRight w:val="60"/>
          <w:marTop w:val="100"/>
          <w:marBottom w:val="100"/>
          <w:divBdr>
            <w:top w:val="none" w:sz="0" w:space="0" w:color="auto"/>
            <w:left w:val="none" w:sz="0" w:space="0" w:color="auto"/>
            <w:bottom w:val="none" w:sz="0" w:space="0" w:color="auto"/>
            <w:right w:val="none" w:sz="0" w:space="0" w:color="auto"/>
          </w:divBdr>
        </w:div>
        <w:div w:id="873158948">
          <w:marLeft w:val="60"/>
          <w:marRight w:val="60"/>
          <w:marTop w:val="100"/>
          <w:marBottom w:val="100"/>
          <w:divBdr>
            <w:top w:val="none" w:sz="0" w:space="0" w:color="auto"/>
            <w:left w:val="none" w:sz="0" w:space="0" w:color="auto"/>
            <w:bottom w:val="none" w:sz="0" w:space="0" w:color="auto"/>
            <w:right w:val="none" w:sz="0" w:space="0" w:color="auto"/>
          </w:divBdr>
        </w:div>
        <w:div w:id="240987076">
          <w:marLeft w:val="60"/>
          <w:marRight w:val="60"/>
          <w:marTop w:val="100"/>
          <w:marBottom w:val="100"/>
          <w:divBdr>
            <w:top w:val="none" w:sz="0" w:space="0" w:color="auto"/>
            <w:left w:val="none" w:sz="0" w:space="0" w:color="auto"/>
            <w:bottom w:val="none" w:sz="0" w:space="0" w:color="auto"/>
            <w:right w:val="none" w:sz="0" w:space="0" w:color="auto"/>
          </w:divBdr>
          <w:divsChild>
            <w:div w:id="1703090401">
              <w:marLeft w:val="0"/>
              <w:marRight w:val="0"/>
              <w:marTop w:val="0"/>
              <w:marBottom w:val="0"/>
              <w:divBdr>
                <w:top w:val="none" w:sz="0" w:space="0" w:color="auto"/>
                <w:left w:val="none" w:sz="0" w:space="0" w:color="auto"/>
                <w:bottom w:val="none" w:sz="0" w:space="0" w:color="auto"/>
                <w:right w:val="none" w:sz="0" w:space="0" w:color="auto"/>
              </w:divBdr>
            </w:div>
          </w:divsChild>
        </w:div>
        <w:div w:id="1434672186">
          <w:marLeft w:val="60"/>
          <w:marRight w:val="60"/>
          <w:marTop w:val="100"/>
          <w:marBottom w:val="100"/>
          <w:divBdr>
            <w:top w:val="none" w:sz="0" w:space="0" w:color="auto"/>
            <w:left w:val="none" w:sz="0" w:space="0" w:color="auto"/>
            <w:bottom w:val="none" w:sz="0" w:space="0" w:color="auto"/>
            <w:right w:val="none" w:sz="0" w:space="0" w:color="auto"/>
          </w:divBdr>
          <w:divsChild>
            <w:div w:id="317802950">
              <w:marLeft w:val="0"/>
              <w:marRight w:val="0"/>
              <w:marTop w:val="0"/>
              <w:marBottom w:val="0"/>
              <w:divBdr>
                <w:top w:val="none" w:sz="0" w:space="0" w:color="auto"/>
                <w:left w:val="none" w:sz="0" w:space="0" w:color="auto"/>
                <w:bottom w:val="none" w:sz="0" w:space="0" w:color="auto"/>
                <w:right w:val="none" w:sz="0" w:space="0" w:color="auto"/>
              </w:divBdr>
            </w:div>
          </w:divsChild>
        </w:div>
        <w:div w:id="856892395">
          <w:marLeft w:val="60"/>
          <w:marRight w:val="60"/>
          <w:marTop w:val="100"/>
          <w:marBottom w:val="100"/>
          <w:divBdr>
            <w:top w:val="none" w:sz="0" w:space="0" w:color="auto"/>
            <w:left w:val="none" w:sz="0" w:space="0" w:color="auto"/>
            <w:bottom w:val="none" w:sz="0" w:space="0" w:color="auto"/>
            <w:right w:val="none" w:sz="0" w:space="0" w:color="auto"/>
          </w:divBdr>
        </w:div>
        <w:div w:id="1839885832">
          <w:marLeft w:val="60"/>
          <w:marRight w:val="60"/>
          <w:marTop w:val="100"/>
          <w:marBottom w:val="100"/>
          <w:divBdr>
            <w:top w:val="none" w:sz="0" w:space="0" w:color="auto"/>
            <w:left w:val="none" w:sz="0" w:space="0" w:color="auto"/>
            <w:bottom w:val="none" w:sz="0" w:space="0" w:color="auto"/>
            <w:right w:val="none" w:sz="0" w:space="0" w:color="auto"/>
          </w:divBdr>
          <w:divsChild>
            <w:div w:id="161749159">
              <w:marLeft w:val="0"/>
              <w:marRight w:val="0"/>
              <w:marTop w:val="0"/>
              <w:marBottom w:val="0"/>
              <w:divBdr>
                <w:top w:val="none" w:sz="0" w:space="0" w:color="auto"/>
                <w:left w:val="none" w:sz="0" w:space="0" w:color="auto"/>
                <w:bottom w:val="none" w:sz="0" w:space="0" w:color="auto"/>
                <w:right w:val="none" w:sz="0" w:space="0" w:color="auto"/>
              </w:divBdr>
            </w:div>
            <w:div w:id="1049190780">
              <w:marLeft w:val="0"/>
              <w:marRight w:val="0"/>
              <w:marTop w:val="0"/>
              <w:marBottom w:val="0"/>
              <w:divBdr>
                <w:top w:val="none" w:sz="0" w:space="0" w:color="auto"/>
                <w:left w:val="none" w:sz="0" w:space="0" w:color="auto"/>
                <w:bottom w:val="none" w:sz="0" w:space="0" w:color="auto"/>
                <w:right w:val="none" w:sz="0" w:space="0" w:color="auto"/>
              </w:divBdr>
            </w:div>
          </w:divsChild>
        </w:div>
        <w:div w:id="389421073">
          <w:marLeft w:val="60"/>
          <w:marRight w:val="60"/>
          <w:marTop w:val="100"/>
          <w:marBottom w:val="100"/>
          <w:divBdr>
            <w:top w:val="none" w:sz="0" w:space="0" w:color="auto"/>
            <w:left w:val="none" w:sz="0" w:space="0" w:color="auto"/>
            <w:bottom w:val="none" w:sz="0" w:space="0" w:color="auto"/>
            <w:right w:val="none" w:sz="0" w:space="0" w:color="auto"/>
          </w:divBdr>
          <w:divsChild>
            <w:div w:id="1110585131">
              <w:marLeft w:val="0"/>
              <w:marRight w:val="0"/>
              <w:marTop w:val="0"/>
              <w:marBottom w:val="0"/>
              <w:divBdr>
                <w:top w:val="none" w:sz="0" w:space="0" w:color="auto"/>
                <w:left w:val="none" w:sz="0" w:space="0" w:color="auto"/>
                <w:bottom w:val="none" w:sz="0" w:space="0" w:color="auto"/>
                <w:right w:val="none" w:sz="0" w:space="0" w:color="auto"/>
              </w:divBdr>
            </w:div>
          </w:divsChild>
        </w:div>
        <w:div w:id="2016106838">
          <w:marLeft w:val="60"/>
          <w:marRight w:val="60"/>
          <w:marTop w:val="100"/>
          <w:marBottom w:val="100"/>
          <w:divBdr>
            <w:top w:val="none" w:sz="0" w:space="0" w:color="auto"/>
            <w:left w:val="none" w:sz="0" w:space="0" w:color="auto"/>
            <w:bottom w:val="none" w:sz="0" w:space="0" w:color="auto"/>
            <w:right w:val="none" w:sz="0" w:space="0" w:color="auto"/>
          </w:divBdr>
          <w:divsChild>
            <w:div w:id="1453331067">
              <w:marLeft w:val="0"/>
              <w:marRight w:val="0"/>
              <w:marTop w:val="0"/>
              <w:marBottom w:val="0"/>
              <w:divBdr>
                <w:top w:val="none" w:sz="0" w:space="0" w:color="auto"/>
                <w:left w:val="none" w:sz="0" w:space="0" w:color="auto"/>
                <w:bottom w:val="none" w:sz="0" w:space="0" w:color="auto"/>
                <w:right w:val="none" w:sz="0" w:space="0" w:color="auto"/>
              </w:divBdr>
            </w:div>
          </w:divsChild>
        </w:div>
        <w:div w:id="364644136">
          <w:marLeft w:val="60"/>
          <w:marRight w:val="60"/>
          <w:marTop w:val="100"/>
          <w:marBottom w:val="100"/>
          <w:divBdr>
            <w:top w:val="none" w:sz="0" w:space="0" w:color="auto"/>
            <w:left w:val="none" w:sz="0" w:space="0" w:color="auto"/>
            <w:bottom w:val="none" w:sz="0" w:space="0" w:color="auto"/>
            <w:right w:val="none" w:sz="0" w:space="0" w:color="auto"/>
          </w:divBdr>
          <w:divsChild>
            <w:div w:id="1537308024">
              <w:marLeft w:val="0"/>
              <w:marRight w:val="0"/>
              <w:marTop w:val="0"/>
              <w:marBottom w:val="0"/>
              <w:divBdr>
                <w:top w:val="none" w:sz="0" w:space="0" w:color="auto"/>
                <w:left w:val="none" w:sz="0" w:space="0" w:color="auto"/>
                <w:bottom w:val="none" w:sz="0" w:space="0" w:color="auto"/>
                <w:right w:val="none" w:sz="0" w:space="0" w:color="auto"/>
              </w:divBdr>
            </w:div>
            <w:div w:id="819731578">
              <w:marLeft w:val="0"/>
              <w:marRight w:val="0"/>
              <w:marTop w:val="0"/>
              <w:marBottom w:val="0"/>
              <w:divBdr>
                <w:top w:val="none" w:sz="0" w:space="0" w:color="auto"/>
                <w:left w:val="none" w:sz="0" w:space="0" w:color="auto"/>
                <w:bottom w:val="none" w:sz="0" w:space="0" w:color="auto"/>
                <w:right w:val="none" w:sz="0" w:space="0" w:color="auto"/>
              </w:divBdr>
            </w:div>
          </w:divsChild>
        </w:div>
        <w:div w:id="185482555">
          <w:marLeft w:val="60"/>
          <w:marRight w:val="60"/>
          <w:marTop w:val="100"/>
          <w:marBottom w:val="100"/>
          <w:divBdr>
            <w:top w:val="none" w:sz="0" w:space="0" w:color="auto"/>
            <w:left w:val="none" w:sz="0" w:space="0" w:color="auto"/>
            <w:bottom w:val="none" w:sz="0" w:space="0" w:color="auto"/>
            <w:right w:val="none" w:sz="0" w:space="0" w:color="auto"/>
          </w:divBdr>
          <w:divsChild>
            <w:div w:id="424151891">
              <w:marLeft w:val="0"/>
              <w:marRight w:val="0"/>
              <w:marTop w:val="0"/>
              <w:marBottom w:val="0"/>
              <w:divBdr>
                <w:top w:val="none" w:sz="0" w:space="0" w:color="auto"/>
                <w:left w:val="none" w:sz="0" w:space="0" w:color="auto"/>
                <w:bottom w:val="none" w:sz="0" w:space="0" w:color="auto"/>
                <w:right w:val="none" w:sz="0" w:space="0" w:color="auto"/>
              </w:divBdr>
            </w:div>
          </w:divsChild>
        </w:div>
        <w:div w:id="1037781279">
          <w:marLeft w:val="60"/>
          <w:marRight w:val="60"/>
          <w:marTop w:val="100"/>
          <w:marBottom w:val="100"/>
          <w:divBdr>
            <w:top w:val="none" w:sz="0" w:space="0" w:color="auto"/>
            <w:left w:val="none" w:sz="0" w:space="0" w:color="auto"/>
            <w:bottom w:val="none" w:sz="0" w:space="0" w:color="auto"/>
            <w:right w:val="none" w:sz="0" w:space="0" w:color="auto"/>
          </w:divBdr>
          <w:divsChild>
            <w:div w:id="150173172">
              <w:marLeft w:val="0"/>
              <w:marRight w:val="0"/>
              <w:marTop w:val="0"/>
              <w:marBottom w:val="0"/>
              <w:divBdr>
                <w:top w:val="none" w:sz="0" w:space="0" w:color="auto"/>
                <w:left w:val="none" w:sz="0" w:space="0" w:color="auto"/>
                <w:bottom w:val="none" w:sz="0" w:space="0" w:color="auto"/>
                <w:right w:val="none" w:sz="0" w:space="0" w:color="auto"/>
              </w:divBdr>
            </w:div>
          </w:divsChild>
        </w:div>
        <w:div w:id="235168416">
          <w:marLeft w:val="60"/>
          <w:marRight w:val="60"/>
          <w:marTop w:val="100"/>
          <w:marBottom w:val="100"/>
          <w:divBdr>
            <w:top w:val="none" w:sz="0" w:space="0" w:color="auto"/>
            <w:left w:val="none" w:sz="0" w:space="0" w:color="auto"/>
            <w:bottom w:val="none" w:sz="0" w:space="0" w:color="auto"/>
            <w:right w:val="none" w:sz="0" w:space="0" w:color="auto"/>
          </w:divBdr>
          <w:divsChild>
            <w:div w:id="1418597811">
              <w:marLeft w:val="0"/>
              <w:marRight w:val="0"/>
              <w:marTop w:val="0"/>
              <w:marBottom w:val="0"/>
              <w:divBdr>
                <w:top w:val="none" w:sz="0" w:space="0" w:color="auto"/>
                <w:left w:val="none" w:sz="0" w:space="0" w:color="auto"/>
                <w:bottom w:val="none" w:sz="0" w:space="0" w:color="auto"/>
                <w:right w:val="none" w:sz="0" w:space="0" w:color="auto"/>
              </w:divBdr>
            </w:div>
            <w:div w:id="1941377963">
              <w:marLeft w:val="0"/>
              <w:marRight w:val="0"/>
              <w:marTop w:val="0"/>
              <w:marBottom w:val="0"/>
              <w:divBdr>
                <w:top w:val="none" w:sz="0" w:space="0" w:color="auto"/>
                <w:left w:val="none" w:sz="0" w:space="0" w:color="auto"/>
                <w:bottom w:val="none" w:sz="0" w:space="0" w:color="auto"/>
                <w:right w:val="none" w:sz="0" w:space="0" w:color="auto"/>
              </w:divBdr>
            </w:div>
          </w:divsChild>
        </w:div>
        <w:div w:id="923874726">
          <w:marLeft w:val="60"/>
          <w:marRight w:val="60"/>
          <w:marTop w:val="100"/>
          <w:marBottom w:val="100"/>
          <w:divBdr>
            <w:top w:val="none" w:sz="0" w:space="0" w:color="auto"/>
            <w:left w:val="none" w:sz="0" w:space="0" w:color="auto"/>
            <w:bottom w:val="none" w:sz="0" w:space="0" w:color="auto"/>
            <w:right w:val="none" w:sz="0" w:space="0" w:color="auto"/>
          </w:divBdr>
          <w:divsChild>
            <w:div w:id="1218396142">
              <w:marLeft w:val="0"/>
              <w:marRight w:val="0"/>
              <w:marTop w:val="0"/>
              <w:marBottom w:val="0"/>
              <w:divBdr>
                <w:top w:val="none" w:sz="0" w:space="0" w:color="auto"/>
                <w:left w:val="none" w:sz="0" w:space="0" w:color="auto"/>
                <w:bottom w:val="none" w:sz="0" w:space="0" w:color="auto"/>
                <w:right w:val="none" w:sz="0" w:space="0" w:color="auto"/>
              </w:divBdr>
            </w:div>
          </w:divsChild>
        </w:div>
        <w:div w:id="286593698">
          <w:marLeft w:val="60"/>
          <w:marRight w:val="60"/>
          <w:marTop w:val="100"/>
          <w:marBottom w:val="100"/>
          <w:divBdr>
            <w:top w:val="none" w:sz="0" w:space="0" w:color="auto"/>
            <w:left w:val="none" w:sz="0" w:space="0" w:color="auto"/>
            <w:bottom w:val="none" w:sz="0" w:space="0" w:color="auto"/>
            <w:right w:val="none" w:sz="0" w:space="0" w:color="auto"/>
          </w:divBdr>
          <w:divsChild>
            <w:div w:id="1128739757">
              <w:marLeft w:val="0"/>
              <w:marRight w:val="0"/>
              <w:marTop w:val="0"/>
              <w:marBottom w:val="0"/>
              <w:divBdr>
                <w:top w:val="none" w:sz="0" w:space="0" w:color="auto"/>
                <w:left w:val="none" w:sz="0" w:space="0" w:color="auto"/>
                <w:bottom w:val="none" w:sz="0" w:space="0" w:color="auto"/>
                <w:right w:val="none" w:sz="0" w:space="0" w:color="auto"/>
              </w:divBdr>
            </w:div>
          </w:divsChild>
        </w:div>
        <w:div w:id="1060439715">
          <w:marLeft w:val="60"/>
          <w:marRight w:val="60"/>
          <w:marTop w:val="100"/>
          <w:marBottom w:val="100"/>
          <w:divBdr>
            <w:top w:val="none" w:sz="0" w:space="0" w:color="auto"/>
            <w:left w:val="none" w:sz="0" w:space="0" w:color="auto"/>
            <w:bottom w:val="none" w:sz="0" w:space="0" w:color="auto"/>
            <w:right w:val="none" w:sz="0" w:space="0" w:color="auto"/>
          </w:divBdr>
          <w:divsChild>
            <w:div w:id="1886790852">
              <w:marLeft w:val="0"/>
              <w:marRight w:val="0"/>
              <w:marTop w:val="0"/>
              <w:marBottom w:val="0"/>
              <w:divBdr>
                <w:top w:val="none" w:sz="0" w:space="0" w:color="auto"/>
                <w:left w:val="none" w:sz="0" w:space="0" w:color="auto"/>
                <w:bottom w:val="none" w:sz="0" w:space="0" w:color="auto"/>
                <w:right w:val="none" w:sz="0" w:space="0" w:color="auto"/>
              </w:divBdr>
            </w:div>
            <w:div w:id="366948053">
              <w:marLeft w:val="0"/>
              <w:marRight w:val="0"/>
              <w:marTop w:val="0"/>
              <w:marBottom w:val="0"/>
              <w:divBdr>
                <w:top w:val="none" w:sz="0" w:space="0" w:color="auto"/>
                <w:left w:val="none" w:sz="0" w:space="0" w:color="auto"/>
                <w:bottom w:val="none" w:sz="0" w:space="0" w:color="auto"/>
                <w:right w:val="none" w:sz="0" w:space="0" w:color="auto"/>
              </w:divBdr>
            </w:div>
          </w:divsChild>
        </w:div>
        <w:div w:id="1061951779">
          <w:marLeft w:val="60"/>
          <w:marRight w:val="60"/>
          <w:marTop w:val="100"/>
          <w:marBottom w:val="100"/>
          <w:divBdr>
            <w:top w:val="none" w:sz="0" w:space="0" w:color="auto"/>
            <w:left w:val="none" w:sz="0" w:space="0" w:color="auto"/>
            <w:bottom w:val="none" w:sz="0" w:space="0" w:color="auto"/>
            <w:right w:val="none" w:sz="0" w:space="0" w:color="auto"/>
          </w:divBdr>
          <w:divsChild>
            <w:div w:id="672608868">
              <w:marLeft w:val="0"/>
              <w:marRight w:val="0"/>
              <w:marTop w:val="0"/>
              <w:marBottom w:val="0"/>
              <w:divBdr>
                <w:top w:val="none" w:sz="0" w:space="0" w:color="auto"/>
                <w:left w:val="none" w:sz="0" w:space="0" w:color="auto"/>
                <w:bottom w:val="none" w:sz="0" w:space="0" w:color="auto"/>
                <w:right w:val="none" w:sz="0" w:space="0" w:color="auto"/>
              </w:divBdr>
            </w:div>
          </w:divsChild>
        </w:div>
        <w:div w:id="1193227069">
          <w:marLeft w:val="60"/>
          <w:marRight w:val="60"/>
          <w:marTop w:val="100"/>
          <w:marBottom w:val="100"/>
          <w:divBdr>
            <w:top w:val="none" w:sz="0" w:space="0" w:color="auto"/>
            <w:left w:val="none" w:sz="0" w:space="0" w:color="auto"/>
            <w:bottom w:val="none" w:sz="0" w:space="0" w:color="auto"/>
            <w:right w:val="none" w:sz="0" w:space="0" w:color="auto"/>
          </w:divBdr>
          <w:divsChild>
            <w:div w:id="1743991266">
              <w:marLeft w:val="0"/>
              <w:marRight w:val="0"/>
              <w:marTop w:val="0"/>
              <w:marBottom w:val="0"/>
              <w:divBdr>
                <w:top w:val="none" w:sz="0" w:space="0" w:color="auto"/>
                <w:left w:val="none" w:sz="0" w:space="0" w:color="auto"/>
                <w:bottom w:val="none" w:sz="0" w:space="0" w:color="auto"/>
                <w:right w:val="none" w:sz="0" w:space="0" w:color="auto"/>
              </w:divBdr>
            </w:div>
          </w:divsChild>
        </w:div>
        <w:div w:id="430975523">
          <w:marLeft w:val="60"/>
          <w:marRight w:val="60"/>
          <w:marTop w:val="100"/>
          <w:marBottom w:val="100"/>
          <w:divBdr>
            <w:top w:val="none" w:sz="0" w:space="0" w:color="auto"/>
            <w:left w:val="none" w:sz="0" w:space="0" w:color="auto"/>
            <w:bottom w:val="none" w:sz="0" w:space="0" w:color="auto"/>
            <w:right w:val="none" w:sz="0" w:space="0" w:color="auto"/>
          </w:divBdr>
          <w:divsChild>
            <w:div w:id="1190606152">
              <w:marLeft w:val="0"/>
              <w:marRight w:val="0"/>
              <w:marTop w:val="0"/>
              <w:marBottom w:val="0"/>
              <w:divBdr>
                <w:top w:val="none" w:sz="0" w:space="0" w:color="auto"/>
                <w:left w:val="none" w:sz="0" w:space="0" w:color="auto"/>
                <w:bottom w:val="none" w:sz="0" w:space="0" w:color="auto"/>
                <w:right w:val="none" w:sz="0" w:space="0" w:color="auto"/>
              </w:divBdr>
            </w:div>
          </w:divsChild>
        </w:div>
        <w:div w:id="2143185399">
          <w:marLeft w:val="60"/>
          <w:marRight w:val="60"/>
          <w:marTop w:val="100"/>
          <w:marBottom w:val="100"/>
          <w:divBdr>
            <w:top w:val="none" w:sz="0" w:space="0" w:color="auto"/>
            <w:left w:val="none" w:sz="0" w:space="0" w:color="auto"/>
            <w:bottom w:val="none" w:sz="0" w:space="0" w:color="auto"/>
            <w:right w:val="none" w:sz="0" w:space="0" w:color="auto"/>
          </w:divBdr>
          <w:divsChild>
            <w:div w:id="466708727">
              <w:marLeft w:val="0"/>
              <w:marRight w:val="0"/>
              <w:marTop w:val="0"/>
              <w:marBottom w:val="0"/>
              <w:divBdr>
                <w:top w:val="none" w:sz="0" w:space="0" w:color="auto"/>
                <w:left w:val="none" w:sz="0" w:space="0" w:color="auto"/>
                <w:bottom w:val="none" w:sz="0" w:space="0" w:color="auto"/>
                <w:right w:val="none" w:sz="0" w:space="0" w:color="auto"/>
              </w:divBdr>
            </w:div>
          </w:divsChild>
        </w:div>
        <w:div w:id="1435174678">
          <w:marLeft w:val="60"/>
          <w:marRight w:val="60"/>
          <w:marTop w:val="100"/>
          <w:marBottom w:val="100"/>
          <w:divBdr>
            <w:top w:val="none" w:sz="0" w:space="0" w:color="auto"/>
            <w:left w:val="none" w:sz="0" w:space="0" w:color="auto"/>
            <w:bottom w:val="none" w:sz="0" w:space="0" w:color="auto"/>
            <w:right w:val="none" w:sz="0" w:space="0" w:color="auto"/>
          </w:divBdr>
        </w:div>
        <w:div w:id="625355532">
          <w:marLeft w:val="60"/>
          <w:marRight w:val="60"/>
          <w:marTop w:val="100"/>
          <w:marBottom w:val="100"/>
          <w:divBdr>
            <w:top w:val="none" w:sz="0" w:space="0" w:color="auto"/>
            <w:left w:val="none" w:sz="0" w:space="0" w:color="auto"/>
            <w:bottom w:val="none" w:sz="0" w:space="0" w:color="auto"/>
            <w:right w:val="none" w:sz="0" w:space="0" w:color="auto"/>
          </w:divBdr>
          <w:divsChild>
            <w:div w:id="1307323379">
              <w:marLeft w:val="0"/>
              <w:marRight w:val="0"/>
              <w:marTop w:val="0"/>
              <w:marBottom w:val="0"/>
              <w:divBdr>
                <w:top w:val="none" w:sz="0" w:space="0" w:color="auto"/>
                <w:left w:val="none" w:sz="0" w:space="0" w:color="auto"/>
                <w:bottom w:val="none" w:sz="0" w:space="0" w:color="auto"/>
                <w:right w:val="none" w:sz="0" w:space="0" w:color="auto"/>
              </w:divBdr>
            </w:div>
          </w:divsChild>
        </w:div>
        <w:div w:id="670185166">
          <w:marLeft w:val="60"/>
          <w:marRight w:val="60"/>
          <w:marTop w:val="100"/>
          <w:marBottom w:val="100"/>
          <w:divBdr>
            <w:top w:val="none" w:sz="0" w:space="0" w:color="auto"/>
            <w:left w:val="none" w:sz="0" w:space="0" w:color="auto"/>
            <w:bottom w:val="none" w:sz="0" w:space="0" w:color="auto"/>
            <w:right w:val="none" w:sz="0" w:space="0" w:color="auto"/>
          </w:divBdr>
          <w:divsChild>
            <w:div w:id="50810473">
              <w:marLeft w:val="0"/>
              <w:marRight w:val="0"/>
              <w:marTop w:val="0"/>
              <w:marBottom w:val="0"/>
              <w:divBdr>
                <w:top w:val="none" w:sz="0" w:space="0" w:color="auto"/>
                <w:left w:val="none" w:sz="0" w:space="0" w:color="auto"/>
                <w:bottom w:val="none" w:sz="0" w:space="0" w:color="auto"/>
                <w:right w:val="none" w:sz="0" w:space="0" w:color="auto"/>
              </w:divBdr>
            </w:div>
          </w:divsChild>
        </w:div>
        <w:div w:id="1511607243">
          <w:marLeft w:val="60"/>
          <w:marRight w:val="60"/>
          <w:marTop w:val="100"/>
          <w:marBottom w:val="100"/>
          <w:divBdr>
            <w:top w:val="none" w:sz="0" w:space="0" w:color="auto"/>
            <w:left w:val="none" w:sz="0" w:space="0" w:color="auto"/>
            <w:bottom w:val="none" w:sz="0" w:space="0" w:color="auto"/>
            <w:right w:val="none" w:sz="0" w:space="0" w:color="auto"/>
          </w:divBdr>
          <w:divsChild>
            <w:div w:id="672992302">
              <w:marLeft w:val="0"/>
              <w:marRight w:val="0"/>
              <w:marTop w:val="0"/>
              <w:marBottom w:val="0"/>
              <w:divBdr>
                <w:top w:val="none" w:sz="0" w:space="0" w:color="auto"/>
                <w:left w:val="none" w:sz="0" w:space="0" w:color="auto"/>
                <w:bottom w:val="none" w:sz="0" w:space="0" w:color="auto"/>
                <w:right w:val="none" w:sz="0" w:space="0" w:color="auto"/>
              </w:divBdr>
            </w:div>
          </w:divsChild>
        </w:div>
        <w:div w:id="92828564">
          <w:marLeft w:val="60"/>
          <w:marRight w:val="60"/>
          <w:marTop w:val="100"/>
          <w:marBottom w:val="100"/>
          <w:divBdr>
            <w:top w:val="none" w:sz="0" w:space="0" w:color="auto"/>
            <w:left w:val="none" w:sz="0" w:space="0" w:color="auto"/>
            <w:bottom w:val="none" w:sz="0" w:space="0" w:color="auto"/>
            <w:right w:val="none" w:sz="0" w:space="0" w:color="auto"/>
          </w:divBdr>
          <w:divsChild>
            <w:div w:id="944272352">
              <w:marLeft w:val="0"/>
              <w:marRight w:val="0"/>
              <w:marTop w:val="0"/>
              <w:marBottom w:val="0"/>
              <w:divBdr>
                <w:top w:val="none" w:sz="0" w:space="0" w:color="auto"/>
                <w:left w:val="none" w:sz="0" w:space="0" w:color="auto"/>
                <w:bottom w:val="none" w:sz="0" w:space="0" w:color="auto"/>
                <w:right w:val="none" w:sz="0" w:space="0" w:color="auto"/>
              </w:divBdr>
            </w:div>
          </w:divsChild>
        </w:div>
        <w:div w:id="1027174954">
          <w:marLeft w:val="60"/>
          <w:marRight w:val="60"/>
          <w:marTop w:val="100"/>
          <w:marBottom w:val="100"/>
          <w:divBdr>
            <w:top w:val="none" w:sz="0" w:space="0" w:color="auto"/>
            <w:left w:val="none" w:sz="0" w:space="0" w:color="auto"/>
            <w:bottom w:val="none" w:sz="0" w:space="0" w:color="auto"/>
            <w:right w:val="none" w:sz="0" w:space="0" w:color="auto"/>
          </w:divBdr>
          <w:divsChild>
            <w:div w:id="287900310">
              <w:marLeft w:val="0"/>
              <w:marRight w:val="0"/>
              <w:marTop w:val="0"/>
              <w:marBottom w:val="0"/>
              <w:divBdr>
                <w:top w:val="none" w:sz="0" w:space="0" w:color="auto"/>
                <w:left w:val="none" w:sz="0" w:space="0" w:color="auto"/>
                <w:bottom w:val="none" w:sz="0" w:space="0" w:color="auto"/>
                <w:right w:val="none" w:sz="0" w:space="0" w:color="auto"/>
              </w:divBdr>
            </w:div>
          </w:divsChild>
        </w:div>
        <w:div w:id="1104810486">
          <w:marLeft w:val="60"/>
          <w:marRight w:val="60"/>
          <w:marTop w:val="100"/>
          <w:marBottom w:val="100"/>
          <w:divBdr>
            <w:top w:val="none" w:sz="0" w:space="0" w:color="auto"/>
            <w:left w:val="none" w:sz="0" w:space="0" w:color="auto"/>
            <w:bottom w:val="none" w:sz="0" w:space="0" w:color="auto"/>
            <w:right w:val="none" w:sz="0" w:space="0" w:color="auto"/>
          </w:divBdr>
          <w:divsChild>
            <w:div w:id="13878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sclosure.ru/portal/company.aspx?id=383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30ADB-522F-4246-82AC-41C2EEAB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19098</Words>
  <Characters>108863</Characters>
  <Application>Microsoft Office Word</Application>
  <DocSecurity>0</DocSecurity>
  <Lines>907</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Blank</vt:lpstr>
      <vt:lpstr>Blank</vt:lpstr>
    </vt:vector>
  </TitlesOfParts>
  <Company/>
  <LinksUpToDate>false</LinksUpToDate>
  <CharactersWithSpaces>127706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Any Authorised User</dc:creator>
  <cp:lastModifiedBy>Вичентиевич Катарина Ранковна</cp:lastModifiedBy>
  <cp:revision>3</cp:revision>
  <cp:lastPrinted>2021-10-14T08:20:00Z</cp:lastPrinted>
  <dcterms:created xsi:type="dcterms:W3CDTF">2021-12-03T07:50:00Z</dcterms:created>
  <dcterms:modified xsi:type="dcterms:W3CDTF">2021-12-03T07:50:00Z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10328984</vt:lpwstr>
  </property>
  <property fmtid="{D5CDD505-2E9C-101B-9397-08002B2CF9AE}" pid="3" name="DEDocumentLocation">
    <vt:lpwstr>C:\Users\rgadylsh\AppData\Local\Linklaters\DocExplorer\Attachments\A43758358 v2.0 Форма решения о выпуске.docx</vt:lpwstr>
  </property>
  <property fmtid="{D5CDD505-2E9C-101B-9397-08002B2CF9AE}" pid="4" name="Document Number">
    <vt:lpwstr>A43758358</vt:lpwstr>
  </property>
  <property fmtid="{D5CDD505-2E9C-101B-9397-08002B2CF9AE}" pid="5" name="Last Modified">
    <vt:lpwstr>20 Apr 2021</vt:lpwstr>
  </property>
  <property fmtid="{D5CDD505-2E9C-101B-9397-08002B2CF9AE}" pid="6" name="Matter Number">
    <vt:lpwstr>L-308446</vt:lpwstr>
  </property>
  <property fmtid="{D5CDD505-2E9C-101B-9397-08002B2CF9AE}" pid="7" name="Mode">
    <vt:lpwstr>SendAs</vt:lpwstr>
  </property>
  <property fmtid="{D5CDD505-2E9C-101B-9397-08002B2CF9AE}" pid="8" name="Version">
    <vt:lpwstr>2.0</vt:lpwstr>
  </property>
  <property fmtid="{D5CDD505-2E9C-101B-9397-08002B2CF9AE}" pid="9" name="ObjectID">
    <vt:lpwstr>09001dc895a45b42</vt:lpwstr>
  </property>
  <property fmtid="{D5CDD505-2E9C-101B-9397-08002B2CF9AE}" pid="10" name="_MarkAsFinal">
    <vt:bool>false</vt:bool>
  </property>
</Properties>
</file>